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E1502" w:rsidRPr="003629A6">
        <w:tblPrEx>
          <w:tblCellMar>
            <w:top w:w="0" w:type="dxa"/>
            <w:bottom w:w="0" w:type="dxa"/>
          </w:tblCellMar>
        </w:tblPrEx>
        <w:tc>
          <w:tcPr>
            <w:tcW w:w="9160" w:type="dxa"/>
            <w:shd w:val="clear" w:color="auto" w:fill="E1E0D4"/>
          </w:tcPr>
          <w:p w:rsidR="00FE1502" w:rsidRPr="0030461B" w:rsidRDefault="00FE1502" w:rsidP="00FE1502">
            <w:pPr>
              <w:pStyle w:val="En-tte"/>
              <w:tabs>
                <w:tab w:val="clear" w:pos="4320"/>
                <w:tab w:val="clear" w:pos="8640"/>
              </w:tabs>
              <w:rPr>
                <w:rFonts w:ascii="Times New Roman" w:hAnsi="Times New Roman"/>
                <w:sz w:val="28"/>
                <w:lang w:val="en-US" w:bidi="ar-SA"/>
              </w:rPr>
            </w:pPr>
          </w:p>
          <w:p w:rsidR="00FE1502" w:rsidRPr="0030461B" w:rsidRDefault="00FE1502">
            <w:pPr>
              <w:ind w:firstLine="0"/>
              <w:jc w:val="center"/>
              <w:rPr>
                <w:b/>
                <w:lang w:val="en-US" w:bidi="ar-SA"/>
              </w:rPr>
            </w:pPr>
          </w:p>
          <w:p w:rsidR="00FE1502" w:rsidRPr="0030461B" w:rsidRDefault="00FE1502" w:rsidP="00FE1502">
            <w:pPr>
              <w:ind w:firstLine="0"/>
              <w:jc w:val="center"/>
              <w:rPr>
                <w:b/>
                <w:sz w:val="20"/>
                <w:lang w:val="en-US" w:bidi="ar-SA"/>
              </w:rPr>
            </w:pPr>
          </w:p>
          <w:p w:rsidR="00FE1502" w:rsidRPr="0030461B" w:rsidRDefault="00FE1502" w:rsidP="00FE1502">
            <w:pPr>
              <w:ind w:firstLine="0"/>
              <w:jc w:val="center"/>
              <w:rPr>
                <w:b/>
                <w:sz w:val="20"/>
                <w:lang w:val="en-US" w:bidi="ar-SA"/>
              </w:rPr>
            </w:pPr>
          </w:p>
          <w:p w:rsidR="00FE1502" w:rsidRPr="003629A6" w:rsidRDefault="00FE1502" w:rsidP="00FE1502">
            <w:pPr>
              <w:ind w:firstLine="0"/>
              <w:jc w:val="center"/>
              <w:rPr>
                <w:b/>
                <w:sz w:val="36"/>
              </w:rPr>
            </w:pPr>
            <w:r w:rsidRPr="003629A6">
              <w:rPr>
                <w:sz w:val="36"/>
              </w:rPr>
              <w:t>Estelle CARDE</w:t>
            </w:r>
          </w:p>
          <w:p w:rsidR="00FE1502" w:rsidRPr="003629A6" w:rsidRDefault="00FE1502" w:rsidP="00FE1502">
            <w:pPr>
              <w:ind w:firstLine="0"/>
              <w:jc w:val="center"/>
              <w:rPr>
                <w:sz w:val="20"/>
                <w:lang w:bidi="ar-SA"/>
              </w:rPr>
            </w:pPr>
            <w:r w:rsidRPr="003629A6">
              <w:rPr>
                <w:sz w:val="20"/>
                <w:lang w:bidi="ar-SA"/>
              </w:rPr>
              <w:t>Doctorat en médecine, spécialité “santé publique”</w:t>
            </w:r>
          </w:p>
          <w:p w:rsidR="00FE1502" w:rsidRPr="003629A6" w:rsidRDefault="00FE1502" w:rsidP="00FE1502">
            <w:pPr>
              <w:ind w:firstLine="0"/>
              <w:jc w:val="center"/>
              <w:rPr>
                <w:sz w:val="20"/>
                <w:lang w:bidi="ar-SA"/>
              </w:rPr>
            </w:pPr>
            <w:r w:rsidRPr="003629A6">
              <w:rPr>
                <w:sz w:val="20"/>
                <w:lang w:bidi="ar-SA"/>
              </w:rPr>
              <w:t>sociologue, Département de sociologie, Université de Montréal</w:t>
            </w:r>
          </w:p>
          <w:p w:rsidR="00FE1502" w:rsidRPr="003629A6" w:rsidRDefault="00FE1502" w:rsidP="00FE1502">
            <w:pPr>
              <w:ind w:firstLine="0"/>
              <w:jc w:val="center"/>
              <w:rPr>
                <w:sz w:val="20"/>
                <w:lang w:bidi="ar-SA"/>
              </w:rPr>
            </w:pPr>
            <w:bookmarkStart w:id="0" w:name="_GoBack"/>
            <w:bookmarkEnd w:id="0"/>
          </w:p>
          <w:p w:rsidR="00FE1502" w:rsidRPr="0030461B" w:rsidRDefault="00FE1502" w:rsidP="00FE1502">
            <w:pPr>
              <w:pStyle w:val="Corpsdetexte"/>
              <w:widowControl w:val="0"/>
              <w:spacing w:before="0" w:after="0"/>
              <w:rPr>
                <w:sz w:val="44"/>
                <w:lang w:val="en-US" w:bidi="ar-SA"/>
              </w:rPr>
            </w:pPr>
            <w:r w:rsidRPr="0030461B">
              <w:rPr>
                <w:sz w:val="44"/>
                <w:lang w:val="en-US" w:bidi="ar-SA"/>
              </w:rPr>
              <w:t>(201</w:t>
            </w:r>
            <w:r>
              <w:rPr>
                <w:sz w:val="44"/>
                <w:lang w:val="en-US" w:bidi="ar-SA"/>
              </w:rPr>
              <w:t>9</w:t>
            </w:r>
            <w:r w:rsidRPr="0030461B">
              <w:rPr>
                <w:sz w:val="44"/>
                <w:lang w:val="en-US" w:bidi="ar-SA"/>
              </w:rPr>
              <w:t>)</w:t>
            </w:r>
          </w:p>
          <w:p w:rsidR="00FE1502" w:rsidRPr="0030461B" w:rsidRDefault="00FE1502" w:rsidP="00FE1502">
            <w:pPr>
              <w:pStyle w:val="Corpsdetexte"/>
              <w:widowControl w:val="0"/>
              <w:spacing w:before="0" w:after="0"/>
              <w:rPr>
                <w:color w:val="FF0000"/>
                <w:sz w:val="24"/>
                <w:lang w:val="en-US" w:bidi="ar-SA"/>
              </w:rPr>
            </w:pPr>
          </w:p>
          <w:p w:rsidR="00FE1502" w:rsidRPr="0030461B" w:rsidRDefault="00FE1502" w:rsidP="00FE1502">
            <w:pPr>
              <w:pStyle w:val="Corpsdetexte"/>
              <w:widowControl w:val="0"/>
              <w:spacing w:before="0" w:after="0"/>
              <w:rPr>
                <w:color w:val="FF0000"/>
                <w:sz w:val="24"/>
                <w:lang w:val="en-US" w:bidi="ar-SA"/>
              </w:rPr>
            </w:pPr>
          </w:p>
          <w:p w:rsidR="00FE1502" w:rsidRPr="0030461B" w:rsidRDefault="00FE1502" w:rsidP="00FE1502">
            <w:pPr>
              <w:pStyle w:val="Corpsdetexte"/>
              <w:widowControl w:val="0"/>
              <w:spacing w:before="0" w:after="0"/>
              <w:rPr>
                <w:color w:val="FF0000"/>
                <w:sz w:val="24"/>
                <w:lang w:val="en-US" w:bidi="ar-SA"/>
              </w:rPr>
            </w:pPr>
          </w:p>
          <w:p w:rsidR="00FE1502" w:rsidRPr="0030461B" w:rsidRDefault="00FE1502" w:rsidP="00FE1502">
            <w:pPr>
              <w:pStyle w:val="Titlest"/>
              <w:rPr>
                <w:lang w:val="en-US"/>
              </w:rPr>
            </w:pPr>
            <w:r w:rsidRPr="0030461B">
              <w:rPr>
                <w:lang w:val="en-US"/>
              </w:rPr>
              <w:t>“When Social Inequalities</w:t>
            </w:r>
            <w:r>
              <w:rPr>
                <w:lang w:val="en-US"/>
              </w:rPr>
              <w:br/>
            </w:r>
            <w:r w:rsidRPr="0030461B">
              <w:rPr>
                <w:lang w:val="en-US"/>
              </w:rPr>
              <w:t>Produce "</w:t>
            </w:r>
            <w:r>
              <w:rPr>
                <w:lang w:val="en-US"/>
              </w:rPr>
              <w:t>Difficult Patients" :</w:t>
            </w:r>
            <w:r>
              <w:rPr>
                <w:lang w:val="en-US"/>
              </w:rPr>
              <w:br/>
              <w:t>A Qual</w:t>
            </w:r>
            <w:r>
              <w:rPr>
                <w:lang w:val="en-US"/>
              </w:rPr>
              <w:t>i</w:t>
            </w:r>
            <w:r>
              <w:rPr>
                <w:lang w:val="en-US"/>
              </w:rPr>
              <w:t>tative Exploration</w:t>
            </w:r>
            <w:r>
              <w:rPr>
                <w:lang w:val="en-US"/>
              </w:rPr>
              <w:br/>
            </w:r>
            <w:r w:rsidRPr="0030461B">
              <w:rPr>
                <w:lang w:val="en-US"/>
              </w:rPr>
              <w:t>of Phys</w:t>
            </w:r>
            <w:r w:rsidRPr="0030461B">
              <w:rPr>
                <w:lang w:val="en-US"/>
              </w:rPr>
              <w:t>i</w:t>
            </w:r>
            <w:r w:rsidRPr="0030461B">
              <w:rPr>
                <w:lang w:val="en-US"/>
              </w:rPr>
              <w:t>cians' Views.”</w:t>
            </w:r>
          </w:p>
          <w:p w:rsidR="00FE1502" w:rsidRPr="0030461B" w:rsidRDefault="00FE1502" w:rsidP="00FE1502">
            <w:pPr>
              <w:pStyle w:val="Titlest20"/>
              <w:rPr>
                <w:lang w:val="en-US"/>
              </w:rPr>
            </w:pPr>
          </w:p>
          <w:p w:rsidR="00FE1502" w:rsidRPr="0030461B" w:rsidRDefault="00FE1502" w:rsidP="00FE1502">
            <w:pPr>
              <w:widowControl w:val="0"/>
              <w:ind w:firstLine="0"/>
              <w:jc w:val="center"/>
              <w:rPr>
                <w:lang w:val="en-US" w:bidi="ar-SA"/>
              </w:rPr>
            </w:pPr>
          </w:p>
          <w:p w:rsidR="00FE1502" w:rsidRPr="0030461B" w:rsidRDefault="00FE1502" w:rsidP="00FE1502">
            <w:pPr>
              <w:widowControl w:val="0"/>
              <w:ind w:firstLine="0"/>
              <w:jc w:val="center"/>
              <w:rPr>
                <w:lang w:val="en-US" w:bidi="ar-SA"/>
              </w:rPr>
            </w:pPr>
          </w:p>
          <w:p w:rsidR="00FE1502" w:rsidRPr="003629A6" w:rsidRDefault="00FE1502" w:rsidP="00FE1502">
            <w:pPr>
              <w:widowControl w:val="0"/>
              <w:ind w:firstLine="0"/>
              <w:jc w:val="center"/>
              <w:rPr>
                <w:sz w:val="24"/>
                <w:lang w:bidi="ar-SA"/>
              </w:rPr>
            </w:pPr>
            <w:r w:rsidRPr="003629A6">
              <w:rPr>
                <w:sz w:val="24"/>
                <w:lang w:bidi="ar-SA"/>
              </w:rPr>
              <w:t>Collection “Anthropologie médicale“</w:t>
            </w:r>
          </w:p>
          <w:p w:rsidR="00FE1502" w:rsidRPr="003629A6" w:rsidRDefault="00FE1502" w:rsidP="00FE1502">
            <w:pPr>
              <w:widowControl w:val="0"/>
              <w:ind w:firstLine="0"/>
              <w:jc w:val="center"/>
              <w:rPr>
                <w:sz w:val="20"/>
                <w:lang w:bidi="ar-SA"/>
              </w:rPr>
            </w:pPr>
          </w:p>
          <w:p w:rsidR="00FE1502" w:rsidRPr="003629A6" w:rsidRDefault="00FE1502">
            <w:pPr>
              <w:widowControl w:val="0"/>
              <w:ind w:firstLine="0"/>
              <w:jc w:val="center"/>
              <w:rPr>
                <w:sz w:val="20"/>
                <w:lang w:bidi="ar-SA"/>
              </w:rPr>
            </w:pPr>
          </w:p>
          <w:p w:rsidR="00FE1502" w:rsidRPr="003629A6" w:rsidRDefault="00FE1502">
            <w:pPr>
              <w:ind w:firstLine="0"/>
              <w:jc w:val="center"/>
              <w:rPr>
                <w:sz w:val="20"/>
                <w:lang w:bidi="ar-SA"/>
              </w:rPr>
            </w:pPr>
            <w:r w:rsidRPr="003629A6">
              <w:rPr>
                <w:b/>
                <w:lang w:bidi="ar-SA"/>
              </w:rPr>
              <w:t>LES CLASSIQUES DES SCIENCES SOCIALES</w:t>
            </w:r>
            <w:r w:rsidRPr="003629A6">
              <w:rPr>
                <w:lang w:bidi="ar-SA"/>
              </w:rPr>
              <w:br/>
              <w:t>CHICOUTIMI, QUÉBEC</w:t>
            </w:r>
            <w:r w:rsidRPr="003629A6">
              <w:rPr>
                <w:lang w:bidi="ar-SA"/>
              </w:rPr>
              <w:br/>
            </w:r>
            <w:hyperlink r:id="rId7" w:history="1">
              <w:r w:rsidRPr="003629A6">
                <w:rPr>
                  <w:rStyle w:val="Lienhypertexte"/>
                  <w:lang w:bidi="ar-SA"/>
                </w:rPr>
                <w:t>http://classiques.uqac.ca/</w:t>
              </w:r>
            </w:hyperlink>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widowControl w:val="0"/>
              <w:ind w:firstLine="0"/>
              <w:jc w:val="both"/>
              <w:rPr>
                <w:lang w:bidi="ar-SA"/>
              </w:rPr>
            </w:pPr>
          </w:p>
          <w:p w:rsidR="00FE1502" w:rsidRPr="003629A6" w:rsidRDefault="00FE1502">
            <w:pPr>
              <w:ind w:firstLine="0"/>
              <w:jc w:val="both"/>
              <w:rPr>
                <w:lang w:bidi="ar-SA"/>
              </w:rPr>
            </w:pPr>
          </w:p>
        </w:tc>
      </w:tr>
    </w:tbl>
    <w:p w:rsidR="00FE1502" w:rsidRPr="003629A6" w:rsidRDefault="00FE1502" w:rsidP="00FE1502">
      <w:pPr>
        <w:ind w:firstLine="0"/>
        <w:jc w:val="both"/>
      </w:pPr>
      <w:r w:rsidRPr="003629A6">
        <w:br w:type="page"/>
      </w:r>
    </w:p>
    <w:p w:rsidR="00FE1502" w:rsidRPr="003629A6" w:rsidRDefault="00FE1502" w:rsidP="00FE1502">
      <w:pPr>
        <w:ind w:firstLine="0"/>
        <w:jc w:val="both"/>
      </w:pPr>
    </w:p>
    <w:p w:rsidR="00FE1502" w:rsidRPr="003629A6" w:rsidRDefault="00FE1502" w:rsidP="00FE1502">
      <w:pPr>
        <w:ind w:firstLine="0"/>
        <w:jc w:val="both"/>
      </w:pPr>
    </w:p>
    <w:p w:rsidR="00FE1502" w:rsidRPr="003629A6" w:rsidRDefault="00FE1502" w:rsidP="00FE1502">
      <w:pPr>
        <w:ind w:firstLine="0"/>
        <w:jc w:val="both"/>
      </w:pPr>
    </w:p>
    <w:p w:rsidR="00FE1502" w:rsidRPr="0030461B" w:rsidRDefault="003629A6" w:rsidP="00FE1502">
      <w:pPr>
        <w:ind w:firstLine="0"/>
        <w:jc w:val="right"/>
        <w:rPr>
          <w:lang w:val="en-US"/>
        </w:rPr>
      </w:pPr>
      <w:r w:rsidRPr="0030461B">
        <w:rPr>
          <w:noProof/>
          <w:lang w:val="en-US"/>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E1502" w:rsidRPr="00183475" w:rsidRDefault="00FE1502" w:rsidP="00FE1502">
      <w:pPr>
        <w:ind w:firstLine="0"/>
        <w:jc w:val="right"/>
      </w:pPr>
      <w:hyperlink r:id="rId9" w:history="1">
        <w:r w:rsidRPr="00183475">
          <w:rPr>
            <w:rStyle w:val="Lienhypertexte"/>
          </w:rPr>
          <w:t>http://classiques.uqac.ca/</w:t>
        </w:r>
      </w:hyperlink>
      <w:r w:rsidRPr="00183475">
        <w:t xml:space="preserve"> </w:t>
      </w:r>
    </w:p>
    <w:p w:rsidR="00FE1502" w:rsidRPr="00183475" w:rsidRDefault="00FE1502" w:rsidP="00FE1502">
      <w:pPr>
        <w:ind w:firstLine="0"/>
        <w:jc w:val="both"/>
      </w:pPr>
    </w:p>
    <w:p w:rsidR="00FE1502" w:rsidRPr="00183475" w:rsidRDefault="00FE1502" w:rsidP="00FE1502">
      <w:pPr>
        <w:ind w:firstLine="0"/>
        <w:jc w:val="both"/>
      </w:pPr>
      <w:r w:rsidRPr="00183475">
        <w:rPr>
          <w:i/>
        </w:rPr>
        <w:t>Les Classiques des sciences sociales</w:t>
      </w:r>
      <w:r w:rsidRPr="00183475">
        <w:t xml:space="preserve"> est une bibliothèque numérique en libre accès, fondée au Cégep de Chicoutimi en 1993 et développée en partenariat avec l’Université du Québec à Chicoutimi (UQÀC) d</w:t>
      </w:r>
      <w:r w:rsidRPr="00183475">
        <w:t>e</w:t>
      </w:r>
      <w:r w:rsidRPr="00183475">
        <w:t>puis 2000.</w:t>
      </w:r>
    </w:p>
    <w:p w:rsidR="00FE1502" w:rsidRPr="00183475" w:rsidRDefault="00FE1502" w:rsidP="00FE1502">
      <w:pPr>
        <w:ind w:firstLine="0"/>
        <w:jc w:val="both"/>
      </w:pPr>
    </w:p>
    <w:p w:rsidR="00FE1502" w:rsidRPr="00183475" w:rsidRDefault="00FE1502" w:rsidP="00FE1502">
      <w:pPr>
        <w:ind w:firstLine="0"/>
        <w:jc w:val="both"/>
      </w:pPr>
    </w:p>
    <w:p w:rsidR="00FE1502" w:rsidRPr="0030461B" w:rsidRDefault="003629A6" w:rsidP="00FE1502">
      <w:pPr>
        <w:ind w:firstLine="0"/>
        <w:jc w:val="both"/>
        <w:rPr>
          <w:lang w:val="en-US"/>
        </w:rPr>
      </w:pPr>
      <w:r w:rsidRPr="0030461B">
        <w:rPr>
          <w:noProof/>
          <w:lang w:val="en-US"/>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E1502" w:rsidRPr="0030461B" w:rsidRDefault="00FE1502" w:rsidP="00FE1502">
      <w:pPr>
        <w:ind w:firstLine="0"/>
        <w:jc w:val="both"/>
        <w:rPr>
          <w:lang w:val="en-US"/>
        </w:rPr>
      </w:pPr>
      <w:hyperlink r:id="rId11" w:history="1">
        <w:r w:rsidRPr="0030461B">
          <w:rPr>
            <w:rStyle w:val="Lienhypertexte"/>
            <w:lang w:val="en-US"/>
          </w:rPr>
          <w:t>http://bibliotheque.uqac.ca/</w:t>
        </w:r>
      </w:hyperlink>
      <w:r w:rsidRPr="0030461B">
        <w:rPr>
          <w:lang w:val="en-US"/>
        </w:rPr>
        <w:t xml:space="preserve"> </w:t>
      </w:r>
    </w:p>
    <w:p w:rsidR="00FE1502" w:rsidRPr="0030461B" w:rsidRDefault="00FE1502" w:rsidP="00FE1502">
      <w:pPr>
        <w:ind w:firstLine="0"/>
        <w:jc w:val="both"/>
        <w:rPr>
          <w:lang w:val="en-US"/>
        </w:rPr>
      </w:pPr>
    </w:p>
    <w:p w:rsidR="00FE1502" w:rsidRPr="0030461B" w:rsidRDefault="00FE1502" w:rsidP="00FE1502">
      <w:pPr>
        <w:ind w:firstLine="0"/>
        <w:jc w:val="both"/>
        <w:rPr>
          <w:lang w:val="en-US"/>
        </w:rPr>
      </w:pPr>
    </w:p>
    <w:p w:rsidR="00FE1502" w:rsidRPr="0030461B" w:rsidRDefault="00FE1502" w:rsidP="00FE1502">
      <w:pPr>
        <w:ind w:firstLine="0"/>
        <w:jc w:val="both"/>
        <w:rPr>
          <w:lang w:val="en-US"/>
        </w:rPr>
      </w:pPr>
      <w:r w:rsidRPr="0030461B">
        <w:rPr>
          <w:lang w:val="en-US"/>
        </w:rPr>
        <w:t>En 2018, Les Classiques des sciences sociales fêteront leur 25</w:t>
      </w:r>
      <w:r w:rsidRPr="0030461B">
        <w:rPr>
          <w:vertAlign w:val="superscript"/>
          <w:lang w:val="en-US"/>
        </w:rPr>
        <w:t>e</w:t>
      </w:r>
      <w:r w:rsidRPr="0030461B">
        <w:rPr>
          <w:lang w:val="en-US"/>
        </w:rPr>
        <w:t xml:space="preserve"> ann</w:t>
      </w:r>
      <w:r w:rsidRPr="0030461B">
        <w:rPr>
          <w:lang w:val="en-US"/>
        </w:rPr>
        <w:t>i</w:t>
      </w:r>
      <w:r w:rsidRPr="0030461B">
        <w:rPr>
          <w:lang w:val="en-US"/>
        </w:rPr>
        <w:t>versaire de fondation. Une belle initiative citoyenne.</w:t>
      </w:r>
    </w:p>
    <w:p w:rsidR="00FE1502" w:rsidRPr="0030461B" w:rsidRDefault="00FE1502" w:rsidP="00FE1502">
      <w:pPr>
        <w:widowControl w:val="0"/>
        <w:autoSpaceDE w:val="0"/>
        <w:autoSpaceDN w:val="0"/>
        <w:adjustRightInd w:val="0"/>
        <w:rPr>
          <w:szCs w:val="32"/>
          <w:lang w:val="en-US"/>
        </w:rPr>
      </w:pPr>
      <w:r w:rsidRPr="0030461B">
        <w:rPr>
          <w:lang w:val="en-US"/>
        </w:rPr>
        <w:br w:type="page"/>
      </w:r>
    </w:p>
    <w:p w:rsidR="00FE1502" w:rsidRPr="0030461B" w:rsidRDefault="00FE1502">
      <w:pPr>
        <w:widowControl w:val="0"/>
        <w:autoSpaceDE w:val="0"/>
        <w:autoSpaceDN w:val="0"/>
        <w:adjustRightInd w:val="0"/>
        <w:jc w:val="center"/>
        <w:rPr>
          <w:color w:val="008B00"/>
          <w:sz w:val="40"/>
          <w:szCs w:val="36"/>
          <w:lang w:val="en-US"/>
        </w:rPr>
      </w:pPr>
      <w:r w:rsidRPr="0030461B">
        <w:rPr>
          <w:color w:val="008B00"/>
          <w:sz w:val="40"/>
          <w:szCs w:val="36"/>
          <w:lang w:val="en-US"/>
        </w:rPr>
        <w:t>Politique d'utilisation</w:t>
      </w:r>
      <w:r w:rsidRPr="0030461B">
        <w:rPr>
          <w:color w:val="008B00"/>
          <w:sz w:val="40"/>
          <w:szCs w:val="36"/>
          <w:lang w:val="en-US"/>
        </w:rPr>
        <w:br/>
        <w:t>de la bibliothèque des Classiques</w:t>
      </w:r>
    </w:p>
    <w:p w:rsidR="00FE1502" w:rsidRPr="0030461B" w:rsidRDefault="00FE1502">
      <w:pPr>
        <w:widowControl w:val="0"/>
        <w:autoSpaceDE w:val="0"/>
        <w:autoSpaceDN w:val="0"/>
        <w:adjustRightInd w:val="0"/>
        <w:rPr>
          <w:szCs w:val="32"/>
          <w:lang w:val="en-US"/>
        </w:rPr>
      </w:pPr>
    </w:p>
    <w:p w:rsidR="00FE1502" w:rsidRPr="0030461B" w:rsidRDefault="00FE1502">
      <w:pPr>
        <w:widowControl w:val="0"/>
        <w:autoSpaceDE w:val="0"/>
        <w:autoSpaceDN w:val="0"/>
        <w:adjustRightInd w:val="0"/>
        <w:jc w:val="both"/>
        <w:rPr>
          <w:color w:val="1C1C1C"/>
          <w:szCs w:val="26"/>
          <w:lang w:val="en-US"/>
        </w:rPr>
      </w:pPr>
    </w:p>
    <w:p w:rsidR="00FE1502" w:rsidRPr="0030461B" w:rsidRDefault="00FE1502">
      <w:pPr>
        <w:widowControl w:val="0"/>
        <w:autoSpaceDE w:val="0"/>
        <w:autoSpaceDN w:val="0"/>
        <w:adjustRightInd w:val="0"/>
        <w:jc w:val="both"/>
        <w:rPr>
          <w:color w:val="1C1C1C"/>
          <w:szCs w:val="26"/>
          <w:lang w:val="en-US"/>
        </w:rPr>
      </w:pPr>
    </w:p>
    <w:p w:rsidR="00FE1502" w:rsidRPr="0030461B" w:rsidRDefault="00FE1502">
      <w:pPr>
        <w:widowControl w:val="0"/>
        <w:autoSpaceDE w:val="0"/>
        <w:autoSpaceDN w:val="0"/>
        <w:adjustRightInd w:val="0"/>
        <w:jc w:val="both"/>
        <w:rPr>
          <w:color w:val="1C1C1C"/>
          <w:szCs w:val="26"/>
          <w:lang w:val="en-US"/>
        </w:rPr>
      </w:pPr>
      <w:r w:rsidRPr="0030461B">
        <w:rPr>
          <w:color w:val="1C1C1C"/>
          <w:szCs w:val="26"/>
          <w:lang w:val="en-US"/>
        </w:rPr>
        <w:t>Toute reproduction et rediffusion de nos fichiers est inte</w:t>
      </w:r>
      <w:r w:rsidRPr="0030461B">
        <w:rPr>
          <w:color w:val="1C1C1C"/>
          <w:szCs w:val="26"/>
          <w:lang w:val="en-US"/>
        </w:rPr>
        <w:t>r</w:t>
      </w:r>
      <w:r w:rsidRPr="0030461B">
        <w:rPr>
          <w:color w:val="1C1C1C"/>
          <w:szCs w:val="26"/>
          <w:lang w:val="en-US"/>
        </w:rPr>
        <w:t>dite, même avec la mention de leur provenance, sans l’autorisation fo</w:t>
      </w:r>
      <w:r w:rsidRPr="0030461B">
        <w:rPr>
          <w:color w:val="1C1C1C"/>
          <w:szCs w:val="26"/>
          <w:lang w:val="en-US"/>
        </w:rPr>
        <w:t>r</w:t>
      </w:r>
      <w:r w:rsidRPr="0030461B">
        <w:rPr>
          <w:color w:val="1C1C1C"/>
          <w:szCs w:val="26"/>
          <w:lang w:val="en-US"/>
        </w:rPr>
        <w:t>melle, écrite, du fondateur des Classiques des sciences s</w:t>
      </w:r>
      <w:r w:rsidRPr="0030461B">
        <w:rPr>
          <w:color w:val="1C1C1C"/>
          <w:szCs w:val="26"/>
          <w:lang w:val="en-US"/>
        </w:rPr>
        <w:t>o</w:t>
      </w:r>
      <w:r w:rsidRPr="0030461B">
        <w:rPr>
          <w:color w:val="1C1C1C"/>
          <w:szCs w:val="26"/>
          <w:lang w:val="en-US"/>
        </w:rPr>
        <w:t>ciales, Jean-Marie Tremblay, sociologue.</w:t>
      </w:r>
    </w:p>
    <w:p w:rsidR="00FE1502" w:rsidRPr="0030461B" w:rsidRDefault="00FE1502">
      <w:pPr>
        <w:widowControl w:val="0"/>
        <w:autoSpaceDE w:val="0"/>
        <w:autoSpaceDN w:val="0"/>
        <w:adjustRightInd w:val="0"/>
        <w:jc w:val="both"/>
        <w:rPr>
          <w:color w:val="1C1C1C"/>
          <w:szCs w:val="26"/>
          <w:lang w:val="en-US"/>
        </w:rPr>
      </w:pPr>
    </w:p>
    <w:p w:rsidR="00FE1502" w:rsidRPr="0030461B" w:rsidRDefault="00FE1502" w:rsidP="00FE1502">
      <w:pPr>
        <w:widowControl w:val="0"/>
        <w:autoSpaceDE w:val="0"/>
        <w:autoSpaceDN w:val="0"/>
        <w:adjustRightInd w:val="0"/>
        <w:jc w:val="both"/>
        <w:rPr>
          <w:color w:val="1C1C1C"/>
          <w:szCs w:val="26"/>
          <w:lang w:val="en-US"/>
        </w:rPr>
      </w:pPr>
      <w:r w:rsidRPr="0030461B">
        <w:rPr>
          <w:color w:val="1C1C1C"/>
          <w:szCs w:val="26"/>
          <w:lang w:val="en-US"/>
        </w:rPr>
        <w:t>Les fichiers des Classiques des sciences sociales ne pe</w:t>
      </w:r>
      <w:r w:rsidRPr="0030461B">
        <w:rPr>
          <w:color w:val="1C1C1C"/>
          <w:szCs w:val="26"/>
          <w:lang w:val="en-US"/>
        </w:rPr>
        <w:t>u</w:t>
      </w:r>
      <w:r w:rsidRPr="0030461B">
        <w:rPr>
          <w:color w:val="1C1C1C"/>
          <w:szCs w:val="26"/>
          <w:lang w:val="en-US"/>
        </w:rPr>
        <w:t>vent sans autorisation formelle:</w:t>
      </w:r>
    </w:p>
    <w:p w:rsidR="00FE1502" w:rsidRPr="0030461B" w:rsidRDefault="00FE1502" w:rsidP="00FE1502">
      <w:pPr>
        <w:widowControl w:val="0"/>
        <w:autoSpaceDE w:val="0"/>
        <w:autoSpaceDN w:val="0"/>
        <w:adjustRightInd w:val="0"/>
        <w:jc w:val="both"/>
        <w:rPr>
          <w:color w:val="1C1C1C"/>
          <w:szCs w:val="26"/>
          <w:lang w:val="en-US"/>
        </w:rPr>
      </w:pPr>
    </w:p>
    <w:p w:rsidR="00FE1502" w:rsidRPr="0030461B" w:rsidRDefault="00FE1502" w:rsidP="00FE1502">
      <w:pPr>
        <w:widowControl w:val="0"/>
        <w:autoSpaceDE w:val="0"/>
        <w:autoSpaceDN w:val="0"/>
        <w:adjustRightInd w:val="0"/>
        <w:jc w:val="both"/>
        <w:rPr>
          <w:color w:val="1C1C1C"/>
          <w:szCs w:val="26"/>
          <w:lang w:val="en-US"/>
        </w:rPr>
      </w:pPr>
      <w:r w:rsidRPr="0030461B">
        <w:rPr>
          <w:color w:val="1C1C1C"/>
          <w:szCs w:val="26"/>
          <w:lang w:val="en-US"/>
        </w:rPr>
        <w:t>- être hébergés (en fichier ou page web, en totalité ou en partie) sur un serveur autre que celui des Classiques.</w:t>
      </w:r>
    </w:p>
    <w:p w:rsidR="00FE1502" w:rsidRPr="0030461B" w:rsidRDefault="00FE1502" w:rsidP="00FE1502">
      <w:pPr>
        <w:widowControl w:val="0"/>
        <w:autoSpaceDE w:val="0"/>
        <w:autoSpaceDN w:val="0"/>
        <w:adjustRightInd w:val="0"/>
        <w:jc w:val="both"/>
        <w:rPr>
          <w:color w:val="1C1C1C"/>
          <w:szCs w:val="26"/>
          <w:lang w:val="en-US"/>
        </w:rPr>
      </w:pPr>
      <w:r w:rsidRPr="0030461B">
        <w:rPr>
          <w:color w:val="1C1C1C"/>
          <w:szCs w:val="26"/>
          <w:lang w:val="en-US"/>
        </w:rPr>
        <w:t>- servir de base de travail à un autre fichier modifié ensuite par tout autre moyen (couleur, police, mise en page, extraits, support, etc...),</w:t>
      </w:r>
    </w:p>
    <w:p w:rsidR="00FE1502" w:rsidRPr="0030461B" w:rsidRDefault="00FE1502" w:rsidP="00FE1502">
      <w:pPr>
        <w:widowControl w:val="0"/>
        <w:autoSpaceDE w:val="0"/>
        <w:autoSpaceDN w:val="0"/>
        <w:adjustRightInd w:val="0"/>
        <w:jc w:val="both"/>
        <w:rPr>
          <w:color w:val="1C1C1C"/>
          <w:szCs w:val="26"/>
          <w:lang w:val="en-US"/>
        </w:rPr>
      </w:pPr>
    </w:p>
    <w:p w:rsidR="00FE1502" w:rsidRPr="0030461B" w:rsidRDefault="00FE1502">
      <w:pPr>
        <w:widowControl w:val="0"/>
        <w:autoSpaceDE w:val="0"/>
        <w:autoSpaceDN w:val="0"/>
        <w:adjustRightInd w:val="0"/>
        <w:jc w:val="both"/>
        <w:rPr>
          <w:color w:val="1C1C1C"/>
          <w:szCs w:val="26"/>
          <w:lang w:val="en-US"/>
        </w:rPr>
      </w:pPr>
      <w:r w:rsidRPr="0030461B">
        <w:rPr>
          <w:color w:val="1C1C1C"/>
          <w:szCs w:val="26"/>
          <w:lang w:val="en-US"/>
        </w:rPr>
        <w:t xml:space="preserve">Les fichiers (.html, .doc, .pdf, .rtf, .jpg, .gif) disponibles sur le site Les Classiques des sciences sociales sont la propriété des </w:t>
      </w:r>
      <w:r w:rsidRPr="0030461B">
        <w:rPr>
          <w:b/>
          <w:color w:val="1C1C1C"/>
          <w:szCs w:val="26"/>
          <w:lang w:val="en-US"/>
        </w:rPr>
        <w:t>Class</w:t>
      </w:r>
      <w:r w:rsidRPr="0030461B">
        <w:rPr>
          <w:b/>
          <w:color w:val="1C1C1C"/>
          <w:szCs w:val="26"/>
          <w:lang w:val="en-US"/>
        </w:rPr>
        <w:t>i</w:t>
      </w:r>
      <w:r w:rsidRPr="0030461B">
        <w:rPr>
          <w:b/>
          <w:color w:val="1C1C1C"/>
          <w:szCs w:val="26"/>
          <w:lang w:val="en-US"/>
        </w:rPr>
        <w:t>ques des sciences sociales</w:t>
      </w:r>
      <w:r w:rsidRPr="0030461B">
        <w:rPr>
          <w:color w:val="1C1C1C"/>
          <w:szCs w:val="26"/>
          <w:lang w:val="en-US"/>
        </w:rPr>
        <w:t>, un organisme à but non lucratif composé excl</w:t>
      </w:r>
      <w:r w:rsidRPr="0030461B">
        <w:rPr>
          <w:color w:val="1C1C1C"/>
          <w:szCs w:val="26"/>
          <w:lang w:val="en-US"/>
        </w:rPr>
        <w:t>u</w:t>
      </w:r>
      <w:r w:rsidRPr="0030461B">
        <w:rPr>
          <w:color w:val="1C1C1C"/>
          <w:szCs w:val="26"/>
          <w:lang w:val="en-US"/>
        </w:rPr>
        <w:t>sivement de bénévoles.</w:t>
      </w:r>
    </w:p>
    <w:p w:rsidR="00FE1502" w:rsidRPr="0030461B" w:rsidRDefault="00FE1502">
      <w:pPr>
        <w:widowControl w:val="0"/>
        <w:autoSpaceDE w:val="0"/>
        <w:autoSpaceDN w:val="0"/>
        <w:adjustRightInd w:val="0"/>
        <w:jc w:val="both"/>
        <w:rPr>
          <w:color w:val="1C1C1C"/>
          <w:szCs w:val="26"/>
          <w:lang w:val="en-US"/>
        </w:rPr>
      </w:pPr>
    </w:p>
    <w:p w:rsidR="00FE1502" w:rsidRPr="0030461B" w:rsidRDefault="00FE1502">
      <w:pPr>
        <w:rPr>
          <w:color w:val="1C1C1C"/>
          <w:szCs w:val="26"/>
          <w:lang w:val="en-US"/>
        </w:rPr>
      </w:pPr>
      <w:r w:rsidRPr="0030461B">
        <w:rPr>
          <w:color w:val="1C1C1C"/>
          <w:szCs w:val="26"/>
          <w:lang w:val="en-US"/>
        </w:rPr>
        <w:t>Ils sont disponibles pour une utilisation intellectuelle et perso</w:t>
      </w:r>
      <w:r w:rsidRPr="0030461B">
        <w:rPr>
          <w:color w:val="1C1C1C"/>
          <w:szCs w:val="26"/>
          <w:lang w:val="en-US"/>
        </w:rPr>
        <w:t>n</w:t>
      </w:r>
      <w:r w:rsidRPr="0030461B">
        <w:rPr>
          <w:color w:val="1C1C1C"/>
          <w:szCs w:val="26"/>
          <w:lang w:val="en-US"/>
        </w:rPr>
        <w:t>ne</w:t>
      </w:r>
      <w:r w:rsidRPr="0030461B">
        <w:rPr>
          <w:color w:val="1C1C1C"/>
          <w:szCs w:val="26"/>
          <w:lang w:val="en-US"/>
        </w:rPr>
        <w:t>l</w:t>
      </w:r>
      <w:r w:rsidRPr="0030461B">
        <w:rPr>
          <w:color w:val="1C1C1C"/>
          <w:szCs w:val="26"/>
          <w:lang w:val="en-US"/>
        </w:rPr>
        <w:t>le et, en aucun cas, commerciale. Toute utilisation à des fins comme</w:t>
      </w:r>
      <w:r w:rsidRPr="0030461B">
        <w:rPr>
          <w:color w:val="1C1C1C"/>
          <w:szCs w:val="26"/>
          <w:lang w:val="en-US"/>
        </w:rPr>
        <w:t>r</w:t>
      </w:r>
      <w:r w:rsidRPr="0030461B">
        <w:rPr>
          <w:color w:val="1C1C1C"/>
          <w:szCs w:val="26"/>
          <w:lang w:val="en-US"/>
        </w:rPr>
        <w:t>ciales des fichiers sur ce site est strictement interdite et toute rediff</w:t>
      </w:r>
      <w:r w:rsidRPr="0030461B">
        <w:rPr>
          <w:color w:val="1C1C1C"/>
          <w:szCs w:val="26"/>
          <w:lang w:val="en-US"/>
        </w:rPr>
        <w:t>u</w:t>
      </w:r>
      <w:r w:rsidRPr="0030461B">
        <w:rPr>
          <w:color w:val="1C1C1C"/>
          <w:szCs w:val="26"/>
          <w:lang w:val="en-US"/>
        </w:rPr>
        <w:t>sion est également strictement interdite.</w:t>
      </w:r>
    </w:p>
    <w:p w:rsidR="00FE1502" w:rsidRPr="0030461B" w:rsidRDefault="00FE1502">
      <w:pPr>
        <w:rPr>
          <w:b/>
          <w:color w:val="1C1C1C"/>
          <w:szCs w:val="26"/>
          <w:lang w:val="en-US"/>
        </w:rPr>
      </w:pPr>
    </w:p>
    <w:p w:rsidR="00FE1502" w:rsidRPr="0030461B" w:rsidRDefault="00FE1502">
      <w:pPr>
        <w:rPr>
          <w:b/>
          <w:color w:val="1C1C1C"/>
          <w:szCs w:val="26"/>
          <w:lang w:val="en-US"/>
        </w:rPr>
      </w:pPr>
      <w:r w:rsidRPr="0030461B">
        <w:rPr>
          <w:b/>
          <w:color w:val="1C1C1C"/>
          <w:szCs w:val="26"/>
          <w:lang w:val="en-US"/>
        </w:rPr>
        <w:t>L'accès à notre travail est libre et gratuit à tous les utilis</w:t>
      </w:r>
      <w:r w:rsidRPr="0030461B">
        <w:rPr>
          <w:b/>
          <w:color w:val="1C1C1C"/>
          <w:szCs w:val="26"/>
          <w:lang w:val="en-US"/>
        </w:rPr>
        <w:t>a</w:t>
      </w:r>
      <w:r w:rsidRPr="0030461B">
        <w:rPr>
          <w:b/>
          <w:color w:val="1C1C1C"/>
          <w:szCs w:val="26"/>
          <w:lang w:val="en-US"/>
        </w:rPr>
        <w:t>teurs. C'est notre mission.</w:t>
      </w:r>
    </w:p>
    <w:p w:rsidR="00FE1502" w:rsidRPr="0030461B" w:rsidRDefault="00FE1502">
      <w:pPr>
        <w:rPr>
          <w:b/>
          <w:color w:val="1C1C1C"/>
          <w:szCs w:val="26"/>
          <w:lang w:val="en-US"/>
        </w:rPr>
      </w:pPr>
    </w:p>
    <w:p w:rsidR="00FE1502" w:rsidRPr="0030461B" w:rsidRDefault="00FE1502">
      <w:pPr>
        <w:rPr>
          <w:color w:val="1C1C1C"/>
          <w:szCs w:val="26"/>
          <w:lang w:val="en-US"/>
        </w:rPr>
      </w:pPr>
      <w:r w:rsidRPr="0030461B">
        <w:rPr>
          <w:color w:val="1C1C1C"/>
          <w:szCs w:val="26"/>
          <w:lang w:val="en-US"/>
        </w:rPr>
        <w:t>Jean-Marie Tremblay, sociologue</w:t>
      </w:r>
    </w:p>
    <w:p w:rsidR="00FE1502" w:rsidRPr="0030461B" w:rsidRDefault="00FE1502">
      <w:pPr>
        <w:rPr>
          <w:color w:val="1C1C1C"/>
          <w:szCs w:val="26"/>
          <w:lang w:val="en-US"/>
        </w:rPr>
      </w:pPr>
      <w:r w:rsidRPr="0030461B">
        <w:rPr>
          <w:color w:val="1C1C1C"/>
          <w:szCs w:val="26"/>
          <w:lang w:val="en-US"/>
        </w:rPr>
        <w:t>Fondateur et Président-directeur général,</w:t>
      </w:r>
    </w:p>
    <w:p w:rsidR="00FE1502" w:rsidRPr="0030461B" w:rsidRDefault="00FE1502">
      <w:pPr>
        <w:rPr>
          <w:color w:val="000080"/>
          <w:lang w:val="en-US"/>
        </w:rPr>
      </w:pPr>
      <w:r w:rsidRPr="0030461B">
        <w:rPr>
          <w:color w:val="000080"/>
          <w:szCs w:val="26"/>
          <w:lang w:val="en-US"/>
        </w:rPr>
        <w:t>LES CLASSIQUES DES SCIENCES SOCIALES.</w:t>
      </w:r>
    </w:p>
    <w:p w:rsidR="00FE1502" w:rsidRPr="0030461B" w:rsidRDefault="00FE1502" w:rsidP="00FE1502">
      <w:pPr>
        <w:ind w:firstLine="0"/>
        <w:jc w:val="both"/>
        <w:rPr>
          <w:sz w:val="24"/>
          <w:lang w:val="en-US" w:bidi="ar-SA"/>
        </w:rPr>
      </w:pPr>
      <w:r w:rsidRPr="0030461B">
        <w:rPr>
          <w:lang w:val="en-US"/>
        </w:rPr>
        <w:br w:type="page"/>
      </w:r>
      <w:r w:rsidRPr="0030461B">
        <w:rPr>
          <w:sz w:val="24"/>
          <w:lang w:val="en-US" w:bidi="ar-SA"/>
        </w:rPr>
        <w:lastRenderedPageBreak/>
        <w:t>Un document produit en version numérique par Jean-Marie Tremblay, bénévole, professeur associé, Université du Québec à Chicoutimi</w:t>
      </w:r>
    </w:p>
    <w:p w:rsidR="00FE1502" w:rsidRPr="0030461B" w:rsidRDefault="00FE1502" w:rsidP="00FE1502">
      <w:pPr>
        <w:ind w:firstLine="0"/>
        <w:jc w:val="both"/>
        <w:rPr>
          <w:sz w:val="24"/>
          <w:lang w:val="en-US" w:bidi="ar-SA"/>
        </w:rPr>
      </w:pPr>
      <w:r w:rsidRPr="0030461B">
        <w:rPr>
          <w:sz w:val="24"/>
          <w:lang w:val="en-US" w:bidi="ar-SA"/>
        </w:rPr>
        <w:t xml:space="preserve">Courriel: </w:t>
      </w:r>
      <w:hyperlink r:id="rId12" w:history="1">
        <w:r w:rsidRPr="0030461B">
          <w:rPr>
            <w:rStyle w:val="Lienhypertexte"/>
            <w:sz w:val="24"/>
            <w:lang w:val="en-US" w:bidi="ar-SA"/>
          </w:rPr>
          <w:t>classiques.sc.soc@gmail.com</w:t>
        </w:r>
      </w:hyperlink>
      <w:r w:rsidRPr="0030461B">
        <w:rPr>
          <w:sz w:val="24"/>
          <w:lang w:val="en-US" w:bidi="ar-SA"/>
        </w:rPr>
        <w:t xml:space="preserve">  </w:t>
      </w:r>
    </w:p>
    <w:p w:rsidR="00FE1502" w:rsidRPr="0030461B" w:rsidRDefault="00FE1502" w:rsidP="00FE1502">
      <w:pPr>
        <w:ind w:left="20" w:hanging="20"/>
        <w:jc w:val="both"/>
        <w:rPr>
          <w:sz w:val="24"/>
          <w:lang w:val="en-US"/>
        </w:rPr>
      </w:pPr>
      <w:r w:rsidRPr="0030461B">
        <w:rPr>
          <w:sz w:val="24"/>
          <w:lang w:val="en-US" w:bidi="ar-SA"/>
        </w:rPr>
        <w:t xml:space="preserve">Site web pédagogique : </w:t>
      </w:r>
      <w:hyperlink r:id="rId13" w:history="1">
        <w:r w:rsidRPr="0030461B">
          <w:rPr>
            <w:rStyle w:val="Lienhypertexte"/>
            <w:sz w:val="24"/>
            <w:lang w:val="en-US" w:bidi="ar-SA"/>
          </w:rPr>
          <w:t>http://jmt-sociologue.uqac.ca/</w:t>
        </w:r>
      </w:hyperlink>
    </w:p>
    <w:p w:rsidR="00FE1502" w:rsidRPr="0030461B" w:rsidRDefault="00FE1502" w:rsidP="00FE1502">
      <w:pPr>
        <w:ind w:left="20" w:hanging="20"/>
        <w:jc w:val="both"/>
        <w:rPr>
          <w:sz w:val="24"/>
          <w:lang w:val="en-US"/>
        </w:rPr>
      </w:pPr>
      <w:r w:rsidRPr="0030461B">
        <w:rPr>
          <w:sz w:val="24"/>
          <w:lang w:val="en-US"/>
        </w:rPr>
        <w:t>à partir du texte de :</w:t>
      </w:r>
    </w:p>
    <w:p w:rsidR="00FE1502" w:rsidRPr="0030461B" w:rsidRDefault="00FE1502" w:rsidP="00FE1502">
      <w:pPr>
        <w:ind w:firstLine="0"/>
        <w:jc w:val="both"/>
        <w:rPr>
          <w:sz w:val="24"/>
          <w:lang w:val="en-US"/>
        </w:rPr>
      </w:pPr>
    </w:p>
    <w:p w:rsidR="00FE1502" w:rsidRPr="0030461B" w:rsidRDefault="00FE1502" w:rsidP="00FE1502">
      <w:pPr>
        <w:ind w:left="20" w:firstLine="340"/>
        <w:jc w:val="both"/>
        <w:rPr>
          <w:lang w:val="en-US"/>
        </w:rPr>
      </w:pPr>
      <w:r w:rsidRPr="0030461B">
        <w:rPr>
          <w:lang w:val="en-US"/>
        </w:rPr>
        <w:t>Estelle Carde</w:t>
      </w:r>
    </w:p>
    <w:p w:rsidR="00FE1502" w:rsidRPr="0030461B" w:rsidRDefault="00FE1502" w:rsidP="00FE1502">
      <w:pPr>
        <w:ind w:left="20" w:firstLine="340"/>
        <w:jc w:val="both"/>
        <w:rPr>
          <w:lang w:val="en-US"/>
        </w:rPr>
      </w:pPr>
    </w:p>
    <w:p w:rsidR="00FE1502" w:rsidRPr="0030461B" w:rsidRDefault="00FE1502" w:rsidP="00FE1502">
      <w:pPr>
        <w:jc w:val="both"/>
        <w:rPr>
          <w:b/>
          <w:color w:val="000080"/>
          <w:lang w:val="en-US"/>
        </w:rPr>
      </w:pPr>
      <w:r w:rsidRPr="0030461B">
        <w:rPr>
          <w:b/>
          <w:color w:val="000080"/>
          <w:lang w:val="en-US"/>
        </w:rPr>
        <w:t>“When Social Inequalities Produce "Difficult Patients"</w:t>
      </w:r>
      <w:r>
        <w:rPr>
          <w:b/>
          <w:color w:val="000080"/>
          <w:lang w:val="en-US"/>
        </w:rPr>
        <w:t> </w:t>
      </w:r>
      <w:r w:rsidRPr="0030461B">
        <w:rPr>
          <w:b/>
          <w:color w:val="000080"/>
          <w:lang w:val="en-US"/>
        </w:rPr>
        <w:t>: A Qualita-tive Exploration of Physicians' Views.”</w:t>
      </w:r>
    </w:p>
    <w:p w:rsidR="00FE1502" w:rsidRPr="0030461B" w:rsidRDefault="00FE1502" w:rsidP="00FE1502">
      <w:pPr>
        <w:jc w:val="both"/>
        <w:rPr>
          <w:lang w:val="en-US"/>
        </w:rPr>
      </w:pPr>
    </w:p>
    <w:p w:rsidR="00FE1502" w:rsidRPr="0030461B" w:rsidRDefault="00FE1502" w:rsidP="00FE1502">
      <w:pPr>
        <w:jc w:val="both"/>
        <w:rPr>
          <w:lang w:val="en-US"/>
        </w:rPr>
      </w:pPr>
    </w:p>
    <w:p w:rsidR="00FE1502" w:rsidRPr="0030461B" w:rsidRDefault="00FE1502" w:rsidP="00FE1502">
      <w:pPr>
        <w:ind w:firstLine="0"/>
        <w:jc w:val="both"/>
        <w:rPr>
          <w:lang w:val="en-US"/>
        </w:rPr>
      </w:pPr>
      <w:r w:rsidRPr="00891100">
        <w:rPr>
          <w:i/>
          <w:szCs w:val="16"/>
          <w:lang w:val="en-US"/>
        </w:rPr>
        <w:t>SAGE Open</w:t>
      </w:r>
      <w:r>
        <w:rPr>
          <w:szCs w:val="16"/>
          <w:lang w:val="en-US"/>
        </w:rPr>
        <w:t>, October-December 2019, pp. 1-11.</w:t>
      </w:r>
    </w:p>
    <w:p w:rsidR="00FE1502" w:rsidRPr="0030461B" w:rsidRDefault="00FE1502" w:rsidP="00FE1502">
      <w:pPr>
        <w:jc w:val="both"/>
        <w:rPr>
          <w:sz w:val="24"/>
          <w:lang w:val="en-US"/>
        </w:rPr>
      </w:pPr>
    </w:p>
    <w:p w:rsidR="00FE1502" w:rsidRPr="0030461B" w:rsidRDefault="003629A6" w:rsidP="00FE1502">
      <w:pPr>
        <w:jc w:val="right"/>
        <w:rPr>
          <w:sz w:val="24"/>
          <w:lang w:val="en-US"/>
        </w:rPr>
      </w:pPr>
      <w:r w:rsidRPr="00891100">
        <w:rPr>
          <w:noProof/>
          <w:szCs w:val="16"/>
          <w:lang w:val="en-US"/>
        </w:rPr>
        <w:drawing>
          <wp:inline distT="0" distB="0" distL="0" distR="0">
            <wp:extent cx="1092200" cy="368300"/>
            <wp:effectExtent l="0" t="0" r="0" b="0"/>
            <wp:docPr id="3" name="Image 3" descr="CC-CC-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C-CC-BY"/>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368300"/>
                    </a:xfrm>
                    <a:prstGeom prst="rect">
                      <a:avLst/>
                    </a:prstGeom>
                    <a:noFill/>
                    <a:ln>
                      <a:noFill/>
                    </a:ln>
                  </pic:spPr>
                </pic:pic>
              </a:graphicData>
            </a:graphic>
          </wp:inline>
        </w:drawing>
      </w:r>
    </w:p>
    <w:p w:rsidR="00FE1502" w:rsidRDefault="00FE1502" w:rsidP="00FE1502">
      <w:pPr>
        <w:ind w:left="20"/>
        <w:jc w:val="both"/>
        <w:rPr>
          <w:sz w:val="24"/>
          <w:lang w:val="en-US"/>
        </w:rPr>
      </w:pPr>
    </w:p>
    <w:p w:rsidR="00FE1502" w:rsidRPr="0030461B" w:rsidRDefault="00FE1502" w:rsidP="00FE1502">
      <w:pPr>
        <w:ind w:left="20"/>
        <w:jc w:val="both"/>
        <w:rPr>
          <w:sz w:val="24"/>
          <w:lang w:val="en-US"/>
        </w:rPr>
      </w:pPr>
      <w:r w:rsidRPr="0030461B">
        <w:rPr>
          <w:sz w:val="24"/>
          <w:lang w:val="en-US"/>
        </w:rPr>
        <w:t>L’auteure nous a accordé, le 19 février 2020, l’autoris</w:t>
      </w:r>
      <w:r w:rsidRPr="0030461B">
        <w:rPr>
          <w:sz w:val="24"/>
          <w:lang w:val="en-US"/>
        </w:rPr>
        <w:t>a</w:t>
      </w:r>
      <w:r w:rsidRPr="0030461B">
        <w:rPr>
          <w:sz w:val="24"/>
          <w:lang w:val="en-US"/>
        </w:rPr>
        <w:t>tion de diffuser en l</w:t>
      </w:r>
      <w:r w:rsidRPr="0030461B">
        <w:rPr>
          <w:sz w:val="24"/>
          <w:lang w:val="en-US"/>
        </w:rPr>
        <w:t>i</w:t>
      </w:r>
      <w:r w:rsidRPr="0030461B">
        <w:rPr>
          <w:sz w:val="24"/>
          <w:lang w:val="en-US"/>
        </w:rPr>
        <w:t>bre accès à tous cet article dans Les Classiques des sciences soci</w:t>
      </w:r>
      <w:r w:rsidRPr="0030461B">
        <w:rPr>
          <w:sz w:val="24"/>
          <w:lang w:val="en-US"/>
        </w:rPr>
        <w:t>a</w:t>
      </w:r>
      <w:r w:rsidRPr="0030461B">
        <w:rPr>
          <w:sz w:val="24"/>
          <w:lang w:val="en-US"/>
        </w:rPr>
        <w:t>les.</w:t>
      </w:r>
    </w:p>
    <w:p w:rsidR="00FE1502" w:rsidRPr="0030461B" w:rsidRDefault="00FE1502" w:rsidP="00FE1502">
      <w:pPr>
        <w:jc w:val="both"/>
        <w:rPr>
          <w:sz w:val="24"/>
          <w:lang w:val="en-US"/>
        </w:rPr>
      </w:pPr>
    </w:p>
    <w:p w:rsidR="00FE1502" w:rsidRPr="0030461B" w:rsidRDefault="003629A6" w:rsidP="00FE1502">
      <w:pPr>
        <w:tabs>
          <w:tab w:val="left" w:pos="3150"/>
        </w:tabs>
        <w:ind w:firstLine="0"/>
        <w:rPr>
          <w:sz w:val="24"/>
          <w:lang w:val="en-US"/>
        </w:rPr>
      </w:pPr>
      <w:r w:rsidRPr="0030461B">
        <w:rPr>
          <w:noProof/>
          <w:sz w:val="24"/>
          <w:lang w:val="en-US"/>
        </w:rPr>
        <w:drawing>
          <wp:inline distT="0" distB="0" distL="0" distR="0">
            <wp:extent cx="254000" cy="254000"/>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E1502" w:rsidRPr="0030461B">
        <w:rPr>
          <w:sz w:val="24"/>
          <w:lang w:val="en-US"/>
        </w:rPr>
        <w:t xml:space="preserve"> Courriel : Estelle Carde : </w:t>
      </w:r>
      <w:hyperlink r:id="rId16" w:history="1">
        <w:r w:rsidR="00FE1502" w:rsidRPr="0030461B">
          <w:rPr>
            <w:rStyle w:val="Lienhypertexte"/>
            <w:sz w:val="24"/>
            <w:lang w:val="en-US"/>
          </w:rPr>
          <w:t>estelle.carde@umontreal.ca</w:t>
        </w:r>
      </w:hyperlink>
      <w:r w:rsidR="00FE1502" w:rsidRPr="0030461B">
        <w:rPr>
          <w:sz w:val="24"/>
          <w:lang w:val="en-US"/>
        </w:rPr>
        <w:t xml:space="preserve"> </w:t>
      </w:r>
    </w:p>
    <w:p w:rsidR="00FE1502" w:rsidRPr="0030461B" w:rsidRDefault="00FE1502" w:rsidP="00FE1502">
      <w:pPr>
        <w:ind w:left="20"/>
        <w:jc w:val="both"/>
        <w:rPr>
          <w:sz w:val="24"/>
          <w:lang w:val="en-US"/>
        </w:rPr>
      </w:pPr>
    </w:p>
    <w:p w:rsidR="00FE1502" w:rsidRPr="0030461B" w:rsidRDefault="00FE1502">
      <w:pPr>
        <w:ind w:right="1800" w:firstLine="0"/>
        <w:jc w:val="both"/>
        <w:rPr>
          <w:sz w:val="24"/>
          <w:lang w:val="en-US"/>
        </w:rPr>
      </w:pPr>
      <w:r w:rsidRPr="0030461B">
        <w:rPr>
          <w:sz w:val="24"/>
          <w:lang w:val="en-US"/>
        </w:rPr>
        <w:t>Police de caractères utilisés :</w:t>
      </w:r>
    </w:p>
    <w:p w:rsidR="00FE1502" w:rsidRPr="0030461B" w:rsidRDefault="00FE1502">
      <w:pPr>
        <w:ind w:right="1800" w:firstLine="0"/>
        <w:jc w:val="both"/>
        <w:rPr>
          <w:sz w:val="24"/>
          <w:lang w:val="en-US"/>
        </w:rPr>
      </w:pPr>
    </w:p>
    <w:p w:rsidR="00FE1502" w:rsidRPr="0030461B" w:rsidRDefault="00FE1502" w:rsidP="00FE1502">
      <w:pPr>
        <w:ind w:left="360" w:right="360" w:firstLine="0"/>
        <w:jc w:val="both"/>
        <w:rPr>
          <w:sz w:val="24"/>
          <w:lang w:val="en-US"/>
        </w:rPr>
      </w:pPr>
      <w:r w:rsidRPr="0030461B">
        <w:rPr>
          <w:sz w:val="24"/>
          <w:lang w:val="en-US"/>
        </w:rPr>
        <w:t>Pour le texte: Times New Roman, 14 points.</w:t>
      </w:r>
    </w:p>
    <w:p w:rsidR="00FE1502" w:rsidRPr="0030461B" w:rsidRDefault="00FE1502" w:rsidP="00FE1502">
      <w:pPr>
        <w:ind w:left="360" w:right="360" w:firstLine="0"/>
        <w:jc w:val="both"/>
        <w:rPr>
          <w:sz w:val="24"/>
          <w:lang w:val="en-US"/>
        </w:rPr>
      </w:pPr>
      <w:r w:rsidRPr="0030461B">
        <w:rPr>
          <w:sz w:val="24"/>
          <w:lang w:val="en-US"/>
        </w:rPr>
        <w:t>Pour les notes de bas de page : Times New Roman, 12 points.</w:t>
      </w:r>
    </w:p>
    <w:p w:rsidR="00FE1502" w:rsidRPr="0030461B" w:rsidRDefault="00FE1502">
      <w:pPr>
        <w:ind w:left="360" w:right="1800" w:firstLine="0"/>
        <w:jc w:val="both"/>
        <w:rPr>
          <w:sz w:val="24"/>
          <w:lang w:val="en-US"/>
        </w:rPr>
      </w:pPr>
    </w:p>
    <w:p w:rsidR="00FE1502" w:rsidRPr="0030461B" w:rsidRDefault="00FE1502">
      <w:pPr>
        <w:ind w:right="360" w:firstLine="0"/>
        <w:jc w:val="both"/>
        <w:rPr>
          <w:sz w:val="24"/>
          <w:lang w:val="en-US"/>
        </w:rPr>
      </w:pPr>
      <w:r w:rsidRPr="0030461B">
        <w:rPr>
          <w:sz w:val="24"/>
          <w:lang w:val="en-US"/>
        </w:rPr>
        <w:t>Édition électronique réalisée avec le traitement de textes Microsoft Word 2008 pour Macintosh.</w:t>
      </w:r>
    </w:p>
    <w:p w:rsidR="00FE1502" w:rsidRPr="0030461B" w:rsidRDefault="00FE1502">
      <w:pPr>
        <w:ind w:right="1800" w:firstLine="0"/>
        <w:jc w:val="both"/>
        <w:rPr>
          <w:sz w:val="24"/>
          <w:lang w:val="en-US"/>
        </w:rPr>
      </w:pPr>
    </w:p>
    <w:p w:rsidR="00FE1502" w:rsidRPr="0030461B" w:rsidRDefault="00FE1502" w:rsidP="00FE1502">
      <w:pPr>
        <w:ind w:right="540" w:firstLine="0"/>
        <w:jc w:val="both"/>
        <w:rPr>
          <w:sz w:val="24"/>
          <w:lang w:val="en-US"/>
        </w:rPr>
      </w:pPr>
      <w:r w:rsidRPr="0030461B">
        <w:rPr>
          <w:sz w:val="24"/>
          <w:lang w:val="en-US"/>
        </w:rPr>
        <w:t>Mise en page sur papier format : LETTRE US, 8.5’’ x 11’’.</w:t>
      </w:r>
    </w:p>
    <w:p w:rsidR="00FE1502" w:rsidRPr="0030461B" w:rsidRDefault="00FE1502">
      <w:pPr>
        <w:ind w:right="1800" w:firstLine="0"/>
        <w:jc w:val="both"/>
        <w:rPr>
          <w:sz w:val="24"/>
          <w:lang w:val="en-US"/>
        </w:rPr>
      </w:pPr>
    </w:p>
    <w:p w:rsidR="00FE1502" w:rsidRPr="0030461B" w:rsidRDefault="00FE1502" w:rsidP="00FE1502">
      <w:pPr>
        <w:ind w:firstLine="0"/>
        <w:jc w:val="both"/>
        <w:rPr>
          <w:sz w:val="24"/>
          <w:lang w:val="en-US"/>
        </w:rPr>
      </w:pPr>
      <w:r w:rsidRPr="0030461B">
        <w:rPr>
          <w:sz w:val="24"/>
          <w:lang w:val="en-US"/>
        </w:rPr>
        <w:t>Édition numérique réalisée le 2</w:t>
      </w:r>
      <w:r>
        <w:rPr>
          <w:sz w:val="24"/>
          <w:lang w:val="en-US"/>
        </w:rPr>
        <w:t>8</w:t>
      </w:r>
      <w:r w:rsidRPr="0030461B">
        <w:rPr>
          <w:sz w:val="24"/>
          <w:lang w:val="en-US"/>
        </w:rPr>
        <w:t xml:space="preserve"> décembre 2020 à Chicoutimi, Qu</w:t>
      </w:r>
      <w:r w:rsidRPr="0030461B">
        <w:rPr>
          <w:sz w:val="24"/>
          <w:lang w:val="en-US"/>
        </w:rPr>
        <w:t>é</w:t>
      </w:r>
      <w:r w:rsidRPr="0030461B">
        <w:rPr>
          <w:sz w:val="24"/>
          <w:lang w:val="en-US"/>
        </w:rPr>
        <w:t>bec.</w:t>
      </w:r>
    </w:p>
    <w:p w:rsidR="00FE1502" w:rsidRPr="0030461B" w:rsidRDefault="00FE1502">
      <w:pPr>
        <w:ind w:right="1800" w:firstLine="0"/>
        <w:jc w:val="both"/>
        <w:rPr>
          <w:sz w:val="24"/>
          <w:lang w:val="en-US"/>
        </w:rPr>
      </w:pPr>
    </w:p>
    <w:p w:rsidR="00FE1502" w:rsidRPr="0030461B" w:rsidRDefault="003629A6">
      <w:pPr>
        <w:ind w:right="1800" w:firstLine="0"/>
        <w:jc w:val="both"/>
        <w:rPr>
          <w:lang w:val="en-US"/>
        </w:rPr>
      </w:pPr>
      <w:r w:rsidRPr="0030461B">
        <w:rPr>
          <w:noProof/>
          <w:lang w:val="en-US"/>
        </w:rPr>
        <w:drawing>
          <wp:inline distT="0" distB="0" distL="0" distR="0">
            <wp:extent cx="1117600" cy="393700"/>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E1502" w:rsidRDefault="00FE1502" w:rsidP="00FE1502">
      <w:pPr>
        <w:ind w:left="20"/>
        <w:jc w:val="both"/>
        <w:rPr>
          <w:lang w:val="en-US"/>
        </w:rPr>
      </w:pPr>
      <w:r w:rsidRPr="0030461B">
        <w:rPr>
          <w:lang w:val="en-US"/>
        </w:rPr>
        <w:br w:type="page"/>
      </w:r>
    </w:p>
    <w:p w:rsidR="00FE1502" w:rsidRPr="0030461B" w:rsidRDefault="00FE1502" w:rsidP="00FE1502">
      <w:pPr>
        <w:ind w:left="20"/>
        <w:jc w:val="both"/>
        <w:rPr>
          <w:lang w:val="en-US"/>
        </w:rPr>
      </w:pPr>
    </w:p>
    <w:p w:rsidR="00FE1502" w:rsidRPr="0030461B" w:rsidRDefault="00FE1502" w:rsidP="00FE1502">
      <w:pPr>
        <w:ind w:firstLine="0"/>
        <w:jc w:val="center"/>
        <w:rPr>
          <w:b/>
          <w:sz w:val="36"/>
          <w:lang w:val="en-US"/>
        </w:rPr>
      </w:pPr>
      <w:r w:rsidRPr="0030461B">
        <w:rPr>
          <w:sz w:val="36"/>
          <w:lang w:val="en-US"/>
        </w:rPr>
        <w:t>Estelle CARDE</w:t>
      </w:r>
    </w:p>
    <w:p w:rsidR="00FE1502" w:rsidRPr="0030461B" w:rsidRDefault="00FE1502" w:rsidP="00FE1502">
      <w:pPr>
        <w:ind w:firstLine="0"/>
        <w:jc w:val="center"/>
        <w:rPr>
          <w:sz w:val="20"/>
          <w:lang w:val="en-US" w:bidi="ar-SA"/>
        </w:rPr>
      </w:pPr>
      <w:r w:rsidRPr="0030461B">
        <w:rPr>
          <w:sz w:val="20"/>
          <w:lang w:val="en-US" w:bidi="ar-SA"/>
        </w:rPr>
        <w:t>Doctorat en médecine, spécialité “santé publique”</w:t>
      </w:r>
    </w:p>
    <w:p w:rsidR="00FE1502" w:rsidRPr="0030461B" w:rsidRDefault="00FE1502" w:rsidP="00FE1502">
      <w:pPr>
        <w:ind w:firstLine="0"/>
        <w:jc w:val="center"/>
        <w:rPr>
          <w:sz w:val="20"/>
          <w:lang w:val="en-US" w:bidi="ar-SA"/>
        </w:rPr>
      </w:pPr>
      <w:r w:rsidRPr="0030461B">
        <w:rPr>
          <w:sz w:val="20"/>
          <w:lang w:val="en-US" w:bidi="ar-SA"/>
        </w:rPr>
        <w:t>sociologue, Département de sociologie, Université de Montréal</w:t>
      </w:r>
    </w:p>
    <w:p w:rsidR="00FE1502" w:rsidRPr="0030461B" w:rsidRDefault="00FE1502" w:rsidP="00FE1502">
      <w:pPr>
        <w:ind w:firstLine="0"/>
        <w:jc w:val="center"/>
        <w:rPr>
          <w:lang w:val="en-US"/>
        </w:rPr>
      </w:pPr>
    </w:p>
    <w:p w:rsidR="00FE1502" w:rsidRPr="0030461B" w:rsidRDefault="00FE1502" w:rsidP="00FE1502">
      <w:pPr>
        <w:ind w:firstLine="0"/>
        <w:jc w:val="center"/>
        <w:rPr>
          <w:color w:val="000080"/>
          <w:sz w:val="36"/>
          <w:lang w:val="en-US"/>
        </w:rPr>
      </w:pPr>
      <w:r w:rsidRPr="0030461B">
        <w:rPr>
          <w:b/>
          <w:color w:val="000080"/>
          <w:lang w:val="en-US"/>
        </w:rPr>
        <w:t>“When Social Inequalities</w:t>
      </w:r>
      <w:r>
        <w:rPr>
          <w:b/>
          <w:color w:val="000080"/>
          <w:lang w:val="en-US"/>
        </w:rPr>
        <w:t xml:space="preserve"> Produce "Difficult Patients" :</w:t>
      </w:r>
      <w:r>
        <w:rPr>
          <w:b/>
          <w:color w:val="000080"/>
          <w:lang w:val="en-US"/>
        </w:rPr>
        <w:br/>
        <w:t>A Qualita</w:t>
      </w:r>
      <w:r w:rsidRPr="0030461B">
        <w:rPr>
          <w:b/>
          <w:color w:val="000080"/>
          <w:lang w:val="en-US"/>
        </w:rPr>
        <w:t>tive Exploration of Physicians' Views.”</w:t>
      </w:r>
    </w:p>
    <w:p w:rsidR="00FE1502" w:rsidRPr="0030461B" w:rsidRDefault="00FE1502" w:rsidP="00FE1502">
      <w:pPr>
        <w:ind w:firstLine="0"/>
        <w:jc w:val="center"/>
        <w:rPr>
          <w:lang w:val="en-US"/>
        </w:rPr>
      </w:pPr>
    </w:p>
    <w:p w:rsidR="00FE1502" w:rsidRDefault="003629A6" w:rsidP="00FE1502">
      <w:pPr>
        <w:ind w:firstLine="0"/>
        <w:jc w:val="center"/>
        <w:rPr>
          <w:lang w:val="en-US"/>
        </w:rPr>
      </w:pPr>
      <w:r w:rsidRPr="0030461B">
        <w:rPr>
          <w:noProof/>
          <w:lang w:val="en-US"/>
        </w:rPr>
        <w:drawing>
          <wp:inline distT="0" distB="0" distL="0" distR="0">
            <wp:extent cx="3746500" cy="4597400"/>
            <wp:effectExtent l="0" t="0" r="0" b="0"/>
            <wp:docPr id="6" name="Image 6" descr="When_Soc_inequalities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When_Soc_inequalities_L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6500" cy="4597400"/>
                    </a:xfrm>
                    <a:prstGeom prst="rect">
                      <a:avLst/>
                    </a:prstGeom>
                    <a:noFill/>
                    <a:ln>
                      <a:noFill/>
                    </a:ln>
                  </pic:spPr>
                </pic:pic>
              </a:graphicData>
            </a:graphic>
          </wp:inline>
        </w:drawing>
      </w:r>
    </w:p>
    <w:p w:rsidR="00FE1502" w:rsidRDefault="00FE1502" w:rsidP="00FE1502">
      <w:pPr>
        <w:ind w:firstLine="0"/>
        <w:jc w:val="center"/>
        <w:rPr>
          <w:lang w:val="en-US"/>
        </w:rPr>
      </w:pPr>
    </w:p>
    <w:p w:rsidR="00FE1502" w:rsidRPr="0030461B" w:rsidRDefault="00FE1502" w:rsidP="00FE1502">
      <w:pPr>
        <w:ind w:firstLine="0"/>
        <w:jc w:val="center"/>
        <w:rPr>
          <w:lang w:val="en-US"/>
        </w:rPr>
      </w:pPr>
      <w:r w:rsidRPr="00891100">
        <w:rPr>
          <w:i/>
          <w:szCs w:val="16"/>
          <w:lang w:val="en-US"/>
        </w:rPr>
        <w:t>SAGE Open</w:t>
      </w:r>
      <w:r>
        <w:rPr>
          <w:szCs w:val="16"/>
          <w:lang w:val="en-US"/>
        </w:rPr>
        <w:t>, October-December 2019, pp. 1-11.</w:t>
      </w:r>
    </w:p>
    <w:p w:rsidR="00FE1502" w:rsidRPr="0030461B" w:rsidRDefault="00FE1502">
      <w:pPr>
        <w:jc w:val="both"/>
        <w:rPr>
          <w:lang w:val="en-US"/>
        </w:rPr>
      </w:pPr>
      <w:r w:rsidRPr="0030461B">
        <w:rPr>
          <w:lang w:val="en-US"/>
        </w:rPr>
        <w:br w:type="page"/>
      </w:r>
    </w:p>
    <w:p w:rsidR="00FE1502" w:rsidRPr="0030461B" w:rsidRDefault="00FE1502">
      <w:pPr>
        <w:jc w:val="both"/>
        <w:rPr>
          <w:lang w:val="en-US"/>
        </w:rPr>
      </w:pPr>
    </w:p>
    <w:p w:rsidR="00FE1502" w:rsidRPr="0030461B" w:rsidRDefault="00FE1502" w:rsidP="00FE1502">
      <w:pPr>
        <w:pStyle w:val="NormalWeb"/>
        <w:spacing w:before="2" w:after="2"/>
        <w:jc w:val="both"/>
        <w:rPr>
          <w:rFonts w:ascii="Times New Roman" w:hAnsi="Times New Roman"/>
          <w:sz w:val="28"/>
          <w:lang w:val="en-US"/>
        </w:rPr>
      </w:pPr>
      <w:r w:rsidRPr="0030461B">
        <w:rPr>
          <w:rFonts w:ascii="Times New Roman" w:hAnsi="Times New Roman"/>
          <w:b/>
          <w:sz w:val="28"/>
          <w:szCs w:val="19"/>
          <w:lang w:val="en-US"/>
        </w:rPr>
        <w:t>Note pour la version numérique</w:t>
      </w:r>
      <w:r w:rsidRPr="0030461B">
        <w:rPr>
          <w:rFonts w:ascii="Times New Roman" w:hAnsi="Times New Roman"/>
          <w:sz w:val="28"/>
          <w:szCs w:val="19"/>
          <w:lang w:val="en-US"/>
        </w:rPr>
        <w:t xml:space="preserve"> : </w:t>
      </w:r>
      <w:r w:rsidRPr="0030461B">
        <w:rPr>
          <w:rFonts w:ascii="Times New Roman" w:hAnsi="Times New Roman"/>
          <w:sz w:val="28"/>
          <w:lang w:val="en-US"/>
        </w:rPr>
        <w:t>La numérotation entre crochets [] correspond à la pagination, en début de page, de l'édition d'origine numérisée. JMT.</w:t>
      </w:r>
    </w:p>
    <w:p w:rsidR="00FE1502" w:rsidRPr="0030461B" w:rsidRDefault="00FE1502" w:rsidP="00FE1502">
      <w:pPr>
        <w:pStyle w:val="NormalWeb"/>
        <w:spacing w:before="2" w:after="2"/>
        <w:jc w:val="both"/>
        <w:rPr>
          <w:rFonts w:ascii="Times New Roman" w:hAnsi="Times New Roman"/>
          <w:sz w:val="28"/>
          <w:lang w:val="en-US"/>
        </w:rPr>
      </w:pPr>
    </w:p>
    <w:p w:rsidR="00FE1502" w:rsidRPr="0030461B" w:rsidRDefault="00FE1502" w:rsidP="00FE1502">
      <w:pPr>
        <w:pStyle w:val="NormalWeb"/>
        <w:spacing w:before="2" w:after="2"/>
        <w:rPr>
          <w:rFonts w:ascii="Times New Roman" w:hAnsi="Times New Roman"/>
          <w:sz w:val="28"/>
          <w:lang w:val="en-US"/>
        </w:rPr>
      </w:pPr>
      <w:r w:rsidRPr="0030461B">
        <w:rPr>
          <w:rFonts w:ascii="Times New Roman" w:hAnsi="Times New Roman"/>
          <w:sz w:val="28"/>
          <w:lang w:val="en-US"/>
        </w:rPr>
        <w:t>Par exemple, [1] correspond au début de la page 1 de l’édition papier numérisée.</w:t>
      </w:r>
    </w:p>
    <w:p w:rsidR="00FE1502" w:rsidRPr="0030461B" w:rsidRDefault="00FE1502" w:rsidP="00FE1502">
      <w:pPr>
        <w:jc w:val="both"/>
        <w:rPr>
          <w:szCs w:val="19"/>
          <w:lang w:val="en-US"/>
        </w:rPr>
      </w:pPr>
    </w:p>
    <w:p w:rsidR="00FE1502" w:rsidRPr="0030461B" w:rsidRDefault="00FE1502">
      <w:pPr>
        <w:jc w:val="both"/>
        <w:rPr>
          <w:szCs w:val="19"/>
          <w:lang w:val="en-US"/>
        </w:rPr>
      </w:pPr>
    </w:p>
    <w:p w:rsidR="00FE1502" w:rsidRPr="0030461B" w:rsidRDefault="00FE1502">
      <w:pPr>
        <w:jc w:val="both"/>
        <w:rPr>
          <w:lang w:val="en-US"/>
        </w:rPr>
      </w:pPr>
      <w:r w:rsidRPr="0030461B">
        <w:rPr>
          <w:lang w:val="en-US"/>
        </w:rPr>
        <w:br w:type="page"/>
      </w:r>
    </w:p>
    <w:p w:rsidR="00FE1502" w:rsidRPr="0030461B" w:rsidRDefault="00FE1502">
      <w:pPr>
        <w:jc w:val="both"/>
        <w:rPr>
          <w:lang w:val="en-US"/>
        </w:rPr>
      </w:pPr>
    </w:p>
    <w:p w:rsidR="00FE1502" w:rsidRPr="0030461B" w:rsidRDefault="00FE1502" w:rsidP="00FE1502">
      <w:pPr>
        <w:pStyle w:val="planchest"/>
        <w:rPr>
          <w:lang w:val="en-US"/>
        </w:rPr>
      </w:pPr>
      <w:bookmarkStart w:id="1" w:name="tdm"/>
      <w:r w:rsidRPr="0030461B">
        <w:rPr>
          <w:lang w:val="en-US"/>
        </w:rPr>
        <w:t>Table des matières</w:t>
      </w:r>
      <w:bookmarkEnd w:id="1"/>
    </w:p>
    <w:p w:rsidR="00FE1502" w:rsidRPr="0030461B" w:rsidRDefault="00FE1502">
      <w:pPr>
        <w:ind w:firstLine="0"/>
        <w:rPr>
          <w:lang w:val="en-US"/>
        </w:rPr>
      </w:pPr>
    </w:p>
    <w:p w:rsidR="00FE1502" w:rsidRDefault="00FE1502">
      <w:pPr>
        <w:ind w:firstLine="0"/>
        <w:rPr>
          <w:lang w:val="en-US"/>
        </w:rPr>
      </w:pPr>
    </w:p>
    <w:p w:rsidR="00FE1502" w:rsidRDefault="00FE1502">
      <w:pPr>
        <w:ind w:firstLine="0"/>
        <w:rPr>
          <w:lang w:val="en-US"/>
        </w:rPr>
      </w:pPr>
    </w:p>
    <w:p w:rsidR="00FE1502" w:rsidRDefault="00FE1502" w:rsidP="00FE1502">
      <w:pPr>
        <w:ind w:firstLine="0"/>
        <w:rPr>
          <w:lang w:val="en-US"/>
        </w:rPr>
      </w:pPr>
      <w:hyperlink w:anchor="Social_inequalities_abstract" w:history="1">
        <w:r w:rsidRPr="00822B05">
          <w:rPr>
            <w:rStyle w:val="Lienhypertexte"/>
            <w:lang w:val="en-US"/>
          </w:rPr>
          <w:t>Abstract</w:t>
        </w:r>
      </w:hyperlink>
      <w:r>
        <w:rPr>
          <w:lang w:val="en-US"/>
        </w:rPr>
        <w:t xml:space="preserve"> [1]</w:t>
      </w:r>
    </w:p>
    <w:p w:rsidR="00FE1502" w:rsidRDefault="00FE1502">
      <w:pPr>
        <w:ind w:firstLine="0"/>
        <w:rPr>
          <w:lang w:val="en-US"/>
        </w:rPr>
      </w:pPr>
    </w:p>
    <w:p w:rsidR="00FE1502" w:rsidRDefault="00FE1502" w:rsidP="00FE1502">
      <w:pPr>
        <w:spacing w:after="120"/>
        <w:ind w:firstLine="0"/>
        <w:rPr>
          <w:lang w:val="en-US"/>
        </w:rPr>
      </w:pPr>
      <w:hyperlink w:anchor="Social_inequalities_intro" w:history="1">
        <w:r w:rsidRPr="00822B05">
          <w:rPr>
            <w:rStyle w:val="Lienhypertexte"/>
            <w:lang w:val="en-US"/>
          </w:rPr>
          <w:t>Introduction</w:t>
        </w:r>
      </w:hyperlink>
      <w:r>
        <w:rPr>
          <w:lang w:val="en-US"/>
        </w:rPr>
        <w:t xml:space="preserve"> [1]</w:t>
      </w:r>
    </w:p>
    <w:p w:rsidR="00FE1502" w:rsidRDefault="00FE1502" w:rsidP="00FE1502">
      <w:pPr>
        <w:spacing w:after="120"/>
        <w:ind w:firstLine="0"/>
        <w:rPr>
          <w:lang w:val="en-US"/>
        </w:rPr>
      </w:pPr>
      <w:hyperlink w:anchor="Social_inequalities_1" w:history="1">
        <w:r w:rsidRPr="00822B05">
          <w:rPr>
            <w:rStyle w:val="Lienhypertexte"/>
            <w:lang w:val="en-US"/>
          </w:rPr>
          <w:t>Method</w:t>
        </w:r>
      </w:hyperlink>
      <w:r>
        <w:rPr>
          <w:lang w:val="en-US"/>
        </w:rPr>
        <w:t xml:space="preserve"> [2]</w:t>
      </w:r>
    </w:p>
    <w:p w:rsidR="00FE1502" w:rsidRDefault="00FE1502" w:rsidP="00FE1502">
      <w:pPr>
        <w:spacing w:after="120"/>
        <w:ind w:firstLine="0"/>
        <w:rPr>
          <w:lang w:val="en-US"/>
        </w:rPr>
      </w:pPr>
      <w:hyperlink w:anchor="Social_inequalities_2" w:history="1">
        <w:r w:rsidRPr="00822B05">
          <w:rPr>
            <w:rStyle w:val="Lienhypertexte"/>
            <w:lang w:val="en-US"/>
          </w:rPr>
          <w:t>Results</w:t>
        </w:r>
      </w:hyperlink>
      <w:r>
        <w:rPr>
          <w:lang w:val="en-US"/>
        </w:rPr>
        <w:t xml:space="preserve"> [2]</w:t>
      </w:r>
    </w:p>
    <w:p w:rsidR="00FE1502" w:rsidRDefault="00FE1502" w:rsidP="00FE1502">
      <w:pPr>
        <w:ind w:left="900" w:hanging="360"/>
        <w:rPr>
          <w:iCs/>
          <w:lang w:val="en-US"/>
        </w:rPr>
      </w:pPr>
      <w:r w:rsidRPr="00D14C3E">
        <w:rPr>
          <w:i/>
          <w:iCs/>
          <w:spacing w:val="-5"/>
          <w:lang w:val="en-US"/>
        </w:rPr>
        <w:t xml:space="preserve">Why Some Patients Are Viewed by Their </w:t>
      </w:r>
      <w:r w:rsidRPr="00D14C3E">
        <w:rPr>
          <w:i/>
          <w:iCs/>
          <w:lang w:val="en-US"/>
        </w:rPr>
        <w:t>Physician as Difficult ?</w:t>
      </w:r>
      <w:r>
        <w:rPr>
          <w:iCs/>
          <w:lang w:val="en-US"/>
        </w:rPr>
        <w:t xml:space="preserve"> [3]</w:t>
      </w:r>
    </w:p>
    <w:p w:rsidR="00FE1502" w:rsidRPr="0030461B" w:rsidRDefault="00FE1502" w:rsidP="00FE1502">
      <w:pPr>
        <w:ind w:left="900" w:hanging="360"/>
        <w:rPr>
          <w:iCs/>
          <w:lang w:val="en-US"/>
        </w:rPr>
      </w:pPr>
      <w:r w:rsidRPr="00D14C3E">
        <w:rPr>
          <w:i/>
          <w:iCs/>
          <w:spacing w:val="-3"/>
          <w:lang w:val="en-US"/>
        </w:rPr>
        <w:t xml:space="preserve">The Management of Difficult Patients by </w:t>
      </w:r>
      <w:r w:rsidRPr="00D14C3E">
        <w:rPr>
          <w:i/>
          <w:iCs/>
          <w:lang w:val="en-US"/>
        </w:rPr>
        <w:t>Their Physician</w:t>
      </w:r>
      <w:r>
        <w:rPr>
          <w:iCs/>
          <w:lang w:val="en-US"/>
        </w:rPr>
        <w:t xml:space="preserve"> [4]</w:t>
      </w:r>
    </w:p>
    <w:p w:rsidR="00FE1502" w:rsidRPr="0030461B" w:rsidRDefault="00FE1502">
      <w:pPr>
        <w:ind w:firstLine="0"/>
        <w:rPr>
          <w:lang w:val="en-US"/>
        </w:rPr>
      </w:pPr>
    </w:p>
    <w:p w:rsidR="00FE1502" w:rsidRDefault="00FE1502">
      <w:pPr>
        <w:ind w:firstLine="0"/>
        <w:rPr>
          <w:lang w:val="en-US"/>
        </w:rPr>
      </w:pPr>
      <w:hyperlink w:anchor="Social_inequalities_3" w:history="1">
        <w:r w:rsidRPr="00822B05">
          <w:rPr>
            <w:rStyle w:val="Lienhypertexte"/>
            <w:lang w:val="en-US"/>
          </w:rPr>
          <w:t>Discussion</w:t>
        </w:r>
      </w:hyperlink>
      <w:r>
        <w:rPr>
          <w:lang w:val="en-US"/>
        </w:rPr>
        <w:t xml:space="preserve"> [5]</w:t>
      </w:r>
    </w:p>
    <w:p w:rsidR="00FE1502" w:rsidRDefault="00FE1502">
      <w:pPr>
        <w:ind w:firstLine="0"/>
        <w:rPr>
          <w:lang w:val="en-US"/>
        </w:rPr>
      </w:pPr>
    </w:p>
    <w:p w:rsidR="00FE1502" w:rsidRDefault="00FE1502" w:rsidP="00FE1502">
      <w:pPr>
        <w:ind w:left="900" w:hanging="360"/>
        <w:rPr>
          <w:iCs/>
          <w:spacing w:val="-5"/>
          <w:lang w:val="en-US"/>
        </w:rPr>
      </w:pPr>
      <w:r w:rsidRPr="00D14C3E">
        <w:rPr>
          <w:i/>
          <w:iCs/>
          <w:spacing w:val="-5"/>
          <w:lang w:val="en-US"/>
        </w:rPr>
        <w:t>Social Distance : Evidence to Be Examined</w:t>
      </w:r>
      <w:r>
        <w:rPr>
          <w:iCs/>
          <w:spacing w:val="-5"/>
          <w:lang w:val="en-US"/>
        </w:rPr>
        <w:t xml:space="preserve"> [5]</w:t>
      </w:r>
    </w:p>
    <w:p w:rsidR="00FE1502" w:rsidRPr="0030461B" w:rsidRDefault="00FE1502" w:rsidP="00FE1502">
      <w:pPr>
        <w:ind w:left="900" w:hanging="360"/>
        <w:rPr>
          <w:iCs/>
          <w:spacing w:val="-5"/>
          <w:lang w:val="en-US"/>
        </w:rPr>
      </w:pPr>
      <w:r w:rsidRPr="00D14C3E">
        <w:rPr>
          <w:i/>
          <w:iCs/>
          <w:spacing w:val="-4"/>
          <w:lang w:val="en-US"/>
        </w:rPr>
        <w:t xml:space="preserve">Social Determinants of Health : From Awareness </w:t>
      </w:r>
      <w:r w:rsidRPr="00D14C3E">
        <w:rPr>
          <w:i/>
          <w:iCs/>
          <w:lang w:val="en-US"/>
        </w:rPr>
        <w:t>to Practice</w:t>
      </w:r>
      <w:r>
        <w:rPr>
          <w:iCs/>
          <w:lang w:val="en-US"/>
        </w:rPr>
        <w:t xml:space="preserve"> [6]</w:t>
      </w:r>
    </w:p>
    <w:p w:rsidR="00FE1502" w:rsidRPr="0030461B" w:rsidRDefault="00FE1502" w:rsidP="00FE1502">
      <w:pPr>
        <w:ind w:left="900" w:hanging="360"/>
        <w:rPr>
          <w:lang w:val="en-US"/>
        </w:rPr>
      </w:pPr>
      <w:r w:rsidRPr="00D14C3E">
        <w:rPr>
          <w:spacing w:val="-5"/>
          <w:lang w:val="en-US"/>
        </w:rPr>
        <w:t xml:space="preserve">When </w:t>
      </w:r>
      <w:r>
        <w:rPr>
          <w:i/>
          <w:iCs/>
          <w:spacing w:val="-5"/>
          <w:lang w:val="en-US"/>
        </w:rPr>
        <w:t>the Healt</w:t>
      </w:r>
      <w:r w:rsidRPr="00D14C3E">
        <w:rPr>
          <w:i/>
          <w:iCs/>
          <w:spacing w:val="-5"/>
          <w:lang w:val="en-US"/>
        </w:rPr>
        <w:t xml:space="preserve">h and Social Services </w:t>
      </w:r>
      <w:r w:rsidRPr="00D14C3E">
        <w:rPr>
          <w:i/>
          <w:iCs/>
          <w:spacing w:val="-7"/>
          <w:lang w:val="en-US"/>
        </w:rPr>
        <w:t>System Exacerbates Tensions</w:t>
      </w:r>
      <w:r>
        <w:rPr>
          <w:iCs/>
          <w:spacing w:val="-7"/>
          <w:lang w:val="en-US"/>
        </w:rPr>
        <w:t xml:space="preserve"> [8]</w:t>
      </w:r>
    </w:p>
    <w:p w:rsidR="00FE1502" w:rsidRDefault="00FE1502">
      <w:pPr>
        <w:ind w:firstLine="0"/>
        <w:rPr>
          <w:lang w:val="en-US"/>
        </w:rPr>
      </w:pPr>
    </w:p>
    <w:p w:rsidR="00FE1502" w:rsidRPr="0030461B" w:rsidRDefault="00FE1502" w:rsidP="00FE1502">
      <w:pPr>
        <w:spacing w:after="120"/>
        <w:ind w:firstLine="0"/>
        <w:rPr>
          <w:lang w:val="en-US"/>
        </w:rPr>
      </w:pPr>
      <w:hyperlink w:anchor="Social_inequalities_4" w:history="1">
        <w:r w:rsidRPr="00822B05">
          <w:rPr>
            <w:rStyle w:val="Lienhypertexte"/>
            <w:lang w:val="en-US"/>
          </w:rPr>
          <w:t>Limitations of This Study</w:t>
        </w:r>
      </w:hyperlink>
      <w:r>
        <w:rPr>
          <w:lang w:val="en-US"/>
        </w:rPr>
        <w:t xml:space="preserve"> [8]</w:t>
      </w:r>
    </w:p>
    <w:p w:rsidR="00FE1502" w:rsidRDefault="00FE1502" w:rsidP="00FE1502">
      <w:pPr>
        <w:spacing w:after="120"/>
        <w:ind w:firstLine="0"/>
        <w:rPr>
          <w:lang w:val="en-US"/>
        </w:rPr>
      </w:pPr>
      <w:hyperlink w:anchor="Social_inequalities_conclusion" w:history="1">
        <w:r w:rsidRPr="00822B05">
          <w:rPr>
            <w:rStyle w:val="Lienhypertexte"/>
            <w:lang w:val="en-US"/>
          </w:rPr>
          <w:t>Conclusion</w:t>
        </w:r>
      </w:hyperlink>
      <w:r>
        <w:rPr>
          <w:lang w:val="en-US"/>
        </w:rPr>
        <w:t xml:space="preserve"> [9]</w:t>
      </w:r>
    </w:p>
    <w:p w:rsidR="00FE1502" w:rsidRDefault="00FE1502" w:rsidP="00FE1502">
      <w:pPr>
        <w:spacing w:after="120"/>
        <w:ind w:firstLine="0"/>
        <w:rPr>
          <w:lang w:val="en-US"/>
        </w:rPr>
      </w:pPr>
      <w:hyperlink w:anchor="Social_inequalities_biblio" w:history="1">
        <w:r w:rsidRPr="00822B05">
          <w:rPr>
            <w:rStyle w:val="Lienhypertexte"/>
            <w:lang w:val="en-US"/>
          </w:rPr>
          <w:t>References</w:t>
        </w:r>
      </w:hyperlink>
      <w:r>
        <w:rPr>
          <w:lang w:val="en-US"/>
        </w:rPr>
        <w:t xml:space="preserve"> [9]</w:t>
      </w:r>
    </w:p>
    <w:p w:rsidR="00FE1502" w:rsidRDefault="00FE1502" w:rsidP="00FE1502">
      <w:pPr>
        <w:ind w:left="540" w:hanging="540"/>
        <w:rPr>
          <w:lang w:val="en-US"/>
        </w:rPr>
      </w:pPr>
    </w:p>
    <w:p w:rsidR="00FE1502" w:rsidRPr="0030461B" w:rsidRDefault="00FE1502" w:rsidP="00FE1502">
      <w:pPr>
        <w:ind w:left="540" w:hanging="540"/>
        <w:rPr>
          <w:lang w:val="en-US"/>
        </w:rPr>
      </w:pPr>
      <w:hyperlink w:anchor="Social_inequalities_author" w:history="1">
        <w:r w:rsidRPr="00822B05">
          <w:rPr>
            <w:rStyle w:val="Lienhypertexte"/>
            <w:lang w:val="en-US"/>
          </w:rPr>
          <w:t>Author Biography</w:t>
        </w:r>
      </w:hyperlink>
      <w:r>
        <w:rPr>
          <w:lang w:val="en-US"/>
        </w:rPr>
        <w:t xml:space="preserve"> [11]</w:t>
      </w:r>
    </w:p>
    <w:p w:rsidR="00FE1502" w:rsidRPr="0030461B" w:rsidRDefault="00FE1502" w:rsidP="00FE1502">
      <w:pPr>
        <w:pStyle w:val="p"/>
        <w:rPr>
          <w:lang w:val="en-US"/>
        </w:rPr>
      </w:pPr>
      <w:r w:rsidRPr="0030461B">
        <w:rPr>
          <w:lang w:val="en-US"/>
        </w:rPr>
        <w:br w:type="page"/>
      </w:r>
      <w:r w:rsidRPr="0030461B">
        <w:rPr>
          <w:lang w:val="en-US"/>
        </w:rPr>
        <w:lastRenderedPageBreak/>
        <w:t>[</w:t>
      </w:r>
      <w:r>
        <w:rPr>
          <w:lang w:val="en-US"/>
        </w:rPr>
        <w:t>1</w:t>
      </w:r>
      <w:r w:rsidRPr="0030461B">
        <w:rPr>
          <w:lang w:val="en-US"/>
        </w:rPr>
        <w:t>]</w:t>
      </w:r>
    </w:p>
    <w:p w:rsidR="00FE1502" w:rsidRPr="0030461B" w:rsidRDefault="00FE1502" w:rsidP="00FE1502">
      <w:pPr>
        <w:pStyle w:val="p"/>
        <w:rPr>
          <w:lang w:val="en-US"/>
        </w:rPr>
      </w:pPr>
    </w:p>
    <w:p w:rsidR="00FE1502" w:rsidRPr="0030461B" w:rsidRDefault="00FE1502" w:rsidP="00FE1502">
      <w:pPr>
        <w:ind w:firstLine="0"/>
        <w:jc w:val="center"/>
        <w:rPr>
          <w:b/>
          <w:sz w:val="36"/>
          <w:lang w:val="en-US"/>
        </w:rPr>
      </w:pPr>
      <w:r w:rsidRPr="0030461B">
        <w:rPr>
          <w:sz w:val="36"/>
          <w:lang w:val="en-US"/>
        </w:rPr>
        <w:t>Estelle CARDE</w:t>
      </w:r>
      <w:r>
        <w:rPr>
          <w:lang w:val="en-US"/>
        </w:rPr>
        <w:t> </w:t>
      </w:r>
      <w:r>
        <w:rPr>
          <w:rStyle w:val="Appelnotedebasdep"/>
          <w:lang w:val="en-US"/>
        </w:rPr>
        <w:footnoteReference w:id="1"/>
      </w:r>
    </w:p>
    <w:p w:rsidR="00FE1502" w:rsidRPr="0030461B" w:rsidRDefault="00FE1502" w:rsidP="00FE1502">
      <w:pPr>
        <w:ind w:firstLine="0"/>
        <w:jc w:val="center"/>
        <w:rPr>
          <w:sz w:val="20"/>
          <w:lang w:val="en-US" w:bidi="ar-SA"/>
        </w:rPr>
      </w:pPr>
      <w:r w:rsidRPr="0030461B">
        <w:rPr>
          <w:sz w:val="20"/>
          <w:lang w:val="en-US" w:bidi="ar-SA"/>
        </w:rPr>
        <w:t>Doctorat en médecine, spécialité “santé publique”</w:t>
      </w:r>
    </w:p>
    <w:p w:rsidR="00FE1502" w:rsidRPr="0030461B" w:rsidRDefault="00FE1502" w:rsidP="00FE1502">
      <w:pPr>
        <w:ind w:firstLine="0"/>
        <w:jc w:val="center"/>
        <w:rPr>
          <w:sz w:val="20"/>
          <w:lang w:val="en-US" w:bidi="ar-SA"/>
        </w:rPr>
      </w:pPr>
      <w:r w:rsidRPr="0030461B">
        <w:rPr>
          <w:sz w:val="20"/>
          <w:lang w:val="en-US" w:bidi="ar-SA"/>
        </w:rPr>
        <w:t>sociologue, Département de sociologie, Université de Montréal</w:t>
      </w:r>
    </w:p>
    <w:p w:rsidR="00FE1502" w:rsidRPr="0030461B" w:rsidRDefault="00FE1502" w:rsidP="00FE1502">
      <w:pPr>
        <w:ind w:firstLine="0"/>
        <w:jc w:val="center"/>
        <w:rPr>
          <w:lang w:val="en-US"/>
        </w:rPr>
      </w:pPr>
    </w:p>
    <w:p w:rsidR="00FE1502" w:rsidRPr="0030461B" w:rsidRDefault="00FE1502" w:rsidP="00FE1502">
      <w:pPr>
        <w:ind w:firstLine="0"/>
        <w:jc w:val="center"/>
        <w:rPr>
          <w:color w:val="000080"/>
          <w:sz w:val="36"/>
          <w:lang w:val="en-US"/>
        </w:rPr>
      </w:pPr>
      <w:r w:rsidRPr="0030461B">
        <w:rPr>
          <w:b/>
          <w:color w:val="000080"/>
          <w:lang w:val="en-US"/>
        </w:rPr>
        <w:t>“When Social Inequalities</w:t>
      </w:r>
      <w:r>
        <w:rPr>
          <w:b/>
          <w:color w:val="000080"/>
          <w:lang w:val="en-US"/>
        </w:rPr>
        <w:t xml:space="preserve"> Produce "Difficult Patients" :</w:t>
      </w:r>
      <w:r>
        <w:rPr>
          <w:b/>
          <w:color w:val="000080"/>
          <w:lang w:val="en-US"/>
        </w:rPr>
        <w:br/>
        <w:t>A Qualita</w:t>
      </w:r>
      <w:r w:rsidRPr="0030461B">
        <w:rPr>
          <w:b/>
          <w:color w:val="000080"/>
          <w:lang w:val="en-US"/>
        </w:rPr>
        <w:t>tive Exploration of Physicians' Views.”</w:t>
      </w:r>
    </w:p>
    <w:p w:rsidR="00FE1502" w:rsidRPr="0030461B" w:rsidRDefault="00FE1502" w:rsidP="00FE1502">
      <w:pPr>
        <w:jc w:val="both"/>
        <w:rPr>
          <w:lang w:val="en-US"/>
        </w:rPr>
      </w:pPr>
    </w:p>
    <w:p w:rsidR="00FE1502" w:rsidRPr="0030461B" w:rsidRDefault="00FE1502" w:rsidP="00FE1502">
      <w:pPr>
        <w:ind w:firstLine="0"/>
        <w:jc w:val="center"/>
        <w:rPr>
          <w:sz w:val="24"/>
          <w:lang w:val="en-US"/>
        </w:rPr>
      </w:pPr>
      <w:r w:rsidRPr="00891100">
        <w:rPr>
          <w:i/>
          <w:szCs w:val="16"/>
          <w:lang w:val="en-US"/>
        </w:rPr>
        <w:t>SAGE Open</w:t>
      </w:r>
      <w:r>
        <w:rPr>
          <w:szCs w:val="16"/>
          <w:lang w:val="en-US"/>
        </w:rPr>
        <w:t>, October-December 2019, pp. 1-11.</w:t>
      </w:r>
    </w:p>
    <w:p w:rsidR="00FE1502" w:rsidRPr="0030461B" w:rsidRDefault="00FE1502" w:rsidP="00FE1502">
      <w:pPr>
        <w:jc w:val="both"/>
        <w:rPr>
          <w:lang w:val="en-US"/>
        </w:rPr>
      </w:pPr>
    </w:p>
    <w:p w:rsidR="00FE1502" w:rsidRPr="0030461B" w:rsidRDefault="00FE1502">
      <w:pPr>
        <w:jc w:val="both"/>
        <w:rPr>
          <w:lang w:val="en-US"/>
        </w:rPr>
      </w:pPr>
    </w:p>
    <w:p w:rsidR="00FE1502" w:rsidRPr="0030461B" w:rsidRDefault="00FE1502">
      <w:pPr>
        <w:jc w:val="both"/>
        <w:rPr>
          <w:lang w:val="en-US"/>
        </w:rPr>
      </w:pPr>
    </w:p>
    <w:p w:rsidR="00FE1502" w:rsidRDefault="00FE1502" w:rsidP="00FE1502">
      <w:pPr>
        <w:pStyle w:val="a"/>
        <w:rPr>
          <w:szCs w:val="16"/>
        </w:rPr>
      </w:pPr>
      <w:bookmarkStart w:id="2" w:name="Social_inequalities_abstract"/>
      <w:r w:rsidRPr="00D14C3E">
        <w:rPr>
          <w:szCs w:val="16"/>
        </w:rPr>
        <w:t>Abstract</w:t>
      </w:r>
    </w:p>
    <w:bookmarkEnd w:id="2"/>
    <w:p w:rsidR="00FE1502" w:rsidRPr="00D14C3E" w:rsidRDefault="00FE1502" w:rsidP="00FE1502">
      <w:pPr>
        <w:spacing w:before="120" w:after="120"/>
        <w:jc w:val="both"/>
        <w:rPr>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zCs w:val="16"/>
          <w:lang w:val="en-US"/>
        </w:rPr>
        <w:t>"Difficult patients" are most often characterized by their persona</w:t>
      </w:r>
      <w:r w:rsidRPr="00D14C3E">
        <w:rPr>
          <w:szCs w:val="16"/>
          <w:lang w:val="en-US"/>
        </w:rPr>
        <w:t>l</w:t>
      </w:r>
      <w:r w:rsidRPr="00D14C3E">
        <w:rPr>
          <w:szCs w:val="16"/>
          <w:lang w:val="en-US"/>
        </w:rPr>
        <w:t>ity, behavior, or pathology. Little research has been done to unde</w:t>
      </w:r>
      <w:r w:rsidRPr="00D14C3E">
        <w:rPr>
          <w:szCs w:val="16"/>
          <w:lang w:val="en-US"/>
        </w:rPr>
        <w:t>r</w:t>
      </w:r>
      <w:r w:rsidRPr="00D14C3E">
        <w:rPr>
          <w:szCs w:val="16"/>
          <w:lang w:val="en-US"/>
        </w:rPr>
        <w:t>stand how some patients, because of their disadvantaged social pos</w:t>
      </w:r>
      <w:r w:rsidRPr="00D14C3E">
        <w:rPr>
          <w:szCs w:val="16"/>
          <w:lang w:val="en-US"/>
        </w:rPr>
        <w:t>i</w:t>
      </w:r>
      <w:r w:rsidRPr="00D14C3E">
        <w:rPr>
          <w:szCs w:val="16"/>
          <w:lang w:val="en-US"/>
        </w:rPr>
        <w:t>tion, are perceived as "difficult" by their physicians. Our qualitative, exploratory study was conducted to understand how social inequal</w:t>
      </w:r>
      <w:r w:rsidRPr="00D14C3E">
        <w:rPr>
          <w:szCs w:val="16"/>
          <w:lang w:val="en-US"/>
        </w:rPr>
        <w:t>i</w:t>
      </w:r>
      <w:r w:rsidRPr="00D14C3E">
        <w:rPr>
          <w:szCs w:val="16"/>
          <w:lang w:val="en-US"/>
        </w:rPr>
        <w:t>ties contribute to this perception of a "difficult patient." It was based on 12 semi-structured interviews with physicians, in Montreal, Canada. Pa</w:t>
      </w:r>
      <w:r w:rsidRPr="00D14C3E">
        <w:rPr>
          <w:szCs w:val="16"/>
          <w:lang w:val="en-US"/>
        </w:rPr>
        <w:t>r</w:t>
      </w:r>
      <w:r w:rsidRPr="00D14C3E">
        <w:rPr>
          <w:szCs w:val="16"/>
          <w:lang w:val="en-US"/>
        </w:rPr>
        <w:t>ticipants identified three main challenging factors : a perception of excessive time required to manage these patients ; a feeling of ineffe</w:t>
      </w:r>
      <w:r w:rsidRPr="00D14C3E">
        <w:rPr>
          <w:szCs w:val="16"/>
          <w:lang w:val="en-US"/>
        </w:rPr>
        <w:t>c</w:t>
      </w:r>
      <w:r w:rsidRPr="00D14C3E">
        <w:rPr>
          <w:szCs w:val="16"/>
          <w:lang w:val="en-US"/>
        </w:rPr>
        <w:t>tiveness, despite this additional time spent ; and the pressure to "do something" about needs they perceive as serious, despite this fee</w:t>
      </w:r>
      <w:r w:rsidRPr="00D14C3E">
        <w:rPr>
          <w:szCs w:val="16"/>
          <w:lang w:val="en-US"/>
        </w:rPr>
        <w:t>l</w:t>
      </w:r>
      <w:r w:rsidRPr="00D14C3E">
        <w:rPr>
          <w:szCs w:val="16"/>
          <w:lang w:val="en-US"/>
        </w:rPr>
        <w:t>ing of ineffectiveness. To adjust their practice to the specific circu</w:t>
      </w:r>
      <w:r w:rsidRPr="00D14C3E">
        <w:rPr>
          <w:szCs w:val="16"/>
          <w:lang w:val="en-US"/>
        </w:rPr>
        <w:t>m</w:t>
      </w:r>
      <w:r w:rsidRPr="00D14C3E">
        <w:rPr>
          <w:szCs w:val="16"/>
          <w:lang w:val="en-US"/>
        </w:rPr>
        <w:t>stances of these disadvantaged patients, they feel it is important to e</w:t>
      </w:r>
      <w:r w:rsidRPr="00D14C3E">
        <w:rPr>
          <w:szCs w:val="16"/>
          <w:lang w:val="en-US"/>
        </w:rPr>
        <w:t>s</w:t>
      </w:r>
      <w:r w:rsidRPr="00D14C3E">
        <w:rPr>
          <w:szCs w:val="16"/>
          <w:lang w:val="en-US"/>
        </w:rPr>
        <w:t xml:space="preserve">tablish good relationships with them, to set realistic objectives, and to increase interprofessional interactions. We discuss these findings in relation to </w:t>
      </w:r>
      <w:r w:rsidRPr="00D14C3E">
        <w:rPr>
          <w:szCs w:val="16"/>
          <w:lang w:val="en-US"/>
        </w:rPr>
        <w:lastRenderedPageBreak/>
        <w:t>three issues that contribute to this sense of diff</w:t>
      </w:r>
      <w:r w:rsidRPr="00D14C3E">
        <w:rPr>
          <w:szCs w:val="16"/>
          <w:lang w:val="en-US"/>
        </w:rPr>
        <w:t>i</w:t>
      </w:r>
      <w:r w:rsidRPr="00D14C3E">
        <w:rPr>
          <w:szCs w:val="16"/>
          <w:lang w:val="en-US"/>
        </w:rPr>
        <w:t>culty : the social distance between physicians and patients, the social determ</w:t>
      </w:r>
      <w:r w:rsidRPr="00D14C3E">
        <w:rPr>
          <w:szCs w:val="16"/>
          <w:lang w:val="en-US"/>
        </w:rPr>
        <w:t>i</w:t>
      </w:r>
      <w:r w:rsidRPr="00D14C3E">
        <w:rPr>
          <w:szCs w:val="16"/>
          <w:lang w:val="en-US"/>
        </w:rPr>
        <w:t>nants affecting patients' health, and certain aspects of the health care system that impede the above-mentioned adjustments in medical pra</w:t>
      </w:r>
      <w:r w:rsidRPr="00D14C3E">
        <w:rPr>
          <w:szCs w:val="16"/>
          <w:lang w:val="en-US"/>
        </w:rPr>
        <w:t>c</w:t>
      </w:r>
      <w:r w:rsidRPr="00D14C3E">
        <w:rPr>
          <w:szCs w:val="16"/>
          <w:lang w:val="en-US"/>
        </w:rPr>
        <w:t>tice. By exploring, social inequal</w:t>
      </w:r>
      <w:r w:rsidRPr="00D14C3E">
        <w:rPr>
          <w:szCs w:val="16"/>
          <w:lang w:val="en-US"/>
        </w:rPr>
        <w:t>i</w:t>
      </w:r>
      <w:r w:rsidRPr="00D14C3E">
        <w:rPr>
          <w:szCs w:val="16"/>
          <w:lang w:val="en-US"/>
        </w:rPr>
        <w:t>ties in health care access not through the experience of patients, but rather through the perspectives of the physicians who feel unable to protect them, this analysis hig</w:t>
      </w:r>
      <w:r w:rsidRPr="00D14C3E">
        <w:rPr>
          <w:szCs w:val="16"/>
          <w:lang w:val="en-US"/>
        </w:rPr>
        <w:t>h</w:t>
      </w:r>
      <w:r w:rsidRPr="00D14C3E">
        <w:rPr>
          <w:szCs w:val="16"/>
          <w:lang w:val="en-US"/>
        </w:rPr>
        <w:t>lights that the scope of action required to address such inequalities far e</w:t>
      </w:r>
      <w:r w:rsidRPr="00D14C3E">
        <w:rPr>
          <w:szCs w:val="16"/>
          <w:lang w:val="en-US"/>
        </w:rPr>
        <w:t>x</w:t>
      </w:r>
      <w:r w:rsidRPr="00D14C3E">
        <w:rPr>
          <w:szCs w:val="16"/>
          <w:lang w:val="en-US"/>
        </w:rPr>
        <w:t>ceeds phys</w:t>
      </w:r>
      <w:r w:rsidRPr="00D14C3E">
        <w:rPr>
          <w:szCs w:val="16"/>
          <w:lang w:val="en-US"/>
        </w:rPr>
        <w:t>i</w:t>
      </w:r>
      <w:r w:rsidRPr="00D14C3E">
        <w:rPr>
          <w:szCs w:val="16"/>
          <w:lang w:val="en-US"/>
        </w:rPr>
        <w:t>cians' practice.</w:t>
      </w:r>
    </w:p>
    <w:p w:rsidR="00FE1502" w:rsidRPr="00D14C3E" w:rsidRDefault="00FE1502" w:rsidP="00FE1502">
      <w:pPr>
        <w:spacing w:before="120" w:after="120"/>
        <w:jc w:val="both"/>
        <w:rPr>
          <w:lang w:val="en-US"/>
        </w:rPr>
      </w:pPr>
      <w:r w:rsidRPr="00822B05">
        <w:rPr>
          <w:b/>
          <w:i/>
          <w:szCs w:val="16"/>
          <w:lang w:val="en-US"/>
        </w:rPr>
        <w:t>Keywords</w:t>
      </w:r>
      <w:r>
        <w:rPr>
          <w:szCs w:val="16"/>
          <w:lang w:val="en-US"/>
        </w:rPr>
        <w:t xml:space="preserve">: </w:t>
      </w:r>
      <w:r w:rsidRPr="00D14C3E">
        <w:rPr>
          <w:szCs w:val="16"/>
          <w:lang w:val="en-US"/>
        </w:rPr>
        <w:t>social inequalities, health care disparities, social di</w:t>
      </w:r>
      <w:r w:rsidRPr="00D14C3E">
        <w:rPr>
          <w:szCs w:val="16"/>
          <w:lang w:val="en-US"/>
        </w:rPr>
        <w:t>s</w:t>
      </w:r>
      <w:r w:rsidRPr="00D14C3E">
        <w:rPr>
          <w:szCs w:val="16"/>
          <w:lang w:val="en-US"/>
        </w:rPr>
        <w:t>tance, social determinants of health, difficult patients, medicalization</w:t>
      </w:r>
    </w:p>
    <w:p w:rsidR="00FE1502" w:rsidRPr="00D14C3E" w:rsidRDefault="00FE1502" w:rsidP="00FE1502">
      <w:pPr>
        <w:spacing w:before="120" w:after="120"/>
        <w:jc w:val="both"/>
        <w:rPr>
          <w:lang w:val="en-US"/>
        </w:rPr>
      </w:pPr>
    </w:p>
    <w:p w:rsidR="00FE1502" w:rsidRPr="00D14C3E" w:rsidRDefault="00FE1502" w:rsidP="00FE1502">
      <w:pPr>
        <w:pStyle w:val="a"/>
      </w:pPr>
      <w:bookmarkStart w:id="3" w:name="Social_inequalities_intro"/>
      <w:r w:rsidRPr="00D14C3E">
        <w:t>Introduction</w:t>
      </w:r>
    </w:p>
    <w:bookmarkEnd w:id="3"/>
    <w:p w:rsidR="00FE1502" w:rsidRDefault="00FE1502" w:rsidP="00FE1502">
      <w:pPr>
        <w:spacing w:before="120" w:after="120"/>
        <w:jc w:val="both"/>
        <w:rPr>
          <w:spacing w:val="-3"/>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pacing w:val="-3"/>
          <w:lang w:val="en-US"/>
        </w:rPr>
        <w:t xml:space="preserve">Representing around one in six patients (Hahn et al., 1996 ; </w:t>
      </w:r>
      <w:r w:rsidRPr="00D14C3E">
        <w:rPr>
          <w:spacing w:val="-5"/>
          <w:lang w:val="en-US"/>
        </w:rPr>
        <w:t>Hinchey &amp; Jackson, 2011 ; Jackson &amp; Kroenke, 1999), diffi</w:t>
      </w:r>
      <w:r w:rsidRPr="00D14C3E">
        <w:rPr>
          <w:spacing w:val="-4"/>
          <w:lang w:val="en-US"/>
        </w:rPr>
        <w:t xml:space="preserve">cult patients are most often characterized by their behaviors </w:t>
      </w:r>
      <w:r w:rsidRPr="00D14C3E">
        <w:rPr>
          <w:spacing w:val="-3"/>
          <w:lang w:val="en-US"/>
        </w:rPr>
        <w:t>(complaining, aggressive, d</w:t>
      </w:r>
      <w:r w:rsidRPr="00D14C3E">
        <w:rPr>
          <w:spacing w:val="-3"/>
          <w:lang w:val="en-US"/>
        </w:rPr>
        <w:t>e</w:t>
      </w:r>
      <w:r w:rsidRPr="00D14C3E">
        <w:rPr>
          <w:spacing w:val="-3"/>
          <w:lang w:val="en-US"/>
        </w:rPr>
        <w:t>manding, manipulative, over-</w:t>
      </w:r>
      <w:r w:rsidRPr="00D14C3E">
        <w:rPr>
          <w:spacing w:val="-5"/>
          <w:lang w:val="en-US"/>
        </w:rPr>
        <w:t>consuming of care), medical problems (o</w:t>
      </w:r>
      <w:r w:rsidRPr="00D14C3E">
        <w:rPr>
          <w:spacing w:val="-5"/>
          <w:lang w:val="en-US"/>
        </w:rPr>
        <w:t>f</w:t>
      </w:r>
      <w:r w:rsidRPr="00D14C3E">
        <w:rPr>
          <w:spacing w:val="-5"/>
          <w:lang w:val="en-US"/>
        </w:rPr>
        <w:t xml:space="preserve">ten multiple in one </w:t>
      </w:r>
      <w:r w:rsidRPr="00D14C3E">
        <w:rPr>
          <w:spacing w:val="-3"/>
          <w:lang w:val="en-US"/>
        </w:rPr>
        <w:t xml:space="preserve">patient, responding poorly to treatment and causing pain), </w:t>
      </w:r>
      <w:r w:rsidRPr="00D14C3E">
        <w:rPr>
          <w:spacing w:val="-5"/>
          <w:lang w:val="en-US"/>
        </w:rPr>
        <w:t xml:space="preserve">emotional distress, or mental illness (often not recognized as </w:t>
      </w:r>
      <w:r w:rsidRPr="00D14C3E">
        <w:rPr>
          <w:spacing w:val="-4"/>
          <w:lang w:val="en-US"/>
        </w:rPr>
        <w:t xml:space="preserve">such ; Elder et al., 2006 ; Haas et al., 2005 ; Hahn et al., 1996 ; </w:t>
      </w:r>
      <w:r w:rsidRPr="00D14C3E">
        <w:rPr>
          <w:spacing w:val="-5"/>
          <w:lang w:val="en-US"/>
        </w:rPr>
        <w:t xml:space="preserve">Hinchey &amp; Jackson, 2011 ; Jackson &amp; Kroenke, 1999). They </w:t>
      </w:r>
      <w:r w:rsidRPr="00D14C3E">
        <w:rPr>
          <w:spacing w:val="-4"/>
          <w:lang w:val="en-US"/>
        </w:rPr>
        <w:t xml:space="preserve">are much less often characterized by their social status (such </w:t>
      </w:r>
      <w:r w:rsidRPr="00D14C3E">
        <w:rPr>
          <w:spacing w:val="-3"/>
          <w:lang w:val="en-US"/>
        </w:rPr>
        <w:t>as gender, race, or socioec</w:t>
      </w:r>
      <w:r w:rsidRPr="00D14C3E">
        <w:rPr>
          <w:spacing w:val="-3"/>
          <w:lang w:val="en-US"/>
        </w:rPr>
        <w:t>o</w:t>
      </w:r>
      <w:r w:rsidRPr="00D14C3E">
        <w:rPr>
          <w:spacing w:val="-3"/>
          <w:lang w:val="en-US"/>
        </w:rPr>
        <w:t xml:space="preserve">nomic status [SES]), and when </w:t>
      </w:r>
      <w:r w:rsidRPr="00D14C3E">
        <w:rPr>
          <w:spacing w:val="-4"/>
          <w:lang w:val="en-US"/>
        </w:rPr>
        <w:t xml:space="preserve">they are, this status is not necessarily one of underprivilege. </w:t>
      </w:r>
      <w:r w:rsidRPr="00D14C3E">
        <w:rPr>
          <w:spacing w:val="-3"/>
          <w:lang w:val="en-US"/>
        </w:rPr>
        <w:t xml:space="preserve">Thus, with respect to socioeconomic stratification, patients </w:t>
      </w:r>
      <w:r w:rsidRPr="00D14C3E">
        <w:rPr>
          <w:spacing w:val="-4"/>
          <w:lang w:val="en-US"/>
        </w:rPr>
        <w:t xml:space="preserve">with prestigious social status can be experienced as difficult </w:t>
      </w:r>
      <w:r w:rsidRPr="00D14C3E">
        <w:rPr>
          <w:spacing w:val="-5"/>
          <w:lang w:val="en-US"/>
        </w:rPr>
        <w:t>b</w:t>
      </w:r>
      <w:r w:rsidRPr="00D14C3E">
        <w:rPr>
          <w:spacing w:val="-5"/>
          <w:lang w:val="en-US"/>
        </w:rPr>
        <w:t>e</w:t>
      </w:r>
      <w:r w:rsidRPr="00D14C3E">
        <w:rPr>
          <w:spacing w:val="-5"/>
          <w:lang w:val="en-US"/>
        </w:rPr>
        <w:t xml:space="preserve">cause they make their physicians nervous (feeling a strong </w:t>
      </w:r>
      <w:r w:rsidRPr="00D14C3E">
        <w:rPr>
          <w:spacing w:val="-3"/>
          <w:lang w:val="en-US"/>
        </w:rPr>
        <w:t xml:space="preserve">pressure to "perform well" with patients they perceive as </w:t>
      </w:r>
      <w:r w:rsidRPr="00D14C3E">
        <w:rPr>
          <w:spacing w:val="-4"/>
          <w:lang w:val="en-US"/>
        </w:rPr>
        <w:t xml:space="preserve">possibly quick to criticize them) or overly empathic (identifying too closely with a patient from a social status close to </w:t>
      </w:r>
      <w:r w:rsidRPr="00D14C3E">
        <w:rPr>
          <w:spacing w:val="-5"/>
          <w:lang w:val="en-US"/>
        </w:rPr>
        <w:t>their own) (Roberts &amp; Dyer, 2003). Intera</w:t>
      </w:r>
      <w:r w:rsidRPr="00D14C3E">
        <w:rPr>
          <w:spacing w:val="-5"/>
          <w:lang w:val="en-US"/>
        </w:rPr>
        <w:t>c</w:t>
      </w:r>
      <w:r w:rsidRPr="00D14C3E">
        <w:rPr>
          <w:spacing w:val="-5"/>
          <w:lang w:val="en-US"/>
        </w:rPr>
        <w:t xml:space="preserve">tion with patients </w:t>
      </w:r>
      <w:r w:rsidRPr="00D14C3E">
        <w:rPr>
          <w:spacing w:val="-4"/>
          <w:lang w:val="en-US"/>
        </w:rPr>
        <w:t>living at the other end of the socioeconomic spectrum—that</w:t>
      </w:r>
      <w:r>
        <w:rPr>
          <w:spacing w:val="-4"/>
          <w:lang w:val="en-US"/>
        </w:rPr>
        <w:t xml:space="preserve"> </w:t>
      </w:r>
      <w:r w:rsidRPr="00D14C3E">
        <w:rPr>
          <w:spacing w:val="-3"/>
          <w:lang w:val="en-US"/>
        </w:rPr>
        <w:t xml:space="preserve">is, in poverty—is, of course, well documented, but mainly </w:t>
      </w:r>
      <w:r w:rsidRPr="00D14C3E">
        <w:rPr>
          <w:spacing w:val="-4"/>
          <w:lang w:val="en-US"/>
        </w:rPr>
        <w:t>from the stan</w:t>
      </w:r>
      <w:r w:rsidRPr="00D14C3E">
        <w:rPr>
          <w:spacing w:val="-4"/>
          <w:lang w:val="en-US"/>
        </w:rPr>
        <w:t>d</w:t>
      </w:r>
      <w:r w:rsidRPr="00D14C3E">
        <w:rPr>
          <w:spacing w:val="-4"/>
          <w:lang w:val="en-US"/>
        </w:rPr>
        <w:t xml:space="preserve">point of physician-patient communication. In </w:t>
      </w:r>
      <w:r w:rsidRPr="00D14C3E">
        <w:rPr>
          <w:spacing w:val="-3"/>
          <w:lang w:val="en-US"/>
        </w:rPr>
        <w:t xml:space="preserve">particular, it has been shown that physicians' sense of not </w:t>
      </w:r>
      <w:r w:rsidRPr="00D14C3E">
        <w:rPr>
          <w:spacing w:val="-4"/>
          <w:lang w:val="en-US"/>
        </w:rPr>
        <w:t>really understanding these patients can transform into irrita</w:t>
      </w:r>
      <w:r w:rsidRPr="00D14C3E">
        <w:rPr>
          <w:spacing w:val="-3"/>
          <w:lang w:val="en-US"/>
        </w:rPr>
        <w:t>tion when, for example, they observe these p</w:t>
      </w:r>
      <w:r w:rsidRPr="00D14C3E">
        <w:rPr>
          <w:spacing w:val="-3"/>
          <w:lang w:val="en-US"/>
        </w:rPr>
        <w:t>a</w:t>
      </w:r>
      <w:r w:rsidRPr="00D14C3E">
        <w:rPr>
          <w:spacing w:val="-3"/>
          <w:lang w:val="en-US"/>
        </w:rPr>
        <w:t xml:space="preserve">tients' poor </w:t>
      </w:r>
      <w:r w:rsidRPr="00D14C3E">
        <w:rPr>
          <w:spacing w:val="-4"/>
          <w:lang w:val="en-US"/>
        </w:rPr>
        <w:t>compliance with treatment (Bloch et al., 2011).</w:t>
      </w:r>
    </w:p>
    <w:p w:rsidR="00FE1502" w:rsidRDefault="00FE1502" w:rsidP="00FE1502">
      <w:pPr>
        <w:spacing w:before="120" w:after="120"/>
        <w:jc w:val="both"/>
        <w:rPr>
          <w:spacing w:val="-4"/>
          <w:lang w:val="en-US"/>
        </w:rPr>
      </w:pPr>
      <w:r w:rsidRPr="00D14C3E">
        <w:rPr>
          <w:spacing w:val="-3"/>
          <w:lang w:val="en-US"/>
        </w:rPr>
        <w:lastRenderedPageBreak/>
        <w:t xml:space="preserve">An original feature of our research problem is thus its </w:t>
      </w:r>
      <w:r w:rsidRPr="00D14C3E">
        <w:rPr>
          <w:spacing w:val="-2"/>
          <w:lang w:val="en-US"/>
        </w:rPr>
        <w:t xml:space="preserve">sociological dimension. Our interest in "difficult patients" </w:t>
      </w:r>
      <w:r w:rsidRPr="00D14C3E">
        <w:rPr>
          <w:spacing w:val="-5"/>
          <w:lang w:val="en-US"/>
        </w:rPr>
        <w:t>did not focus on challen</w:t>
      </w:r>
      <w:r w:rsidRPr="00D14C3E">
        <w:rPr>
          <w:spacing w:val="-5"/>
          <w:lang w:val="en-US"/>
        </w:rPr>
        <w:t>g</w:t>
      </w:r>
      <w:r w:rsidRPr="00D14C3E">
        <w:rPr>
          <w:spacing w:val="-5"/>
          <w:lang w:val="en-US"/>
        </w:rPr>
        <w:t xml:space="preserve">ing characteristics in the "absolute" </w:t>
      </w:r>
      <w:r w:rsidRPr="00D14C3E">
        <w:rPr>
          <w:spacing w:val="-3"/>
          <w:lang w:val="en-US"/>
        </w:rPr>
        <w:t>(such as patients' personality or p</w:t>
      </w:r>
      <w:r w:rsidRPr="00D14C3E">
        <w:rPr>
          <w:spacing w:val="-3"/>
          <w:lang w:val="en-US"/>
        </w:rPr>
        <w:t>a</w:t>
      </w:r>
      <w:r w:rsidRPr="00D14C3E">
        <w:rPr>
          <w:spacing w:val="-3"/>
          <w:lang w:val="en-US"/>
        </w:rPr>
        <w:t>thology), but rather on characteristics that are challenging because they are placed in a certain context, that is, relatively disadva</w:t>
      </w:r>
      <w:r w:rsidRPr="00D14C3E">
        <w:rPr>
          <w:spacing w:val="-3"/>
          <w:lang w:val="en-US"/>
        </w:rPr>
        <w:t>n</w:t>
      </w:r>
      <w:r w:rsidRPr="00D14C3E">
        <w:rPr>
          <w:spacing w:val="-3"/>
          <w:lang w:val="en-US"/>
        </w:rPr>
        <w:t xml:space="preserve">taged positions within a social hierarchy. In this, we fully agree with </w:t>
      </w:r>
      <w:r w:rsidRPr="00D14C3E">
        <w:rPr>
          <w:spacing w:val="-4"/>
          <w:lang w:val="en-US"/>
        </w:rPr>
        <w:t>Levesque and co</w:t>
      </w:r>
      <w:r w:rsidRPr="00D14C3E">
        <w:rPr>
          <w:spacing w:val="-4"/>
          <w:lang w:val="en-US"/>
        </w:rPr>
        <w:t>l</w:t>
      </w:r>
      <w:r w:rsidRPr="00D14C3E">
        <w:rPr>
          <w:spacing w:val="-4"/>
          <w:lang w:val="en-US"/>
        </w:rPr>
        <w:t>leagues (2013) who observe that access to</w:t>
      </w:r>
      <w:r>
        <w:rPr>
          <w:spacing w:val="-4"/>
          <w:lang w:val="en-US"/>
        </w:rPr>
        <w:t xml:space="preserve"> </w:t>
      </w:r>
      <w:r>
        <w:rPr>
          <w:szCs w:val="18"/>
          <w:lang w:val="en-US"/>
        </w:rPr>
        <w:t xml:space="preserve">[2] </w:t>
      </w:r>
      <w:r w:rsidRPr="00D14C3E">
        <w:rPr>
          <w:spacing w:val="-4"/>
          <w:lang w:val="en-US"/>
        </w:rPr>
        <w:t xml:space="preserve">care cannot be broken down into factors that relate either to </w:t>
      </w:r>
      <w:r w:rsidRPr="00D14C3E">
        <w:rPr>
          <w:spacing w:val="-3"/>
          <w:lang w:val="en-US"/>
        </w:rPr>
        <w:t xml:space="preserve">patients or to the system, as it is a product of their close </w:t>
      </w:r>
      <w:r w:rsidRPr="00D14C3E">
        <w:rPr>
          <w:spacing w:val="-4"/>
          <w:lang w:val="en-US"/>
        </w:rPr>
        <w:t>entanglement. For e</w:t>
      </w:r>
      <w:r w:rsidRPr="00D14C3E">
        <w:rPr>
          <w:spacing w:val="-4"/>
          <w:lang w:val="en-US"/>
        </w:rPr>
        <w:t>x</w:t>
      </w:r>
      <w:r w:rsidRPr="00D14C3E">
        <w:rPr>
          <w:spacing w:val="-4"/>
          <w:lang w:val="en-US"/>
        </w:rPr>
        <w:t xml:space="preserve">ample, low income ("patient" factor) is an obstacle to health care access only if services are not free </w:t>
      </w:r>
      <w:r w:rsidRPr="00D14C3E">
        <w:rPr>
          <w:spacing w:val="-3"/>
          <w:lang w:val="en-US"/>
        </w:rPr>
        <w:t xml:space="preserve">("system" factor). In our study, our aim was to understand </w:t>
      </w:r>
      <w:r w:rsidRPr="00D14C3E">
        <w:rPr>
          <w:spacing w:val="-4"/>
          <w:lang w:val="en-US"/>
        </w:rPr>
        <w:t>how a certain combination of social position ("patient" fac</w:t>
      </w:r>
      <w:r w:rsidRPr="00D14C3E">
        <w:rPr>
          <w:spacing w:val="-3"/>
          <w:lang w:val="en-US"/>
        </w:rPr>
        <w:t>tor) and social hierarchy ("system" factor) could trigger a physician's perception of difficulty and result in differenti</w:t>
      </w:r>
      <w:r w:rsidRPr="00D14C3E">
        <w:rPr>
          <w:spacing w:val="-6"/>
          <w:lang w:val="en-US"/>
        </w:rPr>
        <w:t>ated health care access for the patient. In this sense, our inten</w:t>
      </w:r>
      <w:r w:rsidRPr="00D14C3E">
        <w:rPr>
          <w:spacing w:val="-3"/>
          <w:lang w:val="en-US"/>
        </w:rPr>
        <w:t xml:space="preserve">tion was to renew the exploration of social inequalities in </w:t>
      </w:r>
      <w:r w:rsidRPr="00D14C3E">
        <w:rPr>
          <w:spacing w:val="-6"/>
          <w:lang w:val="en-US"/>
        </w:rPr>
        <w:t>health care access. Indeed, although such inequal</w:t>
      </w:r>
      <w:r w:rsidRPr="00D14C3E">
        <w:rPr>
          <w:spacing w:val="-6"/>
          <w:lang w:val="en-US"/>
        </w:rPr>
        <w:t>i</w:t>
      </w:r>
      <w:r w:rsidRPr="00D14C3E">
        <w:rPr>
          <w:spacing w:val="-6"/>
          <w:lang w:val="en-US"/>
        </w:rPr>
        <w:t>ties are usu</w:t>
      </w:r>
      <w:r w:rsidRPr="00D14C3E">
        <w:rPr>
          <w:spacing w:val="-5"/>
          <w:lang w:val="en-US"/>
        </w:rPr>
        <w:t xml:space="preserve">ally identified through quantitative differences in the amount </w:t>
      </w:r>
      <w:r w:rsidRPr="00D14C3E">
        <w:rPr>
          <w:spacing w:val="-3"/>
          <w:lang w:val="en-US"/>
        </w:rPr>
        <w:t>of care received or in qualitative differences in the experience of recei</w:t>
      </w:r>
      <w:r w:rsidRPr="00D14C3E">
        <w:rPr>
          <w:spacing w:val="-3"/>
          <w:lang w:val="en-US"/>
        </w:rPr>
        <w:t>v</w:t>
      </w:r>
      <w:r w:rsidRPr="00D14C3E">
        <w:rPr>
          <w:spacing w:val="-3"/>
          <w:lang w:val="en-US"/>
        </w:rPr>
        <w:t xml:space="preserve">ing care, we chose to analyze instead the </w:t>
      </w:r>
      <w:r w:rsidRPr="00D14C3E">
        <w:rPr>
          <w:spacing w:val="-5"/>
          <w:lang w:val="en-US"/>
        </w:rPr>
        <w:t xml:space="preserve">experience of providing care. More specifically, we explored </w:t>
      </w:r>
      <w:r w:rsidRPr="00D14C3E">
        <w:rPr>
          <w:spacing w:val="-4"/>
          <w:lang w:val="en-US"/>
        </w:rPr>
        <w:t>the experience of physicians who find some patients "difficult" because of the social inequalities that burden them.</w:t>
      </w:r>
    </w:p>
    <w:p w:rsidR="00FE1502" w:rsidRPr="00D14C3E" w:rsidRDefault="00FE1502" w:rsidP="00FE1502">
      <w:pPr>
        <w:spacing w:before="120" w:after="120"/>
        <w:jc w:val="both"/>
        <w:rPr>
          <w:lang w:val="en-US"/>
        </w:rPr>
      </w:pPr>
    </w:p>
    <w:p w:rsidR="00FE1502" w:rsidRPr="00D14C3E" w:rsidRDefault="00FE1502" w:rsidP="00FE1502">
      <w:pPr>
        <w:pStyle w:val="a"/>
      </w:pPr>
      <w:bookmarkStart w:id="4" w:name="Social_inequalities_1"/>
      <w:r w:rsidRPr="00D14C3E">
        <w:t>METHOD</w:t>
      </w:r>
    </w:p>
    <w:bookmarkEnd w:id="4"/>
    <w:p w:rsidR="00FE1502" w:rsidRDefault="00FE1502" w:rsidP="00FE1502">
      <w:pPr>
        <w:spacing w:before="120" w:after="120"/>
        <w:jc w:val="both"/>
        <w:rPr>
          <w:spacing w:val="-4"/>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pacing w:val="-4"/>
          <w:lang w:val="en-US"/>
        </w:rPr>
        <w:t xml:space="preserve">Our decision to use a qualitative methodology was based on </w:t>
      </w:r>
      <w:r w:rsidRPr="00D14C3E">
        <w:rPr>
          <w:spacing w:val="-5"/>
          <w:lang w:val="en-US"/>
        </w:rPr>
        <w:t>the exp</w:t>
      </w:r>
      <w:r w:rsidRPr="00D14C3E">
        <w:rPr>
          <w:spacing w:val="-5"/>
          <w:lang w:val="en-US"/>
        </w:rPr>
        <w:t>e</w:t>
      </w:r>
      <w:r w:rsidRPr="00D14C3E">
        <w:rPr>
          <w:spacing w:val="-5"/>
          <w:lang w:val="en-US"/>
        </w:rPr>
        <w:t>riential nature of our data (the description of clinical situations exper</w:t>
      </w:r>
      <w:r w:rsidRPr="00D14C3E">
        <w:rPr>
          <w:spacing w:val="-5"/>
          <w:lang w:val="en-US"/>
        </w:rPr>
        <w:t>i</w:t>
      </w:r>
      <w:r w:rsidRPr="00D14C3E">
        <w:rPr>
          <w:spacing w:val="-5"/>
          <w:lang w:val="en-US"/>
        </w:rPr>
        <w:t>enced as difficult by physicians), our induc</w:t>
      </w:r>
      <w:r w:rsidRPr="00D14C3E">
        <w:rPr>
          <w:spacing w:val="-4"/>
          <w:lang w:val="en-US"/>
        </w:rPr>
        <w:t>tive approach, and our obje</w:t>
      </w:r>
      <w:r w:rsidRPr="00D14C3E">
        <w:rPr>
          <w:spacing w:val="-4"/>
          <w:lang w:val="en-US"/>
        </w:rPr>
        <w:t>c</w:t>
      </w:r>
      <w:r w:rsidRPr="00D14C3E">
        <w:rPr>
          <w:spacing w:val="-4"/>
          <w:lang w:val="en-US"/>
        </w:rPr>
        <w:t xml:space="preserve">tive of understanding processes </w:t>
      </w:r>
      <w:r w:rsidRPr="00D14C3E">
        <w:rPr>
          <w:spacing w:val="-5"/>
          <w:lang w:val="en-US"/>
        </w:rPr>
        <w:t xml:space="preserve">rather than measuring their frequency (Pope &amp; Mays, 1995). </w:t>
      </w:r>
      <w:r w:rsidRPr="00D14C3E">
        <w:rPr>
          <w:spacing w:val="-4"/>
          <w:lang w:val="en-US"/>
        </w:rPr>
        <w:t>We therefore conducted semi-structured, in-depth, face-to-face, interviews with seven family physicians and five family medicine residents.</w:t>
      </w:r>
      <w:r>
        <w:rPr>
          <w:spacing w:val="-4"/>
          <w:lang w:val="en-US"/>
        </w:rPr>
        <w:t> </w:t>
      </w:r>
      <w:r>
        <w:rPr>
          <w:rStyle w:val="Appelnotedebasdep"/>
          <w:spacing w:val="-4"/>
          <w:lang w:val="en-US"/>
        </w:rPr>
        <w:footnoteReference w:id="2"/>
      </w:r>
      <w:r w:rsidRPr="00D14C3E">
        <w:rPr>
          <w:spacing w:val="-4"/>
          <w:lang w:val="en-US"/>
        </w:rPr>
        <w:t xml:space="preserve"> Three researchers led the interviews : a family res</w:t>
      </w:r>
      <w:r w:rsidRPr="00D14C3E">
        <w:rPr>
          <w:spacing w:val="-4"/>
          <w:lang w:val="en-US"/>
        </w:rPr>
        <w:t>i</w:t>
      </w:r>
      <w:r w:rsidRPr="00D14C3E">
        <w:rPr>
          <w:spacing w:val="-4"/>
          <w:lang w:val="en-US"/>
        </w:rPr>
        <w:t>dent and two senior researchers—a family doc</w:t>
      </w:r>
      <w:r w:rsidRPr="00D14C3E">
        <w:rPr>
          <w:spacing w:val="-3"/>
          <w:lang w:val="en-US"/>
        </w:rPr>
        <w:t>tor and a qualitative soc</w:t>
      </w:r>
      <w:r w:rsidRPr="00D14C3E">
        <w:rPr>
          <w:spacing w:val="-3"/>
          <w:lang w:val="en-US"/>
        </w:rPr>
        <w:t>i</w:t>
      </w:r>
      <w:r w:rsidRPr="00D14C3E">
        <w:rPr>
          <w:spacing w:val="-3"/>
          <w:lang w:val="en-US"/>
        </w:rPr>
        <w:t xml:space="preserve">ologist who is also a public health </w:t>
      </w:r>
      <w:r w:rsidRPr="00D14C3E">
        <w:rPr>
          <w:spacing w:val="-1"/>
          <w:lang w:val="en-US"/>
        </w:rPr>
        <w:t>doctor. A pair of researchers co</w:t>
      </w:r>
      <w:r w:rsidRPr="00D14C3E">
        <w:rPr>
          <w:spacing w:val="-1"/>
          <w:lang w:val="en-US"/>
        </w:rPr>
        <w:t>n</w:t>
      </w:r>
      <w:r w:rsidRPr="00D14C3E">
        <w:rPr>
          <w:spacing w:val="-1"/>
          <w:lang w:val="en-US"/>
        </w:rPr>
        <w:lastRenderedPageBreak/>
        <w:t xml:space="preserve">ducted each interview, </w:t>
      </w:r>
      <w:r w:rsidRPr="00D14C3E">
        <w:rPr>
          <w:spacing w:val="-3"/>
          <w:lang w:val="en-US"/>
        </w:rPr>
        <w:t xml:space="preserve">except for the last one. The interviews, lasting 45 min on </w:t>
      </w:r>
      <w:r w:rsidRPr="00D14C3E">
        <w:rPr>
          <w:spacing w:val="-4"/>
          <w:lang w:val="en-US"/>
        </w:rPr>
        <w:t xml:space="preserve">average, were recorded and transcribed verbatim. The study </w:t>
      </w:r>
      <w:r w:rsidRPr="00D14C3E">
        <w:rPr>
          <w:spacing w:val="-3"/>
          <w:lang w:val="en-US"/>
        </w:rPr>
        <w:t xml:space="preserve">was reviewed and received full ethical approval from the </w:t>
      </w:r>
      <w:r w:rsidRPr="00D14C3E">
        <w:rPr>
          <w:spacing w:val="-4"/>
          <w:lang w:val="en-US"/>
        </w:rPr>
        <w:t>Research Et</w:t>
      </w:r>
      <w:r w:rsidRPr="00D14C3E">
        <w:rPr>
          <w:spacing w:val="-4"/>
          <w:lang w:val="en-US"/>
        </w:rPr>
        <w:t>h</w:t>
      </w:r>
      <w:r w:rsidRPr="00D14C3E">
        <w:rPr>
          <w:spacing w:val="-4"/>
          <w:lang w:val="en-US"/>
        </w:rPr>
        <w:t xml:space="preserve">ics Board of the health care facility where the </w:t>
      </w:r>
      <w:r w:rsidRPr="00D14C3E">
        <w:rPr>
          <w:spacing w:val="-6"/>
          <w:lang w:val="en-US"/>
        </w:rPr>
        <w:t>participants were r</w:t>
      </w:r>
      <w:r w:rsidRPr="00D14C3E">
        <w:rPr>
          <w:spacing w:val="-6"/>
          <w:lang w:val="en-US"/>
        </w:rPr>
        <w:t>e</w:t>
      </w:r>
      <w:r w:rsidRPr="00D14C3E">
        <w:rPr>
          <w:spacing w:val="-6"/>
          <w:lang w:val="en-US"/>
        </w:rPr>
        <w:t>cruited.</w:t>
      </w:r>
      <w:r>
        <w:rPr>
          <w:spacing w:val="-6"/>
          <w:lang w:val="en-US"/>
        </w:rPr>
        <w:t> </w:t>
      </w:r>
      <w:r>
        <w:rPr>
          <w:rStyle w:val="Appelnotedebasdep"/>
          <w:spacing w:val="-6"/>
          <w:lang w:val="en-US"/>
        </w:rPr>
        <w:footnoteReference w:id="3"/>
      </w:r>
      <w:r w:rsidRPr="00D14C3E">
        <w:rPr>
          <w:spacing w:val="-6"/>
          <w:lang w:val="en-US"/>
        </w:rPr>
        <w:t xml:space="preserve"> Our participants were assured of </w:t>
      </w:r>
      <w:r w:rsidRPr="00D14C3E">
        <w:rPr>
          <w:spacing w:val="-4"/>
          <w:lang w:val="en-US"/>
        </w:rPr>
        <w:t>an</w:t>
      </w:r>
      <w:r w:rsidRPr="00D14C3E">
        <w:rPr>
          <w:spacing w:val="-4"/>
          <w:lang w:val="en-US"/>
        </w:rPr>
        <w:t>o</w:t>
      </w:r>
      <w:r w:rsidRPr="00D14C3E">
        <w:rPr>
          <w:spacing w:val="-4"/>
          <w:lang w:val="en-US"/>
        </w:rPr>
        <w:t>nymity and confidentiality and signed an informed con</w:t>
      </w:r>
      <w:r w:rsidRPr="00D14C3E">
        <w:rPr>
          <w:spacing w:val="-3"/>
          <w:lang w:val="en-US"/>
        </w:rPr>
        <w:t>sent form before the beginning of their i</w:t>
      </w:r>
      <w:r w:rsidRPr="00D14C3E">
        <w:rPr>
          <w:spacing w:val="-3"/>
          <w:lang w:val="en-US"/>
        </w:rPr>
        <w:t>n</w:t>
      </w:r>
      <w:r w:rsidRPr="00D14C3E">
        <w:rPr>
          <w:spacing w:val="-3"/>
          <w:lang w:val="en-US"/>
        </w:rPr>
        <w:t>terview</w:t>
      </w:r>
    </w:p>
    <w:p w:rsidR="00FE1502" w:rsidRPr="00D14C3E" w:rsidRDefault="00FE1502" w:rsidP="00FE1502">
      <w:pPr>
        <w:spacing w:before="120" w:after="120"/>
        <w:jc w:val="both"/>
        <w:rPr>
          <w:lang w:val="en-US"/>
        </w:rPr>
      </w:pPr>
      <w:r w:rsidRPr="00D14C3E">
        <w:rPr>
          <w:spacing w:val="-6"/>
          <w:lang w:val="en-US"/>
        </w:rPr>
        <w:t xml:space="preserve">To increase the likelihood that our participants would have </w:t>
      </w:r>
      <w:r w:rsidRPr="00D14C3E">
        <w:rPr>
          <w:spacing w:val="-5"/>
          <w:lang w:val="en-US"/>
        </w:rPr>
        <w:t xml:space="preserve">a large number of cases to present to us, we recruited them in </w:t>
      </w:r>
      <w:r w:rsidRPr="00D14C3E">
        <w:rPr>
          <w:spacing w:val="-7"/>
          <w:lang w:val="en-US"/>
        </w:rPr>
        <w:t xml:space="preserve">a public health care facility in a downtown Montreal (Canada) </w:t>
      </w:r>
      <w:r w:rsidRPr="00D14C3E">
        <w:rPr>
          <w:spacing w:val="-5"/>
          <w:lang w:val="en-US"/>
        </w:rPr>
        <w:t>located in a neighborhood whose rate of poverty is consider</w:t>
      </w:r>
      <w:r w:rsidRPr="00D14C3E">
        <w:rPr>
          <w:spacing w:val="-6"/>
          <w:lang w:val="en-US"/>
        </w:rPr>
        <w:t>ably higher than that of Montreal as a whole—45% of inhab</w:t>
      </w:r>
      <w:r w:rsidRPr="00D14C3E">
        <w:rPr>
          <w:spacing w:val="-5"/>
          <w:lang w:val="en-US"/>
        </w:rPr>
        <w:t>itants are low income versus 29% in Montr</w:t>
      </w:r>
      <w:r>
        <w:rPr>
          <w:spacing w:val="-5"/>
          <w:lang w:val="en-US"/>
        </w:rPr>
        <w:t>é</w:t>
      </w:r>
      <w:r w:rsidRPr="00D14C3E">
        <w:rPr>
          <w:spacing w:val="-5"/>
          <w:lang w:val="en-US"/>
        </w:rPr>
        <w:t>al (D</w:t>
      </w:r>
      <w:r w:rsidRPr="00D14C3E">
        <w:rPr>
          <w:spacing w:val="-5"/>
          <w:lang w:val="en-US"/>
        </w:rPr>
        <w:t>i</w:t>
      </w:r>
      <w:r w:rsidRPr="00D14C3E">
        <w:rPr>
          <w:spacing w:val="-5"/>
          <w:lang w:val="en-US"/>
        </w:rPr>
        <w:t xml:space="preserve">rection de </w:t>
      </w:r>
      <w:r w:rsidRPr="00D14C3E">
        <w:rPr>
          <w:spacing w:val="-6"/>
          <w:lang w:val="en-US"/>
        </w:rPr>
        <w:t>sant</w:t>
      </w:r>
      <w:r>
        <w:rPr>
          <w:spacing w:val="-6"/>
          <w:lang w:val="en-US"/>
        </w:rPr>
        <w:t>é</w:t>
      </w:r>
      <w:r w:rsidRPr="00D14C3E">
        <w:rPr>
          <w:spacing w:val="-6"/>
          <w:lang w:val="en-US"/>
        </w:rPr>
        <w:t xml:space="preserve"> publique de l'Agence de la sant</w:t>
      </w:r>
      <w:r>
        <w:rPr>
          <w:spacing w:val="-6"/>
          <w:lang w:val="en-US"/>
        </w:rPr>
        <w:t>é</w:t>
      </w:r>
      <w:r w:rsidRPr="00D14C3E">
        <w:rPr>
          <w:spacing w:val="-6"/>
          <w:lang w:val="en-US"/>
        </w:rPr>
        <w:t xml:space="preserve"> et des services sociaux </w:t>
      </w:r>
      <w:r w:rsidRPr="00D14C3E">
        <w:rPr>
          <w:spacing w:val="-4"/>
          <w:lang w:val="en-US"/>
        </w:rPr>
        <w:t>de Montr</w:t>
      </w:r>
      <w:r>
        <w:rPr>
          <w:spacing w:val="-4"/>
          <w:lang w:val="en-US"/>
        </w:rPr>
        <w:t>é</w:t>
      </w:r>
      <w:r w:rsidRPr="00D14C3E">
        <w:rPr>
          <w:spacing w:val="-4"/>
          <w:lang w:val="en-US"/>
        </w:rPr>
        <w:t>al, 2008). Also, as it was important for us to inter</w:t>
      </w:r>
      <w:r w:rsidRPr="00D14C3E">
        <w:rPr>
          <w:spacing w:val="-6"/>
          <w:lang w:val="en-US"/>
        </w:rPr>
        <w:t>view phys</w:t>
      </w:r>
      <w:r w:rsidRPr="00D14C3E">
        <w:rPr>
          <w:spacing w:val="-6"/>
          <w:lang w:val="en-US"/>
        </w:rPr>
        <w:t>i</w:t>
      </w:r>
      <w:r w:rsidRPr="00D14C3E">
        <w:rPr>
          <w:spacing w:val="-6"/>
          <w:lang w:val="en-US"/>
        </w:rPr>
        <w:t>cians who were interested in reflecting on the issue of social inequalities, we recruited the physicians who volun</w:t>
      </w:r>
      <w:r w:rsidRPr="00D14C3E">
        <w:rPr>
          <w:spacing w:val="-4"/>
          <w:lang w:val="en-US"/>
        </w:rPr>
        <w:t xml:space="preserve">teered following a presentation of our study protocol to the </w:t>
      </w:r>
      <w:r w:rsidRPr="00D14C3E">
        <w:rPr>
          <w:spacing w:val="-6"/>
          <w:lang w:val="en-US"/>
        </w:rPr>
        <w:t xml:space="preserve">medical staff of that facility. As our study was an explanatory </w:t>
      </w:r>
      <w:r w:rsidRPr="00D14C3E">
        <w:rPr>
          <w:spacing w:val="-5"/>
          <w:lang w:val="en-US"/>
        </w:rPr>
        <w:t>one about the ways in which social inequalities produce "diff</w:t>
      </w:r>
      <w:r w:rsidRPr="00D14C3E">
        <w:rPr>
          <w:spacing w:val="-5"/>
          <w:lang w:val="en-US"/>
        </w:rPr>
        <w:t>i</w:t>
      </w:r>
      <w:r w:rsidRPr="00D14C3E">
        <w:rPr>
          <w:spacing w:val="-5"/>
          <w:lang w:val="en-US"/>
        </w:rPr>
        <w:t>cult patients," its objective was to bring new insights to the topic rather than a compr</w:t>
      </w:r>
      <w:r w:rsidRPr="00D14C3E">
        <w:rPr>
          <w:spacing w:val="-5"/>
          <w:lang w:val="en-US"/>
        </w:rPr>
        <w:t>e</w:t>
      </w:r>
      <w:r w:rsidRPr="00D14C3E">
        <w:rPr>
          <w:spacing w:val="-5"/>
          <w:lang w:val="en-US"/>
        </w:rPr>
        <w:t xml:space="preserve">hensive examination of the subject </w:t>
      </w:r>
      <w:r w:rsidRPr="00D14C3E">
        <w:rPr>
          <w:spacing w:val="-4"/>
          <w:lang w:val="en-US"/>
        </w:rPr>
        <w:t xml:space="preserve">Therefore, we did not try to reach saturation to define our </w:t>
      </w:r>
      <w:r w:rsidRPr="00D14C3E">
        <w:rPr>
          <w:spacing w:val="-5"/>
          <w:lang w:val="en-US"/>
        </w:rPr>
        <w:t>sample size. Instead, we co</w:t>
      </w:r>
      <w:r w:rsidRPr="00D14C3E">
        <w:rPr>
          <w:spacing w:val="-5"/>
          <w:lang w:val="en-US"/>
        </w:rPr>
        <w:t>n</w:t>
      </w:r>
      <w:r w:rsidRPr="00D14C3E">
        <w:rPr>
          <w:spacing w:val="-5"/>
          <w:lang w:val="en-US"/>
        </w:rPr>
        <w:t>sidered the "information power"</w:t>
      </w:r>
      <w:r>
        <w:rPr>
          <w:spacing w:val="-5"/>
          <w:lang w:val="en-US"/>
        </w:rPr>
        <w:t xml:space="preserve"> </w:t>
      </w:r>
      <w:r w:rsidRPr="00D14C3E">
        <w:rPr>
          <w:spacing w:val="-5"/>
          <w:lang w:val="en-US"/>
        </w:rPr>
        <w:t xml:space="preserve">of our sample. The more information power a sample holds, </w:t>
      </w:r>
      <w:r w:rsidRPr="00D14C3E">
        <w:rPr>
          <w:spacing w:val="-4"/>
          <w:lang w:val="en-US"/>
        </w:rPr>
        <w:t>the fewer participants would be needed. Malterud and colleagues (2016) propose criteria to evaluate the i</w:t>
      </w:r>
      <w:r w:rsidRPr="00D14C3E">
        <w:rPr>
          <w:spacing w:val="-4"/>
          <w:lang w:val="en-US"/>
        </w:rPr>
        <w:t>n</w:t>
      </w:r>
      <w:r w:rsidRPr="00D14C3E">
        <w:rPr>
          <w:spacing w:val="-4"/>
          <w:lang w:val="en-US"/>
        </w:rPr>
        <w:t xml:space="preserve">formation </w:t>
      </w:r>
      <w:r w:rsidRPr="00D14C3E">
        <w:rPr>
          <w:spacing w:val="-5"/>
          <w:lang w:val="en-US"/>
        </w:rPr>
        <w:t xml:space="preserve">power, including the aim of the study, the sample specificity, </w:t>
      </w:r>
      <w:r w:rsidRPr="00D14C3E">
        <w:rPr>
          <w:spacing w:val="-4"/>
          <w:lang w:val="en-US"/>
        </w:rPr>
        <w:t xml:space="preserve">and the quality of dialogue. We judged that our sample's </w:t>
      </w:r>
      <w:r w:rsidRPr="00D14C3E">
        <w:rPr>
          <w:spacing w:val="-6"/>
          <w:lang w:val="en-US"/>
        </w:rPr>
        <w:t xml:space="preserve">information power was rather high because (a) the aim of our </w:t>
      </w:r>
      <w:r w:rsidRPr="00D14C3E">
        <w:rPr>
          <w:spacing w:val="-3"/>
          <w:lang w:val="en-US"/>
        </w:rPr>
        <w:t xml:space="preserve">study was rather narrow, as it was set at the intersection of </w:t>
      </w:r>
      <w:r w:rsidRPr="00D14C3E">
        <w:rPr>
          <w:spacing w:val="-6"/>
          <w:lang w:val="en-US"/>
        </w:rPr>
        <w:t>two research questions ("what is a difficult p</w:t>
      </w:r>
      <w:r w:rsidRPr="00D14C3E">
        <w:rPr>
          <w:spacing w:val="-6"/>
          <w:lang w:val="en-US"/>
        </w:rPr>
        <w:t>a</w:t>
      </w:r>
      <w:r w:rsidRPr="00D14C3E">
        <w:rPr>
          <w:spacing w:val="-6"/>
          <w:lang w:val="en-US"/>
        </w:rPr>
        <w:t xml:space="preserve">tient" and "how </w:t>
      </w:r>
      <w:r w:rsidRPr="00D14C3E">
        <w:rPr>
          <w:spacing w:val="-4"/>
          <w:lang w:val="en-US"/>
        </w:rPr>
        <w:t xml:space="preserve">do social inequalities interfere with medical work") ; (b) our </w:t>
      </w:r>
      <w:r w:rsidRPr="00D14C3E">
        <w:rPr>
          <w:spacing w:val="-7"/>
          <w:lang w:val="en-US"/>
        </w:rPr>
        <w:t>sample specificity was dense (ph</w:t>
      </w:r>
      <w:r w:rsidRPr="00D14C3E">
        <w:rPr>
          <w:spacing w:val="-7"/>
          <w:lang w:val="en-US"/>
        </w:rPr>
        <w:t>y</w:t>
      </w:r>
      <w:r w:rsidRPr="00D14C3E">
        <w:rPr>
          <w:spacing w:val="-7"/>
          <w:lang w:val="en-US"/>
        </w:rPr>
        <w:t xml:space="preserve">sicians working in the same </w:t>
      </w:r>
      <w:r w:rsidRPr="00D14C3E">
        <w:rPr>
          <w:spacing w:val="-3"/>
          <w:lang w:val="en-US"/>
        </w:rPr>
        <w:t>clinic and willing to reflect about inequal</w:t>
      </w:r>
      <w:r w:rsidRPr="00D14C3E">
        <w:rPr>
          <w:spacing w:val="-3"/>
          <w:lang w:val="en-US"/>
        </w:rPr>
        <w:t>i</w:t>
      </w:r>
      <w:r w:rsidRPr="00D14C3E">
        <w:rPr>
          <w:spacing w:val="-3"/>
          <w:lang w:val="en-US"/>
        </w:rPr>
        <w:t xml:space="preserve">ties) ; and (c) the </w:t>
      </w:r>
      <w:r w:rsidRPr="00D14C3E">
        <w:rPr>
          <w:spacing w:val="-5"/>
          <w:lang w:val="en-US"/>
        </w:rPr>
        <w:t xml:space="preserve">quality of dialogue between researchers and participants was </w:t>
      </w:r>
      <w:r w:rsidRPr="00D14C3E">
        <w:rPr>
          <w:spacing w:val="-6"/>
          <w:lang w:val="en-US"/>
        </w:rPr>
        <w:t>high, thanks to the compleme</w:t>
      </w:r>
      <w:r w:rsidRPr="00D14C3E">
        <w:rPr>
          <w:spacing w:val="-6"/>
          <w:lang w:val="en-US"/>
        </w:rPr>
        <w:t>n</w:t>
      </w:r>
      <w:r w:rsidRPr="00D14C3E">
        <w:rPr>
          <w:spacing w:val="-6"/>
          <w:lang w:val="en-US"/>
        </w:rPr>
        <w:t xml:space="preserve">tary characteristics of the pairs </w:t>
      </w:r>
      <w:r w:rsidRPr="00D14C3E">
        <w:rPr>
          <w:spacing w:val="-3"/>
          <w:lang w:val="en-US"/>
        </w:rPr>
        <w:t xml:space="preserve">of researchers who led the interviews. We then decided to </w:t>
      </w:r>
      <w:r w:rsidRPr="00D14C3E">
        <w:rPr>
          <w:lang w:val="en-US"/>
        </w:rPr>
        <w:t>limit our sa</w:t>
      </w:r>
      <w:r w:rsidRPr="00D14C3E">
        <w:rPr>
          <w:lang w:val="en-US"/>
        </w:rPr>
        <w:t>m</w:t>
      </w:r>
      <w:r w:rsidRPr="00D14C3E">
        <w:rPr>
          <w:lang w:val="en-US"/>
        </w:rPr>
        <w:t>ple size to 12 participants.</w:t>
      </w:r>
    </w:p>
    <w:p w:rsidR="00FE1502" w:rsidRPr="00D14C3E" w:rsidRDefault="00FE1502" w:rsidP="00FE1502">
      <w:pPr>
        <w:spacing w:before="120" w:after="120"/>
        <w:jc w:val="both"/>
        <w:rPr>
          <w:lang w:val="en-US"/>
        </w:rPr>
      </w:pPr>
      <w:r w:rsidRPr="00D14C3E">
        <w:rPr>
          <w:spacing w:val="-6"/>
          <w:lang w:val="en-US"/>
        </w:rPr>
        <w:lastRenderedPageBreak/>
        <w:t xml:space="preserve">Three of our participants were men and nine were women. </w:t>
      </w:r>
      <w:r w:rsidRPr="00D14C3E">
        <w:rPr>
          <w:spacing w:val="-4"/>
          <w:lang w:val="en-US"/>
        </w:rPr>
        <w:t>Physicians' work exper</w:t>
      </w:r>
      <w:r w:rsidRPr="00D14C3E">
        <w:rPr>
          <w:spacing w:val="-4"/>
          <w:lang w:val="en-US"/>
        </w:rPr>
        <w:t>i</w:t>
      </w:r>
      <w:r w:rsidRPr="00D14C3E">
        <w:rPr>
          <w:spacing w:val="-4"/>
          <w:lang w:val="en-US"/>
        </w:rPr>
        <w:t>ence ranged from 1 to 26 years and residents were in their second year of residency.</w:t>
      </w:r>
    </w:p>
    <w:p w:rsidR="00FE1502" w:rsidRPr="00D14C3E" w:rsidRDefault="00FE1502" w:rsidP="00FE1502">
      <w:pPr>
        <w:spacing w:before="120" w:after="120"/>
        <w:jc w:val="both"/>
        <w:rPr>
          <w:lang w:val="en-US"/>
        </w:rPr>
      </w:pPr>
      <w:r w:rsidRPr="00D14C3E">
        <w:rPr>
          <w:spacing w:val="-3"/>
          <w:lang w:val="en-US"/>
        </w:rPr>
        <w:t xml:space="preserve">The semi-structured interviews allowed our participants </w:t>
      </w:r>
      <w:r w:rsidRPr="00D14C3E">
        <w:rPr>
          <w:spacing w:val="-4"/>
          <w:lang w:val="en-US"/>
        </w:rPr>
        <w:t xml:space="preserve">to freely elaborate on their experiences, in their own words, </w:t>
      </w:r>
      <w:r w:rsidRPr="00D14C3E">
        <w:rPr>
          <w:spacing w:val="-5"/>
          <w:lang w:val="en-US"/>
        </w:rPr>
        <w:t>rather than according to our assumptions. The interview grid covered (a) the impact of social inequalities on medical prac</w:t>
      </w:r>
      <w:r w:rsidRPr="00D14C3E">
        <w:rPr>
          <w:spacing w:val="-2"/>
          <w:lang w:val="en-US"/>
        </w:rPr>
        <w:t>tice and in what ways they make this pra</w:t>
      </w:r>
      <w:r w:rsidRPr="00D14C3E">
        <w:rPr>
          <w:spacing w:val="-2"/>
          <w:lang w:val="en-US"/>
        </w:rPr>
        <w:t>c</w:t>
      </w:r>
      <w:r w:rsidRPr="00D14C3E">
        <w:rPr>
          <w:spacing w:val="-2"/>
          <w:lang w:val="en-US"/>
        </w:rPr>
        <w:t xml:space="preserve">tice difficult and </w:t>
      </w:r>
      <w:r w:rsidRPr="00D14C3E">
        <w:rPr>
          <w:spacing w:val="-4"/>
          <w:lang w:val="en-US"/>
        </w:rPr>
        <w:t>(b) the physicians' management of these "difficult" p</w:t>
      </w:r>
      <w:r w:rsidRPr="00D14C3E">
        <w:rPr>
          <w:spacing w:val="-4"/>
          <w:lang w:val="en-US"/>
        </w:rPr>
        <w:t>a</w:t>
      </w:r>
      <w:r w:rsidRPr="00D14C3E">
        <w:rPr>
          <w:spacing w:val="-4"/>
          <w:lang w:val="en-US"/>
        </w:rPr>
        <w:t xml:space="preserve">tients. </w:t>
      </w:r>
      <w:r w:rsidRPr="00D14C3E">
        <w:rPr>
          <w:spacing w:val="-6"/>
          <w:lang w:val="en-US"/>
        </w:rPr>
        <w:t>To ensure the responses would not be biased by medical con</w:t>
      </w:r>
      <w:r w:rsidRPr="00D14C3E">
        <w:rPr>
          <w:spacing w:val="-3"/>
          <w:lang w:val="en-US"/>
        </w:rPr>
        <w:t>sider</w:t>
      </w:r>
      <w:r w:rsidRPr="00D14C3E">
        <w:rPr>
          <w:spacing w:val="-3"/>
          <w:lang w:val="en-US"/>
        </w:rPr>
        <w:t>a</w:t>
      </w:r>
      <w:r w:rsidRPr="00D14C3E">
        <w:rPr>
          <w:spacing w:val="-3"/>
          <w:lang w:val="en-US"/>
        </w:rPr>
        <w:t>tions, we specified to our participants that our questions referred to p</w:t>
      </w:r>
      <w:r w:rsidRPr="00D14C3E">
        <w:rPr>
          <w:spacing w:val="-3"/>
          <w:lang w:val="en-US"/>
        </w:rPr>
        <w:t>a</w:t>
      </w:r>
      <w:r w:rsidRPr="00D14C3E">
        <w:rPr>
          <w:spacing w:val="-3"/>
          <w:lang w:val="en-US"/>
        </w:rPr>
        <w:t xml:space="preserve">tients for whom it was not their medical </w:t>
      </w:r>
      <w:r w:rsidRPr="00D14C3E">
        <w:rPr>
          <w:spacing w:val="-4"/>
          <w:lang w:val="en-US"/>
        </w:rPr>
        <w:t>condition that made them diff</w:t>
      </w:r>
      <w:r w:rsidRPr="00D14C3E">
        <w:rPr>
          <w:spacing w:val="-4"/>
          <w:lang w:val="en-US"/>
        </w:rPr>
        <w:t>i</w:t>
      </w:r>
      <w:r w:rsidRPr="00D14C3E">
        <w:rPr>
          <w:spacing w:val="-4"/>
          <w:lang w:val="en-US"/>
        </w:rPr>
        <w:t>cult (e.g., chronic pain or ter</w:t>
      </w:r>
      <w:r w:rsidRPr="00D14C3E">
        <w:rPr>
          <w:lang w:val="en-US"/>
        </w:rPr>
        <w:t>minal stage of a disease).</w:t>
      </w:r>
    </w:p>
    <w:p w:rsidR="00FE1502" w:rsidRPr="00D14C3E" w:rsidRDefault="00FE1502" w:rsidP="00FE1502">
      <w:pPr>
        <w:spacing w:before="120" w:after="120"/>
        <w:jc w:val="both"/>
        <w:rPr>
          <w:lang w:val="en-US"/>
        </w:rPr>
      </w:pPr>
      <w:r w:rsidRPr="00D14C3E">
        <w:rPr>
          <w:spacing w:val="-2"/>
          <w:lang w:val="en-US"/>
        </w:rPr>
        <w:t xml:space="preserve">The thematic analysis was conducted by one of the </w:t>
      </w:r>
      <w:r w:rsidRPr="00D14C3E">
        <w:rPr>
          <w:spacing w:val="-5"/>
          <w:lang w:val="en-US"/>
        </w:rPr>
        <w:t xml:space="preserve">researchers (the author), who first read the transcripts several </w:t>
      </w:r>
      <w:r w:rsidRPr="00D14C3E">
        <w:rPr>
          <w:lang w:val="en-US"/>
        </w:rPr>
        <w:t xml:space="preserve">times, considering both latent and manifest content </w:t>
      </w:r>
      <w:r w:rsidRPr="00D14C3E">
        <w:rPr>
          <w:spacing w:val="-2"/>
          <w:lang w:val="en-US"/>
        </w:rPr>
        <w:t xml:space="preserve">(Bengtsson, 2016). She then generated codes, from which </w:t>
      </w:r>
      <w:r w:rsidRPr="00D14C3E">
        <w:rPr>
          <w:spacing w:val="-3"/>
          <w:lang w:val="en-US"/>
        </w:rPr>
        <w:t xml:space="preserve">she identified themes, later refined into subthemes, which captured some insight to the research question (Braun &amp; </w:t>
      </w:r>
      <w:r w:rsidRPr="00D14C3E">
        <w:rPr>
          <w:spacing w:val="-5"/>
          <w:lang w:val="en-US"/>
        </w:rPr>
        <w:t>Clarke, 2006 ; Vaismoradi et al., 2013), that is, the social pro</w:t>
      </w:r>
      <w:r w:rsidRPr="00D14C3E">
        <w:rPr>
          <w:spacing w:val="-3"/>
          <w:lang w:val="en-US"/>
        </w:rPr>
        <w:t>cesses that "pr</w:t>
      </w:r>
      <w:r w:rsidRPr="00D14C3E">
        <w:rPr>
          <w:spacing w:val="-3"/>
          <w:lang w:val="en-US"/>
        </w:rPr>
        <w:t>o</w:t>
      </w:r>
      <w:r w:rsidRPr="00D14C3E">
        <w:rPr>
          <w:spacing w:val="-3"/>
          <w:lang w:val="en-US"/>
        </w:rPr>
        <w:t>duce" patients whom physicians find diffi</w:t>
      </w:r>
      <w:r w:rsidRPr="00D14C3E">
        <w:rPr>
          <w:spacing w:val="-2"/>
          <w:lang w:val="en-US"/>
        </w:rPr>
        <w:t>cult This coding process i</w:t>
      </w:r>
      <w:r w:rsidRPr="00D14C3E">
        <w:rPr>
          <w:spacing w:val="-2"/>
          <w:lang w:val="en-US"/>
        </w:rPr>
        <w:t>n</w:t>
      </w:r>
      <w:r w:rsidRPr="00D14C3E">
        <w:rPr>
          <w:spacing w:val="-2"/>
          <w:lang w:val="en-US"/>
        </w:rPr>
        <w:t xml:space="preserve">cluded analysis of the data's </w:t>
      </w:r>
      <w:r w:rsidRPr="00D14C3E">
        <w:rPr>
          <w:spacing w:val="-3"/>
          <w:lang w:val="en-US"/>
        </w:rPr>
        <w:t>experiential dimensions (such as phys</w:t>
      </w:r>
      <w:r w:rsidRPr="00D14C3E">
        <w:rPr>
          <w:spacing w:val="-3"/>
          <w:lang w:val="en-US"/>
        </w:rPr>
        <w:t>i</w:t>
      </w:r>
      <w:r w:rsidRPr="00D14C3E">
        <w:rPr>
          <w:spacing w:val="-3"/>
          <w:lang w:val="en-US"/>
        </w:rPr>
        <w:t>cians' emotional experience) which were carefully described and assoc</w:t>
      </w:r>
      <w:r w:rsidRPr="00D14C3E">
        <w:rPr>
          <w:spacing w:val="-3"/>
          <w:lang w:val="en-US"/>
        </w:rPr>
        <w:t>i</w:t>
      </w:r>
      <w:r w:rsidRPr="00D14C3E">
        <w:rPr>
          <w:spacing w:val="-3"/>
          <w:lang w:val="en-US"/>
        </w:rPr>
        <w:t xml:space="preserve">ated </w:t>
      </w:r>
      <w:r w:rsidRPr="00D14C3E">
        <w:rPr>
          <w:spacing w:val="-2"/>
          <w:lang w:val="en-US"/>
        </w:rPr>
        <w:t xml:space="preserve">with the meaning participants gave to them. This analysis </w:t>
      </w:r>
      <w:r w:rsidRPr="00D14C3E">
        <w:rPr>
          <w:spacing w:val="-3"/>
          <w:lang w:val="en-US"/>
        </w:rPr>
        <w:t>was co</w:t>
      </w:r>
      <w:r w:rsidRPr="00D14C3E">
        <w:rPr>
          <w:spacing w:val="-3"/>
          <w:lang w:val="en-US"/>
        </w:rPr>
        <w:t>n</w:t>
      </w:r>
      <w:r w:rsidRPr="00D14C3E">
        <w:rPr>
          <w:spacing w:val="-3"/>
          <w:lang w:val="en-US"/>
        </w:rPr>
        <w:t xml:space="preserve">textualized on both a meso (the health care facility </w:t>
      </w:r>
      <w:r w:rsidRPr="00D14C3E">
        <w:rPr>
          <w:spacing w:val="-1"/>
          <w:lang w:val="en-US"/>
        </w:rPr>
        <w:t>and its neighbo</w:t>
      </w:r>
      <w:r w:rsidRPr="00D14C3E">
        <w:rPr>
          <w:spacing w:val="-1"/>
          <w:lang w:val="en-US"/>
        </w:rPr>
        <w:t>r</w:t>
      </w:r>
      <w:r w:rsidRPr="00D14C3E">
        <w:rPr>
          <w:spacing w:val="-1"/>
          <w:lang w:val="en-US"/>
        </w:rPr>
        <w:t xml:space="preserve">hood) and a macro level (the provincial </w:t>
      </w:r>
      <w:r w:rsidRPr="00D14C3E">
        <w:rPr>
          <w:spacing w:val="-6"/>
          <w:lang w:val="en-US"/>
        </w:rPr>
        <w:t>health care system and syste</w:t>
      </w:r>
      <w:r w:rsidRPr="00D14C3E">
        <w:rPr>
          <w:spacing w:val="-6"/>
          <w:lang w:val="en-US"/>
        </w:rPr>
        <w:t>m</w:t>
      </w:r>
      <w:r w:rsidRPr="00D14C3E">
        <w:rPr>
          <w:spacing w:val="-6"/>
          <w:lang w:val="en-US"/>
        </w:rPr>
        <w:t xml:space="preserve">atic dimension of inequalities). </w:t>
      </w:r>
      <w:r w:rsidRPr="00D14C3E">
        <w:rPr>
          <w:spacing w:val="-3"/>
          <w:lang w:val="en-US"/>
        </w:rPr>
        <w:t>It was conducted both within each inte</w:t>
      </w:r>
      <w:r w:rsidRPr="00D14C3E">
        <w:rPr>
          <w:spacing w:val="-3"/>
          <w:lang w:val="en-US"/>
        </w:rPr>
        <w:t>r</w:t>
      </w:r>
      <w:r w:rsidRPr="00D14C3E">
        <w:rPr>
          <w:spacing w:val="-3"/>
          <w:lang w:val="en-US"/>
        </w:rPr>
        <w:t>view and across the 12 interviews. The rest of the research team car</w:t>
      </w:r>
      <w:r w:rsidRPr="00D14C3E">
        <w:rPr>
          <w:spacing w:val="-3"/>
          <w:lang w:val="en-US"/>
        </w:rPr>
        <w:t>e</w:t>
      </w:r>
      <w:r w:rsidRPr="00D14C3E">
        <w:rPr>
          <w:spacing w:val="-3"/>
          <w:lang w:val="en-US"/>
        </w:rPr>
        <w:t xml:space="preserve">fully read </w:t>
      </w:r>
      <w:r w:rsidRPr="00D14C3E">
        <w:rPr>
          <w:lang w:val="en-US"/>
        </w:rPr>
        <w:t>the transcripts, discussed the results, and validated the r</w:t>
      </w:r>
      <w:r w:rsidRPr="00D14C3E">
        <w:rPr>
          <w:lang w:val="en-US"/>
        </w:rPr>
        <w:t>e</w:t>
      </w:r>
      <w:r w:rsidRPr="00D14C3E">
        <w:rPr>
          <w:lang w:val="en-US"/>
        </w:rPr>
        <w:t>search report (Carde et al., 2018).</w:t>
      </w:r>
    </w:p>
    <w:p w:rsidR="00FE1502" w:rsidRDefault="00FE1502" w:rsidP="00FE1502">
      <w:pPr>
        <w:spacing w:before="120" w:after="120"/>
        <w:jc w:val="both"/>
        <w:rPr>
          <w:spacing w:val="-9"/>
          <w:szCs w:val="22"/>
          <w:lang w:val="en-US"/>
        </w:rPr>
      </w:pPr>
    </w:p>
    <w:p w:rsidR="00FE1502" w:rsidRPr="00D14C3E" w:rsidRDefault="00FE1502" w:rsidP="00FE1502">
      <w:pPr>
        <w:pStyle w:val="a"/>
      </w:pPr>
      <w:bookmarkStart w:id="5" w:name="Social_inequalities_2"/>
      <w:r w:rsidRPr="00D14C3E">
        <w:t>RESULTS</w:t>
      </w:r>
    </w:p>
    <w:bookmarkEnd w:id="5"/>
    <w:p w:rsidR="00FE1502" w:rsidRDefault="00FE1502" w:rsidP="00FE1502">
      <w:pPr>
        <w:spacing w:before="120" w:after="120"/>
        <w:jc w:val="both"/>
        <w:rPr>
          <w:spacing w:val="-3"/>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pacing w:val="-3"/>
          <w:lang w:val="en-US"/>
        </w:rPr>
        <w:t>Questioned about the social inequalities that perturb their medical practice, the physicians spoke about poverty, low education, une</w:t>
      </w:r>
      <w:r w:rsidRPr="00D14C3E">
        <w:rPr>
          <w:spacing w:val="-3"/>
          <w:lang w:val="en-US"/>
        </w:rPr>
        <w:t>m</w:t>
      </w:r>
      <w:r w:rsidRPr="00D14C3E">
        <w:rPr>
          <w:spacing w:val="-3"/>
          <w:lang w:val="en-US"/>
        </w:rPr>
        <w:t xml:space="preserve">ployment, and social isolation. Thus, they </w:t>
      </w:r>
      <w:r w:rsidRPr="00D14C3E">
        <w:rPr>
          <w:spacing w:val="-2"/>
          <w:lang w:val="en-US"/>
        </w:rPr>
        <w:t>viewed   inequalities   solely   through   the   prism   of  the</w:t>
      </w:r>
      <w:r>
        <w:rPr>
          <w:spacing w:val="-2"/>
          <w:lang w:val="en-US"/>
        </w:rPr>
        <w:t xml:space="preserve"> </w:t>
      </w:r>
      <w:r>
        <w:rPr>
          <w:lang w:val="en-US"/>
        </w:rPr>
        <w:t>[</w:t>
      </w:r>
      <w:r w:rsidRPr="00D14C3E">
        <w:rPr>
          <w:szCs w:val="18"/>
          <w:lang w:val="en-US"/>
        </w:rPr>
        <w:t>3</w:t>
      </w:r>
      <w:r>
        <w:rPr>
          <w:szCs w:val="18"/>
          <w:lang w:val="en-US"/>
        </w:rPr>
        <w:t xml:space="preserve">] </w:t>
      </w:r>
      <w:r w:rsidRPr="00D14C3E">
        <w:rPr>
          <w:szCs w:val="18"/>
          <w:lang w:val="en-US"/>
        </w:rPr>
        <w:t>socioeconomic hierarchy. Our follow-</w:t>
      </w:r>
      <w:r w:rsidRPr="00D14C3E">
        <w:rPr>
          <w:szCs w:val="18"/>
          <w:lang w:val="en-US"/>
        </w:rPr>
        <w:lastRenderedPageBreak/>
        <w:t>up questions on other types of inequalities (gender and race, in pa</w:t>
      </w:r>
      <w:r w:rsidRPr="00D14C3E">
        <w:rPr>
          <w:szCs w:val="18"/>
          <w:lang w:val="en-US"/>
        </w:rPr>
        <w:t>r</w:t>
      </w:r>
      <w:r w:rsidRPr="00D14C3E">
        <w:rPr>
          <w:szCs w:val="18"/>
          <w:lang w:val="en-US"/>
        </w:rPr>
        <w:t>ticular) elicited only fragme</w:t>
      </w:r>
      <w:r w:rsidRPr="00D14C3E">
        <w:rPr>
          <w:szCs w:val="18"/>
          <w:lang w:val="en-US"/>
        </w:rPr>
        <w:t>n</w:t>
      </w:r>
      <w:r w:rsidRPr="00D14C3E">
        <w:rPr>
          <w:szCs w:val="18"/>
          <w:lang w:val="en-US"/>
        </w:rPr>
        <w:t>tary responses. Accordingly, our findings are focused on low-SES p</w:t>
      </w:r>
      <w:r w:rsidRPr="00D14C3E">
        <w:rPr>
          <w:szCs w:val="18"/>
          <w:lang w:val="en-US"/>
        </w:rPr>
        <w:t>a</w:t>
      </w:r>
      <w:r w:rsidRPr="00D14C3E">
        <w:rPr>
          <w:szCs w:val="18"/>
          <w:lang w:val="en-US"/>
        </w:rPr>
        <w:t>tients. However, the objective of the article is not to describe low-SES patients' access to health care. It is to ide</w:t>
      </w:r>
      <w:r w:rsidRPr="00D14C3E">
        <w:rPr>
          <w:szCs w:val="18"/>
          <w:lang w:val="en-US"/>
        </w:rPr>
        <w:t>n</w:t>
      </w:r>
      <w:r w:rsidRPr="00D14C3E">
        <w:rPr>
          <w:szCs w:val="18"/>
          <w:lang w:val="en-US"/>
        </w:rPr>
        <w:t>tify the processes that might make such patients difficult patients.</w:t>
      </w:r>
    </w:p>
    <w:p w:rsidR="00FE1502" w:rsidRPr="00D14C3E" w:rsidRDefault="00FE1502" w:rsidP="00FE1502">
      <w:pPr>
        <w:spacing w:before="120" w:after="120"/>
        <w:jc w:val="both"/>
        <w:rPr>
          <w:lang w:val="en-US"/>
        </w:rPr>
      </w:pPr>
      <w:r w:rsidRPr="00D14C3E">
        <w:rPr>
          <w:szCs w:val="18"/>
          <w:lang w:val="en-US"/>
        </w:rPr>
        <w:t>The expression "difficult patient" has less to do with a patient's characteristics and more to do with the subjective experience of the patient's physician ; it is from the physician's perspective that a patient can be "difficult." We will first present this subjective data (the diffe</w:t>
      </w:r>
      <w:r w:rsidRPr="00D14C3E">
        <w:rPr>
          <w:szCs w:val="18"/>
          <w:lang w:val="en-US"/>
        </w:rPr>
        <w:t>r</w:t>
      </w:r>
      <w:r w:rsidRPr="00D14C3E">
        <w:rPr>
          <w:szCs w:val="18"/>
          <w:lang w:val="en-US"/>
        </w:rPr>
        <w:t>ent feelings encompassed within this general notion of "difficult exp</w:t>
      </w:r>
      <w:r w:rsidRPr="00D14C3E">
        <w:rPr>
          <w:szCs w:val="18"/>
          <w:lang w:val="en-US"/>
        </w:rPr>
        <w:t>e</w:t>
      </w:r>
      <w:r w:rsidRPr="00D14C3E">
        <w:rPr>
          <w:szCs w:val="18"/>
          <w:lang w:val="en-US"/>
        </w:rPr>
        <w:t>rience"). In a second step, we will identify the strategies adopted by physicians to adjust their practice to the specific features they assoc</w:t>
      </w:r>
      <w:r w:rsidRPr="00D14C3E">
        <w:rPr>
          <w:szCs w:val="18"/>
          <w:lang w:val="en-US"/>
        </w:rPr>
        <w:t>i</w:t>
      </w:r>
      <w:r w:rsidRPr="00D14C3E">
        <w:rPr>
          <w:szCs w:val="18"/>
          <w:lang w:val="en-US"/>
        </w:rPr>
        <w:t>ate with these patients.</w:t>
      </w:r>
    </w:p>
    <w:p w:rsidR="00FE1502" w:rsidRDefault="00FE1502" w:rsidP="00FE1502">
      <w:pPr>
        <w:spacing w:before="120" w:after="120"/>
        <w:jc w:val="both"/>
        <w:rPr>
          <w:szCs w:val="18"/>
          <w:lang w:val="en-US"/>
        </w:rPr>
      </w:pPr>
      <w:r w:rsidRPr="00D14C3E">
        <w:rPr>
          <w:szCs w:val="18"/>
          <w:lang w:val="en-US"/>
        </w:rPr>
        <w:t>It is important, when reading these results, to take into account at least two of the specificities of the Canadian health care system : (a) this system provides residents access without paying out-of-pocket to medically necessary hospital and physician services but not (or only partially) to other health care services such as dental care, psychothe</w:t>
      </w:r>
      <w:r w:rsidRPr="00D14C3E">
        <w:rPr>
          <w:szCs w:val="18"/>
          <w:lang w:val="en-US"/>
        </w:rPr>
        <w:t>r</w:t>
      </w:r>
      <w:r w:rsidRPr="00D14C3E">
        <w:rPr>
          <w:szCs w:val="18"/>
          <w:lang w:val="en-US"/>
        </w:rPr>
        <w:t>apy and prescription drugs ; and (b) most physicians bill the gover</w:t>
      </w:r>
      <w:r w:rsidRPr="00D14C3E">
        <w:rPr>
          <w:szCs w:val="18"/>
          <w:lang w:val="en-US"/>
        </w:rPr>
        <w:t>n</w:t>
      </w:r>
      <w:r w:rsidRPr="00D14C3E">
        <w:rPr>
          <w:szCs w:val="18"/>
          <w:lang w:val="en-US"/>
        </w:rPr>
        <w:t>ment on a fee per service basis.</w:t>
      </w:r>
    </w:p>
    <w:p w:rsidR="00FE1502" w:rsidRPr="00D14C3E" w:rsidRDefault="00FE1502" w:rsidP="00FE1502">
      <w:pPr>
        <w:spacing w:before="120" w:after="120"/>
        <w:jc w:val="both"/>
        <w:rPr>
          <w:lang w:val="en-US"/>
        </w:rPr>
      </w:pPr>
    </w:p>
    <w:p w:rsidR="00FE1502" w:rsidRPr="00822B05" w:rsidRDefault="00FE1502" w:rsidP="00FE1502">
      <w:pPr>
        <w:pStyle w:val="b"/>
      </w:pPr>
      <w:r w:rsidRPr="00822B05">
        <w:t>Why Some Patients Are Viewed</w:t>
      </w:r>
      <w:r w:rsidRPr="00822B05">
        <w:br/>
        <w:t>by Their Physician as Difficult ?</w:t>
      </w:r>
    </w:p>
    <w:p w:rsidR="00FE1502" w:rsidRDefault="00FE1502" w:rsidP="00FE1502">
      <w:pPr>
        <w:spacing w:before="120" w:after="120"/>
        <w:jc w:val="both"/>
        <w:rPr>
          <w:szCs w:val="18"/>
          <w:lang w:val="en-US"/>
        </w:rPr>
      </w:pPr>
    </w:p>
    <w:p w:rsidR="00FE1502" w:rsidRPr="00D14C3E" w:rsidRDefault="00FE1502" w:rsidP="00FE1502">
      <w:pPr>
        <w:spacing w:before="120" w:after="120"/>
        <w:jc w:val="both"/>
        <w:rPr>
          <w:lang w:val="en-US"/>
        </w:rPr>
      </w:pPr>
      <w:r w:rsidRPr="00D14C3E">
        <w:rPr>
          <w:szCs w:val="18"/>
          <w:lang w:val="en-US"/>
        </w:rPr>
        <w:t>The irritants identified by our participants are often interconnected and mutually aggravating. Consequently, the three main ones pr</w:t>
      </w:r>
      <w:r w:rsidRPr="00D14C3E">
        <w:rPr>
          <w:szCs w:val="18"/>
          <w:lang w:val="en-US"/>
        </w:rPr>
        <w:t>e</w:t>
      </w:r>
      <w:r w:rsidRPr="00D14C3E">
        <w:rPr>
          <w:szCs w:val="18"/>
          <w:lang w:val="en-US"/>
        </w:rPr>
        <w:t>sented below frequently overlap in interviews.</w:t>
      </w:r>
    </w:p>
    <w:p w:rsidR="00FE1502" w:rsidRPr="00D14C3E" w:rsidRDefault="00FE1502" w:rsidP="00FE1502">
      <w:pPr>
        <w:spacing w:before="120" w:after="120"/>
        <w:jc w:val="both"/>
        <w:rPr>
          <w:lang w:val="en-US"/>
        </w:rPr>
      </w:pPr>
      <w:r w:rsidRPr="00D14C3E">
        <w:rPr>
          <w:i/>
          <w:iCs/>
          <w:szCs w:val="18"/>
          <w:lang w:val="en-US"/>
        </w:rPr>
        <w:t xml:space="preserve">Time pressure </w:t>
      </w:r>
      <w:r w:rsidRPr="00D14C3E">
        <w:rPr>
          <w:szCs w:val="18"/>
          <w:lang w:val="en-US"/>
        </w:rPr>
        <w:t>was omnipresent in our participants' statements. If managing a low-SES patient may be experienced as difficult by the physician, it is primarily because it takes time. As we will see below, because physicians consider it important to establish a quality rel</w:t>
      </w:r>
      <w:r w:rsidRPr="00D14C3E">
        <w:rPr>
          <w:szCs w:val="18"/>
          <w:lang w:val="en-US"/>
        </w:rPr>
        <w:t>a</w:t>
      </w:r>
      <w:r w:rsidRPr="00D14C3E">
        <w:rPr>
          <w:szCs w:val="18"/>
          <w:lang w:val="en-US"/>
        </w:rPr>
        <w:t>tionship with such patients, they will spend more time at each consu</w:t>
      </w:r>
      <w:r w:rsidRPr="00D14C3E">
        <w:rPr>
          <w:szCs w:val="18"/>
          <w:lang w:val="en-US"/>
        </w:rPr>
        <w:t>l</w:t>
      </w:r>
      <w:r w:rsidRPr="00D14C3E">
        <w:rPr>
          <w:szCs w:val="18"/>
          <w:lang w:val="en-US"/>
        </w:rPr>
        <w:t>tation, see the patient more often, and even, in some cases, call the patient regularly. Furthermore, given the diversity of the patient's s</w:t>
      </w:r>
      <w:r w:rsidRPr="00D14C3E">
        <w:rPr>
          <w:szCs w:val="18"/>
          <w:lang w:val="en-US"/>
        </w:rPr>
        <w:t>o</w:t>
      </w:r>
      <w:r w:rsidRPr="00D14C3E">
        <w:rPr>
          <w:szCs w:val="18"/>
          <w:lang w:val="en-US"/>
        </w:rPr>
        <w:t>cial and medical pro</w:t>
      </w:r>
      <w:r w:rsidRPr="00D14C3E">
        <w:rPr>
          <w:szCs w:val="18"/>
          <w:lang w:val="en-US"/>
        </w:rPr>
        <w:t>b</w:t>
      </w:r>
      <w:r w:rsidRPr="00D14C3E">
        <w:rPr>
          <w:szCs w:val="18"/>
          <w:lang w:val="en-US"/>
        </w:rPr>
        <w:t>lems, physicians often need to contact a whole series of partners (pharmacist, social wo</w:t>
      </w:r>
      <w:r w:rsidRPr="00D14C3E">
        <w:rPr>
          <w:szCs w:val="18"/>
          <w:lang w:val="en-US"/>
        </w:rPr>
        <w:t>r</w:t>
      </w:r>
      <w:r w:rsidRPr="00D14C3E">
        <w:rPr>
          <w:szCs w:val="18"/>
          <w:lang w:val="en-US"/>
        </w:rPr>
        <w:t xml:space="preserve">ker, specialist colleague, etc.) </w:t>
      </w:r>
      <w:r w:rsidRPr="00D14C3E">
        <w:rPr>
          <w:szCs w:val="18"/>
          <w:lang w:val="en-US"/>
        </w:rPr>
        <w:lastRenderedPageBreak/>
        <w:t>to obtain information or make appointments, which is also time co</w:t>
      </w:r>
      <w:r w:rsidRPr="00D14C3E">
        <w:rPr>
          <w:szCs w:val="18"/>
          <w:lang w:val="en-US"/>
        </w:rPr>
        <w:t>n</w:t>
      </w:r>
      <w:r w:rsidRPr="00D14C3E">
        <w:rPr>
          <w:szCs w:val="18"/>
          <w:lang w:val="en-US"/>
        </w:rPr>
        <w:t>suming.</w:t>
      </w:r>
    </w:p>
    <w:p w:rsidR="00FE1502" w:rsidRPr="00D14C3E" w:rsidRDefault="00FE1502" w:rsidP="00FE1502">
      <w:pPr>
        <w:spacing w:before="120" w:after="120"/>
        <w:jc w:val="both"/>
        <w:rPr>
          <w:lang w:val="en-US"/>
        </w:rPr>
      </w:pPr>
      <w:r w:rsidRPr="00D14C3E">
        <w:rPr>
          <w:szCs w:val="18"/>
          <w:lang w:val="en-US"/>
        </w:rPr>
        <w:t>However, the "extra time" that physicians find difficult is not just the time they must devote to their patients but also the wait times that inexorably slow down the progress of treatment. Unable to afford pr</w:t>
      </w:r>
      <w:r w:rsidRPr="00D14C3E">
        <w:rPr>
          <w:szCs w:val="18"/>
          <w:lang w:val="en-US"/>
        </w:rPr>
        <w:t>i</w:t>
      </w:r>
      <w:r w:rsidRPr="00D14C3E">
        <w:rPr>
          <w:szCs w:val="18"/>
          <w:lang w:val="en-US"/>
        </w:rPr>
        <w:t>vate care, patients must endure long wait lists to get into the public health care system ; then, once enrolled in the public sy</w:t>
      </w:r>
      <w:r w:rsidRPr="00D14C3E">
        <w:rPr>
          <w:szCs w:val="18"/>
          <w:lang w:val="en-US"/>
        </w:rPr>
        <w:t>s</w:t>
      </w:r>
      <w:r w:rsidRPr="00D14C3E">
        <w:rPr>
          <w:szCs w:val="18"/>
          <w:lang w:val="en-US"/>
        </w:rPr>
        <w:t>tem, their treatment may be blocked by their incapacity to pay for certain pro</w:t>
      </w:r>
      <w:r w:rsidRPr="00D14C3E">
        <w:rPr>
          <w:szCs w:val="18"/>
          <w:lang w:val="en-US"/>
        </w:rPr>
        <w:t>d</w:t>
      </w:r>
      <w:r w:rsidRPr="00D14C3E">
        <w:rPr>
          <w:szCs w:val="18"/>
          <w:lang w:val="en-US"/>
        </w:rPr>
        <w:t>ucts—such as the solution to be taken before a colonoscopy, which is not covered, even though the procedure itself is covered—or difficu</w:t>
      </w:r>
      <w:r w:rsidRPr="00D14C3E">
        <w:rPr>
          <w:szCs w:val="18"/>
          <w:lang w:val="en-US"/>
        </w:rPr>
        <w:t>l</w:t>
      </w:r>
      <w:r w:rsidRPr="00D14C3E">
        <w:rPr>
          <w:szCs w:val="18"/>
          <w:lang w:val="en-US"/>
        </w:rPr>
        <w:t>ties related to transportation or ge</w:t>
      </w:r>
      <w:r w:rsidRPr="00D14C3E">
        <w:rPr>
          <w:szCs w:val="18"/>
          <w:lang w:val="en-US"/>
        </w:rPr>
        <w:t>t</w:t>
      </w:r>
      <w:r w:rsidRPr="00D14C3E">
        <w:rPr>
          <w:szCs w:val="18"/>
          <w:lang w:val="en-US"/>
        </w:rPr>
        <w:t>ting time off work (which can lead to missing an appointment). Finally, a</w:t>
      </w:r>
      <w:r>
        <w:rPr>
          <w:szCs w:val="18"/>
          <w:lang w:val="en-US"/>
        </w:rPr>
        <w:t xml:space="preserve"> </w:t>
      </w:r>
      <w:r w:rsidRPr="00D14C3E">
        <w:rPr>
          <w:szCs w:val="18"/>
          <w:lang w:val="en-US"/>
        </w:rPr>
        <w:t>physician is sometimes unable to communicate a crucial piece of information b</w:t>
      </w:r>
      <w:r w:rsidRPr="00D14C3E">
        <w:rPr>
          <w:szCs w:val="18"/>
          <w:lang w:val="en-US"/>
        </w:rPr>
        <w:t>e</w:t>
      </w:r>
      <w:r w:rsidRPr="00D14C3E">
        <w:rPr>
          <w:szCs w:val="18"/>
          <w:lang w:val="en-US"/>
        </w:rPr>
        <w:t>cause the patient has no personal telephone or stable postal address.</w:t>
      </w:r>
    </w:p>
    <w:p w:rsidR="00FE1502" w:rsidRPr="00D14C3E" w:rsidRDefault="00FE1502" w:rsidP="00FE1502">
      <w:pPr>
        <w:spacing w:before="120" w:after="120"/>
        <w:jc w:val="both"/>
        <w:rPr>
          <w:lang w:val="en-US"/>
        </w:rPr>
      </w:pPr>
      <w:r w:rsidRPr="00D14C3E">
        <w:rPr>
          <w:szCs w:val="18"/>
          <w:lang w:val="en-US"/>
        </w:rPr>
        <w:t>Occasionally this "extra time" becomes "lost time." The second i</w:t>
      </w:r>
      <w:r w:rsidRPr="00D14C3E">
        <w:rPr>
          <w:szCs w:val="18"/>
          <w:lang w:val="en-US"/>
        </w:rPr>
        <w:t>r</w:t>
      </w:r>
      <w:r w:rsidRPr="00D14C3E">
        <w:rPr>
          <w:szCs w:val="18"/>
          <w:lang w:val="en-US"/>
        </w:rPr>
        <w:t xml:space="preserve">ritant is </w:t>
      </w:r>
      <w:r w:rsidRPr="00D14C3E">
        <w:rPr>
          <w:i/>
          <w:iCs/>
          <w:szCs w:val="18"/>
          <w:lang w:val="en-US"/>
        </w:rPr>
        <w:t>the fee</w:t>
      </w:r>
      <w:r w:rsidRPr="00D14C3E">
        <w:rPr>
          <w:i/>
          <w:iCs/>
          <w:szCs w:val="18"/>
          <w:lang w:val="en-US"/>
        </w:rPr>
        <w:t>l</w:t>
      </w:r>
      <w:r w:rsidRPr="00D14C3E">
        <w:rPr>
          <w:i/>
          <w:iCs/>
          <w:szCs w:val="18"/>
          <w:lang w:val="en-US"/>
        </w:rPr>
        <w:t>ing of ineffectiveness</w:t>
      </w:r>
      <w:r w:rsidRPr="00D14C3E">
        <w:rPr>
          <w:szCs w:val="18"/>
          <w:lang w:val="en-US"/>
        </w:rPr>
        <w:t>—not producing any significant or desired effect—when, d</w:t>
      </w:r>
      <w:r w:rsidRPr="00D14C3E">
        <w:rPr>
          <w:szCs w:val="18"/>
          <w:lang w:val="en-US"/>
        </w:rPr>
        <w:t>e</w:t>
      </w:r>
      <w:r w:rsidRPr="00D14C3E">
        <w:rPr>
          <w:szCs w:val="18"/>
          <w:lang w:val="en-US"/>
        </w:rPr>
        <w:t>spite the added time spent on the patient, the treatment remains unsatisfactory. A</w:t>
      </w:r>
      <w:r w:rsidRPr="00D14C3E">
        <w:rPr>
          <w:szCs w:val="18"/>
          <w:lang w:val="en-US"/>
        </w:rPr>
        <w:t>c</w:t>
      </w:r>
      <w:r w:rsidRPr="00D14C3E">
        <w:rPr>
          <w:szCs w:val="18"/>
          <w:lang w:val="en-US"/>
        </w:rPr>
        <w:t>cording to one participant, this feeling is painful because doctors "all have in some way this God Syndrome, (we) want to help and be the one who can solve the pro</w:t>
      </w:r>
      <w:r w:rsidRPr="00D14C3E">
        <w:rPr>
          <w:szCs w:val="18"/>
          <w:lang w:val="en-US"/>
        </w:rPr>
        <w:t>b</w:t>
      </w:r>
      <w:r w:rsidRPr="00D14C3E">
        <w:rPr>
          <w:szCs w:val="18"/>
          <w:lang w:val="en-US"/>
        </w:rPr>
        <w:t>lem." This sense of ineffectiveness is often associated with a sense of impotence—the in</w:t>
      </w:r>
      <w:r w:rsidRPr="00D14C3E">
        <w:rPr>
          <w:szCs w:val="18"/>
          <w:lang w:val="en-US"/>
        </w:rPr>
        <w:t>a</w:t>
      </w:r>
      <w:r w:rsidRPr="00D14C3E">
        <w:rPr>
          <w:szCs w:val="18"/>
          <w:lang w:val="en-US"/>
        </w:rPr>
        <w:t>bility to take an effective action—in the face of factors over which they have no control. Some of these factors relate to health literacy : Because of their low level of education, some p</w:t>
      </w:r>
      <w:r w:rsidRPr="00D14C3E">
        <w:rPr>
          <w:szCs w:val="18"/>
          <w:lang w:val="en-US"/>
        </w:rPr>
        <w:t>a</w:t>
      </w:r>
      <w:r w:rsidRPr="00D14C3E">
        <w:rPr>
          <w:szCs w:val="18"/>
          <w:lang w:val="en-US"/>
        </w:rPr>
        <w:t>tients would not understand what they are told and would be emba</w:t>
      </w:r>
      <w:r w:rsidRPr="00D14C3E">
        <w:rPr>
          <w:szCs w:val="18"/>
          <w:lang w:val="en-US"/>
        </w:rPr>
        <w:t>r</w:t>
      </w:r>
      <w:r w:rsidRPr="00D14C3E">
        <w:rPr>
          <w:szCs w:val="18"/>
          <w:lang w:val="en-US"/>
        </w:rPr>
        <w:t>rassed to say so, or even to admit they do not have the means to fo</w:t>
      </w:r>
      <w:r w:rsidRPr="00D14C3E">
        <w:rPr>
          <w:szCs w:val="18"/>
          <w:lang w:val="en-US"/>
        </w:rPr>
        <w:t>l</w:t>
      </w:r>
      <w:r w:rsidRPr="00D14C3E">
        <w:rPr>
          <w:szCs w:val="18"/>
          <w:lang w:val="en-US"/>
        </w:rPr>
        <w:t>low the phys</w:t>
      </w:r>
      <w:r w:rsidRPr="00D14C3E">
        <w:rPr>
          <w:szCs w:val="18"/>
          <w:lang w:val="en-US"/>
        </w:rPr>
        <w:t>i</w:t>
      </w:r>
      <w:r w:rsidRPr="00D14C3E">
        <w:rPr>
          <w:szCs w:val="18"/>
          <w:lang w:val="en-US"/>
        </w:rPr>
        <w:t>cian's advice or to buy the care prescribed. For their part, physicians admit they feel unable to find the "right words."</w:t>
      </w:r>
    </w:p>
    <w:p w:rsidR="00FE1502" w:rsidRPr="00D14C3E" w:rsidRDefault="00FE1502" w:rsidP="00FE1502">
      <w:pPr>
        <w:spacing w:before="120" w:after="120"/>
        <w:jc w:val="both"/>
        <w:rPr>
          <w:lang w:val="en-US"/>
        </w:rPr>
      </w:pPr>
      <w:r w:rsidRPr="00D14C3E">
        <w:rPr>
          <w:szCs w:val="18"/>
          <w:lang w:val="en-US"/>
        </w:rPr>
        <w:t>But the main factor contributing to the physicians' sense of imp</w:t>
      </w:r>
      <w:r w:rsidRPr="00D14C3E">
        <w:rPr>
          <w:szCs w:val="18"/>
          <w:lang w:val="en-US"/>
        </w:rPr>
        <w:t>o</w:t>
      </w:r>
      <w:r w:rsidRPr="00D14C3E">
        <w:rPr>
          <w:szCs w:val="18"/>
          <w:lang w:val="en-US"/>
        </w:rPr>
        <w:t>tence is their p</w:t>
      </w:r>
      <w:r w:rsidRPr="00D14C3E">
        <w:rPr>
          <w:szCs w:val="18"/>
          <w:lang w:val="en-US"/>
        </w:rPr>
        <w:t>a</w:t>
      </w:r>
      <w:r w:rsidRPr="00D14C3E">
        <w:rPr>
          <w:szCs w:val="18"/>
          <w:lang w:val="en-US"/>
        </w:rPr>
        <w:t>tients' lack of income. They feel that their patients do not follow their recommend</w:t>
      </w:r>
      <w:r w:rsidRPr="00D14C3E">
        <w:rPr>
          <w:szCs w:val="18"/>
          <w:lang w:val="en-US"/>
        </w:rPr>
        <w:t>a</w:t>
      </w:r>
      <w:r w:rsidRPr="00D14C3E">
        <w:rPr>
          <w:szCs w:val="18"/>
          <w:lang w:val="en-US"/>
        </w:rPr>
        <w:t>tions because they do not understand them, but also because they have more short-term survival priorities. A particular sense of impotence is experienced when physicians r</w:t>
      </w:r>
      <w:r w:rsidRPr="00D14C3E">
        <w:rPr>
          <w:szCs w:val="18"/>
          <w:lang w:val="en-US"/>
        </w:rPr>
        <w:t>e</w:t>
      </w:r>
      <w:r w:rsidRPr="00D14C3E">
        <w:rPr>
          <w:szCs w:val="18"/>
          <w:lang w:val="en-US"/>
        </w:rPr>
        <w:t>sign themselves consciously to "not doing the best" for their patients. For e</w:t>
      </w:r>
      <w:r w:rsidRPr="00D14C3E">
        <w:rPr>
          <w:szCs w:val="18"/>
          <w:lang w:val="en-US"/>
        </w:rPr>
        <w:t>x</w:t>
      </w:r>
      <w:r w:rsidRPr="00D14C3E">
        <w:rPr>
          <w:szCs w:val="18"/>
          <w:lang w:val="en-US"/>
        </w:rPr>
        <w:t>ample, a physician might not be able to prescribe physiotherapy for a patient in pain because it is not sufficiently available in the pu</w:t>
      </w:r>
      <w:r w:rsidRPr="00D14C3E">
        <w:rPr>
          <w:szCs w:val="18"/>
          <w:lang w:val="en-US"/>
        </w:rPr>
        <w:t>b</w:t>
      </w:r>
      <w:r w:rsidRPr="00D14C3E">
        <w:rPr>
          <w:szCs w:val="18"/>
          <w:lang w:val="en-US"/>
        </w:rPr>
        <w:t>lic system and too expensive in the private system. Faced with a p</w:t>
      </w:r>
      <w:r w:rsidRPr="00D14C3E">
        <w:rPr>
          <w:szCs w:val="18"/>
          <w:lang w:val="en-US"/>
        </w:rPr>
        <w:t>a</w:t>
      </w:r>
      <w:r w:rsidRPr="00D14C3E">
        <w:rPr>
          <w:szCs w:val="18"/>
          <w:lang w:val="en-US"/>
        </w:rPr>
        <w:lastRenderedPageBreak/>
        <w:t>tient in tears, he may decide to prescribe a med</w:t>
      </w:r>
      <w:r w:rsidRPr="00D14C3E">
        <w:rPr>
          <w:szCs w:val="18"/>
          <w:lang w:val="en-US"/>
        </w:rPr>
        <w:t>i</w:t>
      </w:r>
      <w:r w:rsidRPr="00D14C3E">
        <w:rPr>
          <w:szCs w:val="18"/>
          <w:lang w:val="en-US"/>
        </w:rPr>
        <w:t>cation with potentially serious side effects.</w:t>
      </w:r>
    </w:p>
    <w:p w:rsidR="00FE1502" w:rsidRPr="00D14C3E" w:rsidRDefault="00FE1502" w:rsidP="00FE1502">
      <w:pPr>
        <w:spacing w:before="120" w:after="120"/>
        <w:jc w:val="both"/>
        <w:rPr>
          <w:lang w:val="en-US"/>
        </w:rPr>
      </w:pPr>
      <w:r w:rsidRPr="00D14C3E">
        <w:rPr>
          <w:szCs w:val="18"/>
          <w:lang w:val="en-US"/>
        </w:rPr>
        <w:t>This feeling of impotence is heightened when physicians sense that poverty is not just an obstacle to patients' treatment but is also the source of their health problems. One physician gave the example of a patient who was anxious due to his economically precarious life situ</w:t>
      </w:r>
      <w:r w:rsidRPr="00D14C3E">
        <w:rPr>
          <w:szCs w:val="18"/>
          <w:lang w:val="en-US"/>
        </w:rPr>
        <w:t>a</w:t>
      </w:r>
      <w:r w:rsidRPr="00D14C3E">
        <w:rPr>
          <w:szCs w:val="18"/>
          <w:lang w:val="en-US"/>
        </w:rPr>
        <w:t>tion. Unable to prescribe psychotherapy (same access pro</w:t>
      </w:r>
      <w:r w:rsidRPr="00D14C3E">
        <w:rPr>
          <w:szCs w:val="18"/>
          <w:lang w:val="en-US"/>
        </w:rPr>
        <w:t>b</w:t>
      </w:r>
      <w:r w:rsidRPr="00D14C3E">
        <w:rPr>
          <w:szCs w:val="18"/>
          <w:lang w:val="en-US"/>
        </w:rPr>
        <w:t>lem as for physiotherapy), the physician prescribed an anxiolytic, even though he knew it could not be a long-term solution. Likewise, he prescribed an anxiolytic to a worker stressed by his job, even though he felt that i</w:t>
      </w:r>
      <w:r w:rsidRPr="00D14C3E">
        <w:rPr>
          <w:szCs w:val="18"/>
          <w:lang w:val="en-US"/>
        </w:rPr>
        <w:t>m</w:t>
      </w:r>
      <w:r w:rsidRPr="00D14C3E">
        <w:rPr>
          <w:szCs w:val="18"/>
          <w:lang w:val="en-US"/>
        </w:rPr>
        <w:t>proving the patient's working conditions would be more effective. He called this process "medicalizing social inequal</w:t>
      </w:r>
      <w:r w:rsidRPr="00D14C3E">
        <w:rPr>
          <w:szCs w:val="18"/>
          <w:lang w:val="en-US"/>
        </w:rPr>
        <w:t>i</w:t>
      </w:r>
      <w:r w:rsidRPr="00D14C3E">
        <w:rPr>
          <w:szCs w:val="18"/>
          <w:lang w:val="en-US"/>
        </w:rPr>
        <w:t>ties," because he felt that physicians use medical means to treat problems that really em</w:t>
      </w:r>
      <w:r w:rsidRPr="00D14C3E">
        <w:rPr>
          <w:szCs w:val="18"/>
          <w:lang w:val="en-US"/>
        </w:rPr>
        <w:t>a</w:t>
      </w:r>
      <w:r w:rsidRPr="00D14C3E">
        <w:rPr>
          <w:szCs w:val="18"/>
          <w:lang w:val="en-US"/>
        </w:rPr>
        <w:t>nate from the social realm (such as the stress caused by living in po</w:t>
      </w:r>
      <w:r w:rsidRPr="00D14C3E">
        <w:rPr>
          <w:szCs w:val="18"/>
          <w:lang w:val="en-US"/>
        </w:rPr>
        <w:t>v</w:t>
      </w:r>
      <w:r w:rsidRPr="00D14C3E">
        <w:rPr>
          <w:szCs w:val="18"/>
          <w:lang w:val="en-US"/>
        </w:rPr>
        <w:t>erty) and should be addressed through social means (such as social benefit allowances or ho</w:t>
      </w:r>
      <w:r w:rsidRPr="00D14C3E">
        <w:rPr>
          <w:szCs w:val="18"/>
          <w:lang w:val="en-US"/>
        </w:rPr>
        <w:t>u</w:t>
      </w:r>
      <w:r w:rsidRPr="00D14C3E">
        <w:rPr>
          <w:szCs w:val="18"/>
          <w:lang w:val="en-US"/>
        </w:rPr>
        <w:t>sing). Physicians, knowing no other way of responding to their patients' distress than to offer medications, are compelled to contribute to this medicalization :</w:t>
      </w:r>
    </w:p>
    <w:p w:rsidR="00FE1502" w:rsidRPr="00D14C3E" w:rsidRDefault="00FE1502" w:rsidP="00FE1502">
      <w:pPr>
        <w:spacing w:before="120" w:after="120"/>
        <w:jc w:val="both"/>
        <w:rPr>
          <w:lang w:val="en-US"/>
        </w:rPr>
      </w:pPr>
      <w:r w:rsidRPr="00D14C3E">
        <w:rPr>
          <w:spacing w:val="-3"/>
          <w:szCs w:val="18"/>
          <w:lang w:val="en-US"/>
        </w:rPr>
        <w:t xml:space="preserve">We have to manage that anxiety... We doctors, what do you </w:t>
      </w:r>
      <w:r w:rsidRPr="00D14C3E">
        <w:rPr>
          <w:spacing w:val="-4"/>
          <w:szCs w:val="18"/>
          <w:lang w:val="en-US"/>
        </w:rPr>
        <w:t xml:space="preserve">want us to do ? We're powerless against this, so we use what we </w:t>
      </w:r>
      <w:r w:rsidRPr="00D14C3E">
        <w:rPr>
          <w:spacing w:val="-5"/>
          <w:szCs w:val="18"/>
          <w:lang w:val="en-US"/>
        </w:rPr>
        <w:t>know, our tools.</w:t>
      </w:r>
      <w:r w:rsidRPr="00D14C3E">
        <w:rPr>
          <w:szCs w:val="18"/>
          <w:lang w:val="en-US"/>
        </w:rPr>
        <w:t>...</w:t>
      </w:r>
      <w:r w:rsidRPr="00D14C3E">
        <w:rPr>
          <w:spacing w:val="-5"/>
          <w:szCs w:val="18"/>
          <w:lang w:val="en-US"/>
        </w:rPr>
        <w:t xml:space="preserve"> A carpenter uses a hammer and nails, and we</w:t>
      </w:r>
      <w:r>
        <w:rPr>
          <w:spacing w:val="-5"/>
          <w:szCs w:val="18"/>
          <w:lang w:val="en-US"/>
        </w:rPr>
        <w:t xml:space="preserve"> </w:t>
      </w:r>
      <w:r>
        <w:rPr>
          <w:lang w:val="en-US"/>
        </w:rPr>
        <w:t>[</w:t>
      </w:r>
      <w:r w:rsidRPr="00D14C3E">
        <w:rPr>
          <w:szCs w:val="18"/>
          <w:lang w:val="en-US"/>
        </w:rPr>
        <w:t>4</w:t>
      </w:r>
      <w:r>
        <w:rPr>
          <w:szCs w:val="18"/>
          <w:lang w:val="en-US"/>
        </w:rPr>
        <w:t>]</w:t>
      </w:r>
    </w:p>
    <w:p w:rsidR="00FE1502" w:rsidRPr="00D14C3E" w:rsidRDefault="00FE1502" w:rsidP="00FE1502">
      <w:pPr>
        <w:spacing w:before="120" w:after="120"/>
        <w:jc w:val="both"/>
        <w:rPr>
          <w:lang w:val="en-US"/>
        </w:rPr>
      </w:pPr>
      <w:r w:rsidRPr="00D14C3E">
        <w:rPr>
          <w:spacing w:val="-5"/>
          <w:szCs w:val="18"/>
          <w:lang w:val="en-US"/>
        </w:rPr>
        <w:t xml:space="preserve">use pills. Like the other doctors, I try to do it as little as possible, </w:t>
      </w:r>
      <w:r w:rsidRPr="00D14C3E">
        <w:rPr>
          <w:spacing w:val="-3"/>
          <w:szCs w:val="18"/>
          <w:lang w:val="en-US"/>
        </w:rPr>
        <w:t>but at a certain point, there's this pressure, this demand.</w:t>
      </w:r>
    </w:p>
    <w:p w:rsidR="00FE1502" w:rsidRPr="00D14C3E" w:rsidRDefault="00FE1502" w:rsidP="00FE1502">
      <w:pPr>
        <w:spacing w:before="120" w:after="120"/>
        <w:jc w:val="both"/>
        <w:rPr>
          <w:lang w:val="en-US"/>
        </w:rPr>
      </w:pPr>
      <w:r w:rsidRPr="00D14C3E">
        <w:rPr>
          <w:szCs w:val="18"/>
          <w:lang w:val="en-US"/>
        </w:rPr>
        <w:t>For their part, patients have no other choice but to see their phys</w:t>
      </w:r>
      <w:r w:rsidRPr="00D14C3E">
        <w:rPr>
          <w:szCs w:val="18"/>
          <w:lang w:val="en-US"/>
        </w:rPr>
        <w:t>i</w:t>
      </w:r>
      <w:r w:rsidRPr="00D14C3E">
        <w:rPr>
          <w:szCs w:val="18"/>
          <w:lang w:val="en-US"/>
        </w:rPr>
        <w:t>cian ; it is easier to go to a medical office than to find a job, and a physician can be consulted for free, whereas other health professio</w:t>
      </w:r>
      <w:r w:rsidRPr="00D14C3E">
        <w:rPr>
          <w:szCs w:val="18"/>
          <w:lang w:val="en-US"/>
        </w:rPr>
        <w:t>n</w:t>
      </w:r>
      <w:r w:rsidRPr="00D14C3E">
        <w:rPr>
          <w:szCs w:val="18"/>
          <w:lang w:val="en-US"/>
        </w:rPr>
        <w:t>als, who would sometimes be more suitable, cannot (such as a physi</w:t>
      </w:r>
      <w:r w:rsidRPr="00D14C3E">
        <w:rPr>
          <w:szCs w:val="18"/>
          <w:lang w:val="en-US"/>
        </w:rPr>
        <w:t>o</w:t>
      </w:r>
      <w:r w:rsidRPr="00D14C3E">
        <w:rPr>
          <w:szCs w:val="18"/>
          <w:lang w:val="en-US"/>
        </w:rPr>
        <w:t>therapist for rehabilitation exercises, a psychologist, or group activ</w:t>
      </w:r>
      <w:r w:rsidRPr="00D14C3E">
        <w:rPr>
          <w:szCs w:val="18"/>
          <w:lang w:val="en-US"/>
        </w:rPr>
        <w:t>i</w:t>
      </w:r>
      <w:r w:rsidRPr="00D14C3E">
        <w:rPr>
          <w:szCs w:val="18"/>
          <w:lang w:val="en-US"/>
        </w:rPr>
        <w:t>ties to counter social isolation).</w:t>
      </w:r>
    </w:p>
    <w:p w:rsidR="00FE1502" w:rsidRPr="00D14C3E" w:rsidRDefault="00FE1502" w:rsidP="00FE1502">
      <w:pPr>
        <w:spacing w:before="120" w:after="120"/>
        <w:jc w:val="both"/>
        <w:rPr>
          <w:lang w:val="en-US"/>
        </w:rPr>
      </w:pPr>
      <w:r w:rsidRPr="00D14C3E">
        <w:rPr>
          <w:szCs w:val="18"/>
          <w:lang w:val="en-US"/>
        </w:rPr>
        <w:t>Physicians' frustration is further amplified when, feeling impotent toward this s</w:t>
      </w:r>
      <w:r w:rsidRPr="00D14C3E">
        <w:rPr>
          <w:szCs w:val="18"/>
          <w:lang w:val="en-US"/>
        </w:rPr>
        <w:t>o</w:t>
      </w:r>
      <w:r w:rsidRPr="00D14C3E">
        <w:rPr>
          <w:szCs w:val="18"/>
          <w:lang w:val="en-US"/>
        </w:rPr>
        <w:t>cial context that prevents them from doing what is needed, they have the impression that their patients expect them to resolve their social problems. Behind the explicit request ("heal me") would lie hidden the real request ("make life easier for me") b</w:t>
      </w:r>
      <w:r w:rsidRPr="00D14C3E">
        <w:rPr>
          <w:szCs w:val="18"/>
          <w:lang w:val="en-US"/>
        </w:rPr>
        <w:t>e</w:t>
      </w:r>
      <w:r w:rsidRPr="00D14C3E">
        <w:rPr>
          <w:szCs w:val="18"/>
          <w:lang w:val="en-US"/>
        </w:rPr>
        <w:t>fore which physicians feel particularly helpless. One such case would be a man i</w:t>
      </w:r>
      <w:r w:rsidRPr="00D14C3E">
        <w:rPr>
          <w:szCs w:val="18"/>
          <w:lang w:val="en-US"/>
        </w:rPr>
        <w:t>n</w:t>
      </w:r>
      <w:r w:rsidRPr="00D14C3E">
        <w:rPr>
          <w:szCs w:val="18"/>
          <w:lang w:val="en-US"/>
        </w:rPr>
        <w:t xml:space="preserve">jured at work who asks his physician to relieve his pain, but </w:t>
      </w:r>
      <w:r w:rsidRPr="00D14C3E">
        <w:rPr>
          <w:szCs w:val="18"/>
          <w:lang w:val="en-US"/>
        </w:rPr>
        <w:lastRenderedPageBreak/>
        <w:t>whose real expectation is that the physician will help him to have his work accident recognized by his insu</w:t>
      </w:r>
      <w:r w:rsidRPr="00D14C3E">
        <w:rPr>
          <w:szCs w:val="18"/>
          <w:lang w:val="en-US"/>
        </w:rPr>
        <w:t>r</w:t>
      </w:r>
      <w:r w:rsidRPr="00D14C3E">
        <w:rPr>
          <w:szCs w:val="18"/>
          <w:lang w:val="en-US"/>
        </w:rPr>
        <w:t>ance.</w:t>
      </w:r>
    </w:p>
    <w:p w:rsidR="00FE1502" w:rsidRPr="00D14C3E" w:rsidRDefault="00FE1502" w:rsidP="00FE1502">
      <w:pPr>
        <w:spacing w:before="120" w:after="120"/>
        <w:jc w:val="both"/>
        <w:rPr>
          <w:lang w:val="en-US"/>
        </w:rPr>
      </w:pPr>
      <w:r w:rsidRPr="00D14C3E">
        <w:rPr>
          <w:szCs w:val="18"/>
          <w:lang w:val="en-US"/>
        </w:rPr>
        <w:t>Finally, several physicians said their frustration could be aggr</w:t>
      </w:r>
      <w:r w:rsidRPr="00D14C3E">
        <w:rPr>
          <w:szCs w:val="18"/>
          <w:lang w:val="en-US"/>
        </w:rPr>
        <w:t>a</w:t>
      </w:r>
      <w:r w:rsidRPr="00D14C3E">
        <w:rPr>
          <w:szCs w:val="18"/>
          <w:lang w:val="en-US"/>
        </w:rPr>
        <w:t>vated by their p</w:t>
      </w:r>
      <w:r w:rsidRPr="00D14C3E">
        <w:rPr>
          <w:szCs w:val="18"/>
          <w:lang w:val="en-US"/>
        </w:rPr>
        <w:t>a</w:t>
      </w:r>
      <w:r w:rsidRPr="00D14C3E">
        <w:rPr>
          <w:szCs w:val="18"/>
          <w:lang w:val="en-US"/>
        </w:rPr>
        <w:t>tients' behaviors. When patients present a long list of symptoms that are not easily associated with any specific diagnosis and are quick to criticize their physician for not taking them seriously or not knowing what to respond, they arouse in him feelings of i</w:t>
      </w:r>
      <w:r w:rsidRPr="00D14C3E">
        <w:rPr>
          <w:szCs w:val="18"/>
          <w:lang w:val="en-US"/>
        </w:rPr>
        <w:t>n</w:t>
      </w:r>
      <w:r w:rsidRPr="00D14C3E">
        <w:rPr>
          <w:szCs w:val="18"/>
          <w:lang w:val="en-US"/>
        </w:rPr>
        <w:t>competence and impotence. This is the case regardless of the patient's s</w:t>
      </w:r>
      <w:r w:rsidRPr="00D14C3E">
        <w:rPr>
          <w:szCs w:val="18"/>
          <w:lang w:val="en-US"/>
        </w:rPr>
        <w:t>o</w:t>
      </w:r>
      <w:r w:rsidRPr="00D14C3E">
        <w:rPr>
          <w:szCs w:val="18"/>
          <w:lang w:val="en-US"/>
        </w:rPr>
        <w:t>cial status, but is accentuated in a context of poverty, because there is a higher risk that the treatment will fail (for the above-mentioned reasons), making the physician's stance even more uncomfortable in the face of the patient's reproaches.</w:t>
      </w:r>
    </w:p>
    <w:p w:rsidR="00FE1502" w:rsidRPr="00D14C3E" w:rsidRDefault="00FE1502" w:rsidP="00FE1502">
      <w:pPr>
        <w:spacing w:before="120" w:after="120"/>
        <w:jc w:val="both"/>
        <w:rPr>
          <w:lang w:val="en-US"/>
        </w:rPr>
      </w:pPr>
      <w:r w:rsidRPr="00D14C3E">
        <w:rPr>
          <w:szCs w:val="18"/>
          <w:lang w:val="en-US"/>
        </w:rPr>
        <w:t xml:space="preserve">After time pressure and the feeling of ineffectiveness, the third and final irritant mainly identified by our participants was </w:t>
      </w:r>
      <w:r w:rsidRPr="00D14C3E">
        <w:rPr>
          <w:i/>
          <w:iCs/>
          <w:szCs w:val="18"/>
          <w:lang w:val="en-US"/>
        </w:rPr>
        <w:t xml:space="preserve">the pressure to do something. </w:t>
      </w:r>
      <w:r w:rsidRPr="00D14C3E">
        <w:rPr>
          <w:szCs w:val="18"/>
          <w:lang w:val="en-US"/>
        </w:rPr>
        <w:t>Some phys</w:t>
      </w:r>
      <w:r w:rsidRPr="00D14C3E">
        <w:rPr>
          <w:szCs w:val="18"/>
          <w:lang w:val="en-US"/>
        </w:rPr>
        <w:t>i</w:t>
      </w:r>
      <w:r w:rsidRPr="00D14C3E">
        <w:rPr>
          <w:szCs w:val="18"/>
          <w:lang w:val="en-US"/>
        </w:rPr>
        <w:t>cians said that, even though they feel their efforts are not very effective, they would feel guilty if they did not do all they could to help these patients. Indeed, they co</w:t>
      </w:r>
      <w:r w:rsidRPr="00D14C3E">
        <w:rPr>
          <w:szCs w:val="18"/>
          <w:lang w:val="en-US"/>
        </w:rPr>
        <w:t>n</w:t>
      </w:r>
      <w:r w:rsidRPr="00D14C3E">
        <w:rPr>
          <w:szCs w:val="18"/>
          <w:lang w:val="en-US"/>
        </w:rPr>
        <w:t>sidered that, as ineffective as it might be, their medical practice is the only possible way out of the vicious cycle in which their patients are caught ; to get out of poverty they need to get well. The fact is that, while health problems are largely determined by social factors, the converse is also true : health problems influence social position. For example, the p</w:t>
      </w:r>
      <w:r w:rsidRPr="00D14C3E">
        <w:rPr>
          <w:szCs w:val="18"/>
          <w:lang w:val="en-US"/>
        </w:rPr>
        <w:t>a</w:t>
      </w:r>
      <w:r w:rsidRPr="00D14C3E">
        <w:rPr>
          <w:szCs w:val="18"/>
          <w:lang w:val="en-US"/>
        </w:rPr>
        <w:t>tient injured on the job must be treated so that he can get back to work and meet his needs. This pressure to do something is amplified when the patient is isolated, consults no other professionals, and lacks the resources (educational, ec</w:t>
      </w:r>
      <w:r w:rsidRPr="00D14C3E">
        <w:rPr>
          <w:szCs w:val="18"/>
          <w:lang w:val="en-US"/>
        </w:rPr>
        <w:t>o</w:t>
      </w:r>
      <w:r w:rsidRPr="00D14C3E">
        <w:rPr>
          <w:szCs w:val="18"/>
          <w:lang w:val="en-US"/>
        </w:rPr>
        <w:t>nomic) to find any. Some physicians thus feel overwhelmed by the responsibility they feel they bear alone but are unable to assume adequately because they lack the skills of other professionals that would be required by their patient's situation (e.g., psychologist, social worker). One physician described one of her p</w:t>
      </w:r>
      <w:r w:rsidRPr="00D14C3E">
        <w:rPr>
          <w:szCs w:val="18"/>
          <w:lang w:val="en-US"/>
        </w:rPr>
        <w:t>a</w:t>
      </w:r>
      <w:r w:rsidRPr="00D14C3E">
        <w:rPr>
          <w:szCs w:val="18"/>
          <w:lang w:val="en-US"/>
        </w:rPr>
        <w:t>tients, an adole</w:t>
      </w:r>
      <w:r w:rsidRPr="00D14C3E">
        <w:rPr>
          <w:szCs w:val="18"/>
          <w:lang w:val="en-US"/>
        </w:rPr>
        <w:t>s</w:t>
      </w:r>
      <w:r w:rsidRPr="00D14C3E">
        <w:rPr>
          <w:szCs w:val="18"/>
          <w:lang w:val="en-US"/>
        </w:rPr>
        <w:t>cent "drop-out," anxious and isolated : "He puts me in a situation where I'm the only one who can see him and</w:t>
      </w:r>
      <w:r>
        <w:rPr>
          <w:szCs w:val="18"/>
          <w:lang w:val="en-US"/>
        </w:rPr>
        <w:t xml:space="preserve"> </w:t>
      </w:r>
      <w:r w:rsidRPr="00D14C3E">
        <w:rPr>
          <w:szCs w:val="18"/>
          <w:lang w:val="en-US"/>
        </w:rPr>
        <w:t>witness what's happening in his life, and where I feel rather powe</w:t>
      </w:r>
      <w:r w:rsidRPr="00D14C3E">
        <w:rPr>
          <w:szCs w:val="18"/>
          <w:lang w:val="en-US"/>
        </w:rPr>
        <w:t>r</w:t>
      </w:r>
      <w:r w:rsidRPr="00D14C3E">
        <w:rPr>
          <w:szCs w:val="18"/>
          <w:lang w:val="en-US"/>
        </w:rPr>
        <w:t>less given the many problems he tells me about."</w:t>
      </w:r>
    </w:p>
    <w:p w:rsidR="00FE1502" w:rsidRDefault="00FE1502" w:rsidP="00FE1502">
      <w:pPr>
        <w:spacing w:before="120" w:after="120"/>
        <w:jc w:val="both"/>
        <w:rPr>
          <w:szCs w:val="18"/>
          <w:lang w:val="en-US"/>
        </w:rPr>
      </w:pPr>
      <w:r w:rsidRPr="00D14C3E">
        <w:rPr>
          <w:szCs w:val="18"/>
          <w:lang w:val="en-US"/>
        </w:rPr>
        <w:t>Some physicians suggested that not all of their colleagues are equally susceptible to this pressure to do something. Their own dec</w:t>
      </w:r>
      <w:r w:rsidRPr="00D14C3E">
        <w:rPr>
          <w:szCs w:val="18"/>
          <w:lang w:val="en-US"/>
        </w:rPr>
        <w:t>i</w:t>
      </w:r>
      <w:r w:rsidRPr="00D14C3E">
        <w:rPr>
          <w:szCs w:val="18"/>
          <w:lang w:val="en-US"/>
        </w:rPr>
        <w:t>sion to practice family medicine in a socially disadvantaged neighbo</w:t>
      </w:r>
      <w:r w:rsidRPr="00D14C3E">
        <w:rPr>
          <w:szCs w:val="18"/>
          <w:lang w:val="en-US"/>
        </w:rPr>
        <w:t>r</w:t>
      </w:r>
      <w:r w:rsidRPr="00D14C3E">
        <w:rPr>
          <w:szCs w:val="18"/>
          <w:lang w:val="en-US"/>
        </w:rPr>
        <w:t xml:space="preserve">hood might reflect an interest in psychosocial issues that would be </w:t>
      </w:r>
      <w:r w:rsidRPr="00D14C3E">
        <w:rPr>
          <w:szCs w:val="18"/>
          <w:lang w:val="en-US"/>
        </w:rPr>
        <w:lastRenderedPageBreak/>
        <w:t>less common among physicians practicing surgery or intensive care, who are more interested in the technical aspects of their profession.</w:t>
      </w:r>
    </w:p>
    <w:p w:rsidR="00FE1502" w:rsidRPr="00D14C3E" w:rsidRDefault="00FE1502" w:rsidP="00FE1502">
      <w:pPr>
        <w:spacing w:before="120" w:after="120"/>
        <w:jc w:val="both"/>
        <w:rPr>
          <w:lang w:val="en-US"/>
        </w:rPr>
      </w:pPr>
    </w:p>
    <w:p w:rsidR="00FE1502" w:rsidRPr="00D14C3E" w:rsidRDefault="00FE1502" w:rsidP="00FE1502">
      <w:pPr>
        <w:pStyle w:val="b"/>
      </w:pPr>
      <w:r w:rsidRPr="00D14C3E">
        <w:t>The Management of Difficult P</w:t>
      </w:r>
      <w:r>
        <w:t>atients</w:t>
      </w:r>
      <w:r>
        <w:br/>
      </w:r>
      <w:r w:rsidRPr="00D14C3E">
        <w:t>by Their Physician</w:t>
      </w:r>
    </w:p>
    <w:p w:rsidR="00FE1502" w:rsidRDefault="00FE1502" w:rsidP="00FE1502">
      <w:pPr>
        <w:spacing w:before="120" w:after="120"/>
        <w:jc w:val="both"/>
        <w:rPr>
          <w:szCs w:val="18"/>
          <w:lang w:val="en-US"/>
        </w:rPr>
      </w:pPr>
    </w:p>
    <w:p w:rsidR="00FE1502" w:rsidRPr="00D14C3E" w:rsidRDefault="00FE1502" w:rsidP="00FE1502">
      <w:pPr>
        <w:spacing w:before="120" w:after="120"/>
        <w:jc w:val="both"/>
        <w:rPr>
          <w:lang w:val="en-US"/>
        </w:rPr>
      </w:pPr>
      <w:r w:rsidRPr="00D14C3E">
        <w:rPr>
          <w:szCs w:val="18"/>
          <w:lang w:val="en-US"/>
        </w:rPr>
        <w:t>When asked about how they adjust their practice to the specific characteristics of difficult patients, given the social inequalities in which the latter are caught, the physicians responded with the follo</w:t>
      </w:r>
      <w:r w:rsidRPr="00D14C3E">
        <w:rPr>
          <w:szCs w:val="18"/>
          <w:lang w:val="en-US"/>
        </w:rPr>
        <w:t>w</w:t>
      </w:r>
      <w:r w:rsidRPr="00D14C3E">
        <w:rPr>
          <w:szCs w:val="18"/>
          <w:lang w:val="en-US"/>
        </w:rPr>
        <w:t>ing three main strategies.</w:t>
      </w:r>
    </w:p>
    <w:p w:rsidR="00FE1502" w:rsidRPr="00D14C3E" w:rsidRDefault="00FE1502" w:rsidP="00FE1502">
      <w:pPr>
        <w:spacing w:before="120" w:after="120"/>
        <w:jc w:val="both"/>
        <w:rPr>
          <w:lang w:val="en-US"/>
        </w:rPr>
      </w:pPr>
      <w:r w:rsidRPr="00D14C3E">
        <w:rPr>
          <w:szCs w:val="18"/>
          <w:lang w:val="en-US"/>
        </w:rPr>
        <w:t xml:space="preserve">First, they stressed the importance of </w:t>
      </w:r>
      <w:r w:rsidRPr="00D14C3E">
        <w:rPr>
          <w:i/>
          <w:iCs/>
          <w:szCs w:val="18"/>
          <w:lang w:val="en-US"/>
        </w:rPr>
        <w:t xml:space="preserve">building a good relationship. </w:t>
      </w:r>
      <w:r w:rsidRPr="00D14C3E">
        <w:rPr>
          <w:szCs w:val="18"/>
          <w:lang w:val="en-US"/>
        </w:rPr>
        <w:t>Often this task is arduous due to the patient's complex relationship history, but also because forging this relationship requires precisely what physicians lack—time. Furthermore, it i</w:t>
      </w:r>
      <w:r w:rsidRPr="00D14C3E">
        <w:rPr>
          <w:szCs w:val="18"/>
          <w:lang w:val="en-US"/>
        </w:rPr>
        <w:t>n</w:t>
      </w:r>
      <w:r w:rsidRPr="00D14C3E">
        <w:rPr>
          <w:szCs w:val="18"/>
          <w:lang w:val="en-US"/>
        </w:rPr>
        <w:t>volves perseverance with a patient they find difficult for the above-mentioned re</w:t>
      </w:r>
      <w:r w:rsidRPr="00D14C3E">
        <w:rPr>
          <w:szCs w:val="18"/>
          <w:lang w:val="en-US"/>
        </w:rPr>
        <w:t>a</w:t>
      </w:r>
      <w:r w:rsidRPr="00D14C3E">
        <w:rPr>
          <w:szCs w:val="18"/>
          <w:lang w:val="en-US"/>
        </w:rPr>
        <w:t>sons but also sometimes because of the missed appointments, the displayed indifference, or the unexplained poor compliance. This bond will o</w:t>
      </w:r>
      <w:r w:rsidRPr="00D14C3E">
        <w:rPr>
          <w:szCs w:val="18"/>
          <w:lang w:val="en-US"/>
        </w:rPr>
        <w:t>f</w:t>
      </w:r>
      <w:r w:rsidRPr="00D14C3E">
        <w:rPr>
          <w:szCs w:val="18"/>
          <w:lang w:val="en-US"/>
        </w:rPr>
        <w:t>ten remain fragile, at risk of being shattered if the physician antag</w:t>
      </w:r>
      <w:r w:rsidRPr="00D14C3E">
        <w:rPr>
          <w:szCs w:val="18"/>
          <w:lang w:val="en-US"/>
        </w:rPr>
        <w:t>o</w:t>
      </w:r>
      <w:r w:rsidRPr="00D14C3E">
        <w:rPr>
          <w:szCs w:val="18"/>
          <w:lang w:val="en-US"/>
        </w:rPr>
        <w:t>nizes the patient by not being able to find tactful and supportive ways of admonishing him or her for a risky behavior. One physician, for example, took great care to avoid any paternalism or moralism when trying to warn a young female patient about the risks—infectious and relational—which her new sexual partner appeared to be exposing her to. However, this bond is precious, especially if the person is isolated and has few other contacts aside from the physician. Being as close as possible to their patients' daily life allows physicians to adjust, day by day, not only their communications but also their medical interve</w:t>
      </w:r>
      <w:r w:rsidRPr="00D14C3E">
        <w:rPr>
          <w:szCs w:val="18"/>
          <w:lang w:val="en-US"/>
        </w:rPr>
        <w:t>n</w:t>
      </w:r>
      <w:r w:rsidRPr="00D14C3E">
        <w:rPr>
          <w:szCs w:val="18"/>
          <w:lang w:val="en-US"/>
        </w:rPr>
        <w:t>tions, by seizing opportunities as they arise. For example, a physician might take advantage of a female patient's separation from a "contro</w:t>
      </w:r>
      <w:r w:rsidRPr="00D14C3E">
        <w:rPr>
          <w:szCs w:val="18"/>
          <w:lang w:val="en-US"/>
        </w:rPr>
        <w:t>l</w:t>
      </w:r>
      <w:r w:rsidRPr="00D14C3E">
        <w:rPr>
          <w:szCs w:val="18"/>
          <w:lang w:val="en-US"/>
        </w:rPr>
        <w:t>ling" partner to encourage that patient to take charge of her own health. The effort to create this quality relationship is therefore i</w:t>
      </w:r>
      <w:r w:rsidRPr="00D14C3E">
        <w:rPr>
          <w:szCs w:val="18"/>
          <w:lang w:val="en-US"/>
        </w:rPr>
        <w:t>n</w:t>
      </w:r>
      <w:r w:rsidRPr="00D14C3E">
        <w:rPr>
          <w:szCs w:val="18"/>
          <w:lang w:val="en-US"/>
        </w:rPr>
        <w:t>tended to counter the last two irritants mentioned above (the feeling of ineffectiveness and the feeling of guilt for not doing everything poss</w:t>
      </w:r>
      <w:r w:rsidRPr="00D14C3E">
        <w:rPr>
          <w:szCs w:val="18"/>
          <w:lang w:val="en-US"/>
        </w:rPr>
        <w:t>i</w:t>
      </w:r>
      <w:r w:rsidRPr="00D14C3E">
        <w:rPr>
          <w:szCs w:val="18"/>
          <w:lang w:val="en-US"/>
        </w:rPr>
        <w:t>ble), but it co</w:t>
      </w:r>
      <w:r w:rsidRPr="00D14C3E">
        <w:rPr>
          <w:szCs w:val="18"/>
          <w:lang w:val="en-US"/>
        </w:rPr>
        <w:t>n</w:t>
      </w:r>
      <w:r w:rsidRPr="00D14C3E">
        <w:rPr>
          <w:szCs w:val="18"/>
          <w:lang w:val="en-US"/>
        </w:rPr>
        <w:t>tributes, paradoxically, to the first of them, the excess time devoted to the patient.</w:t>
      </w:r>
    </w:p>
    <w:p w:rsidR="00FE1502" w:rsidRPr="00D14C3E" w:rsidRDefault="00FE1502" w:rsidP="00FE1502">
      <w:pPr>
        <w:spacing w:before="120" w:after="120"/>
        <w:jc w:val="both"/>
        <w:rPr>
          <w:lang w:val="en-US"/>
        </w:rPr>
      </w:pPr>
      <w:r w:rsidRPr="00D14C3E">
        <w:rPr>
          <w:szCs w:val="18"/>
          <w:lang w:val="en-US"/>
        </w:rPr>
        <w:lastRenderedPageBreak/>
        <w:t xml:space="preserve">The second strategy is to </w:t>
      </w:r>
      <w:r w:rsidRPr="00D14C3E">
        <w:rPr>
          <w:i/>
          <w:iCs/>
          <w:szCs w:val="18"/>
          <w:lang w:val="en-US"/>
        </w:rPr>
        <w:t xml:space="preserve">be realistic. </w:t>
      </w:r>
      <w:r w:rsidRPr="00D14C3E">
        <w:rPr>
          <w:szCs w:val="18"/>
          <w:lang w:val="en-US"/>
        </w:rPr>
        <w:t>Physicians feel they must be careful to pr</w:t>
      </w:r>
      <w:r w:rsidRPr="00D14C3E">
        <w:rPr>
          <w:szCs w:val="18"/>
          <w:lang w:val="en-US"/>
        </w:rPr>
        <w:t>e</w:t>
      </w:r>
      <w:r w:rsidRPr="00D14C3E">
        <w:rPr>
          <w:szCs w:val="18"/>
          <w:lang w:val="en-US"/>
        </w:rPr>
        <w:t>scribe only tests or treatments covered by public health insurance, and, more broadly, to set objectives that are within the p</w:t>
      </w:r>
      <w:r w:rsidRPr="00D14C3E">
        <w:rPr>
          <w:szCs w:val="18"/>
          <w:lang w:val="en-US"/>
        </w:rPr>
        <w:t>a</w:t>
      </w:r>
      <w:r w:rsidRPr="00D14C3E">
        <w:rPr>
          <w:szCs w:val="18"/>
          <w:lang w:val="en-US"/>
        </w:rPr>
        <w:t>tient's capacity, and in limited numbers. Faced with a patient who pr</w:t>
      </w:r>
      <w:r w:rsidRPr="00D14C3E">
        <w:rPr>
          <w:szCs w:val="18"/>
          <w:lang w:val="en-US"/>
        </w:rPr>
        <w:t>e</w:t>
      </w:r>
      <w:r w:rsidRPr="00D14C3E">
        <w:rPr>
          <w:szCs w:val="18"/>
          <w:lang w:val="en-US"/>
        </w:rPr>
        <w:t>sents a cascade of problems, this means adopting a "small steps" stra</w:t>
      </w:r>
      <w:r w:rsidRPr="00D14C3E">
        <w:rPr>
          <w:szCs w:val="18"/>
          <w:lang w:val="en-US"/>
        </w:rPr>
        <w:t>t</w:t>
      </w:r>
      <w:r w:rsidRPr="00D14C3E">
        <w:rPr>
          <w:szCs w:val="18"/>
          <w:lang w:val="en-US"/>
        </w:rPr>
        <w:t>egy that involves abandoning an ideal management and focusing i</w:t>
      </w:r>
      <w:r w:rsidRPr="00D14C3E">
        <w:rPr>
          <w:szCs w:val="18"/>
          <w:lang w:val="en-US"/>
        </w:rPr>
        <w:t>n</w:t>
      </w:r>
      <w:r w:rsidRPr="00D14C3E">
        <w:rPr>
          <w:szCs w:val="18"/>
          <w:lang w:val="en-US"/>
        </w:rPr>
        <w:t>stead on modest objectives that, being easily attainable, protect both the patient and the physician from becoming discouraged. For i</w:t>
      </w:r>
      <w:r w:rsidRPr="00D14C3E">
        <w:rPr>
          <w:szCs w:val="18"/>
          <w:lang w:val="en-US"/>
        </w:rPr>
        <w:t>n</w:t>
      </w:r>
      <w:r w:rsidRPr="00D14C3E">
        <w:rPr>
          <w:szCs w:val="18"/>
          <w:lang w:val="en-US"/>
        </w:rPr>
        <w:t>stance, the physician might focus on</w:t>
      </w:r>
      <w:r>
        <w:rPr>
          <w:szCs w:val="18"/>
          <w:lang w:val="en-US"/>
        </w:rPr>
        <w:t xml:space="preserve"> </w:t>
      </w:r>
      <w:r>
        <w:rPr>
          <w:lang w:val="en-US"/>
        </w:rPr>
        <w:t>[</w:t>
      </w:r>
      <w:r w:rsidRPr="00D14C3E">
        <w:rPr>
          <w:szCs w:val="18"/>
          <w:lang w:val="en-US"/>
        </w:rPr>
        <w:t>5</w:t>
      </w:r>
      <w:r>
        <w:rPr>
          <w:szCs w:val="18"/>
          <w:lang w:val="en-US"/>
        </w:rPr>
        <w:t xml:space="preserve">] </w:t>
      </w:r>
      <w:r w:rsidRPr="00D14C3E">
        <w:rPr>
          <w:szCs w:val="18"/>
          <w:lang w:val="en-US"/>
        </w:rPr>
        <w:t>encouraging a small change in eating habits and postpone giving advice on smo</w:t>
      </w:r>
      <w:r w:rsidRPr="00D14C3E">
        <w:rPr>
          <w:szCs w:val="18"/>
          <w:lang w:val="en-US"/>
        </w:rPr>
        <w:t>k</w:t>
      </w:r>
      <w:r w:rsidRPr="00D14C3E">
        <w:rPr>
          <w:szCs w:val="18"/>
          <w:lang w:val="en-US"/>
        </w:rPr>
        <w:t>ing and exercise. A participant recounts how she adapted her intervention with a di</w:t>
      </w:r>
      <w:r w:rsidRPr="00D14C3E">
        <w:rPr>
          <w:szCs w:val="18"/>
          <w:lang w:val="en-US"/>
        </w:rPr>
        <w:t>a</w:t>
      </w:r>
      <w:r w:rsidRPr="00D14C3E">
        <w:rPr>
          <w:szCs w:val="18"/>
          <w:lang w:val="en-US"/>
        </w:rPr>
        <w:t>betic patient :</w:t>
      </w:r>
    </w:p>
    <w:p w:rsidR="00FE1502" w:rsidRPr="00D14C3E" w:rsidRDefault="00FE1502" w:rsidP="00FE1502">
      <w:pPr>
        <w:spacing w:before="120" w:after="120"/>
        <w:jc w:val="both"/>
        <w:rPr>
          <w:lang w:val="en-US"/>
        </w:rPr>
      </w:pPr>
      <w:r w:rsidRPr="00D14C3E">
        <w:rPr>
          <w:spacing w:val="-4"/>
          <w:szCs w:val="18"/>
          <w:lang w:val="en-US"/>
        </w:rPr>
        <w:t xml:space="preserve">At first, you want to improve his diabetes and improve his life, </w:t>
      </w:r>
      <w:r w:rsidRPr="00D14C3E">
        <w:rPr>
          <w:spacing w:val="-3"/>
          <w:szCs w:val="18"/>
          <w:lang w:val="en-US"/>
        </w:rPr>
        <w:t xml:space="preserve">you give him lots of advice, you give him lots of papers, you </w:t>
      </w:r>
      <w:r w:rsidRPr="00D14C3E">
        <w:rPr>
          <w:spacing w:val="-5"/>
          <w:szCs w:val="18"/>
          <w:lang w:val="en-US"/>
        </w:rPr>
        <w:t xml:space="preserve">spend forty-five minutes explaining to him and you expect there </w:t>
      </w:r>
      <w:r w:rsidRPr="00D14C3E">
        <w:rPr>
          <w:szCs w:val="18"/>
          <w:lang w:val="en-US"/>
        </w:rPr>
        <w:t xml:space="preserve">will be a change. Then there is none ! Then you have the </w:t>
      </w:r>
      <w:r w:rsidRPr="00D14C3E">
        <w:rPr>
          <w:spacing w:val="-6"/>
          <w:szCs w:val="18"/>
          <w:lang w:val="en-US"/>
        </w:rPr>
        <w:t xml:space="preserve">impression that you want more than the patient. At the beginning, </w:t>
      </w:r>
      <w:r w:rsidRPr="00D14C3E">
        <w:rPr>
          <w:spacing w:val="-4"/>
          <w:szCs w:val="18"/>
          <w:lang w:val="en-US"/>
        </w:rPr>
        <w:t xml:space="preserve">it's a lot of helplessness—"What can I do more ? Who else can I </w:t>
      </w:r>
      <w:r w:rsidRPr="00D14C3E">
        <w:rPr>
          <w:spacing w:val="-3"/>
          <w:szCs w:val="18"/>
          <w:lang w:val="en-US"/>
        </w:rPr>
        <w:t>refer him to ?"... Then I realize that this is not the right strategy</w:t>
      </w:r>
      <w:r w:rsidRPr="00D14C3E">
        <w:rPr>
          <w:spacing w:val="-5"/>
          <w:szCs w:val="18"/>
          <w:lang w:val="en-US"/>
        </w:rPr>
        <w:t xml:space="preserve">... Now, our appointments are much shorter, I work on one issue </w:t>
      </w:r>
      <w:r w:rsidRPr="00D14C3E">
        <w:rPr>
          <w:spacing w:val="-3"/>
          <w:szCs w:val="18"/>
          <w:lang w:val="en-US"/>
        </w:rPr>
        <w:t xml:space="preserve">at a time. I know there are ten issues that I should tell him, but </w:t>
      </w:r>
      <w:r w:rsidRPr="00D14C3E">
        <w:rPr>
          <w:spacing w:val="-2"/>
          <w:szCs w:val="18"/>
          <w:lang w:val="en-US"/>
        </w:rPr>
        <w:t xml:space="preserve">I'm trying to get to one or two and no more. It doesn't matter, </w:t>
      </w:r>
      <w:r w:rsidRPr="00D14C3E">
        <w:rPr>
          <w:spacing w:val="-3"/>
          <w:szCs w:val="18"/>
          <w:lang w:val="en-US"/>
        </w:rPr>
        <w:t>it'll go to next time, it's more bearable this way.</w:t>
      </w:r>
    </w:p>
    <w:p w:rsidR="00FE1502" w:rsidRPr="00D14C3E" w:rsidRDefault="00FE1502" w:rsidP="00FE1502">
      <w:pPr>
        <w:spacing w:before="120" w:after="120"/>
        <w:jc w:val="both"/>
        <w:rPr>
          <w:lang w:val="en-US"/>
        </w:rPr>
      </w:pPr>
      <w:r w:rsidRPr="00D14C3E">
        <w:rPr>
          <w:szCs w:val="18"/>
          <w:lang w:val="en-US"/>
        </w:rPr>
        <w:t>This strategy requires to know the patient's living conditions, which might seem difficult to some, such as this participant who a</w:t>
      </w:r>
      <w:r w:rsidRPr="00D14C3E">
        <w:rPr>
          <w:szCs w:val="18"/>
          <w:lang w:val="en-US"/>
        </w:rPr>
        <w:t>l</w:t>
      </w:r>
      <w:r w:rsidRPr="00D14C3E">
        <w:rPr>
          <w:szCs w:val="18"/>
          <w:lang w:val="en-US"/>
        </w:rPr>
        <w:t>luded to an "impostor syndrome, even if I really try to empathize and imagine what their daily life is like," but the first strategy (building a good relationship) is precisely supposed to help the physician in ge</w:t>
      </w:r>
      <w:r w:rsidRPr="00D14C3E">
        <w:rPr>
          <w:szCs w:val="18"/>
          <w:lang w:val="en-US"/>
        </w:rPr>
        <w:t>t</w:t>
      </w:r>
      <w:r w:rsidRPr="00D14C3E">
        <w:rPr>
          <w:szCs w:val="18"/>
          <w:lang w:val="en-US"/>
        </w:rPr>
        <w:t>ting this knowledge. Also, this second strategy contributes to the se</w:t>
      </w:r>
      <w:r w:rsidRPr="00D14C3E">
        <w:rPr>
          <w:szCs w:val="18"/>
          <w:lang w:val="en-US"/>
        </w:rPr>
        <w:t>c</w:t>
      </w:r>
      <w:r w:rsidRPr="00D14C3E">
        <w:rPr>
          <w:szCs w:val="18"/>
          <w:lang w:val="en-US"/>
        </w:rPr>
        <w:t>ond irritant, the feeling of not doing what is best, but this is only in the short term, as it is e</w:t>
      </w:r>
      <w:r w:rsidRPr="00D14C3E">
        <w:rPr>
          <w:szCs w:val="18"/>
          <w:lang w:val="en-US"/>
        </w:rPr>
        <w:t>x</w:t>
      </w:r>
      <w:r w:rsidRPr="00D14C3E">
        <w:rPr>
          <w:szCs w:val="18"/>
          <w:lang w:val="en-US"/>
        </w:rPr>
        <w:t>pected to be effective over the long term.</w:t>
      </w:r>
    </w:p>
    <w:p w:rsidR="00FE1502" w:rsidRPr="00D14C3E" w:rsidRDefault="00FE1502" w:rsidP="00FE1502">
      <w:pPr>
        <w:spacing w:before="120" w:after="120"/>
        <w:jc w:val="both"/>
        <w:rPr>
          <w:lang w:val="en-US"/>
        </w:rPr>
      </w:pPr>
      <w:r w:rsidRPr="00D14C3E">
        <w:rPr>
          <w:szCs w:val="18"/>
          <w:lang w:val="en-US"/>
        </w:rPr>
        <w:t xml:space="preserve">Finally, the physicians stressed the importance of </w:t>
      </w:r>
      <w:r w:rsidRPr="00D14C3E">
        <w:rPr>
          <w:i/>
          <w:iCs/>
          <w:szCs w:val="18"/>
          <w:lang w:val="en-US"/>
        </w:rPr>
        <w:t xml:space="preserve">interactions with colleagues. </w:t>
      </w:r>
      <w:r w:rsidRPr="00D14C3E">
        <w:rPr>
          <w:szCs w:val="18"/>
          <w:lang w:val="en-US"/>
        </w:rPr>
        <w:t>Talking with colleagues allows them to release some of the tension associated with following these patients and obtain advice. At the same time, it makes them more sympathetic toward those p</w:t>
      </w:r>
      <w:r w:rsidRPr="00D14C3E">
        <w:rPr>
          <w:szCs w:val="18"/>
          <w:lang w:val="en-US"/>
        </w:rPr>
        <w:t>a</w:t>
      </w:r>
      <w:r w:rsidRPr="00D14C3E">
        <w:rPr>
          <w:szCs w:val="18"/>
          <w:lang w:val="en-US"/>
        </w:rPr>
        <w:t>tients because, when recounting all their problems, "you realize that, after all, he doesn't have an easy life." Collegial interactions also o</w:t>
      </w:r>
      <w:r w:rsidRPr="00D14C3E">
        <w:rPr>
          <w:szCs w:val="18"/>
          <w:lang w:val="en-US"/>
        </w:rPr>
        <w:t>c</w:t>
      </w:r>
      <w:r w:rsidRPr="00D14C3E">
        <w:rPr>
          <w:szCs w:val="18"/>
          <w:lang w:val="en-US"/>
        </w:rPr>
        <w:t>cur when the physician can refer a patient to other professionals (s</w:t>
      </w:r>
      <w:r w:rsidRPr="00D14C3E">
        <w:rPr>
          <w:szCs w:val="18"/>
          <w:lang w:val="en-US"/>
        </w:rPr>
        <w:t>o</w:t>
      </w:r>
      <w:r w:rsidRPr="00D14C3E">
        <w:rPr>
          <w:szCs w:val="18"/>
          <w:lang w:val="en-US"/>
        </w:rPr>
        <w:t>cial worker, nurse, psychologist, etc.) whose specific skills are co</w:t>
      </w:r>
      <w:r w:rsidRPr="00D14C3E">
        <w:rPr>
          <w:szCs w:val="18"/>
          <w:lang w:val="en-US"/>
        </w:rPr>
        <w:t>m</w:t>
      </w:r>
      <w:r w:rsidRPr="00D14C3E">
        <w:rPr>
          <w:szCs w:val="18"/>
          <w:lang w:val="en-US"/>
        </w:rPr>
        <w:t>plementary to those of the physician ; this helps to alleviate the phys</w:t>
      </w:r>
      <w:r w:rsidRPr="00D14C3E">
        <w:rPr>
          <w:szCs w:val="18"/>
          <w:lang w:val="en-US"/>
        </w:rPr>
        <w:t>i</w:t>
      </w:r>
      <w:r w:rsidRPr="00D14C3E">
        <w:rPr>
          <w:szCs w:val="18"/>
          <w:lang w:val="en-US"/>
        </w:rPr>
        <w:t>cians' impression that the patient's fate rests s</w:t>
      </w:r>
      <w:r w:rsidRPr="00D14C3E">
        <w:rPr>
          <w:szCs w:val="18"/>
          <w:lang w:val="en-US"/>
        </w:rPr>
        <w:t>o</w:t>
      </w:r>
      <w:r w:rsidRPr="00D14C3E">
        <w:rPr>
          <w:szCs w:val="18"/>
          <w:lang w:val="en-US"/>
        </w:rPr>
        <w:t>lely on their shoulders. When referring a low-SES patient, some physicians feel it is impo</w:t>
      </w:r>
      <w:r w:rsidRPr="00D14C3E">
        <w:rPr>
          <w:szCs w:val="18"/>
          <w:lang w:val="en-US"/>
        </w:rPr>
        <w:t>r</w:t>
      </w:r>
      <w:r w:rsidRPr="00D14C3E">
        <w:rPr>
          <w:szCs w:val="18"/>
          <w:lang w:val="en-US"/>
        </w:rPr>
        <w:t>tant to accompany the patient—make the appointment, and then intr</w:t>
      </w:r>
      <w:r w:rsidRPr="00D14C3E">
        <w:rPr>
          <w:szCs w:val="18"/>
          <w:lang w:val="en-US"/>
        </w:rPr>
        <w:t>o</w:t>
      </w:r>
      <w:r w:rsidRPr="00D14C3E">
        <w:rPr>
          <w:szCs w:val="18"/>
          <w:lang w:val="en-US"/>
        </w:rPr>
        <w:t>duce the other professional to the patient in person. Although this strategy can help relieve the physicians' feeling of ineffectiveness, it can also rapidly intensify the sense of time pressure, as finding out about possible resources, making the referral, and even a</w:t>
      </w:r>
      <w:r w:rsidRPr="00D14C3E">
        <w:rPr>
          <w:szCs w:val="18"/>
          <w:lang w:val="en-US"/>
        </w:rPr>
        <w:t>c</w:t>
      </w:r>
      <w:r w:rsidRPr="00D14C3E">
        <w:rPr>
          <w:szCs w:val="18"/>
          <w:lang w:val="en-US"/>
        </w:rPr>
        <w:t>companying the patient physically are all processes that take physicians' time.</w:t>
      </w:r>
    </w:p>
    <w:p w:rsidR="00FE1502" w:rsidRDefault="00FE1502" w:rsidP="00FE1502">
      <w:pPr>
        <w:spacing w:before="120" w:after="120"/>
        <w:jc w:val="both"/>
        <w:rPr>
          <w:lang w:val="en-US"/>
        </w:rPr>
      </w:pPr>
    </w:p>
    <w:p w:rsidR="00FE1502" w:rsidRPr="00D14C3E" w:rsidRDefault="00FE1502" w:rsidP="00FE1502">
      <w:pPr>
        <w:pStyle w:val="a"/>
      </w:pPr>
      <w:bookmarkStart w:id="6" w:name="Social_inequalities_3"/>
      <w:r w:rsidRPr="00D14C3E">
        <w:t>DISCUSSION</w:t>
      </w:r>
    </w:p>
    <w:bookmarkEnd w:id="6"/>
    <w:p w:rsidR="00FE1502" w:rsidRDefault="00FE1502" w:rsidP="00FE1502">
      <w:pPr>
        <w:spacing w:before="120" w:after="120"/>
        <w:jc w:val="both"/>
        <w:rPr>
          <w:szCs w:val="18"/>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zCs w:val="18"/>
          <w:lang w:val="en-US"/>
        </w:rPr>
        <w:t>Social inequalities in health care are differences in health care a</w:t>
      </w:r>
      <w:r w:rsidRPr="00D14C3E">
        <w:rPr>
          <w:szCs w:val="18"/>
          <w:lang w:val="en-US"/>
        </w:rPr>
        <w:t>c</w:t>
      </w:r>
      <w:r w:rsidRPr="00D14C3E">
        <w:rPr>
          <w:szCs w:val="18"/>
          <w:lang w:val="en-US"/>
        </w:rPr>
        <w:t>cess observed in groups situated at different positions within a social hierarchy (e.g., socioeconomic or racial ; Ai'ach &amp; Fassin, 2004). They are usually captured by readily quantifiable indicators, such as frequency of medical consultations and of preventive or curative care (Hutchison, 2007).</w:t>
      </w:r>
      <w:r>
        <w:rPr>
          <w:szCs w:val="18"/>
          <w:lang w:val="en-US"/>
        </w:rPr>
        <w:t xml:space="preserve"> </w:t>
      </w:r>
      <w:r w:rsidRPr="00D14C3E">
        <w:rPr>
          <w:szCs w:val="18"/>
          <w:lang w:val="en-US"/>
        </w:rPr>
        <w:t>More rarely, they are captured by indicators that involve a subjective assessment by the beneficiaries of health care a</w:t>
      </w:r>
      <w:r w:rsidRPr="00D14C3E">
        <w:rPr>
          <w:szCs w:val="18"/>
          <w:lang w:val="en-US"/>
        </w:rPr>
        <w:t>c</w:t>
      </w:r>
      <w:r w:rsidRPr="00D14C3E">
        <w:rPr>
          <w:szCs w:val="18"/>
          <w:lang w:val="en-US"/>
        </w:rPr>
        <w:t>cess, such as their perception of the degree of empathy shown by their health care pr</w:t>
      </w:r>
      <w:r w:rsidRPr="00D14C3E">
        <w:rPr>
          <w:szCs w:val="18"/>
          <w:lang w:val="en-US"/>
        </w:rPr>
        <w:t>o</w:t>
      </w:r>
      <w:r w:rsidRPr="00D14C3E">
        <w:rPr>
          <w:szCs w:val="18"/>
          <w:lang w:val="en-US"/>
        </w:rPr>
        <w:t>fessional (Bedos et al., 2003 ; Mercer et al., 2016). Our study delved more deeply into this second angle, that of subjectivity, but with an original approach : We explored the experience not of beneficiaries of access, but rather of their physicians. More specif</w:t>
      </w:r>
      <w:r w:rsidRPr="00D14C3E">
        <w:rPr>
          <w:szCs w:val="18"/>
          <w:lang w:val="en-US"/>
        </w:rPr>
        <w:t>i</w:t>
      </w:r>
      <w:r w:rsidRPr="00D14C3E">
        <w:rPr>
          <w:szCs w:val="18"/>
          <w:lang w:val="en-US"/>
        </w:rPr>
        <w:t>cally, we asked them how the socially di</w:t>
      </w:r>
      <w:r w:rsidRPr="00D14C3E">
        <w:rPr>
          <w:szCs w:val="18"/>
          <w:lang w:val="en-US"/>
        </w:rPr>
        <w:t>s</w:t>
      </w:r>
      <w:r w:rsidRPr="00D14C3E">
        <w:rPr>
          <w:szCs w:val="18"/>
          <w:lang w:val="en-US"/>
        </w:rPr>
        <w:t>advantaged position of their patients could perturb their medical practice and make it difficult In tracing this guiding thread of subjective notion of "difficult patients," we uncovered social processes that emanate from the unequal stru</w:t>
      </w:r>
      <w:r w:rsidRPr="00D14C3E">
        <w:rPr>
          <w:szCs w:val="18"/>
          <w:lang w:val="en-US"/>
        </w:rPr>
        <w:t>c</w:t>
      </w:r>
      <w:r w:rsidRPr="00D14C3E">
        <w:rPr>
          <w:szCs w:val="18"/>
          <w:lang w:val="en-US"/>
        </w:rPr>
        <w:t>ture of society and thereby differentiate individuals' access to care a</w:t>
      </w:r>
      <w:r w:rsidRPr="00D14C3E">
        <w:rPr>
          <w:szCs w:val="18"/>
          <w:lang w:val="en-US"/>
        </w:rPr>
        <w:t>c</w:t>
      </w:r>
      <w:r w:rsidRPr="00D14C3E">
        <w:rPr>
          <w:szCs w:val="18"/>
          <w:lang w:val="en-US"/>
        </w:rPr>
        <w:t>cording to their more or less priv</w:t>
      </w:r>
      <w:r w:rsidRPr="00D14C3E">
        <w:rPr>
          <w:szCs w:val="18"/>
          <w:lang w:val="en-US"/>
        </w:rPr>
        <w:t>i</w:t>
      </w:r>
      <w:r w:rsidRPr="00D14C3E">
        <w:rPr>
          <w:szCs w:val="18"/>
          <w:lang w:val="en-US"/>
        </w:rPr>
        <w:t>leged position within this structure. As such, our approach brings new insights in s</w:t>
      </w:r>
      <w:r w:rsidRPr="00D14C3E">
        <w:rPr>
          <w:szCs w:val="18"/>
          <w:lang w:val="en-US"/>
        </w:rPr>
        <w:t>o</w:t>
      </w:r>
      <w:r w:rsidRPr="00D14C3E">
        <w:rPr>
          <w:szCs w:val="18"/>
          <w:lang w:val="en-US"/>
        </w:rPr>
        <w:t>cial inequalities in health care access, but also in "difficult patients" as the literature us</w:t>
      </w:r>
      <w:r w:rsidRPr="00D14C3E">
        <w:rPr>
          <w:szCs w:val="18"/>
          <w:lang w:val="en-US"/>
        </w:rPr>
        <w:t>u</w:t>
      </w:r>
      <w:r w:rsidRPr="00D14C3E">
        <w:rPr>
          <w:szCs w:val="18"/>
          <w:lang w:val="en-US"/>
        </w:rPr>
        <w:t>ally chara</w:t>
      </w:r>
      <w:r w:rsidRPr="00D14C3E">
        <w:rPr>
          <w:szCs w:val="18"/>
          <w:lang w:val="en-US"/>
        </w:rPr>
        <w:t>c</w:t>
      </w:r>
      <w:r w:rsidRPr="00D14C3E">
        <w:rPr>
          <w:szCs w:val="18"/>
          <w:lang w:val="en-US"/>
        </w:rPr>
        <w:t>terizes them by their personality or their medical problems rather than their social attributes. Therefore, it does not pretend to give a comprehensive overview of low-SES patients' health care a</w:t>
      </w:r>
      <w:r w:rsidRPr="00D14C3E">
        <w:rPr>
          <w:szCs w:val="18"/>
          <w:lang w:val="en-US"/>
        </w:rPr>
        <w:t>c</w:t>
      </w:r>
      <w:r w:rsidRPr="00D14C3E">
        <w:rPr>
          <w:szCs w:val="18"/>
          <w:lang w:val="en-US"/>
        </w:rPr>
        <w:t>cess, nor one of difficult patients, but rather focuses on the interse</w:t>
      </w:r>
      <w:r w:rsidRPr="00D14C3E">
        <w:rPr>
          <w:szCs w:val="18"/>
          <w:lang w:val="en-US"/>
        </w:rPr>
        <w:t>c</w:t>
      </w:r>
      <w:r w:rsidRPr="00D14C3E">
        <w:rPr>
          <w:szCs w:val="18"/>
          <w:lang w:val="en-US"/>
        </w:rPr>
        <w:t>tion between these two issues : how some socially disadvantaged p</w:t>
      </w:r>
      <w:r w:rsidRPr="00D14C3E">
        <w:rPr>
          <w:szCs w:val="18"/>
          <w:lang w:val="en-US"/>
        </w:rPr>
        <w:t>a</w:t>
      </w:r>
      <w:r w:rsidRPr="00D14C3E">
        <w:rPr>
          <w:szCs w:val="18"/>
          <w:lang w:val="en-US"/>
        </w:rPr>
        <w:t>tients can be difficult in their physicians' views.</w:t>
      </w:r>
    </w:p>
    <w:p w:rsidR="00FE1502" w:rsidRDefault="00FE1502" w:rsidP="00FE1502">
      <w:pPr>
        <w:spacing w:before="120" w:after="120"/>
        <w:jc w:val="both"/>
        <w:rPr>
          <w:szCs w:val="18"/>
          <w:lang w:val="en-US"/>
        </w:rPr>
      </w:pPr>
      <w:r w:rsidRPr="00D14C3E">
        <w:rPr>
          <w:szCs w:val="18"/>
          <w:lang w:val="en-US"/>
        </w:rPr>
        <w:t>Our participants identified three main irritants related to disadva</w:t>
      </w:r>
      <w:r w:rsidRPr="00D14C3E">
        <w:rPr>
          <w:szCs w:val="18"/>
          <w:lang w:val="en-US"/>
        </w:rPr>
        <w:t>n</w:t>
      </w:r>
      <w:r w:rsidRPr="00D14C3E">
        <w:rPr>
          <w:szCs w:val="18"/>
          <w:lang w:val="en-US"/>
        </w:rPr>
        <w:t>taged patients—time pressure, the feeling of ineffectiveness and the pressure to do something—and three ways in which they adjusted their practice to the specific characteristics of those patients—building good relationships, setting realistic objectives, and interac</w:t>
      </w:r>
      <w:r w:rsidRPr="00D14C3E">
        <w:rPr>
          <w:szCs w:val="18"/>
          <w:lang w:val="en-US"/>
        </w:rPr>
        <w:t>t</w:t>
      </w:r>
      <w:r w:rsidRPr="00D14C3E">
        <w:rPr>
          <w:szCs w:val="18"/>
          <w:lang w:val="en-US"/>
        </w:rPr>
        <w:t>ing with colleagues. Obviously, none of these irritants (nor of these practices) are spec</w:t>
      </w:r>
      <w:r w:rsidRPr="00D14C3E">
        <w:rPr>
          <w:szCs w:val="18"/>
          <w:lang w:val="en-US"/>
        </w:rPr>
        <w:t>i</w:t>
      </w:r>
      <w:r w:rsidRPr="00D14C3E">
        <w:rPr>
          <w:szCs w:val="18"/>
          <w:lang w:val="en-US"/>
        </w:rPr>
        <w:t>fic to socially disadvantaged patients. Our point here is to understand how they can be specifically triggered by social disadva</w:t>
      </w:r>
      <w:r w:rsidRPr="00D14C3E">
        <w:rPr>
          <w:szCs w:val="18"/>
          <w:lang w:val="en-US"/>
        </w:rPr>
        <w:t>n</w:t>
      </w:r>
      <w:r w:rsidRPr="00D14C3E">
        <w:rPr>
          <w:szCs w:val="18"/>
          <w:lang w:val="en-US"/>
        </w:rPr>
        <w:t>tages. To do so, we will now discuss three main sources for the sense of impotence that underlies this perception of difficulty : the phys</w:t>
      </w:r>
      <w:r w:rsidRPr="00D14C3E">
        <w:rPr>
          <w:szCs w:val="18"/>
          <w:lang w:val="en-US"/>
        </w:rPr>
        <w:t>i</w:t>
      </w:r>
      <w:r w:rsidRPr="00D14C3E">
        <w:rPr>
          <w:szCs w:val="18"/>
          <w:lang w:val="en-US"/>
        </w:rPr>
        <w:t>cians' perception of (a) the social distance separating them from their p</w:t>
      </w:r>
      <w:r w:rsidRPr="00D14C3E">
        <w:rPr>
          <w:szCs w:val="18"/>
          <w:lang w:val="en-US"/>
        </w:rPr>
        <w:t>a</w:t>
      </w:r>
      <w:r w:rsidRPr="00D14C3E">
        <w:rPr>
          <w:szCs w:val="18"/>
          <w:lang w:val="en-US"/>
        </w:rPr>
        <w:t>tients ; (b) the social determinants that influence their patients' health ; and (c) the rigidity of the health system.</w:t>
      </w:r>
    </w:p>
    <w:p w:rsidR="00FE1502" w:rsidRPr="00D14C3E" w:rsidRDefault="00FE1502" w:rsidP="00FE1502">
      <w:pPr>
        <w:spacing w:before="120" w:after="120"/>
        <w:jc w:val="both"/>
        <w:rPr>
          <w:lang w:val="en-US"/>
        </w:rPr>
      </w:pPr>
    </w:p>
    <w:p w:rsidR="00FE1502" w:rsidRPr="00D14C3E" w:rsidRDefault="00FE1502" w:rsidP="00FE1502">
      <w:pPr>
        <w:pStyle w:val="b"/>
      </w:pPr>
      <w:r w:rsidRPr="00D14C3E">
        <w:t>Social Distance : Evidence to Be Examined</w:t>
      </w:r>
    </w:p>
    <w:p w:rsidR="00FE1502" w:rsidRDefault="00FE1502" w:rsidP="00FE1502">
      <w:pPr>
        <w:spacing w:before="120" w:after="120"/>
        <w:jc w:val="both"/>
        <w:rPr>
          <w:szCs w:val="18"/>
          <w:lang w:val="en-US"/>
        </w:rPr>
      </w:pPr>
    </w:p>
    <w:p w:rsidR="00FE1502" w:rsidRPr="00D14C3E" w:rsidRDefault="00FE1502" w:rsidP="00FE1502">
      <w:pPr>
        <w:spacing w:before="120" w:after="120"/>
        <w:jc w:val="both"/>
        <w:rPr>
          <w:lang w:val="en-US"/>
        </w:rPr>
      </w:pPr>
      <w:r w:rsidRPr="00D14C3E">
        <w:rPr>
          <w:szCs w:val="18"/>
          <w:lang w:val="en-US"/>
        </w:rPr>
        <w:t>Difficulties in communication between physicians and their low-SES patients have been widely studied. In particular, much attention has been focused on the bidirectional difficulty described by our pa</w:t>
      </w:r>
      <w:r w:rsidRPr="00D14C3E">
        <w:rPr>
          <w:szCs w:val="18"/>
          <w:lang w:val="en-US"/>
        </w:rPr>
        <w:t>r</w:t>
      </w:r>
      <w:r w:rsidRPr="00D14C3E">
        <w:rPr>
          <w:szCs w:val="18"/>
          <w:lang w:val="en-US"/>
        </w:rPr>
        <w:t>ticipants : patients do not understand phys</w:t>
      </w:r>
      <w:r w:rsidRPr="00D14C3E">
        <w:rPr>
          <w:szCs w:val="18"/>
          <w:lang w:val="en-US"/>
        </w:rPr>
        <w:t>i</w:t>
      </w:r>
      <w:r w:rsidRPr="00D14C3E">
        <w:rPr>
          <w:szCs w:val="18"/>
          <w:lang w:val="en-US"/>
        </w:rPr>
        <w:t>cians' recommendations, and physicians do not know enough about the conditions of living in poverty to understand their patients' behaviors.</w:t>
      </w:r>
    </w:p>
    <w:p w:rsidR="00FE1502" w:rsidRPr="00D14C3E" w:rsidRDefault="00FE1502" w:rsidP="00FE1502">
      <w:pPr>
        <w:spacing w:before="120" w:after="120"/>
        <w:jc w:val="both"/>
        <w:rPr>
          <w:lang w:val="en-US"/>
        </w:rPr>
      </w:pPr>
      <w:r w:rsidRPr="00D14C3E">
        <w:rPr>
          <w:szCs w:val="18"/>
          <w:lang w:val="en-US"/>
        </w:rPr>
        <w:t>Some authors, when analyzing these communication difficulties, use the concept of social distance, to which our participants made re</w:t>
      </w:r>
      <w:r w:rsidRPr="00D14C3E">
        <w:rPr>
          <w:szCs w:val="18"/>
          <w:lang w:val="en-US"/>
        </w:rPr>
        <w:t>f</w:t>
      </w:r>
      <w:r w:rsidRPr="00D14C3E">
        <w:rPr>
          <w:szCs w:val="18"/>
          <w:lang w:val="en-US"/>
        </w:rPr>
        <w:t>erence without naming it, that is, that the reason physicians and p</w:t>
      </w:r>
      <w:r w:rsidRPr="00D14C3E">
        <w:rPr>
          <w:szCs w:val="18"/>
          <w:lang w:val="en-US"/>
        </w:rPr>
        <w:t>a</w:t>
      </w:r>
      <w:r w:rsidRPr="00D14C3E">
        <w:rPr>
          <w:szCs w:val="18"/>
          <w:lang w:val="en-US"/>
        </w:rPr>
        <w:t>tients do not understand each other is that they are at opposite ends of the social spectrum. The former is unable to comprehend the day-to-day experience of</w:t>
      </w:r>
      <w:r>
        <w:rPr>
          <w:szCs w:val="18"/>
          <w:lang w:val="en-US"/>
        </w:rPr>
        <w:t xml:space="preserve"> </w:t>
      </w:r>
      <w:r>
        <w:rPr>
          <w:lang w:val="en-US"/>
        </w:rPr>
        <w:t>[</w:t>
      </w:r>
      <w:r w:rsidRPr="00D14C3E">
        <w:rPr>
          <w:lang w:val="en-US"/>
        </w:rPr>
        <w:t>6</w:t>
      </w:r>
      <w:r>
        <w:rPr>
          <w:lang w:val="en-US"/>
        </w:rPr>
        <w:t xml:space="preserve">] </w:t>
      </w:r>
      <w:r w:rsidRPr="00D14C3E">
        <w:rPr>
          <w:spacing w:val="-3"/>
          <w:lang w:val="en-US"/>
        </w:rPr>
        <w:t xml:space="preserve">living in poverty, and all the more so because the latter is </w:t>
      </w:r>
      <w:r w:rsidRPr="00D14C3E">
        <w:rPr>
          <w:spacing w:val="-4"/>
          <w:lang w:val="en-US"/>
        </w:rPr>
        <w:t>emba</w:t>
      </w:r>
      <w:r w:rsidRPr="00D14C3E">
        <w:rPr>
          <w:spacing w:val="-4"/>
          <w:lang w:val="en-US"/>
        </w:rPr>
        <w:t>r</w:t>
      </w:r>
      <w:r w:rsidRPr="00D14C3E">
        <w:rPr>
          <w:spacing w:val="-4"/>
          <w:lang w:val="en-US"/>
        </w:rPr>
        <w:t xml:space="preserve">rassed to talk about it and thus is unable to convey all </w:t>
      </w:r>
      <w:r w:rsidRPr="00D14C3E">
        <w:rPr>
          <w:spacing w:val="-5"/>
          <w:lang w:val="en-US"/>
        </w:rPr>
        <w:t xml:space="preserve">his needs (Bloch et al., 2011 ; Loignon et al., 2010). Patients, </w:t>
      </w:r>
      <w:r w:rsidRPr="00D14C3E">
        <w:rPr>
          <w:spacing w:val="-3"/>
          <w:lang w:val="en-US"/>
        </w:rPr>
        <w:t>on the co</w:t>
      </w:r>
      <w:r w:rsidRPr="00D14C3E">
        <w:rPr>
          <w:spacing w:val="-3"/>
          <w:lang w:val="en-US"/>
        </w:rPr>
        <w:t>n</w:t>
      </w:r>
      <w:r w:rsidRPr="00D14C3E">
        <w:rPr>
          <w:spacing w:val="-3"/>
          <w:lang w:val="en-US"/>
        </w:rPr>
        <w:t>trary, are not co</w:t>
      </w:r>
      <w:r w:rsidRPr="00D14C3E">
        <w:rPr>
          <w:spacing w:val="-3"/>
          <w:lang w:val="en-US"/>
        </w:rPr>
        <w:t>m</w:t>
      </w:r>
      <w:r w:rsidRPr="00D14C3E">
        <w:rPr>
          <w:spacing w:val="-3"/>
          <w:lang w:val="en-US"/>
        </w:rPr>
        <w:t xml:space="preserve">fortable enough with medical </w:t>
      </w:r>
      <w:r w:rsidRPr="00D14C3E">
        <w:rPr>
          <w:spacing w:val="-4"/>
          <w:lang w:val="en-US"/>
        </w:rPr>
        <w:t xml:space="preserve">jargon to understand their physicians, and they feel poorly understood, and even judged, by them (Ventres &amp; Gordon, </w:t>
      </w:r>
      <w:r w:rsidRPr="00D14C3E">
        <w:rPr>
          <w:spacing w:val="-6"/>
          <w:lang w:val="en-US"/>
        </w:rPr>
        <w:t xml:space="preserve">1990 ; Verlinde et al., 2012). We believe it could be helpful to </w:t>
      </w:r>
      <w:r w:rsidRPr="00D14C3E">
        <w:rPr>
          <w:spacing w:val="-4"/>
          <w:lang w:val="en-US"/>
        </w:rPr>
        <w:t>bring three n</w:t>
      </w:r>
      <w:r w:rsidRPr="00D14C3E">
        <w:rPr>
          <w:spacing w:val="-4"/>
          <w:lang w:val="en-US"/>
        </w:rPr>
        <w:t>u</w:t>
      </w:r>
      <w:r w:rsidRPr="00D14C3E">
        <w:rPr>
          <w:spacing w:val="-4"/>
          <w:lang w:val="en-US"/>
        </w:rPr>
        <w:t>ances to this notion of social distance.</w:t>
      </w:r>
    </w:p>
    <w:p w:rsidR="00FE1502" w:rsidRPr="00D14C3E" w:rsidRDefault="00FE1502" w:rsidP="00FE1502">
      <w:pPr>
        <w:spacing w:before="120" w:after="120"/>
        <w:jc w:val="both"/>
        <w:rPr>
          <w:lang w:val="en-US"/>
        </w:rPr>
      </w:pPr>
      <w:r w:rsidRPr="00D14C3E">
        <w:rPr>
          <w:spacing w:val="-3"/>
          <w:lang w:val="en-US"/>
        </w:rPr>
        <w:t xml:space="preserve">The first is that, because communication is a dynamic process, it is really the interaction between the physician's </w:t>
      </w:r>
      <w:r w:rsidRPr="00D14C3E">
        <w:rPr>
          <w:spacing w:val="-6"/>
          <w:lang w:val="en-US"/>
        </w:rPr>
        <w:t>attitude and that of the p</w:t>
      </w:r>
      <w:r w:rsidRPr="00D14C3E">
        <w:rPr>
          <w:spacing w:val="-6"/>
          <w:lang w:val="en-US"/>
        </w:rPr>
        <w:t>a</w:t>
      </w:r>
      <w:r w:rsidRPr="00D14C3E">
        <w:rPr>
          <w:spacing w:val="-6"/>
          <w:lang w:val="en-US"/>
        </w:rPr>
        <w:t>tient, as modeled by their respe</w:t>
      </w:r>
      <w:r w:rsidRPr="00D14C3E">
        <w:rPr>
          <w:spacing w:val="-6"/>
          <w:lang w:val="en-US"/>
        </w:rPr>
        <w:t>c</w:t>
      </w:r>
      <w:r w:rsidRPr="00D14C3E">
        <w:rPr>
          <w:spacing w:val="-6"/>
          <w:lang w:val="en-US"/>
        </w:rPr>
        <w:t xml:space="preserve">tive </w:t>
      </w:r>
      <w:r w:rsidRPr="00D14C3E">
        <w:rPr>
          <w:lang w:val="en-US"/>
        </w:rPr>
        <w:t xml:space="preserve">SESs, that affects physician-patient communication (Verlinde et al., 2012). In this respect, Willems, De </w:t>
      </w:r>
      <w:r w:rsidRPr="00D14C3E">
        <w:rPr>
          <w:spacing w:val="-5"/>
          <w:lang w:val="en-US"/>
        </w:rPr>
        <w:t xml:space="preserve">Maesschalck, et al. (2005) speak of a vicious cycle in which : </w:t>
      </w:r>
      <w:r w:rsidRPr="00D14C3E">
        <w:rPr>
          <w:spacing w:val="-3"/>
          <w:lang w:val="en-US"/>
        </w:rPr>
        <w:t>(a) the b</w:t>
      </w:r>
      <w:r w:rsidRPr="00D14C3E">
        <w:rPr>
          <w:spacing w:val="-3"/>
          <w:lang w:val="en-US"/>
        </w:rPr>
        <w:t>e</w:t>
      </w:r>
      <w:r w:rsidRPr="00D14C3E">
        <w:rPr>
          <w:spacing w:val="-3"/>
          <w:lang w:val="en-US"/>
        </w:rPr>
        <w:t>havior of the low-SES patient (asking few ques</w:t>
      </w:r>
      <w:r w:rsidRPr="00D14C3E">
        <w:rPr>
          <w:spacing w:val="-4"/>
          <w:lang w:val="en-US"/>
        </w:rPr>
        <w:t>tions, expressing less affect and less interest in taking deci</w:t>
      </w:r>
      <w:r w:rsidRPr="00D14C3E">
        <w:rPr>
          <w:lang w:val="en-US"/>
        </w:rPr>
        <w:t xml:space="preserve">sions) makes the physician less inclined to provide </w:t>
      </w:r>
      <w:r w:rsidRPr="00D14C3E">
        <w:rPr>
          <w:spacing w:val="-4"/>
          <w:lang w:val="en-US"/>
        </w:rPr>
        <w:t>inform</w:t>
      </w:r>
      <w:r w:rsidRPr="00D14C3E">
        <w:rPr>
          <w:spacing w:val="-4"/>
          <w:lang w:val="en-US"/>
        </w:rPr>
        <w:t>a</w:t>
      </w:r>
      <w:r w:rsidRPr="00D14C3E">
        <w:rPr>
          <w:spacing w:val="-4"/>
          <w:lang w:val="en-US"/>
        </w:rPr>
        <w:t xml:space="preserve">tion in which the patient is apparently not interested </w:t>
      </w:r>
      <w:r w:rsidRPr="00D14C3E">
        <w:rPr>
          <w:spacing w:val="-5"/>
          <w:lang w:val="en-US"/>
        </w:rPr>
        <w:t>and seems incapable of understan</w:t>
      </w:r>
      <w:r w:rsidRPr="00D14C3E">
        <w:rPr>
          <w:spacing w:val="-5"/>
          <w:lang w:val="en-US"/>
        </w:rPr>
        <w:t>d</w:t>
      </w:r>
      <w:r w:rsidRPr="00D14C3E">
        <w:rPr>
          <w:spacing w:val="-5"/>
          <w:lang w:val="en-US"/>
        </w:rPr>
        <w:t xml:space="preserve">ing ; (b) the patient, noting </w:t>
      </w:r>
      <w:r w:rsidRPr="00D14C3E">
        <w:rPr>
          <w:spacing w:val="-3"/>
          <w:lang w:val="en-US"/>
        </w:rPr>
        <w:t>this reaction, becomes more entrenched in his passive att</w:t>
      </w:r>
      <w:r w:rsidRPr="00D14C3E">
        <w:rPr>
          <w:spacing w:val="-3"/>
          <w:lang w:val="en-US"/>
        </w:rPr>
        <w:t>i</w:t>
      </w:r>
      <w:r w:rsidRPr="00D14C3E">
        <w:rPr>
          <w:spacing w:val="-3"/>
          <w:lang w:val="en-US"/>
        </w:rPr>
        <w:t xml:space="preserve">tude ; and (c) consequently discourages the physician from </w:t>
      </w:r>
      <w:r w:rsidRPr="00D14C3E">
        <w:rPr>
          <w:spacing w:val="-4"/>
          <w:lang w:val="en-US"/>
        </w:rPr>
        <w:t xml:space="preserve">any attempt to develop a partnership with him, such that the </w:t>
      </w:r>
      <w:r w:rsidRPr="00D14C3E">
        <w:rPr>
          <w:spacing w:val="-3"/>
          <w:lang w:val="en-US"/>
        </w:rPr>
        <w:t xml:space="preserve">physician will explain even less and become increasingly </w:t>
      </w:r>
      <w:r w:rsidRPr="00D14C3E">
        <w:rPr>
          <w:spacing w:val="-2"/>
          <w:lang w:val="en-US"/>
        </w:rPr>
        <w:t>directive. In the current climate of promoting ph</w:t>
      </w:r>
      <w:r w:rsidRPr="00D14C3E">
        <w:rPr>
          <w:spacing w:val="-2"/>
          <w:lang w:val="en-US"/>
        </w:rPr>
        <w:t>y</w:t>
      </w:r>
      <w:r w:rsidRPr="00D14C3E">
        <w:rPr>
          <w:spacing w:val="-2"/>
          <w:lang w:val="en-US"/>
        </w:rPr>
        <w:t>sician-</w:t>
      </w:r>
      <w:r w:rsidRPr="00D14C3E">
        <w:rPr>
          <w:spacing w:val="-5"/>
          <w:lang w:val="en-US"/>
        </w:rPr>
        <w:t xml:space="preserve">patient partnership, negotiation, and cooperation, it is easy to </w:t>
      </w:r>
      <w:r w:rsidRPr="00D14C3E">
        <w:rPr>
          <w:spacing w:val="-3"/>
          <w:lang w:val="en-US"/>
        </w:rPr>
        <w:t>u</w:t>
      </w:r>
      <w:r w:rsidRPr="00D14C3E">
        <w:rPr>
          <w:spacing w:val="-3"/>
          <w:lang w:val="en-US"/>
        </w:rPr>
        <w:t>n</w:t>
      </w:r>
      <w:r w:rsidRPr="00D14C3E">
        <w:rPr>
          <w:spacing w:val="-3"/>
          <w:lang w:val="en-US"/>
        </w:rPr>
        <w:t>derstand our participants' frustration about p</w:t>
      </w:r>
      <w:r w:rsidRPr="00D14C3E">
        <w:rPr>
          <w:spacing w:val="-3"/>
          <w:lang w:val="en-US"/>
        </w:rPr>
        <w:t>a</w:t>
      </w:r>
      <w:r w:rsidRPr="00D14C3E">
        <w:rPr>
          <w:spacing w:val="-3"/>
          <w:lang w:val="en-US"/>
        </w:rPr>
        <w:t xml:space="preserve">tients who appear reluctant to assume any active collaboration. This </w:t>
      </w:r>
      <w:r w:rsidRPr="00D14C3E">
        <w:rPr>
          <w:spacing w:val="-4"/>
          <w:lang w:val="en-US"/>
        </w:rPr>
        <w:t xml:space="preserve">frustration was even tinged, in some of our participants, by </w:t>
      </w:r>
      <w:r w:rsidRPr="00D14C3E">
        <w:rPr>
          <w:spacing w:val="-6"/>
          <w:lang w:val="en-US"/>
        </w:rPr>
        <w:t>perplexity. Faced with patients whom they described as fatal</w:t>
      </w:r>
      <w:r w:rsidRPr="00D14C3E">
        <w:rPr>
          <w:spacing w:val="-3"/>
          <w:lang w:val="en-US"/>
        </w:rPr>
        <w:t>istic, focused on their short-term relief and not very inter</w:t>
      </w:r>
      <w:r w:rsidRPr="00D14C3E">
        <w:rPr>
          <w:spacing w:val="-4"/>
          <w:lang w:val="en-US"/>
        </w:rPr>
        <w:t xml:space="preserve">ested in long-term issues, nor keen to decide for themselves </w:t>
      </w:r>
      <w:r w:rsidRPr="00D14C3E">
        <w:rPr>
          <w:spacing w:val="-5"/>
          <w:lang w:val="en-US"/>
        </w:rPr>
        <w:t xml:space="preserve">on their care, the physicians felt confronted with a dilemma : </w:t>
      </w:r>
      <w:r w:rsidRPr="00D14C3E">
        <w:rPr>
          <w:spacing w:val="-4"/>
          <w:lang w:val="en-US"/>
        </w:rPr>
        <w:t>should these p</w:t>
      </w:r>
      <w:r w:rsidRPr="00D14C3E">
        <w:rPr>
          <w:spacing w:val="-4"/>
          <w:lang w:val="en-US"/>
        </w:rPr>
        <w:t>a</w:t>
      </w:r>
      <w:r w:rsidRPr="00D14C3E">
        <w:rPr>
          <w:spacing w:val="-4"/>
          <w:lang w:val="en-US"/>
        </w:rPr>
        <w:t xml:space="preserve">tients be compelled to choose the modalities </w:t>
      </w:r>
      <w:r w:rsidRPr="00D14C3E">
        <w:rPr>
          <w:spacing w:val="-3"/>
          <w:lang w:val="en-US"/>
        </w:rPr>
        <w:t xml:space="preserve">of their care (at the risk of increasing the anxiety, already </w:t>
      </w:r>
      <w:r w:rsidRPr="00D14C3E">
        <w:rPr>
          <w:spacing w:val="-1"/>
          <w:lang w:val="en-US"/>
        </w:rPr>
        <w:t xml:space="preserve">considerable, they feel about their living conditions), or </w:t>
      </w:r>
      <w:r w:rsidRPr="00D14C3E">
        <w:rPr>
          <w:spacing w:val="-4"/>
          <w:lang w:val="en-US"/>
        </w:rPr>
        <w:t>should their physicians choose for them, in a more pate</w:t>
      </w:r>
      <w:r w:rsidRPr="00D14C3E">
        <w:rPr>
          <w:spacing w:val="-4"/>
          <w:lang w:val="en-US"/>
        </w:rPr>
        <w:t>r</w:t>
      </w:r>
      <w:r w:rsidRPr="00D14C3E">
        <w:rPr>
          <w:spacing w:val="-4"/>
          <w:lang w:val="en-US"/>
        </w:rPr>
        <w:t>na</w:t>
      </w:r>
      <w:r w:rsidRPr="00D14C3E">
        <w:rPr>
          <w:spacing w:val="-4"/>
          <w:lang w:val="en-US"/>
        </w:rPr>
        <w:t>l</w:t>
      </w:r>
      <w:r w:rsidRPr="00D14C3E">
        <w:rPr>
          <w:spacing w:val="-1"/>
          <w:lang w:val="en-US"/>
        </w:rPr>
        <w:t xml:space="preserve">istic way, and thereby maintain them in their minority </w:t>
      </w:r>
      <w:r w:rsidRPr="00D14C3E">
        <w:rPr>
          <w:lang w:val="en-US"/>
        </w:rPr>
        <w:t>position ?</w:t>
      </w:r>
    </w:p>
    <w:p w:rsidR="00FE1502" w:rsidRPr="00D14C3E" w:rsidRDefault="00FE1502" w:rsidP="00FE1502">
      <w:pPr>
        <w:spacing w:before="120" w:after="120"/>
        <w:jc w:val="both"/>
        <w:rPr>
          <w:lang w:val="en-US"/>
        </w:rPr>
      </w:pPr>
      <w:r w:rsidRPr="00D14C3E">
        <w:rPr>
          <w:spacing w:val="-4"/>
          <w:lang w:val="en-US"/>
        </w:rPr>
        <w:t xml:space="preserve">The second nuance is that each of the protagonists in the </w:t>
      </w:r>
      <w:r w:rsidRPr="00D14C3E">
        <w:rPr>
          <w:spacing w:val="-3"/>
          <w:lang w:val="en-US"/>
        </w:rPr>
        <w:t>physician-patient relatio</w:t>
      </w:r>
      <w:r w:rsidRPr="00D14C3E">
        <w:rPr>
          <w:spacing w:val="-3"/>
          <w:lang w:val="en-US"/>
        </w:rPr>
        <w:t>n</w:t>
      </w:r>
      <w:r w:rsidRPr="00D14C3E">
        <w:rPr>
          <w:spacing w:val="-3"/>
          <w:lang w:val="en-US"/>
        </w:rPr>
        <w:t>ship is characterized not only by a given SES, but also by a multitude of other social st</w:t>
      </w:r>
      <w:r w:rsidRPr="00D14C3E">
        <w:rPr>
          <w:spacing w:val="-3"/>
          <w:lang w:val="en-US"/>
        </w:rPr>
        <w:t>a</w:t>
      </w:r>
      <w:r w:rsidRPr="00D14C3E">
        <w:rPr>
          <w:spacing w:val="-3"/>
          <w:lang w:val="en-US"/>
        </w:rPr>
        <w:t xml:space="preserve">tuses </w:t>
      </w:r>
      <w:r w:rsidRPr="00D14C3E">
        <w:rPr>
          <w:spacing w:val="-4"/>
          <w:lang w:val="en-US"/>
        </w:rPr>
        <w:t>(age, gender, ethnicity, etc.), and it is actually the combina</w:t>
      </w:r>
      <w:r w:rsidRPr="00D14C3E">
        <w:rPr>
          <w:spacing w:val="-2"/>
          <w:lang w:val="en-US"/>
        </w:rPr>
        <w:t>tion of all these statuses that intervenes in the ph</w:t>
      </w:r>
      <w:r w:rsidRPr="00D14C3E">
        <w:rPr>
          <w:spacing w:val="-2"/>
          <w:lang w:val="en-US"/>
        </w:rPr>
        <w:t>y</w:t>
      </w:r>
      <w:r w:rsidRPr="00D14C3E">
        <w:rPr>
          <w:spacing w:val="-2"/>
          <w:lang w:val="en-US"/>
        </w:rPr>
        <w:t>sician-</w:t>
      </w:r>
      <w:r w:rsidRPr="00D14C3E">
        <w:rPr>
          <w:spacing w:val="-3"/>
          <w:lang w:val="en-US"/>
        </w:rPr>
        <w:t>patient relationship. Thus, according to one study, patients' sati</w:t>
      </w:r>
      <w:r w:rsidRPr="00D14C3E">
        <w:rPr>
          <w:spacing w:val="-3"/>
          <w:lang w:val="en-US"/>
        </w:rPr>
        <w:t>s</w:t>
      </w:r>
      <w:r w:rsidRPr="00D14C3E">
        <w:rPr>
          <w:spacing w:val="-3"/>
          <w:lang w:val="en-US"/>
        </w:rPr>
        <w:t xml:space="preserve">faction with their relationship with their physician </w:t>
      </w:r>
      <w:r w:rsidRPr="00D14C3E">
        <w:rPr>
          <w:spacing w:val="-4"/>
          <w:lang w:val="en-US"/>
        </w:rPr>
        <w:t>diminishes as the d</w:t>
      </w:r>
      <w:r w:rsidRPr="00D14C3E">
        <w:rPr>
          <w:spacing w:val="-4"/>
          <w:lang w:val="en-US"/>
        </w:rPr>
        <w:t>e</w:t>
      </w:r>
      <w:r w:rsidRPr="00D14C3E">
        <w:rPr>
          <w:spacing w:val="-4"/>
          <w:lang w:val="en-US"/>
        </w:rPr>
        <w:t>gree of similarity between the two indi</w:t>
      </w:r>
      <w:r w:rsidRPr="00D14C3E">
        <w:rPr>
          <w:spacing w:val="-5"/>
          <w:lang w:val="en-US"/>
        </w:rPr>
        <w:t xml:space="preserve">viduals decreases on a series of social statuses (race, gender, </w:t>
      </w:r>
      <w:r w:rsidRPr="00D14C3E">
        <w:rPr>
          <w:spacing w:val="-3"/>
          <w:lang w:val="en-US"/>
        </w:rPr>
        <w:t>age, and education ; Thornton et al., 2011). The study con</w:t>
      </w:r>
      <w:r w:rsidRPr="00D14C3E">
        <w:rPr>
          <w:spacing w:val="-5"/>
          <w:lang w:val="en-US"/>
        </w:rPr>
        <w:t>cluded that perceived satisfaction is the product of the a</w:t>
      </w:r>
      <w:r w:rsidRPr="00D14C3E">
        <w:rPr>
          <w:spacing w:val="-5"/>
          <w:lang w:val="en-US"/>
        </w:rPr>
        <w:t>g</w:t>
      </w:r>
      <w:r w:rsidRPr="00D14C3E">
        <w:rPr>
          <w:spacing w:val="-5"/>
          <w:lang w:val="en-US"/>
        </w:rPr>
        <w:t>gre</w:t>
      </w:r>
      <w:r w:rsidRPr="00D14C3E">
        <w:rPr>
          <w:spacing w:val="-6"/>
          <w:lang w:val="en-US"/>
        </w:rPr>
        <w:t xml:space="preserve">gated degrees of similarity for each of the social axes studied. </w:t>
      </w:r>
      <w:r w:rsidRPr="00D14C3E">
        <w:rPr>
          <w:spacing w:val="-3"/>
          <w:lang w:val="en-US"/>
        </w:rPr>
        <w:t xml:space="preserve">In our opinion, it would be interesting to see whether the </w:t>
      </w:r>
      <w:r w:rsidRPr="00D14C3E">
        <w:rPr>
          <w:spacing w:val="-4"/>
          <w:lang w:val="en-US"/>
        </w:rPr>
        <w:t>process is less cum</w:t>
      </w:r>
      <w:r w:rsidRPr="00D14C3E">
        <w:rPr>
          <w:spacing w:val="-4"/>
          <w:lang w:val="en-US"/>
        </w:rPr>
        <w:t>u</w:t>
      </w:r>
      <w:r w:rsidRPr="00D14C3E">
        <w:rPr>
          <w:spacing w:val="-4"/>
          <w:lang w:val="en-US"/>
        </w:rPr>
        <w:t>lative than interactive, from an intersec-</w:t>
      </w:r>
      <w:r w:rsidRPr="00D14C3E">
        <w:rPr>
          <w:spacing w:val="-3"/>
          <w:lang w:val="en-US"/>
        </w:rPr>
        <w:t xml:space="preserve">tional perspective (Hankivsky, 2012), in which each of the </w:t>
      </w:r>
      <w:r w:rsidRPr="00D14C3E">
        <w:rPr>
          <w:lang w:val="en-US"/>
        </w:rPr>
        <w:t>social statuses (of patient and physician) influences the</w:t>
      </w:r>
      <w:r>
        <w:rPr>
          <w:lang w:val="en-US"/>
        </w:rPr>
        <w:t xml:space="preserve"> </w:t>
      </w:r>
      <w:r w:rsidRPr="00D14C3E">
        <w:rPr>
          <w:spacing w:val="-5"/>
          <w:lang w:val="en-US"/>
        </w:rPr>
        <w:t xml:space="preserve">physician-patient interaction differently depending on all the </w:t>
      </w:r>
      <w:r w:rsidRPr="00D14C3E">
        <w:rPr>
          <w:lang w:val="en-US"/>
        </w:rPr>
        <w:t>other statuses involved.</w:t>
      </w:r>
    </w:p>
    <w:p w:rsidR="00FE1502" w:rsidRDefault="00FE1502" w:rsidP="00FE1502">
      <w:pPr>
        <w:spacing w:before="120" w:after="120"/>
        <w:jc w:val="both"/>
        <w:rPr>
          <w:spacing w:val="-3"/>
          <w:lang w:val="en-US"/>
        </w:rPr>
      </w:pPr>
      <w:r w:rsidRPr="00D14C3E">
        <w:rPr>
          <w:spacing w:val="-5"/>
          <w:lang w:val="en-US"/>
        </w:rPr>
        <w:t>Finally, from a constructivist standpoint, social distance is less an o</w:t>
      </w:r>
      <w:r w:rsidRPr="00D14C3E">
        <w:rPr>
          <w:spacing w:val="-5"/>
          <w:lang w:val="en-US"/>
        </w:rPr>
        <w:t>b</w:t>
      </w:r>
      <w:r w:rsidRPr="00D14C3E">
        <w:rPr>
          <w:spacing w:val="-5"/>
          <w:lang w:val="en-US"/>
        </w:rPr>
        <w:t xml:space="preserve">jective reality than the product of a social construct </w:t>
      </w:r>
      <w:r w:rsidRPr="00D14C3E">
        <w:rPr>
          <w:spacing w:val="-6"/>
          <w:lang w:val="en-US"/>
        </w:rPr>
        <w:t xml:space="preserve">of otherness. Placing individuals at the other end of the social </w:t>
      </w:r>
      <w:r w:rsidRPr="00D14C3E">
        <w:rPr>
          <w:spacing w:val="-4"/>
          <w:lang w:val="en-US"/>
        </w:rPr>
        <w:t xml:space="preserve">spectrum allows us to designate them as </w:t>
      </w:r>
      <w:r w:rsidRPr="00D14C3E">
        <w:rPr>
          <w:i/>
          <w:iCs/>
          <w:spacing w:val="-4"/>
          <w:lang w:val="en-US"/>
        </w:rPr>
        <w:t xml:space="preserve">Others, </w:t>
      </w:r>
      <w:r w:rsidRPr="00D14C3E">
        <w:rPr>
          <w:spacing w:val="-4"/>
          <w:lang w:val="en-US"/>
        </w:rPr>
        <w:t xml:space="preserve">and therefore "necessarily" different from </w:t>
      </w:r>
      <w:r w:rsidRPr="00D14C3E">
        <w:rPr>
          <w:i/>
          <w:iCs/>
          <w:spacing w:val="-4"/>
          <w:lang w:val="en-US"/>
        </w:rPr>
        <w:t xml:space="preserve">Us. </w:t>
      </w:r>
      <w:r w:rsidRPr="00D14C3E">
        <w:rPr>
          <w:spacing w:val="-4"/>
          <w:lang w:val="en-US"/>
        </w:rPr>
        <w:t>Stere</w:t>
      </w:r>
      <w:r w:rsidRPr="00D14C3E">
        <w:rPr>
          <w:spacing w:val="-4"/>
          <w:lang w:val="en-US"/>
        </w:rPr>
        <w:t>o</w:t>
      </w:r>
      <w:r w:rsidRPr="00D14C3E">
        <w:rPr>
          <w:spacing w:val="-4"/>
          <w:lang w:val="en-US"/>
        </w:rPr>
        <w:t xml:space="preserve">types—abusive </w:t>
      </w:r>
      <w:r w:rsidRPr="00D14C3E">
        <w:rPr>
          <w:spacing w:val="-3"/>
          <w:lang w:val="en-US"/>
        </w:rPr>
        <w:t xml:space="preserve">generalizations about a social group—are then readily used </w:t>
      </w:r>
      <w:r w:rsidRPr="00D14C3E">
        <w:rPr>
          <w:spacing w:val="-4"/>
          <w:lang w:val="en-US"/>
        </w:rPr>
        <w:t xml:space="preserve">to consolidate this construct. Numerous studies on the social </w:t>
      </w:r>
      <w:r w:rsidRPr="00D14C3E">
        <w:rPr>
          <w:spacing w:val="-3"/>
          <w:lang w:val="en-US"/>
        </w:rPr>
        <w:t>di</w:t>
      </w:r>
      <w:r w:rsidRPr="00D14C3E">
        <w:rPr>
          <w:spacing w:val="-3"/>
          <w:lang w:val="en-US"/>
        </w:rPr>
        <w:t>s</w:t>
      </w:r>
      <w:r w:rsidRPr="00D14C3E">
        <w:rPr>
          <w:spacing w:val="-3"/>
          <w:lang w:val="en-US"/>
        </w:rPr>
        <w:t>tance b</w:t>
      </w:r>
      <w:r w:rsidRPr="00D14C3E">
        <w:rPr>
          <w:spacing w:val="-3"/>
          <w:lang w:val="en-US"/>
        </w:rPr>
        <w:t>e</w:t>
      </w:r>
      <w:r w:rsidRPr="00D14C3E">
        <w:rPr>
          <w:spacing w:val="-3"/>
          <w:lang w:val="en-US"/>
        </w:rPr>
        <w:t xml:space="preserve">tween physicians and patients living in poverty </w:t>
      </w:r>
      <w:r w:rsidRPr="00D14C3E">
        <w:rPr>
          <w:spacing w:val="-4"/>
          <w:lang w:val="en-US"/>
        </w:rPr>
        <w:t>mention the stereotypes used by the former to "explain" cer</w:t>
      </w:r>
      <w:r w:rsidRPr="00D14C3E">
        <w:rPr>
          <w:spacing w:val="-2"/>
          <w:lang w:val="en-US"/>
        </w:rPr>
        <w:t>tain behaviors of the la</w:t>
      </w:r>
      <w:r w:rsidRPr="00D14C3E">
        <w:rPr>
          <w:spacing w:val="-2"/>
          <w:lang w:val="en-US"/>
        </w:rPr>
        <w:t>t</w:t>
      </w:r>
      <w:r w:rsidRPr="00D14C3E">
        <w:rPr>
          <w:spacing w:val="-2"/>
          <w:lang w:val="en-US"/>
        </w:rPr>
        <w:t xml:space="preserve">ter, such as their poor compliance </w:t>
      </w:r>
      <w:r w:rsidRPr="00D14C3E">
        <w:rPr>
          <w:spacing w:val="-5"/>
          <w:lang w:val="en-US"/>
        </w:rPr>
        <w:t xml:space="preserve">with treatments (Bloch et al., 2011 ; Woo et al., 2004). These </w:t>
      </w:r>
      <w:r w:rsidRPr="00D14C3E">
        <w:rPr>
          <w:spacing w:val="-3"/>
          <w:lang w:val="en-US"/>
        </w:rPr>
        <w:t>stereotypes consist, for exa</w:t>
      </w:r>
      <w:r w:rsidRPr="00D14C3E">
        <w:rPr>
          <w:spacing w:val="-3"/>
          <w:lang w:val="en-US"/>
        </w:rPr>
        <w:t>m</w:t>
      </w:r>
      <w:r w:rsidRPr="00D14C3E">
        <w:rPr>
          <w:spacing w:val="-3"/>
          <w:lang w:val="en-US"/>
        </w:rPr>
        <w:t>ple, in assigning the responsi</w:t>
      </w:r>
      <w:r w:rsidRPr="00D14C3E">
        <w:rPr>
          <w:spacing w:val="-5"/>
          <w:lang w:val="en-US"/>
        </w:rPr>
        <w:t xml:space="preserve">bility for their poverty to the individuals themselves, who are </w:t>
      </w:r>
      <w:r w:rsidRPr="00D14C3E">
        <w:rPr>
          <w:spacing w:val="-6"/>
          <w:lang w:val="en-US"/>
        </w:rPr>
        <w:t>seen as lazy (Willems, Swinnen, et al., 2005), and in suspect</w:t>
      </w:r>
      <w:r w:rsidRPr="00D14C3E">
        <w:rPr>
          <w:spacing w:val="-4"/>
          <w:lang w:val="en-US"/>
        </w:rPr>
        <w:t>ing patients of manipul</w:t>
      </w:r>
      <w:r w:rsidRPr="00D14C3E">
        <w:rPr>
          <w:spacing w:val="-4"/>
          <w:lang w:val="en-US"/>
        </w:rPr>
        <w:t>a</w:t>
      </w:r>
      <w:r w:rsidRPr="00D14C3E">
        <w:rPr>
          <w:spacing w:val="-4"/>
          <w:lang w:val="en-US"/>
        </w:rPr>
        <w:t xml:space="preserve">tion and abusive behaviors, such as overconsumption of health care and welfare fraud (Despres, </w:t>
      </w:r>
      <w:r w:rsidRPr="00D14C3E">
        <w:rPr>
          <w:spacing w:val="-6"/>
          <w:lang w:val="en-US"/>
        </w:rPr>
        <w:t xml:space="preserve">2017 ; Loignon et al., 2018). If we did not encounter any such </w:t>
      </w:r>
      <w:r w:rsidRPr="00D14C3E">
        <w:rPr>
          <w:spacing w:val="-3"/>
          <w:lang w:val="en-US"/>
        </w:rPr>
        <w:t xml:space="preserve">stereotypes in our study, it is probably because we were </w:t>
      </w:r>
      <w:r w:rsidRPr="00D14C3E">
        <w:rPr>
          <w:spacing w:val="-4"/>
          <w:lang w:val="en-US"/>
        </w:rPr>
        <w:t>questioning physicians from the angle of social in</w:t>
      </w:r>
      <w:r w:rsidRPr="00D14C3E">
        <w:rPr>
          <w:spacing w:val="-4"/>
          <w:lang w:val="en-US"/>
        </w:rPr>
        <w:t>e</w:t>
      </w:r>
      <w:r w:rsidRPr="00D14C3E">
        <w:rPr>
          <w:spacing w:val="-4"/>
          <w:lang w:val="en-US"/>
        </w:rPr>
        <w:t xml:space="preserve">qualities, </w:t>
      </w:r>
      <w:r w:rsidRPr="00D14C3E">
        <w:rPr>
          <w:spacing w:val="-5"/>
          <w:lang w:val="en-US"/>
        </w:rPr>
        <w:t>and this focused their responses on the responsibility of soci</w:t>
      </w:r>
      <w:r w:rsidRPr="00D14C3E">
        <w:rPr>
          <w:spacing w:val="-6"/>
          <w:lang w:val="en-US"/>
        </w:rPr>
        <w:t xml:space="preserve">ety rather than on that of patients. Also, our participants were </w:t>
      </w:r>
      <w:r w:rsidRPr="00D14C3E">
        <w:rPr>
          <w:spacing w:val="-2"/>
          <w:lang w:val="en-US"/>
        </w:rPr>
        <w:t xml:space="preserve">physicians who volunteered for the study, an undertaking </w:t>
      </w:r>
      <w:r w:rsidRPr="00D14C3E">
        <w:rPr>
          <w:spacing w:val="-4"/>
          <w:lang w:val="en-US"/>
        </w:rPr>
        <w:t>that likely reflected their se</w:t>
      </w:r>
      <w:r w:rsidRPr="00D14C3E">
        <w:rPr>
          <w:spacing w:val="-4"/>
          <w:lang w:val="en-US"/>
        </w:rPr>
        <w:t>n</w:t>
      </w:r>
      <w:r w:rsidRPr="00D14C3E">
        <w:rPr>
          <w:spacing w:val="-4"/>
          <w:lang w:val="en-US"/>
        </w:rPr>
        <w:t xml:space="preserve">sitivity toward social inequalities. It was to this particular sensitivity that several of them </w:t>
      </w:r>
      <w:r w:rsidRPr="00D14C3E">
        <w:rPr>
          <w:spacing w:val="-3"/>
          <w:lang w:val="en-US"/>
        </w:rPr>
        <w:t>alluded when referring to the "pressure to do som</w:t>
      </w:r>
      <w:r w:rsidRPr="00D14C3E">
        <w:rPr>
          <w:spacing w:val="-3"/>
          <w:lang w:val="en-US"/>
        </w:rPr>
        <w:t>e</w:t>
      </w:r>
      <w:r w:rsidRPr="00D14C3E">
        <w:rPr>
          <w:spacing w:val="-3"/>
          <w:lang w:val="en-US"/>
        </w:rPr>
        <w:t>thing."</w:t>
      </w:r>
    </w:p>
    <w:p w:rsidR="00FE1502" w:rsidRPr="00D14C3E" w:rsidRDefault="00FE1502" w:rsidP="00FE1502">
      <w:pPr>
        <w:spacing w:before="120" w:after="120"/>
        <w:jc w:val="both"/>
        <w:rPr>
          <w:lang w:val="en-US"/>
        </w:rPr>
      </w:pPr>
    </w:p>
    <w:p w:rsidR="00FE1502" w:rsidRPr="00D14C3E" w:rsidRDefault="00FE1502" w:rsidP="00FE1502">
      <w:pPr>
        <w:pStyle w:val="b"/>
      </w:pPr>
      <w:r w:rsidRPr="00D14C3E">
        <w:t>Social Determinants of Hea</w:t>
      </w:r>
      <w:r>
        <w:t>lth :</w:t>
      </w:r>
      <w:r>
        <w:br/>
      </w:r>
      <w:r w:rsidRPr="00D14C3E">
        <w:t>From Awareness to Practice</w:t>
      </w:r>
    </w:p>
    <w:p w:rsidR="00FE1502" w:rsidRDefault="00FE1502" w:rsidP="00FE1502">
      <w:pPr>
        <w:spacing w:before="120" w:after="120"/>
        <w:jc w:val="both"/>
        <w:rPr>
          <w:spacing w:val="-4"/>
          <w:lang w:val="en-US"/>
        </w:rPr>
      </w:pPr>
    </w:p>
    <w:p w:rsidR="00FE1502" w:rsidRPr="00D14C3E" w:rsidRDefault="00FE1502" w:rsidP="00FE1502">
      <w:pPr>
        <w:spacing w:before="120" w:after="120"/>
        <w:jc w:val="both"/>
        <w:rPr>
          <w:lang w:val="en-US"/>
        </w:rPr>
      </w:pPr>
      <w:r w:rsidRPr="00D14C3E">
        <w:rPr>
          <w:spacing w:val="-4"/>
          <w:lang w:val="en-US"/>
        </w:rPr>
        <w:t xml:space="preserve">Through establishing a good relationship with their patients, </w:t>
      </w:r>
      <w:r w:rsidRPr="00D14C3E">
        <w:rPr>
          <w:spacing w:val="-3"/>
          <w:lang w:val="en-US"/>
        </w:rPr>
        <w:t>phys</w:t>
      </w:r>
      <w:r w:rsidRPr="00D14C3E">
        <w:rPr>
          <w:spacing w:val="-3"/>
          <w:lang w:val="en-US"/>
        </w:rPr>
        <w:t>i</w:t>
      </w:r>
      <w:r w:rsidRPr="00D14C3E">
        <w:rPr>
          <w:spacing w:val="-3"/>
          <w:lang w:val="en-US"/>
        </w:rPr>
        <w:t>cians hope to u</w:t>
      </w:r>
      <w:r w:rsidRPr="00D14C3E">
        <w:rPr>
          <w:spacing w:val="-3"/>
          <w:lang w:val="en-US"/>
        </w:rPr>
        <w:t>n</w:t>
      </w:r>
      <w:r w:rsidRPr="00D14C3E">
        <w:rPr>
          <w:spacing w:val="-3"/>
          <w:lang w:val="en-US"/>
        </w:rPr>
        <w:t xml:space="preserve">derstand their patients' living conditions so that they can adapt their interventions in a realistic </w:t>
      </w:r>
      <w:r w:rsidRPr="00D14C3E">
        <w:rPr>
          <w:spacing w:val="-2"/>
          <w:lang w:val="en-US"/>
        </w:rPr>
        <w:t xml:space="preserve">way. In other words, they try to be aware of some of the </w:t>
      </w:r>
      <w:r w:rsidRPr="00D14C3E">
        <w:rPr>
          <w:lang w:val="en-US"/>
        </w:rPr>
        <w:t xml:space="preserve">social determinants that affect their patients' health and health care. We have seen how the sense of impotence </w:t>
      </w:r>
      <w:r w:rsidRPr="00D14C3E">
        <w:rPr>
          <w:spacing w:val="-3"/>
          <w:lang w:val="en-US"/>
        </w:rPr>
        <w:t>a</w:t>
      </w:r>
      <w:r w:rsidRPr="00D14C3E">
        <w:rPr>
          <w:spacing w:val="-3"/>
          <w:lang w:val="en-US"/>
        </w:rPr>
        <w:t>p</w:t>
      </w:r>
      <w:r w:rsidRPr="00D14C3E">
        <w:rPr>
          <w:spacing w:val="-3"/>
          <w:lang w:val="en-US"/>
        </w:rPr>
        <w:t xml:space="preserve">pears when the considered social determinants (such as </w:t>
      </w:r>
      <w:r w:rsidRPr="00D14C3E">
        <w:rPr>
          <w:lang w:val="en-US"/>
        </w:rPr>
        <w:t xml:space="preserve">poverty) seem out of physician's perimeter of action. </w:t>
      </w:r>
      <w:r w:rsidRPr="00D14C3E">
        <w:rPr>
          <w:spacing w:val="-5"/>
          <w:lang w:val="en-US"/>
        </w:rPr>
        <w:t>Expedient practices such as ea</w:t>
      </w:r>
      <w:r w:rsidRPr="00D14C3E">
        <w:rPr>
          <w:spacing w:val="-5"/>
          <w:lang w:val="en-US"/>
        </w:rPr>
        <w:t>s</w:t>
      </w:r>
      <w:r w:rsidRPr="00D14C3E">
        <w:rPr>
          <w:spacing w:val="-5"/>
          <w:lang w:val="en-US"/>
        </w:rPr>
        <w:t xml:space="preserve">ing their impact on health can </w:t>
      </w:r>
      <w:r w:rsidRPr="00D14C3E">
        <w:rPr>
          <w:spacing w:val="-2"/>
          <w:lang w:val="en-US"/>
        </w:rPr>
        <w:t xml:space="preserve">be more or less satisfying. For example, physicians might </w:t>
      </w:r>
      <w:r w:rsidRPr="00D14C3E">
        <w:rPr>
          <w:spacing w:val="-4"/>
          <w:lang w:val="en-US"/>
        </w:rPr>
        <w:t>feel uncomfor</w:t>
      </w:r>
      <w:r w:rsidRPr="00D14C3E">
        <w:rPr>
          <w:spacing w:val="-4"/>
          <w:lang w:val="en-US"/>
        </w:rPr>
        <w:t>t</w:t>
      </w:r>
      <w:r w:rsidRPr="00D14C3E">
        <w:rPr>
          <w:spacing w:val="-4"/>
          <w:lang w:val="en-US"/>
        </w:rPr>
        <w:t>able trying to relieve social issues with medi</w:t>
      </w:r>
      <w:r w:rsidRPr="00D14C3E">
        <w:rPr>
          <w:spacing w:val="-3"/>
          <w:lang w:val="en-US"/>
        </w:rPr>
        <w:t>cation and one participant talked about "medicalization of social problems" when he resigns himself to prescribing an an</w:t>
      </w:r>
      <w:r w:rsidRPr="00D14C3E">
        <w:rPr>
          <w:spacing w:val="-3"/>
          <w:lang w:val="en-US"/>
        </w:rPr>
        <w:t>x</w:t>
      </w:r>
      <w:r w:rsidRPr="00D14C3E">
        <w:rPr>
          <w:spacing w:val="-3"/>
          <w:lang w:val="en-US"/>
        </w:rPr>
        <w:t xml:space="preserve">iolytic to treat anxiety induced by working conditions. </w:t>
      </w:r>
      <w:r w:rsidRPr="00D14C3E">
        <w:rPr>
          <w:spacing w:val="-4"/>
          <w:lang w:val="en-US"/>
        </w:rPr>
        <w:t>Although the expression "med</w:t>
      </w:r>
      <w:r w:rsidRPr="00D14C3E">
        <w:rPr>
          <w:spacing w:val="-4"/>
          <w:lang w:val="en-US"/>
        </w:rPr>
        <w:t>i</w:t>
      </w:r>
      <w:r w:rsidRPr="00D14C3E">
        <w:rPr>
          <w:spacing w:val="-4"/>
          <w:lang w:val="en-US"/>
        </w:rPr>
        <w:t>calization of social inequali</w:t>
      </w:r>
      <w:r w:rsidRPr="00D14C3E">
        <w:rPr>
          <w:spacing w:val="-5"/>
          <w:lang w:val="en-US"/>
        </w:rPr>
        <w:t>ties" strongly expresses the frustration of ph</w:t>
      </w:r>
      <w:r w:rsidRPr="00D14C3E">
        <w:rPr>
          <w:spacing w:val="-5"/>
          <w:lang w:val="en-US"/>
        </w:rPr>
        <w:t>y</w:t>
      </w:r>
      <w:r w:rsidRPr="00D14C3E">
        <w:rPr>
          <w:spacing w:val="-5"/>
          <w:lang w:val="en-US"/>
        </w:rPr>
        <w:t xml:space="preserve">sicians in being </w:t>
      </w:r>
      <w:r w:rsidRPr="00D14C3E">
        <w:rPr>
          <w:spacing w:val="-3"/>
          <w:lang w:val="en-US"/>
        </w:rPr>
        <w:t xml:space="preserve">forced to behave as doctors even though it does not seem </w:t>
      </w:r>
      <w:r w:rsidRPr="00D14C3E">
        <w:rPr>
          <w:spacing w:val="-6"/>
          <w:lang w:val="en-US"/>
        </w:rPr>
        <w:t>appropriate to them, it d</w:t>
      </w:r>
      <w:r w:rsidRPr="00D14C3E">
        <w:rPr>
          <w:spacing w:val="-6"/>
          <w:lang w:val="en-US"/>
        </w:rPr>
        <w:t>e</w:t>
      </w:r>
      <w:r w:rsidRPr="00D14C3E">
        <w:rPr>
          <w:spacing w:val="-6"/>
          <w:lang w:val="en-US"/>
        </w:rPr>
        <w:t xml:space="preserve">serves to be discussed. If we stick to </w:t>
      </w:r>
      <w:r w:rsidRPr="00D14C3E">
        <w:rPr>
          <w:spacing w:val="-3"/>
          <w:lang w:val="en-US"/>
        </w:rPr>
        <w:t xml:space="preserve">Conrad's classic definition—"Medicalization consists of </w:t>
      </w:r>
      <w:r w:rsidRPr="00D14C3E">
        <w:rPr>
          <w:spacing w:val="-6"/>
          <w:lang w:val="en-US"/>
        </w:rPr>
        <w:t>defining a pro</w:t>
      </w:r>
      <w:r w:rsidRPr="00D14C3E">
        <w:rPr>
          <w:spacing w:val="-6"/>
          <w:lang w:val="en-US"/>
        </w:rPr>
        <w:t>b</w:t>
      </w:r>
      <w:r w:rsidRPr="00D14C3E">
        <w:rPr>
          <w:spacing w:val="-6"/>
          <w:lang w:val="en-US"/>
        </w:rPr>
        <w:t xml:space="preserve">lem in medical terms, using medical language </w:t>
      </w:r>
      <w:r w:rsidRPr="00D14C3E">
        <w:rPr>
          <w:spacing w:val="-3"/>
          <w:lang w:val="en-US"/>
        </w:rPr>
        <w:t>to describe a pro</w:t>
      </w:r>
      <w:r w:rsidRPr="00D14C3E">
        <w:rPr>
          <w:spacing w:val="-3"/>
          <w:lang w:val="en-US"/>
        </w:rPr>
        <w:t>b</w:t>
      </w:r>
      <w:r w:rsidRPr="00D14C3E">
        <w:rPr>
          <w:spacing w:val="-3"/>
          <w:lang w:val="en-US"/>
        </w:rPr>
        <w:t xml:space="preserve">lem, adopting a medical framework to </w:t>
      </w:r>
      <w:r w:rsidRPr="00D14C3E">
        <w:rPr>
          <w:spacing w:val="-2"/>
          <w:lang w:val="en-US"/>
        </w:rPr>
        <w:t>understand a problem, or using a medical inte</w:t>
      </w:r>
      <w:r w:rsidRPr="00D14C3E">
        <w:rPr>
          <w:spacing w:val="-2"/>
          <w:lang w:val="en-US"/>
        </w:rPr>
        <w:t>r</w:t>
      </w:r>
      <w:r w:rsidRPr="00D14C3E">
        <w:rPr>
          <w:spacing w:val="-2"/>
          <w:lang w:val="en-US"/>
        </w:rPr>
        <w:t xml:space="preserve">vention to </w:t>
      </w:r>
      <w:r w:rsidRPr="00D14C3E">
        <w:rPr>
          <w:spacing w:val="-4"/>
          <w:lang w:val="en-US"/>
        </w:rPr>
        <w:t>'treat' it" (Conrad, 1992, p. 211)—then the above case is not</w:t>
      </w:r>
      <w:r>
        <w:rPr>
          <w:spacing w:val="-4"/>
          <w:lang w:val="en-US"/>
        </w:rPr>
        <w:t xml:space="preserve"> </w:t>
      </w:r>
      <w:r>
        <w:rPr>
          <w:lang w:val="en-US"/>
        </w:rPr>
        <w:t>[</w:t>
      </w:r>
      <w:r w:rsidRPr="00D14C3E">
        <w:rPr>
          <w:lang w:val="en-US"/>
        </w:rPr>
        <w:t>7</w:t>
      </w:r>
      <w:r>
        <w:rPr>
          <w:lang w:val="en-US"/>
        </w:rPr>
        <w:t xml:space="preserve">] </w:t>
      </w:r>
      <w:r w:rsidRPr="00D14C3E">
        <w:rPr>
          <w:spacing w:val="-4"/>
          <w:lang w:val="en-US"/>
        </w:rPr>
        <w:t xml:space="preserve">a matter of medicalization of inequalities or of poverty. The medical intervention (a prescription of an anxiolytic) is not </w:t>
      </w:r>
      <w:r w:rsidRPr="00D14C3E">
        <w:rPr>
          <w:spacing w:val="-3"/>
          <w:lang w:val="en-US"/>
        </w:rPr>
        <w:t>su</w:t>
      </w:r>
      <w:r w:rsidRPr="00D14C3E">
        <w:rPr>
          <w:spacing w:val="-3"/>
          <w:lang w:val="en-US"/>
        </w:rPr>
        <w:t>p</w:t>
      </w:r>
      <w:r w:rsidRPr="00D14C3E">
        <w:rPr>
          <w:spacing w:val="-3"/>
          <w:lang w:val="en-US"/>
        </w:rPr>
        <w:t>posed to treat the "problem" (poverty or inequa</w:t>
      </w:r>
      <w:r w:rsidRPr="00D14C3E">
        <w:rPr>
          <w:spacing w:val="-3"/>
          <w:lang w:val="en-US"/>
        </w:rPr>
        <w:t>l</w:t>
      </w:r>
      <w:r w:rsidRPr="00D14C3E">
        <w:rPr>
          <w:spacing w:val="-3"/>
          <w:lang w:val="en-US"/>
        </w:rPr>
        <w:t xml:space="preserve">ity) : it </w:t>
      </w:r>
      <w:r w:rsidRPr="00D14C3E">
        <w:rPr>
          <w:spacing w:val="-4"/>
          <w:lang w:val="en-US"/>
        </w:rPr>
        <w:t xml:space="preserve">targets one of its consequences (its impact on psychological </w:t>
      </w:r>
      <w:r w:rsidRPr="00D14C3E">
        <w:rPr>
          <w:spacing w:val="-3"/>
          <w:lang w:val="en-US"/>
        </w:rPr>
        <w:t>well-being). In add</w:t>
      </w:r>
      <w:r w:rsidRPr="00D14C3E">
        <w:rPr>
          <w:spacing w:val="-3"/>
          <w:lang w:val="en-US"/>
        </w:rPr>
        <w:t>i</w:t>
      </w:r>
      <w:r w:rsidRPr="00D14C3E">
        <w:rPr>
          <w:spacing w:val="-3"/>
          <w:lang w:val="en-US"/>
        </w:rPr>
        <w:t xml:space="preserve">tion, this "problem" is not defined in </w:t>
      </w:r>
      <w:r w:rsidRPr="00D14C3E">
        <w:rPr>
          <w:spacing w:val="-4"/>
          <w:lang w:val="en-US"/>
        </w:rPr>
        <w:t>medical terms. It is precisely because the physician does not reduce it to a phenomenon that could be entirely o</w:t>
      </w:r>
      <w:r w:rsidRPr="00D14C3E">
        <w:rPr>
          <w:spacing w:val="-4"/>
          <w:lang w:val="en-US"/>
        </w:rPr>
        <w:t>b</w:t>
      </w:r>
      <w:r w:rsidRPr="00D14C3E">
        <w:rPr>
          <w:spacing w:val="-4"/>
          <w:lang w:val="en-US"/>
        </w:rPr>
        <w:t xml:space="preserve">jectified </w:t>
      </w:r>
      <w:r w:rsidRPr="00D14C3E">
        <w:rPr>
          <w:spacing w:val="-6"/>
          <w:lang w:val="en-US"/>
        </w:rPr>
        <w:t>by the med</w:t>
      </w:r>
      <w:r w:rsidRPr="00D14C3E">
        <w:rPr>
          <w:spacing w:val="-6"/>
          <w:lang w:val="en-US"/>
        </w:rPr>
        <w:t>i</w:t>
      </w:r>
      <w:r w:rsidRPr="00D14C3E">
        <w:rPr>
          <w:spacing w:val="-6"/>
          <w:lang w:val="en-US"/>
        </w:rPr>
        <w:t>cal gaze (as menopause is or the turbulent behav</w:t>
      </w:r>
      <w:r w:rsidRPr="00D14C3E">
        <w:rPr>
          <w:spacing w:val="-4"/>
          <w:lang w:val="en-US"/>
        </w:rPr>
        <w:t>ior of children since they have been medicalized) that he or she feels hel</w:t>
      </w:r>
      <w:r w:rsidRPr="00D14C3E">
        <w:rPr>
          <w:spacing w:val="-4"/>
          <w:lang w:val="en-US"/>
        </w:rPr>
        <w:t>p</w:t>
      </w:r>
      <w:r w:rsidRPr="00D14C3E">
        <w:rPr>
          <w:spacing w:val="-4"/>
          <w:lang w:val="en-US"/>
        </w:rPr>
        <w:t xml:space="preserve">less. On the contrary, the term "medicalization </w:t>
      </w:r>
      <w:r w:rsidRPr="00D14C3E">
        <w:rPr>
          <w:spacing w:val="-3"/>
          <w:lang w:val="en-US"/>
        </w:rPr>
        <w:t>of poverty" seems more justified—even though still debat</w:t>
      </w:r>
      <w:r w:rsidRPr="00D14C3E">
        <w:rPr>
          <w:spacing w:val="-6"/>
          <w:lang w:val="en-US"/>
        </w:rPr>
        <w:t>able—when it refers to the trend of pu</w:t>
      </w:r>
      <w:r w:rsidRPr="00D14C3E">
        <w:rPr>
          <w:spacing w:val="-6"/>
          <w:lang w:val="en-US"/>
        </w:rPr>
        <w:t>b</w:t>
      </w:r>
      <w:r w:rsidRPr="00D14C3E">
        <w:rPr>
          <w:spacing w:val="-6"/>
          <w:lang w:val="en-US"/>
        </w:rPr>
        <w:t>lic authorities to man</w:t>
      </w:r>
      <w:r w:rsidRPr="00D14C3E">
        <w:rPr>
          <w:spacing w:val="-3"/>
          <w:lang w:val="en-US"/>
        </w:rPr>
        <w:t xml:space="preserve">age poverty through a medical lens. This trend has been </w:t>
      </w:r>
      <w:r w:rsidRPr="00D14C3E">
        <w:rPr>
          <w:spacing w:val="-4"/>
          <w:lang w:val="en-US"/>
        </w:rPr>
        <w:t>increasing in recent years, for example, in the United States (Ha</w:t>
      </w:r>
      <w:r w:rsidRPr="00D14C3E">
        <w:rPr>
          <w:spacing w:val="-4"/>
          <w:lang w:val="en-US"/>
        </w:rPr>
        <w:t>n</w:t>
      </w:r>
      <w:r w:rsidRPr="00D14C3E">
        <w:rPr>
          <w:spacing w:val="-4"/>
          <w:lang w:val="en-US"/>
        </w:rPr>
        <w:t xml:space="preserve">sen et al., 2014), in Quebec (Barbeau et al., 2008), and </w:t>
      </w:r>
      <w:r w:rsidRPr="00D14C3E">
        <w:rPr>
          <w:spacing w:val="-3"/>
          <w:lang w:val="en-US"/>
        </w:rPr>
        <w:t xml:space="preserve">in France (Thelen, 2008) : Social assistance benefits are </w:t>
      </w:r>
      <w:r w:rsidRPr="00D14C3E">
        <w:rPr>
          <w:spacing w:val="-4"/>
          <w:lang w:val="en-US"/>
        </w:rPr>
        <w:t>becoming m</w:t>
      </w:r>
      <w:r w:rsidRPr="00D14C3E">
        <w:rPr>
          <w:spacing w:val="-4"/>
          <w:lang w:val="en-US"/>
        </w:rPr>
        <w:t>o</w:t>
      </w:r>
      <w:r w:rsidRPr="00D14C3E">
        <w:rPr>
          <w:spacing w:val="-4"/>
          <w:lang w:val="en-US"/>
        </w:rPr>
        <w:t xml:space="preserve">re difficult to obtain for those of the poor who </w:t>
      </w:r>
      <w:r w:rsidRPr="00D14C3E">
        <w:rPr>
          <w:spacing w:val="-6"/>
          <w:lang w:val="en-US"/>
        </w:rPr>
        <w:t xml:space="preserve">are not declared sick (or unable to work) by a doctor. Poverty, </w:t>
      </w:r>
      <w:r w:rsidRPr="00D14C3E">
        <w:rPr>
          <w:lang w:val="en-US"/>
        </w:rPr>
        <w:t>a socially situated process, becomes an i</w:t>
      </w:r>
      <w:r w:rsidRPr="00D14C3E">
        <w:rPr>
          <w:lang w:val="en-US"/>
        </w:rPr>
        <w:t>n</w:t>
      </w:r>
      <w:r w:rsidRPr="00D14C3E">
        <w:rPr>
          <w:lang w:val="en-US"/>
        </w:rPr>
        <w:t xml:space="preserve">dividual state </w:t>
      </w:r>
      <w:r w:rsidRPr="00D14C3E">
        <w:rPr>
          <w:spacing w:val="-4"/>
          <w:lang w:val="en-US"/>
        </w:rPr>
        <w:t>whose objectification requires a medical look. Signif</w:t>
      </w:r>
      <w:r w:rsidRPr="00D14C3E">
        <w:rPr>
          <w:spacing w:val="-4"/>
          <w:lang w:val="en-US"/>
        </w:rPr>
        <w:t>i</w:t>
      </w:r>
      <w:r w:rsidRPr="00D14C3E">
        <w:rPr>
          <w:spacing w:val="-4"/>
          <w:lang w:val="en-US"/>
        </w:rPr>
        <w:t xml:space="preserve">cantly, </w:t>
      </w:r>
      <w:r w:rsidRPr="00D14C3E">
        <w:rPr>
          <w:spacing w:val="-3"/>
          <w:lang w:val="en-US"/>
        </w:rPr>
        <w:t xml:space="preserve">one of the consequences of this policy is that the persons </w:t>
      </w:r>
      <w:r w:rsidRPr="00D14C3E">
        <w:rPr>
          <w:lang w:val="en-US"/>
        </w:rPr>
        <w:t>co</w:t>
      </w:r>
      <w:r w:rsidRPr="00D14C3E">
        <w:rPr>
          <w:lang w:val="en-US"/>
        </w:rPr>
        <w:t>n</w:t>
      </w:r>
      <w:r w:rsidRPr="00D14C3E">
        <w:rPr>
          <w:lang w:val="en-US"/>
        </w:rPr>
        <w:t xml:space="preserve">cerned, to "authenticate" their diagnosis, are often </w:t>
      </w:r>
      <w:r w:rsidRPr="00D14C3E">
        <w:rPr>
          <w:spacing w:val="-4"/>
          <w:lang w:val="en-US"/>
        </w:rPr>
        <w:t>requ</w:t>
      </w:r>
      <w:r w:rsidRPr="00D14C3E">
        <w:rPr>
          <w:spacing w:val="-4"/>
          <w:lang w:val="en-US"/>
        </w:rPr>
        <w:t>i</w:t>
      </w:r>
      <w:r w:rsidRPr="00D14C3E">
        <w:rPr>
          <w:spacing w:val="-4"/>
          <w:lang w:val="en-US"/>
        </w:rPr>
        <w:t xml:space="preserve">red to take a medication : to take a medication, then, is </w:t>
      </w:r>
      <w:r w:rsidRPr="00D14C3E">
        <w:rPr>
          <w:lang w:val="en-US"/>
        </w:rPr>
        <w:t>part of a medicalization pro</w:t>
      </w:r>
      <w:r w:rsidRPr="00D14C3E">
        <w:rPr>
          <w:lang w:val="en-US"/>
        </w:rPr>
        <w:t>c</w:t>
      </w:r>
      <w:r w:rsidRPr="00D14C3E">
        <w:rPr>
          <w:lang w:val="en-US"/>
        </w:rPr>
        <w:t>ess.</w:t>
      </w:r>
    </w:p>
    <w:p w:rsidR="00FE1502" w:rsidRPr="00D14C3E" w:rsidRDefault="00FE1502" w:rsidP="00FE1502">
      <w:pPr>
        <w:spacing w:before="120" w:after="120"/>
        <w:jc w:val="both"/>
        <w:rPr>
          <w:lang w:val="en-US"/>
        </w:rPr>
      </w:pPr>
      <w:r w:rsidRPr="00D14C3E">
        <w:rPr>
          <w:spacing w:val="-5"/>
          <w:lang w:val="en-US"/>
        </w:rPr>
        <w:t xml:space="preserve">The participants' claim to try to be aware of their patients' </w:t>
      </w:r>
      <w:r w:rsidRPr="00D14C3E">
        <w:rPr>
          <w:spacing w:val="-3"/>
          <w:lang w:val="en-US"/>
        </w:rPr>
        <w:t>living co</w:t>
      </w:r>
      <w:r w:rsidRPr="00D14C3E">
        <w:rPr>
          <w:spacing w:val="-3"/>
          <w:lang w:val="en-US"/>
        </w:rPr>
        <w:t>n</w:t>
      </w:r>
      <w:r w:rsidRPr="00D14C3E">
        <w:rPr>
          <w:spacing w:val="-3"/>
          <w:lang w:val="en-US"/>
        </w:rPr>
        <w:t>dition to adapt their intervention does not seem widely corroborated in the literature. This is likely b</w:t>
      </w:r>
      <w:r w:rsidRPr="00D14C3E">
        <w:rPr>
          <w:spacing w:val="-3"/>
          <w:lang w:val="en-US"/>
        </w:rPr>
        <w:t>e</w:t>
      </w:r>
      <w:r w:rsidRPr="00D14C3E">
        <w:rPr>
          <w:spacing w:val="-3"/>
          <w:lang w:val="en-US"/>
        </w:rPr>
        <w:t xml:space="preserve">cause </w:t>
      </w:r>
      <w:r w:rsidRPr="00D14C3E">
        <w:rPr>
          <w:spacing w:val="-5"/>
          <w:lang w:val="en-US"/>
        </w:rPr>
        <w:t xml:space="preserve">our sampling selected socially aware physicians. Although it </w:t>
      </w:r>
      <w:r w:rsidRPr="00D14C3E">
        <w:rPr>
          <w:spacing w:val="-4"/>
          <w:lang w:val="en-US"/>
        </w:rPr>
        <w:t>appears that physicians caring for low-SES p</w:t>
      </w:r>
      <w:r w:rsidRPr="00D14C3E">
        <w:rPr>
          <w:spacing w:val="-4"/>
          <w:lang w:val="en-US"/>
        </w:rPr>
        <w:t>a</w:t>
      </w:r>
      <w:r w:rsidRPr="00D14C3E">
        <w:rPr>
          <w:spacing w:val="-4"/>
          <w:lang w:val="en-US"/>
        </w:rPr>
        <w:t>tients are gen</w:t>
      </w:r>
      <w:r w:rsidRPr="00D14C3E">
        <w:rPr>
          <w:spacing w:val="-3"/>
          <w:lang w:val="en-US"/>
        </w:rPr>
        <w:t xml:space="preserve">erally vigilant about the "gaps" in public health coverage </w:t>
      </w:r>
      <w:r w:rsidRPr="00D14C3E">
        <w:rPr>
          <w:spacing w:val="-4"/>
          <w:lang w:val="en-US"/>
        </w:rPr>
        <w:t>(avoiding prescribing drugs that patients cannot get because they are not covered by public insurance and are too expen</w:t>
      </w:r>
      <w:r w:rsidRPr="00D14C3E">
        <w:rPr>
          <w:spacing w:val="-3"/>
          <w:lang w:val="en-US"/>
        </w:rPr>
        <w:t xml:space="preserve">sive for them to buy ; Willems, Swinnen, et al., 2005), it is </w:t>
      </w:r>
      <w:r w:rsidRPr="00D14C3E">
        <w:rPr>
          <w:spacing w:val="-6"/>
          <w:lang w:val="en-US"/>
        </w:rPr>
        <w:t xml:space="preserve">much less common for physicians to ensure that other aspects </w:t>
      </w:r>
      <w:r w:rsidRPr="00D14C3E">
        <w:rPr>
          <w:spacing w:val="-4"/>
          <w:lang w:val="en-US"/>
        </w:rPr>
        <w:t>of their patients' living conditions do not pr</w:t>
      </w:r>
      <w:r w:rsidRPr="00D14C3E">
        <w:rPr>
          <w:spacing w:val="-4"/>
          <w:lang w:val="en-US"/>
        </w:rPr>
        <w:t>e</w:t>
      </w:r>
      <w:r w:rsidRPr="00D14C3E">
        <w:rPr>
          <w:spacing w:val="-4"/>
          <w:lang w:val="en-US"/>
        </w:rPr>
        <w:t xml:space="preserve">vent them from </w:t>
      </w:r>
      <w:r w:rsidRPr="00D14C3E">
        <w:rPr>
          <w:spacing w:val="-3"/>
          <w:lang w:val="en-US"/>
        </w:rPr>
        <w:t>taking the drugs prescribed. In this regard, Bloch and col</w:t>
      </w:r>
      <w:r w:rsidRPr="00D14C3E">
        <w:rPr>
          <w:spacing w:val="-5"/>
          <w:lang w:val="en-US"/>
        </w:rPr>
        <w:t>leagues (2011) present the example of a patient whose medi</w:t>
      </w:r>
      <w:r w:rsidRPr="00D14C3E">
        <w:rPr>
          <w:spacing w:val="-6"/>
          <w:lang w:val="en-US"/>
        </w:rPr>
        <w:t xml:space="preserve">cations should be taken 3 times a day after meals, but are not, </w:t>
      </w:r>
      <w:r w:rsidRPr="00D14C3E">
        <w:rPr>
          <w:spacing w:val="-3"/>
          <w:lang w:val="en-US"/>
        </w:rPr>
        <w:t xml:space="preserve">because he does not eat three meals a day. This is also the </w:t>
      </w:r>
      <w:r w:rsidRPr="00D14C3E">
        <w:rPr>
          <w:spacing w:val="-5"/>
          <w:lang w:val="en-US"/>
        </w:rPr>
        <w:t>case for a patient who is unable to take his antidiabetic m</w:t>
      </w:r>
      <w:r w:rsidRPr="00D14C3E">
        <w:rPr>
          <w:spacing w:val="-5"/>
          <w:lang w:val="en-US"/>
        </w:rPr>
        <w:t>e</w:t>
      </w:r>
      <w:r w:rsidRPr="00D14C3E">
        <w:rPr>
          <w:spacing w:val="-5"/>
          <w:lang w:val="en-US"/>
        </w:rPr>
        <w:t>di</w:t>
      </w:r>
      <w:r w:rsidRPr="00D14C3E">
        <w:rPr>
          <w:spacing w:val="-3"/>
          <w:lang w:val="en-US"/>
        </w:rPr>
        <w:t xml:space="preserve">cations because they give him diarrhea, which is problematic, as he has difficulty walking and lives in a shelter with </w:t>
      </w:r>
      <w:r w:rsidRPr="00D14C3E">
        <w:rPr>
          <w:spacing w:val="-5"/>
          <w:lang w:val="en-US"/>
        </w:rPr>
        <w:t xml:space="preserve">only two toilets for 60 residents. By paying attention to these </w:t>
      </w:r>
      <w:r w:rsidRPr="00D14C3E">
        <w:rPr>
          <w:spacing w:val="-4"/>
          <w:lang w:val="en-US"/>
        </w:rPr>
        <w:t>p</w:t>
      </w:r>
      <w:r w:rsidRPr="00D14C3E">
        <w:rPr>
          <w:spacing w:val="-4"/>
          <w:lang w:val="en-US"/>
        </w:rPr>
        <w:t>a</w:t>
      </w:r>
      <w:r w:rsidRPr="00D14C3E">
        <w:rPr>
          <w:spacing w:val="-4"/>
          <w:lang w:val="en-US"/>
        </w:rPr>
        <w:t xml:space="preserve">tients' living conditions, the physician could have avoided </w:t>
      </w:r>
      <w:r w:rsidRPr="00D14C3E">
        <w:rPr>
          <w:spacing w:val="-5"/>
          <w:lang w:val="en-US"/>
        </w:rPr>
        <w:t>these unsui</w:t>
      </w:r>
      <w:r w:rsidRPr="00D14C3E">
        <w:rPr>
          <w:spacing w:val="-5"/>
          <w:lang w:val="en-US"/>
        </w:rPr>
        <w:t>t</w:t>
      </w:r>
      <w:r w:rsidRPr="00D14C3E">
        <w:rPr>
          <w:spacing w:val="-5"/>
          <w:lang w:val="en-US"/>
        </w:rPr>
        <w:t>able prescriptions. Moreover, these living condi</w:t>
      </w:r>
      <w:r w:rsidRPr="00D14C3E">
        <w:rPr>
          <w:spacing w:val="-1"/>
          <w:lang w:val="en-US"/>
        </w:rPr>
        <w:t>tions can make the pr</w:t>
      </w:r>
      <w:r w:rsidRPr="00D14C3E">
        <w:rPr>
          <w:spacing w:val="-1"/>
          <w:lang w:val="en-US"/>
        </w:rPr>
        <w:t>e</w:t>
      </w:r>
      <w:r w:rsidRPr="00D14C3E">
        <w:rPr>
          <w:spacing w:val="-1"/>
          <w:lang w:val="en-US"/>
        </w:rPr>
        <w:t xml:space="preserve">scriptions useless even when the </w:t>
      </w:r>
      <w:r w:rsidRPr="00D14C3E">
        <w:rPr>
          <w:spacing w:val="-5"/>
          <w:lang w:val="en-US"/>
        </w:rPr>
        <w:t>patient actually takes them. It is the case of a patient living in an apar</w:t>
      </w:r>
      <w:r w:rsidRPr="00D14C3E">
        <w:rPr>
          <w:spacing w:val="-5"/>
          <w:lang w:val="en-US"/>
        </w:rPr>
        <w:t>t</w:t>
      </w:r>
      <w:r w:rsidRPr="00D14C3E">
        <w:rPr>
          <w:spacing w:val="-5"/>
          <w:lang w:val="en-US"/>
        </w:rPr>
        <w:t>ment covered with mold that causes chronic respira</w:t>
      </w:r>
      <w:r w:rsidRPr="00D14C3E">
        <w:rPr>
          <w:spacing w:val="-2"/>
          <w:lang w:val="en-US"/>
        </w:rPr>
        <w:t xml:space="preserve">tory failure, for which his physician prescribed drugs that </w:t>
      </w:r>
      <w:r w:rsidRPr="00D14C3E">
        <w:rPr>
          <w:spacing w:val="-5"/>
          <w:lang w:val="en-US"/>
        </w:rPr>
        <w:t xml:space="preserve">were bound to be ineffective until such time as these housing </w:t>
      </w:r>
      <w:r w:rsidRPr="00D14C3E">
        <w:rPr>
          <w:spacing w:val="-4"/>
          <w:lang w:val="en-US"/>
        </w:rPr>
        <w:t>co</w:t>
      </w:r>
      <w:r w:rsidRPr="00D14C3E">
        <w:rPr>
          <w:spacing w:val="-4"/>
          <w:lang w:val="en-US"/>
        </w:rPr>
        <w:t>n</w:t>
      </w:r>
      <w:r w:rsidRPr="00D14C3E">
        <w:rPr>
          <w:spacing w:val="-4"/>
          <w:lang w:val="en-US"/>
        </w:rPr>
        <w:t>ditions could be rectified (Bloch et al., 2011).</w:t>
      </w:r>
    </w:p>
    <w:p w:rsidR="00FE1502" w:rsidRPr="00D14C3E" w:rsidRDefault="00FE1502" w:rsidP="00FE1502">
      <w:pPr>
        <w:spacing w:before="120" w:after="120"/>
        <w:jc w:val="both"/>
        <w:rPr>
          <w:lang w:val="en-US"/>
        </w:rPr>
      </w:pPr>
      <w:r w:rsidRPr="00D14C3E">
        <w:rPr>
          <w:spacing w:val="-3"/>
          <w:lang w:val="en-US"/>
        </w:rPr>
        <w:t xml:space="preserve">Thus, generally speaking, physicians tend to focus on </w:t>
      </w:r>
      <w:r w:rsidRPr="00D14C3E">
        <w:rPr>
          <w:spacing w:val="-2"/>
          <w:lang w:val="en-US"/>
        </w:rPr>
        <w:t>medical a</w:t>
      </w:r>
      <w:r w:rsidRPr="00D14C3E">
        <w:rPr>
          <w:spacing w:val="-2"/>
          <w:lang w:val="en-US"/>
        </w:rPr>
        <w:t>s</w:t>
      </w:r>
      <w:r w:rsidRPr="00D14C3E">
        <w:rPr>
          <w:spacing w:val="-2"/>
          <w:lang w:val="en-US"/>
        </w:rPr>
        <w:t>pects to avoid b</w:t>
      </w:r>
      <w:r w:rsidRPr="00D14C3E">
        <w:rPr>
          <w:spacing w:val="-2"/>
          <w:lang w:val="en-US"/>
        </w:rPr>
        <w:t>e</w:t>
      </w:r>
      <w:r w:rsidRPr="00D14C3E">
        <w:rPr>
          <w:spacing w:val="-2"/>
          <w:lang w:val="en-US"/>
        </w:rPr>
        <w:t xml:space="preserve">coming involved in the more </w:t>
      </w:r>
      <w:r w:rsidRPr="00D14C3E">
        <w:rPr>
          <w:spacing w:val="-3"/>
          <w:lang w:val="en-US"/>
        </w:rPr>
        <w:t xml:space="preserve">social aspects (income conditions, housing, etc.) that are </w:t>
      </w:r>
      <w:r w:rsidRPr="00D14C3E">
        <w:rPr>
          <w:spacing w:val="-2"/>
          <w:lang w:val="en-US"/>
        </w:rPr>
        <w:t>considered not to be within their remit (Bloch et al., 2011)</w:t>
      </w:r>
      <w:r>
        <w:rPr>
          <w:spacing w:val="-2"/>
          <w:lang w:val="en-US"/>
        </w:rPr>
        <w:t xml:space="preserve"> </w:t>
      </w:r>
      <w:r w:rsidRPr="00D14C3E">
        <w:rPr>
          <w:spacing w:val="-4"/>
          <w:lang w:val="en-US"/>
        </w:rPr>
        <w:t>nor relevant (in the name of the principle of the un</w:t>
      </w:r>
      <w:r w:rsidRPr="00D14C3E">
        <w:rPr>
          <w:spacing w:val="-4"/>
          <w:lang w:val="en-US"/>
        </w:rPr>
        <w:t>i</w:t>
      </w:r>
      <w:r w:rsidRPr="00D14C3E">
        <w:rPr>
          <w:spacing w:val="-4"/>
          <w:lang w:val="en-US"/>
        </w:rPr>
        <w:t>versality of the biological cond</w:t>
      </w:r>
      <w:r w:rsidRPr="00D14C3E">
        <w:rPr>
          <w:spacing w:val="-4"/>
          <w:lang w:val="en-US"/>
        </w:rPr>
        <w:t>i</w:t>
      </w:r>
      <w:r w:rsidRPr="00D14C3E">
        <w:rPr>
          <w:spacing w:val="-4"/>
          <w:lang w:val="en-US"/>
        </w:rPr>
        <w:t xml:space="preserve">tion ; Despres, 2017). That being said, </w:t>
      </w:r>
      <w:r w:rsidRPr="00D14C3E">
        <w:rPr>
          <w:spacing w:val="-5"/>
          <w:lang w:val="en-US"/>
        </w:rPr>
        <w:t>when physicians do attempt to take these social determinants into a</w:t>
      </w:r>
      <w:r w:rsidRPr="00D14C3E">
        <w:rPr>
          <w:spacing w:val="-5"/>
          <w:lang w:val="en-US"/>
        </w:rPr>
        <w:t>c</w:t>
      </w:r>
      <w:r w:rsidRPr="00D14C3E">
        <w:rPr>
          <w:spacing w:val="-5"/>
          <w:lang w:val="en-US"/>
        </w:rPr>
        <w:t xml:space="preserve">count, they run the risk of doing so clumsily, based on </w:t>
      </w:r>
      <w:r w:rsidRPr="00D14C3E">
        <w:rPr>
          <w:spacing w:val="-4"/>
          <w:lang w:val="en-US"/>
        </w:rPr>
        <w:t>a mistaken inte</w:t>
      </w:r>
      <w:r w:rsidRPr="00D14C3E">
        <w:rPr>
          <w:spacing w:val="-4"/>
          <w:lang w:val="en-US"/>
        </w:rPr>
        <w:t>r</w:t>
      </w:r>
      <w:r w:rsidRPr="00D14C3E">
        <w:rPr>
          <w:spacing w:val="-4"/>
          <w:lang w:val="en-US"/>
        </w:rPr>
        <w:t>pretation of the i</w:t>
      </w:r>
      <w:r w:rsidRPr="00D14C3E">
        <w:rPr>
          <w:spacing w:val="-4"/>
          <w:lang w:val="en-US"/>
        </w:rPr>
        <w:t>m</w:t>
      </w:r>
      <w:r w:rsidRPr="00D14C3E">
        <w:rPr>
          <w:spacing w:val="-4"/>
          <w:lang w:val="en-US"/>
        </w:rPr>
        <w:t xml:space="preserve">plications associated with </w:t>
      </w:r>
      <w:r w:rsidRPr="00D14C3E">
        <w:rPr>
          <w:spacing w:val="-3"/>
          <w:lang w:val="en-US"/>
        </w:rPr>
        <w:t xml:space="preserve">their patients' SES. Despres reports the case of physicians </w:t>
      </w:r>
      <w:r w:rsidRPr="00D14C3E">
        <w:rPr>
          <w:spacing w:val="-6"/>
          <w:lang w:val="en-US"/>
        </w:rPr>
        <w:t>who do not offer advice for smoking, ea</w:t>
      </w:r>
      <w:r w:rsidRPr="00D14C3E">
        <w:rPr>
          <w:spacing w:val="-6"/>
          <w:lang w:val="en-US"/>
        </w:rPr>
        <w:t>t</w:t>
      </w:r>
      <w:r w:rsidRPr="00D14C3E">
        <w:rPr>
          <w:spacing w:val="-6"/>
          <w:lang w:val="en-US"/>
        </w:rPr>
        <w:t>ing, or drinking hab</w:t>
      </w:r>
      <w:r w:rsidRPr="00D14C3E">
        <w:rPr>
          <w:spacing w:val="-4"/>
          <w:lang w:val="en-US"/>
        </w:rPr>
        <w:t>its b</w:t>
      </w:r>
      <w:r w:rsidRPr="00D14C3E">
        <w:rPr>
          <w:spacing w:val="-4"/>
          <w:lang w:val="en-US"/>
        </w:rPr>
        <w:t>e</w:t>
      </w:r>
      <w:r w:rsidRPr="00D14C3E">
        <w:rPr>
          <w:spacing w:val="-4"/>
          <w:lang w:val="en-US"/>
        </w:rPr>
        <w:t xml:space="preserve">cause they anticipate a reluctance of the patient toward such advice or aggravating the patient's stress. According to </w:t>
      </w:r>
      <w:r w:rsidRPr="00D14C3E">
        <w:rPr>
          <w:spacing w:val="-1"/>
          <w:lang w:val="en-US"/>
        </w:rPr>
        <w:t>D</w:t>
      </w:r>
      <w:r w:rsidRPr="00D14C3E">
        <w:rPr>
          <w:spacing w:val="-1"/>
          <w:lang w:val="en-US"/>
        </w:rPr>
        <w:t>e</w:t>
      </w:r>
      <w:r w:rsidRPr="00D14C3E">
        <w:rPr>
          <w:spacing w:val="-1"/>
          <w:lang w:val="en-US"/>
        </w:rPr>
        <w:t xml:space="preserve">spres, these well-intentioned physicians unduly lower </w:t>
      </w:r>
      <w:r w:rsidRPr="00D14C3E">
        <w:rPr>
          <w:spacing w:val="-4"/>
          <w:lang w:val="en-US"/>
        </w:rPr>
        <w:t xml:space="preserve">their standards of care. This interpretation sheds a different </w:t>
      </w:r>
      <w:r w:rsidRPr="00D14C3E">
        <w:rPr>
          <w:spacing w:val="-3"/>
          <w:lang w:val="en-US"/>
        </w:rPr>
        <w:t>light on the "small steps" stra</w:t>
      </w:r>
      <w:r w:rsidRPr="00D14C3E">
        <w:rPr>
          <w:spacing w:val="-3"/>
          <w:lang w:val="en-US"/>
        </w:rPr>
        <w:t>t</w:t>
      </w:r>
      <w:r w:rsidRPr="00D14C3E">
        <w:rPr>
          <w:spacing w:val="-3"/>
          <w:lang w:val="en-US"/>
        </w:rPr>
        <w:t>egy described by our partici</w:t>
      </w:r>
      <w:r w:rsidRPr="00D14C3E">
        <w:rPr>
          <w:spacing w:val="-5"/>
          <w:lang w:val="en-US"/>
        </w:rPr>
        <w:t>pants, that is, is there not a risk that adjusting their pra</w:t>
      </w:r>
      <w:r w:rsidRPr="00D14C3E">
        <w:rPr>
          <w:spacing w:val="-5"/>
          <w:lang w:val="en-US"/>
        </w:rPr>
        <w:t>c</w:t>
      </w:r>
      <w:r w:rsidRPr="00D14C3E">
        <w:rPr>
          <w:spacing w:val="-5"/>
          <w:lang w:val="en-US"/>
        </w:rPr>
        <w:t xml:space="preserve">tice to </w:t>
      </w:r>
      <w:r w:rsidRPr="00D14C3E">
        <w:rPr>
          <w:spacing w:val="-3"/>
          <w:lang w:val="en-US"/>
        </w:rPr>
        <w:t xml:space="preserve">modest but so-called "realistic" objectives will deprive the </w:t>
      </w:r>
      <w:r w:rsidRPr="00D14C3E">
        <w:rPr>
          <w:spacing w:val="-4"/>
          <w:lang w:val="en-US"/>
        </w:rPr>
        <w:t>patient of certain o</w:t>
      </w:r>
      <w:r w:rsidRPr="00D14C3E">
        <w:rPr>
          <w:spacing w:val="-4"/>
          <w:lang w:val="en-US"/>
        </w:rPr>
        <w:t>p</w:t>
      </w:r>
      <w:r w:rsidRPr="00D14C3E">
        <w:rPr>
          <w:spacing w:val="-4"/>
          <w:lang w:val="en-US"/>
        </w:rPr>
        <w:t xml:space="preserve">tions and thus ultimately be detrimental </w:t>
      </w:r>
      <w:r w:rsidRPr="00D14C3E">
        <w:rPr>
          <w:lang w:val="en-US"/>
        </w:rPr>
        <w:t>to him or her ?</w:t>
      </w:r>
    </w:p>
    <w:p w:rsidR="00FE1502" w:rsidRDefault="00FE1502" w:rsidP="00FE1502">
      <w:pPr>
        <w:spacing w:before="120" w:after="120"/>
        <w:jc w:val="both"/>
        <w:rPr>
          <w:lang w:val="en-US"/>
        </w:rPr>
      </w:pPr>
      <w:r w:rsidRPr="00D14C3E">
        <w:rPr>
          <w:spacing w:val="-5"/>
          <w:lang w:val="en-US"/>
        </w:rPr>
        <w:t xml:space="preserve">It is particularly illuminating here to reverse the focus and </w:t>
      </w:r>
      <w:r w:rsidRPr="00D14C3E">
        <w:rPr>
          <w:spacing w:val="-3"/>
          <w:lang w:val="en-US"/>
        </w:rPr>
        <w:t xml:space="preserve">examine the expectations of low-SES patients as described </w:t>
      </w:r>
      <w:r w:rsidRPr="00D14C3E">
        <w:rPr>
          <w:spacing w:val="-6"/>
          <w:lang w:val="en-US"/>
        </w:rPr>
        <w:t>in various studies. These patients say they attach great impor</w:t>
      </w:r>
      <w:r w:rsidRPr="00D14C3E">
        <w:rPr>
          <w:spacing w:val="-5"/>
          <w:lang w:val="en-US"/>
        </w:rPr>
        <w:t xml:space="preserve">tance to the bond with their general practitioner, to relational </w:t>
      </w:r>
      <w:r w:rsidRPr="00D14C3E">
        <w:rPr>
          <w:spacing w:val="-2"/>
          <w:lang w:val="en-US"/>
        </w:rPr>
        <w:t>continuity (knowing one general pra</w:t>
      </w:r>
      <w:r w:rsidRPr="00D14C3E">
        <w:rPr>
          <w:spacing w:val="-2"/>
          <w:lang w:val="en-US"/>
        </w:rPr>
        <w:t>c</w:t>
      </w:r>
      <w:r w:rsidRPr="00D14C3E">
        <w:rPr>
          <w:spacing w:val="-2"/>
          <w:lang w:val="en-US"/>
        </w:rPr>
        <w:t xml:space="preserve">titioner in particular </w:t>
      </w:r>
      <w:r w:rsidRPr="00D14C3E">
        <w:rPr>
          <w:spacing w:val="-3"/>
          <w:lang w:val="en-US"/>
        </w:rPr>
        <w:t>and being able to consult him or her as needed), to suffi</w:t>
      </w:r>
      <w:r w:rsidRPr="00D14C3E">
        <w:rPr>
          <w:spacing w:val="-5"/>
          <w:lang w:val="en-US"/>
        </w:rPr>
        <w:t xml:space="preserve">ciently long consultations during which they can talk to their </w:t>
      </w:r>
      <w:r w:rsidRPr="00D14C3E">
        <w:rPr>
          <w:spacing w:val="-4"/>
          <w:lang w:val="en-US"/>
        </w:rPr>
        <w:t>phys</w:t>
      </w:r>
      <w:r w:rsidRPr="00D14C3E">
        <w:rPr>
          <w:spacing w:val="-4"/>
          <w:lang w:val="en-US"/>
        </w:rPr>
        <w:t>i</w:t>
      </w:r>
      <w:r w:rsidRPr="00D14C3E">
        <w:rPr>
          <w:spacing w:val="-4"/>
          <w:lang w:val="en-US"/>
        </w:rPr>
        <w:t xml:space="preserve">cian, and to the latter's demonstration of empathy and </w:t>
      </w:r>
      <w:r w:rsidRPr="00D14C3E">
        <w:rPr>
          <w:spacing w:val="-5"/>
          <w:lang w:val="en-US"/>
        </w:rPr>
        <w:t xml:space="preserve">understanding of their life context (Mercer et al., 2007). This </w:t>
      </w:r>
      <w:r w:rsidRPr="00D14C3E">
        <w:rPr>
          <w:spacing w:val="-3"/>
          <w:lang w:val="en-US"/>
        </w:rPr>
        <w:t>echoes our participants' e</w:t>
      </w:r>
      <w:r w:rsidRPr="00D14C3E">
        <w:rPr>
          <w:spacing w:val="-3"/>
          <w:lang w:val="en-US"/>
        </w:rPr>
        <w:t>f</w:t>
      </w:r>
      <w:r w:rsidRPr="00D14C3E">
        <w:rPr>
          <w:spacing w:val="-3"/>
          <w:lang w:val="en-US"/>
        </w:rPr>
        <w:t xml:space="preserve">forts to establish a quality bond. </w:t>
      </w:r>
      <w:r w:rsidRPr="00D14C3E">
        <w:rPr>
          <w:spacing w:val="-4"/>
          <w:lang w:val="en-US"/>
        </w:rPr>
        <w:t xml:space="preserve">However, such efforts might not be seen as sufficient by the </w:t>
      </w:r>
      <w:r w:rsidRPr="00D14C3E">
        <w:rPr>
          <w:spacing w:val="-1"/>
          <w:lang w:val="en-US"/>
        </w:rPr>
        <w:t>patients. Indeed, according to various st</w:t>
      </w:r>
      <w:r w:rsidRPr="00D14C3E">
        <w:rPr>
          <w:spacing w:val="-1"/>
          <w:lang w:val="en-US"/>
        </w:rPr>
        <w:t>u</w:t>
      </w:r>
      <w:r w:rsidRPr="00D14C3E">
        <w:rPr>
          <w:spacing w:val="-1"/>
          <w:lang w:val="en-US"/>
        </w:rPr>
        <w:t xml:space="preserve">dies, the reason </w:t>
      </w:r>
      <w:r w:rsidRPr="00D14C3E">
        <w:rPr>
          <w:spacing w:val="-5"/>
          <w:lang w:val="en-US"/>
        </w:rPr>
        <w:t xml:space="preserve">why these patients expect their doctor to understand their life </w:t>
      </w:r>
      <w:r w:rsidRPr="00D14C3E">
        <w:rPr>
          <w:spacing w:val="-3"/>
          <w:lang w:val="en-US"/>
        </w:rPr>
        <w:t xml:space="preserve">context is that they feel that a general practitioner is all the </w:t>
      </w:r>
      <w:r w:rsidRPr="00D14C3E">
        <w:rPr>
          <w:spacing w:val="-2"/>
          <w:lang w:val="en-US"/>
        </w:rPr>
        <w:t>more comp</w:t>
      </w:r>
      <w:r w:rsidRPr="00D14C3E">
        <w:rPr>
          <w:spacing w:val="-2"/>
          <w:lang w:val="en-US"/>
        </w:rPr>
        <w:t>e</w:t>
      </w:r>
      <w:r w:rsidRPr="00D14C3E">
        <w:rPr>
          <w:spacing w:val="-2"/>
          <w:lang w:val="en-US"/>
        </w:rPr>
        <w:t xml:space="preserve">tent when he or she knows their personal life </w:t>
      </w:r>
      <w:r w:rsidRPr="00D14C3E">
        <w:rPr>
          <w:spacing w:val="-4"/>
          <w:lang w:val="en-US"/>
        </w:rPr>
        <w:t>well enough to be able to do more than provide care. When asked why they consult their phys</w:t>
      </w:r>
      <w:r w:rsidRPr="00D14C3E">
        <w:rPr>
          <w:spacing w:val="-4"/>
          <w:lang w:val="en-US"/>
        </w:rPr>
        <w:t>i</w:t>
      </w:r>
      <w:r w:rsidRPr="00D14C3E">
        <w:rPr>
          <w:spacing w:val="-4"/>
          <w:lang w:val="en-US"/>
        </w:rPr>
        <w:t>cian, although they might first give a medical reason, they go on to d</w:t>
      </w:r>
      <w:r w:rsidRPr="00D14C3E">
        <w:rPr>
          <w:spacing w:val="-4"/>
          <w:lang w:val="en-US"/>
        </w:rPr>
        <w:t>e</w:t>
      </w:r>
      <w:r w:rsidRPr="00D14C3E">
        <w:rPr>
          <w:spacing w:val="-4"/>
          <w:lang w:val="en-US"/>
        </w:rPr>
        <w:t xml:space="preserve">scribe the social </w:t>
      </w:r>
      <w:r w:rsidRPr="00D14C3E">
        <w:rPr>
          <w:spacing w:val="-3"/>
          <w:lang w:val="en-US"/>
        </w:rPr>
        <w:t xml:space="preserve">context within which this medical reason is embedded and </w:t>
      </w:r>
      <w:r w:rsidRPr="00D14C3E">
        <w:rPr>
          <w:lang w:val="en-US"/>
        </w:rPr>
        <w:t xml:space="preserve">which is part of the reason for their medical visit (Popay </w:t>
      </w:r>
      <w:r w:rsidRPr="00D14C3E">
        <w:rPr>
          <w:spacing w:val="-6"/>
          <w:lang w:val="en-US"/>
        </w:rPr>
        <w:t>et al., 2007b). They e</w:t>
      </w:r>
      <w:r w:rsidRPr="00D14C3E">
        <w:rPr>
          <w:spacing w:val="-6"/>
          <w:lang w:val="en-US"/>
        </w:rPr>
        <w:t>x</w:t>
      </w:r>
      <w:r w:rsidRPr="00D14C3E">
        <w:rPr>
          <w:spacing w:val="-6"/>
          <w:lang w:val="en-US"/>
        </w:rPr>
        <w:t xml:space="preserve">pect the physician, who is in a position </w:t>
      </w:r>
      <w:r w:rsidRPr="00D14C3E">
        <w:rPr>
          <w:spacing w:val="-3"/>
          <w:lang w:val="en-US"/>
        </w:rPr>
        <w:t xml:space="preserve">of authority, to help them navigate a system in which they </w:t>
      </w:r>
      <w:r w:rsidRPr="00D14C3E">
        <w:rPr>
          <w:spacing w:val="-4"/>
          <w:lang w:val="en-US"/>
        </w:rPr>
        <w:t xml:space="preserve">feel powerless. This might mean, for example, making their </w:t>
      </w:r>
      <w:r w:rsidRPr="00D14C3E">
        <w:rPr>
          <w:spacing w:val="-5"/>
          <w:lang w:val="en-US"/>
        </w:rPr>
        <w:t>case to an administration, such as wri</w:t>
      </w:r>
      <w:r w:rsidRPr="00D14C3E">
        <w:rPr>
          <w:spacing w:val="-5"/>
          <w:lang w:val="en-US"/>
        </w:rPr>
        <w:t>t</w:t>
      </w:r>
      <w:r w:rsidRPr="00D14C3E">
        <w:rPr>
          <w:spacing w:val="-5"/>
          <w:lang w:val="en-US"/>
        </w:rPr>
        <w:t xml:space="preserve">ing a letter to ask for a </w:t>
      </w:r>
      <w:r w:rsidRPr="00D14C3E">
        <w:rPr>
          <w:spacing w:val="-1"/>
          <w:lang w:val="en-US"/>
        </w:rPr>
        <w:t>change in housing for health reasons. In this r</w:t>
      </w:r>
      <w:r w:rsidRPr="00D14C3E">
        <w:rPr>
          <w:spacing w:val="-1"/>
          <w:lang w:val="en-US"/>
        </w:rPr>
        <w:t>e</w:t>
      </w:r>
      <w:r w:rsidRPr="00D14C3E">
        <w:rPr>
          <w:spacing w:val="-1"/>
          <w:lang w:val="en-US"/>
        </w:rPr>
        <w:t xml:space="preserve">spect, we </w:t>
      </w:r>
      <w:r w:rsidRPr="00D14C3E">
        <w:rPr>
          <w:spacing w:val="-3"/>
          <w:lang w:val="en-US"/>
        </w:rPr>
        <w:t xml:space="preserve">recall our participants' unease when they feel their patients </w:t>
      </w:r>
      <w:r w:rsidRPr="00D14C3E">
        <w:rPr>
          <w:spacing w:val="-1"/>
          <w:lang w:val="en-US"/>
        </w:rPr>
        <w:t xml:space="preserve">expect them to become explicitly involved in this social </w:t>
      </w:r>
      <w:r w:rsidRPr="00D14C3E">
        <w:rPr>
          <w:spacing w:val="-5"/>
          <w:lang w:val="en-US"/>
        </w:rPr>
        <w:t xml:space="preserve">realm (e.g., not only relieve the pain of an injury at work but </w:t>
      </w:r>
      <w:r w:rsidRPr="00D14C3E">
        <w:rPr>
          <w:spacing w:val="-3"/>
          <w:lang w:val="en-US"/>
        </w:rPr>
        <w:t>have the work accident re</w:t>
      </w:r>
      <w:r w:rsidRPr="00D14C3E">
        <w:rPr>
          <w:spacing w:val="-3"/>
          <w:lang w:val="en-US"/>
        </w:rPr>
        <w:t>c</w:t>
      </w:r>
      <w:r w:rsidRPr="00D14C3E">
        <w:rPr>
          <w:spacing w:val="-3"/>
          <w:lang w:val="en-US"/>
        </w:rPr>
        <w:t>ognized by their insurance pro</w:t>
      </w:r>
      <w:r w:rsidRPr="00D14C3E">
        <w:rPr>
          <w:spacing w:val="-4"/>
          <w:lang w:val="en-US"/>
        </w:rPr>
        <w:t>vider) : Even though our particularly s</w:t>
      </w:r>
      <w:r w:rsidRPr="00D14C3E">
        <w:rPr>
          <w:spacing w:val="-4"/>
          <w:lang w:val="en-US"/>
        </w:rPr>
        <w:t>o</w:t>
      </w:r>
      <w:r w:rsidRPr="00D14C3E">
        <w:rPr>
          <w:spacing w:val="-4"/>
          <w:lang w:val="en-US"/>
        </w:rPr>
        <w:t>cially aware partici</w:t>
      </w:r>
      <w:r w:rsidRPr="00D14C3E">
        <w:rPr>
          <w:spacing w:val="-2"/>
          <w:lang w:val="en-US"/>
        </w:rPr>
        <w:t>pants try to adapt their practice to their patients' li</w:t>
      </w:r>
      <w:r w:rsidRPr="00D14C3E">
        <w:rPr>
          <w:spacing w:val="-2"/>
          <w:lang w:val="en-US"/>
        </w:rPr>
        <w:t>v</w:t>
      </w:r>
      <w:r w:rsidRPr="00D14C3E">
        <w:rPr>
          <w:spacing w:val="-2"/>
          <w:lang w:val="en-US"/>
        </w:rPr>
        <w:t xml:space="preserve">ing </w:t>
      </w:r>
      <w:r w:rsidRPr="00D14C3E">
        <w:rPr>
          <w:spacing w:val="-4"/>
          <w:lang w:val="en-US"/>
        </w:rPr>
        <w:t>conditions, their efforts probably remain below the expecta</w:t>
      </w:r>
      <w:r w:rsidRPr="00D14C3E">
        <w:rPr>
          <w:spacing w:val="-2"/>
          <w:lang w:val="en-US"/>
        </w:rPr>
        <w:t xml:space="preserve">tions of their patients as they do not intend to exceed the </w:t>
      </w:r>
      <w:r w:rsidRPr="00D14C3E">
        <w:rPr>
          <w:spacing w:val="-4"/>
          <w:lang w:val="en-US"/>
        </w:rPr>
        <w:t>realm of care. It is i</w:t>
      </w:r>
      <w:r w:rsidRPr="00D14C3E">
        <w:rPr>
          <w:spacing w:val="-4"/>
          <w:lang w:val="en-US"/>
        </w:rPr>
        <w:t>n</w:t>
      </w:r>
      <w:r w:rsidRPr="00D14C3E">
        <w:rPr>
          <w:spacing w:val="-4"/>
          <w:lang w:val="en-US"/>
        </w:rPr>
        <w:t xml:space="preserve">deed precisely their sense of impotence </w:t>
      </w:r>
      <w:r w:rsidRPr="00D14C3E">
        <w:rPr>
          <w:spacing w:val="-2"/>
          <w:lang w:val="en-US"/>
        </w:rPr>
        <w:t xml:space="preserve">toward such conditions that feeds their sense of difficulty with these patients. However, according to Popay et al. </w:t>
      </w:r>
      <w:r w:rsidRPr="00D14C3E">
        <w:rPr>
          <w:spacing w:val="-3"/>
          <w:lang w:val="en-US"/>
        </w:rPr>
        <w:t xml:space="preserve">(2007b), the general practitioner is only one level among others that patients are likely to activate, although one that </w:t>
      </w:r>
      <w:r w:rsidRPr="00D14C3E">
        <w:rPr>
          <w:spacing w:val="-5"/>
          <w:lang w:val="en-US"/>
        </w:rPr>
        <w:t>has the a</w:t>
      </w:r>
      <w:r w:rsidRPr="00D14C3E">
        <w:rPr>
          <w:spacing w:val="-5"/>
          <w:lang w:val="en-US"/>
        </w:rPr>
        <w:t>d</w:t>
      </w:r>
      <w:r w:rsidRPr="00D14C3E">
        <w:rPr>
          <w:spacing w:val="-5"/>
          <w:lang w:val="en-US"/>
        </w:rPr>
        <w:t>vantage of not being stigmatized. This observation</w:t>
      </w:r>
      <w:r>
        <w:rPr>
          <w:spacing w:val="-5"/>
          <w:lang w:val="en-US"/>
        </w:rPr>
        <w:t xml:space="preserve"> </w:t>
      </w:r>
      <w:r>
        <w:rPr>
          <w:lang w:val="en-US"/>
        </w:rPr>
        <w:t>[</w:t>
      </w:r>
      <w:r w:rsidRPr="00D14C3E">
        <w:rPr>
          <w:szCs w:val="18"/>
          <w:lang w:val="en-US"/>
        </w:rPr>
        <w:t>8</w:t>
      </w:r>
      <w:r>
        <w:rPr>
          <w:szCs w:val="18"/>
          <w:lang w:val="en-US"/>
        </w:rPr>
        <w:t xml:space="preserve">] </w:t>
      </w:r>
      <w:r w:rsidRPr="00D14C3E">
        <w:rPr>
          <w:spacing w:val="-5"/>
          <w:lang w:val="en-US"/>
        </w:rPr>
        <w:t>is in contrast to the statements of our participants, whose dif</w:t>
      </w:r>
      <w:r w:rsidRPr="00D14C3E">
        <w:rPr>
          <w:spacing w:val="-1"/>
          <w:lang w:val="en-US"/>
        </w:rPr>
        <w:t xml:space="preserve">ficulty arose precisely from their feeling of being their </w:t>
      </w:r>
      <w:r w:rsidRPr="00D14C3E">
        <w:rPr>
          <w:spacing w:val="-4"/>
          <w:lang w:val="en-US"/>
        </w:rPr>
        <w:t xml:space="preserve">patients' only advocate, and thus feeling the "pressure to do </w:t>
      </w:r>
      <w:r w:rsidRPr="00D14C3E">
        <w:rPr>
          <w:lang w:val="en-US"/>
        </w:rPr>
        <w:t>something."</w:t>
      </w:r>
    </w:p>
    <w:p w:rsidR="00FE1502" w:rsidRPr="00D14C3E" w:rsidRDefault="00FE1502" w:rsidP="00FE1502">
      <w:pPr>
        <w:spacing w:before="120" w:after="120"/>
        <w:jc w:val="both"/>
        <w:rPr>
          <w:lang w:val="en-US"/>
        </w:rPr>
      </w:pPr>
      <w:r>
        <w:rPr>
          <w:lang w:val="en-US"/>
        </w:rPr>
        <w:br w:type="page"/>
      </w:r>
    </w:p>
    <w:p w:rsidR="00FE1502" w:rsidRPr="00D14C3E" w:rsidRDefault="00FE1502" w:rsidP="00FE1502">
      <w:pPr>
        <w:pStyle w:val="b"/>
      </w:pPr>
      <w:r w:rsidRPr="00D14C3E">
        <w:t xml:space="preserve">When </w:t>
      </w:r>
      <w:r>
        <w:t>the Healt</w:t>
      </w:r>
      <w:r w:rsidRPr="00D14C3E">
        <w:t xml:space="preserve">h and Social Services </w:t>
      </w:r>
      <w:r w:rsidRPr="00D14C3E">
        <w:rPr>
          <w:spacing w:val="-7"/>
        </w:rPr>
        <w:t>System</w:t>
      </w:r>
      <w:r>
        <w:rPr>
          <w:spacing w:val="-7"/>
        </w:rPr>
        <w:br/>
      </w:r>
      <w:r w:rsidRPr="00D14C3E">
        <w:rPr>
          <w:spacing w:val="-7"/>
        </w:rPr>
        <w:t>Exacerbates Tensions</w:t>
      </w:r>
    </w:p>
    <w:p w:rsidR="00FE1502" w:rsidRDefault="00FE1502" w:rsidP="00FE1502">
      <w:pPr>
        <w:spacing w:before="120" w:after="120"/>
        <w:jc w:val="both"/>
        <w:rPr>
          <w:spacing w:val="-4"/>
          <w:lang w:val="en-US"/>
        </w:rPr>
      </w:pPr>
    </w:p>
    <w:p w:rsidR="00FE1502" w:rsidRPr="00D14C3E" w:rsidRDefault="00FE1502" w:rsidP="00FE1502">
      <w:pPr>
        <w:spacing w:before="120" w:after="120"/>
        <w:jc w:val="both"/>
        <w:rPr>
          <w:lang w:val="en-US"/>
        </w:rPr>
      </w:pPr>
      <w:r w:rsidRPr="00D14C3E">
        <w:rPr>
          <w:spacing w:val="-4"/>
          <w:lang w:val="en-US"/>
        </w:rPr>
        <w:t>Within these combinations of social position ("patient" fac</w:t>
      </w:r>
      <w:r w:rsidRPr="00D14C3E">
        <w:rPr>
          <w:spacing w:val="-3"/>
          <w:lang w:val="en-US"/>
        </w:rPr>
        <w:t>tor) and social hierarchy ("system" factor) that trigger their perception of diff</w:t>
      </w:r>
      <w:r w:rsidRPr="00D14C3E">
        <w:rPr>
          <w:spacing w:val="-3"/>
          <w:lang w:val="en-US"/>
        </w:rPr>
        <w:t>i</w:t>
      </w:r>
      <w:r w:rsidRPr="00D14C3E">
        <w:rPr>
          <w:spacing w:val="-3"/>
          <w:lang w:val="en-US"/>
        </w:rPr>
        <w:t>culty, physicians principally ide</w:t>
      </w:r>
      <w:r w:rsidRPr="00D14C3E">
        <w:rPr>
          <w:spacing w:val="-3"/>
          <w:lang w:val="en-US"/>
        </w:rPr>
        <w:t>n</w:t>
      </w:r>
      <w:r w:rsidRPr="00D14C3E">
        <w:rPr>
          <w:spacing w:val="-3"/>
          <w:lang w:val="en-US"/>
        </w:rPr>
        <w:t xml:space="preserve">tify the </w:t>
      </w:r>
      <w:r w:rsidRPr="00D14C3E">
        <w:rPr>
          <w:spacing w:val="-4"/>
          <w:lang w:val="en-US"/>
        </w:rPr>
        <w:t>"patient" factors, and among them, poverty, as most significant More subtly, some allusions are made to "system" fac</w:t>
      </w:r>
      <w:r w:rsidRPr="00D14C3E">
        <w:rPr>
          <w:lang w:val="en-US"/>
        </w:rPr>
        <w:t>tors, and especially the health and social ser</w:t>
      </w:r>
      <w:r w:rsidRPr="00D14C3E">
        <w:rPr>
          <w:lang w:val="en-US"/>
        </w:rPr>
        <w:t>v</w:t>
      </w:r>
      <w:r w:rsidRPr="00D14C3E">
        <w:rPr>
          <w:lang w:val="en-US"/>
        </w:rPr>
        <w:t xml:space="preserve">ices, for </w:t>
      </w:r>
      <w:r w:rsidRPr="00D14C3E">
        <w:rPr>
          <w:spacing w:val="-3"/>
          <w:lang w:val="en-US"/>
        </w:rPr>
        <w:t>example, to deplore that public medical insurance does not cover all of their pre</w:t>
      </w:r>
      <w:r w:rsidRPr="00D14C3E">
        <w:rPr>
          <w:spacing w:val="-3"/>
          <w:lang w:val="en-US"/>
        </w:rPr>
        <w:t>s</w:t>
      </w:r>
      <w:r w:rsidRPr="00D14C3E">
        <w:rPr>
          <w:spacing w:val="-3"/>
          <w:lang w:val="en-US"/>
        </w:rPr>
        <w:t xml:space="preserve">criptions. Throughout the interviews </w:t>
      </w:r>
      <w:r w:rsidRPr="00D14C3E">
        <w:rPr>
          <w:spacing w:val="-6"/>
          <w:lang w:val="en-US"/>
        </w:rPr>
        <w:t xml:space="preserve">there is also a sense of the rigidity of a system which restricts </w:t>
      </w:r>
      <w:r w:rsidRPr="00D14C3E">
        <w:rPr>
          <w:spacing w:val="-4"/>
          <w:lang w:val="en-US"/>
        </w:rPr>
        <w:t xml:space="preserve">the flexibility that physicians need to adapt their practice to </w:t>
      </w:r>
      <w:r w:rsidRPr="00D14C3E">
        <w:rPr>
          <w:lang w:val="en-US"/>
        </w:rPr>
        <w:t>low-SES p</w:t>
      </w:r>
      <w:r w:rsidRPr="00D14C3E">
        <w:rPr>
          <w:lang w:val="en-US"/>
        </w:rPr>
        <w:t>a</w:t>
      </w:r>
      <w:r w:rsidRPr="00D14C3E">
        <w:rPr>
          <w:lang w:val="en-US"/>
        </w:rPr>
        <w:t>tients.</w:t>
      </w:r>
    </w:p>
    <w:p w:rsidR="00FE1502" w:rsidRPr="00D14C3E" w:rsidRDefault="00FE1502" w:rsidP="00FE1502">
      <w:pPr>
        <w:spacing w:before="120" w:after="120"/>
        <w:jc w:val="both"/>
        <w:rPr>
          <w:lang w:val="en-US"/>
        </w:rPr>
      </w:pPr>
      <w:r w:rsidRPr="00D14C3E">
        <w:rPr>
          <w:spacing w:val="-3"/>
          <w:lang w:val="en-US"/>
        </w:rPr>
        <w:t>As a first strategy, our participants stressed the impor</w:t>
      </w:r>
      <w:r w:rsidRPr="00D14C3E">
        <w:rPr>
          <w:spacing w:val="-5"/>
          <w:lang w:val="en-US"/>
        </w:rPr>
        <w:t>tance of getting past their fee</w:t>
      </w:r>
      <w:r w:rsidRPr="00D14C3E">
        <w:rPr>
          <w:spacing w:val="-5"/>
          <w:lang w:val="en-US"/>
        </w:rPr>
        <w:t>l</w:t>
      </w:r>
      <w:r w:rsidRPr="00D14C3E">
        <w:rPr>
          <w:spacing w:val="-5"/>
          <w:lang w:val="en-US"/>
        </w:rPr>
        <w:t>ing of arduousness to take time with their difficult patients, in more frequent and longer con</w:t>
      </w:r>
      <w:r w:rsidRPr="00D14C3E">
        <w:rPr>
          <w:spacing w:val="-3"/>
          <w:lang w:val="en-US"/>
        </w:rPr>
        <w:t xml:space="preserve">sultations, to build a quality relationship. Their reports are </w:t>
      </w:r>
      <w:r w:rsidRPr="00D14C3E">
        <w:rPr>
          <w:spacing w:val="-6"/>
          <w:lang w:val="en-US"/>
        </w:rPr>
        <w:t>corroborated in the literature. The first adjustment ph</w:t>
      </w:r>
      <w:r w:rsidRPr="00D14C3E">
        <w:rPr>
          <w:spacing w:val="-6"/>
          <w:lang w:val="en-US"/>
        </w:rPr>
        <w:t>y</w:t>
      </w:r>
      <w:r w:rsidRPr="00D14C3E">
        <w:rPr>
          <w:spacing w:val="-6"/>
          <w:lang w:val="en-US"/>
        </w:rPr>
        <w:t xml:space="preserve">sicians </w:t>
      </w:r>
      <w:r w:rsidRPr="00D14C3E">
        <w:rPr>
          <w:spacing w:val="-4"/>
          <w:lang w:val="en-US"/>
        </w:rPr>
        <w:t xml:space="preserve">make with their low-SES patients is to devote more time to </w:t>
      </w:r>
      <w:r w:rsidRPr="00D14C3E">
        <w:rPr>
          <w:spacing w:val="-3"/>
          <w:lang w:val="en-US"/>
        </w:rPr>
        <w:t xml:space="preserve">them, providing consultations that are longer (Gulbrandsen </w:t>
      </w:r>
      <w:r w:rsidRPr="00D14C3E">
        <w:rPr>
          <w:spacing w:val="-4"/>
          <w:lang w:val="en-US"/>
        </w:rPr>
        <w:t>et al., 1998) and m</w:t>
      </w:r>
      <w:r w:rsidRPr="00D14C3E">
        <w:rPr>
          <w:spacing w:val="-4"/>
          <w:lang w:val="en-US"/>
        </w:rPr>
        <w:t>o</w:t>
      </w:r>
      <w:r w:rsidRPr="00D14C3E">
        <w:rPr>
          <w:spacing w:val="-4"/>
          <w:lang w:val="en-US"/>
        </w:rPr>
        <w:t xml:space="preserve">re numerous (Asada &amp; Kephart, 2007). </w:t>
      </w:r>
      <w:r w:rsidRPr="00D14C3E">
        <w:rPr>
          <w:spacing w:val="-2"/>
          <w:lang w:val="en-US"/>
        </w:rPr>
        <w:t xml:space="preserve">However, physicians practice within a health care system </w:t>
      </w:r>
      <w:r w:rsidRPr="00D14C3E">
        <w:rPr>
          <w:spacing w:val="-5"/>
          <w:lang w:val="en-US"/>
        </w:rPr>
        <w:t>that is more or less amenable to such a</w:t>
      </w:r>
      <w:r w:rsidRPr="00D14C3E">
        <w:rPr>
          <w:spacing w:val="-5"/>
          <w:lang w:val="en-US"/>
        </w:rPr>
        <w:t>d</w:t>
      </w:r>
      <w:r w:rsidRPr="00D14C3E">
        <w:rPr>
          <w:spacing w:val="-5"/>
          <w:lang w:val="en-US"/>
        </w:rPr>
        <w:t>justments. Thus, fee-for-service r</w:t>
      </w:r>
      <w:r w:rsidRPr="00D14C3E">
        <w:rPr>
          <w:spacing w:val="-5"/>
          <w:lang w:val="en-US"/>
        </w:rPr>
        <w:t>e</w:t>
      </w:r>
      <w:r w:rsidRPr="00D14C3E">
        <w:rPr>
          <w:spacing w:val="-5"/>
          <w:lang w:val="en-US"/>
        </w:rPr>
        <w:t>muneration discourages physicians from offer</w:t>
      </w:r>
      <w:r w:rsidRPr="00D14C3E">
        <w:rPr>
          <w:spacing w:val="-1"/>
          <w:lang w:val="en-US"/>
        </w:rPr>
        <w:t xml:space="preserve">ing longer consultations (Mercer et al., 2016). And, </w:t>
      </w:r>
      <w:r w:rsidRPr="00D14C3E">
        <w:rPr>
          <w:spacing w:val="-5"/>
          <w:lang w:val="en-US"/>
        </w:rPr>
        <w:t>par</w:t>
      </w:r>
      <w:r w:rsidRPr="00D14C3E">
        <w:rPr>
          <w:spacing w:val="-5"/>
          <w:lang w:val="en-US"/>
        </w:rPr>
        <w:t>a</w:t>
      </w:r>
      <w:r w:rsidRPr="00D14C3E">
        <w:rPr>
          <w:spacing w:val="-5"/>
          <w:lang w:val="en-US"/>
        </w:rPr>
        <w:t xml:space="preserve">doxically, measures to reduce the fee-for-service portion </w:t>
      </w:r>
      <w:r w:rsidRPr="00D14C3E">
        <w:rPr>
          <w:spacing w:val="-4"/>
          <w:lang w:val="en-US"/>
        </w:rPr>
        <w:t xml:space="preserve">of physician remuneration may discourage physicians from </w:t>
      </w:r>
      <w:r w:rsidRPr="00D14C3E">
        <w:rPr>
          <w:spacing w:val="-5"/>
          <w:lang w:val="en-US"/>
        </w:rPr>
        <w:t>following low-SES p</w:t>
      </w:r>
      <w:r w:rsidRPr="00D14C3E">
        <w:rPr>
          <w:spacing w:val="-5"/>
          <w:lang w:val="en-US"/>
        </w:rPr>
        <w:t>a</w:t>
      </w:r>
      <w:r w:rsidRPr="00D14C3E">
        <w:rPr>
          <w:spacing w:val="-5"/>
          <w:lang w:val="en-US"/>
        </w:rPr>
        <w:t>tients. For instance, France uses a pay-</w:t>
      </w:r>
      <w:r w:rsidRPr="00D14C3E">
        <w:rPr>
          <w:spacing w:val="-6"/>
          <w:lang w:val="en-US"/>
        </w:rPr>
        <w:t>for-performance (remuneration based on public health objectives) system in which physicians' remuner</w:t>
      </w:r>
      <w:r w:rsidRPr="00D14C3E">
        <w:rPr>
          <w:spacing w:val="-6"/>
          <w:lang w:val="en-US"/>
        </w:rPr>
        <w:t>a</w:t>
      </w:r>
      <w:r w:rsidRPr="00D14C3E">
        <w:rPr>
          <w:spacing w:val="-6"/>
          <w:lang w:val="en-US"/>
        </w:rPr>
        <w:t>tion is modulated according to their success in mana</w:t>
      </w:r>
      <w:r w:rsidRPr="00D14C3E">
        <w:rPr>
          <w:spacing w:val="-6"/>
          <w:lang w:val="en-US"/>
        </w:rPr>
        <w:t>g</w:t>
      </w:r>
      <w:r w:rsidRPr="00D14C3E">
        <w:rPr>
          <w:spacing w:val="-6"/>
          <w:lang w:val="en-US"/>
        </w:rPr>
        <w:t xml:space="preserve">ing their diabetic patients. </w:t>
      </w:r>
      <w:r w:rsidRPr="00D14C3E">
        <w:rPr>
          <w:spacing w:val="-3"/>
          <w:lang w:val="en-US"/>
        </w:rPr>
        <w:t>Given that economic insecurity is a factor associated with di</w:t>
      </w:r>
      <w:r w:rsidRPr="00D14C3E">
        <w:rPr>
          <w:spacing w:val="-3"/>
          <w:lang w:val="en-US"/>
        </w:rPr>
        <w:t>a</w:t>
      </w:r>
      <w:r w:rsidRPr="00D14C3E">
        <w:rPr>
          <w:spacing w:val="-3"/>
          <w:lang w:val="en-US"/>
        </w:rPr>
        <w:t>betic imbalance, physicians may be reluctant to follow diabetic patients living in precarious situations (Despres, 2017). In Quebec (Canada), the imposition of a min</w:t>
      </w:r>
      <w:r w:rsidRPr="00D14C3E">
        <w:rPr>
          <w:spacing w:val="-3"/>
          <w:lang w:val="en-US"/>
        </w:rPr>
        <w:t>i</w:t>
      </w:r>
      <w:r w:rsidRPr="00D14C3E">
        <w:rPr>
          <w:spacing w:val="-3"/>
          <w:lang w:val="en-US"/>
        </w:rPr>
        <w:t xml:space="preserve">mum </w:t>
      </w:r>
      <w:r w:rsidRPr="00D14C3E">
        <w:rPr>
          <w:spacing w:val="-2"/>
          <w:lang w:val="en-US"/>
        </w:rPr>
        <w:t xml:space="preserve">number of patients to be enrolled with family physicians </w:t>
      </w:r>
      <w:r w:rsidRPr="00D14C3E">
        <w:rPr>
          <w:spacing w:val="-4"/>
          <w:lang w:val="en-US"/>
        </w:rPr>
        <w:t>under penalty of fina</w:t>
      </w:r>
      <w:r w:rsidRPr="00D14C3E">
        <w:rPr>
          <w:spacing w:val="-4"/>
          <w:lang w:val="en-US"/>
        </w:rPr>
        <w:t>n</w:t>
      </w:r>
      <w:r w:rsidRPr="00D14C3E">
        <w:rPr>
          <w:spacing w:val="-4"/>
          <w:lang w:val="en-US"/>
        </w:rPr>
        <w:t>cial sanctions could also, according to our participants, discourage physicians from ta</w:t>
      </w:r>
      <w:r w:rsidRPr="00D14C3E">
        <w:rPr>
          <w:spacing w:val="-4"/>
          <w:lang w:val="en-US"/>
        </w:rPr>
        <w:t>k</w:t>
      </w:r>
      <w:r w:rsidRPr="00D14C3E">
        <w:rPr>
          <w:spacing w:val="-4"/>
          <w:lang w:val="en-US"/>
        </w:rPr>
        <w:t>ing on low-</w:t>
      </w:r>
      <w:r w:rsidRPr="00D14C3E">
        <w:rPr>
          <w:spacing w:val="-3"/>
          <w:lang w:val="en-US"/>
        </w:rPr>
        <w:t>SES patients, precisely because of their time-consuming nature. Asada and colleague observe that, in Canada, low-</w:t>
      </w:r>
      <w:r w:rsidRPr="00D14C3E">
        <w:rPr>
          <w:spacing w:val="-5"/>
          <w:lang w:val="en-US"/>
        </w:rPr>
        <w:t>SES individuals are on average less often fo</w:t>
      </w:r>
      <w:r w:rsidRPr="00D14C3E">
        <w:rPr>
          <w:spacing w:val="-5"/>
          <w:lang w:val="en-US"/>
        </w:rPr>
        <w:t>l</w:t>
      </w:r>
      <w:r w:rsidRPr="00D14C3E">
        <w:rPr>
          <w:spacing w:val="-5"/>
          <w:lang w:val="en-US"/>
        </w:rPr>
        <w:t>lowed by a gen</w:t>
      </w:r>
      <w:r w:rsidRPr="00D14C3E">
        <w:rPr>
          <w:spacing w:val="-3"/>
          <w:lang w:val="en-US"/>
        </w:rPr>
        <w:t>eral practitioner than the rest of the population, but when followed, they have more frequent consultations. Their hypothesis is that while general practitioners cannot influence a patient's "first arr</w:t>
      </w:r>
      <w:r w:rsidRPr="00D14C3E">
        <w:rPr>
          <w:spacing w:val="-3"/>
          <w:lang w:val="en-US"/>
        </w:rPr>
        <w:t>i</w:t>
      </w:r>
      <w:r w:rsidRPr="00D14C3E">
        <w:rPr>
          <w:spacing w:val="-3"/>
          <w:lang w:val="en-US"/>
        </w:rPr>
        <w:t>val," they can influence the fre</w:t>
      </w:r>
      <w:r w:rsidRPr="00D14C3E">
        <w:rPr>
          <w:lang w:val="en-US"/>
        </w:rPr>
        <w:t>quency of the fo</w:t>
      </w:r>
      <w:r w:rsidRPr="00D14C3E">
        <w:rPr>
          <w:lang w:val="en-US"/>
        </w:rPr>
        <w:t>l</w:t>
      </w:r>
      <w:r w:rsidRPr="00D14C3E">
        <w:rPr>
          <w:lang w:val="en-US"/>
        </w:rPr>
        <w:t xml:space="preserve">lowing appointments—in this case, </w:t>
      </w:r>
      <w:r w:rsidRPr="00D14C3E">
        <w:rPr>
          <w:spacing w:val="-2"/>
          <w:lang w:val="en-US"/>
        </w:rPr>
        <w:t>increasing frequency when they feel it is nece</w:t>
      </w:r>
      <w:r w:rsidRPr="00D14C3E">
        <w:rPr>
          <w:spacing w:val="-2"/>
          <w:lang w:val="en-US"/>
        </w:rPr>
        <w:t>s</w:t>
      </w:r>
      <w:r w:rsidRPr="00D14C3E">
        <w:rPr>
          <w:spacing w:val="-2"/>
          <w:lang w:val="en-US"/>
        </w:rPr>
        <w:t xml:space="preserve">sary (Asada </w:t>
      </w:r>
      <w:r w:rsidRPr="00D14C3E">
        <w:rPr>
          <w:spacing w:val="-4"/>
          <w:lang w:val="en-US"/>
        </w:rPr>
        <w:t xml:space="preserve">et al., 2007). Our study confirms this hypothesis, reveals the </w:t>
      </w:r>
      <w:r w:rsidRPr="00D14C3E">
        <w:rPr>
          <w:spacing w:val="-5"/>
          <w:lang w:val="en-US"/>
        </w:rPr>
        <w:t>sense of diff</w:t>
      </w:r>
      <w:r w:rsidRPr="00D14C3E">
        <w:rPr>
          <w:spacing w:val="-5"/>
          <w:lang w:val="en-US"/>
        </w:rPr>
        <w:t>i</w:t>
      </w:r>
      <w:r w:rsidRPr="00D14C3E">
        <w:rPr>
          <w:spacing w:val="-5"/>
          <w:lang w:val="en-US"/>
        </w:rPr>
        <w:t>culty associated with this practice, and suggests</w:t>
      </w:r>
      <w:r>
        <w:rPr>
          <w:spacing w:val="-5"/>
          <w:lang w:val="en-US"/>
        </w:rPr>
        <w:t xml:space="preserve"> </w:t>
      </w:r>
      <w:r w:rsidRPr="00D14C3E">
        <w:rPr>
          <w:lang w:val="en-US"/>
        </w:rPr>
        <w:t>that the health care system contributes to this sense of difficulty.</w:t>
      </w:r>
    </w:p>
    <w:p w:rsidR="00FE1502" w:rsidRDefault="00FE1502" w:rsidP="00FE1502">
      <w:pPr>
        <w:spacing w:before="120" w:after="120"/>
        <w:jc w:val="both"/>
        <w:rPr>
          <w:lang w:val="en-US"/>
        </w:rPr>
      </w:pPr>
      <w:r w:rsidRPr="00D14C3E">
        <w:rPr>
          <w:spacing w:val="-2"/>
          <w:lang w:val="en-US"/>
        </w:rPr>
        <w:t>The third strategy cited by our participants is also cor</w:t>
      </w:r>
      <w:r w:rsidRPr="00D14C3E">
        <w:rPr>
          <w:spacing w:val="-3"/>
          <w:lang w:val="en-US"/>
        </w:rPr>
        <w:t xml:space="preserve">roborated in the literature on low-SES patients. It has to do </w:t>
      </w:r>
      <w:r w:rsidRPr="00D14C3E">
        <w:rPr>
          <w:spacing w:val="-2"/>
          <w:lang w:val="en-US"/>
        </w:rPr>
        <w:t>with the intensity of i</w:t>
      </w:r>
      <w:r w:rsidRPr="00D14C3E">
        <w:rPr>
          <w:spacing w:val="-2"/>
          <w:lang w:val="en-US"/>
        </w:rPr>
        <w:t>n</w:t>
      </w:r>
      <w:r w:rsidRPr="00D14C3E">
        <w:rPr>
          <w:spacing w:val="-2"/>
          <w:lang w:val="en-US"/>
        </w:rPr>
        <w:t xml:space="preserve">terprofessional interactions, that is, </w:t>
      </w:r>
      <w:r w:rsidRPr="00D14C3E">
        <w:rPr>
          <w:spacing w:val="-5"/>
          <w:lang w:val="en-US"/>
        </w:rPr>
        <w:t>discussing with peers to obtain su</w:t>
      </w:r>
      <w:r w:rsidRPr="00D14C3E">
        <w:rPr>
          <w:spacing w:val="-5"/>
          <w:lang w:val="en-US"/>
        </w:rPr>
        <w:t>p</w:t>
      </w:r>
      <w:r w:rsidRPr="00D14C3E">
        <w:rPr>
          <w:spacing w:val="-5"/>
          <w:lang w:val="en-US"/>
        </w:rPr>
        <w:t xml:space="preserve">port and referring patients </w:t>
      </w:r>
      <w:r w:rsidRPr="00D14C3E">
        <w:rPr>
          <w:spacing w:val="-1"/>
          <w:lang w:val="en-US"/>
        </w:rPr>
        <w:t xml:space="preserve">to professionals with complementary skills, particularly </w:t>
      </w:r>
      <w:r w:rsidRPr="00D14C3E">
        <w:rPr>
          <w:spacing w:val="-2"/>
          <w:lang w:val="en-US"/>
        </w:rPr>
        <w:t>social professionals (Norbury et al., 2011), and e</w:t>
      </w:r>
      <w:r w:rsidRPr="00D14C3E">
        <w:rPr>
          <w:spacing w:val="-2"/>
          <w:lang w:val="en-US"/>
        </w:rPr>
        <w:t>n</w:t>
      </w:r>
      <w:r w:rsidRPr="00D14C3E">
        <w:rPr>
          <w:spacing w:val="-2"/>
          <w:lang w:val="en-US"/>
        </w:rPr>
        <w:t xml:space="preserve">suring </w:t>
      </w:r>
      <w:r w:rsidRPr="00D14C3E">
        <w:rPr>
          <w:spacing w:val="-3"/>
          <w:lang w:val="en-US"/>
        </w:rPr>
        <w:t>patients are accompanied in such referrals, at least by telephoning the profe</w:t>
      </w:r>
      <w:r w:rsidRPr="00D14C3E">
        <w:rPr>
          <w:spacing w:val="-3"/>
          <w:lang w:val="en-US"/>
        </w:rPr>
        <w:t>s</w:t>
      </w:r>
      <w:r w:rsidRPr="00D14C3E">
        <w:rPr>
          <w:spacing w:val="-3"/>
          <w:lang w:val="en-US"/>
        </w:rPr>
        <w:t xml:space="preserve">sional (Willems, Swinnen, et al., 2005). </w:t>
      </w:r>
      <w:r w:rsidRPr="00D14C3E">
        <w:rPr>
          <w:spacing w:val="-2"/>
          <w:lang w:val="en-US"/>
        </w:rPr>
        <w:t xml:space="preserve">These approaches can be geared toward meeting several </w:t>
      </w:r>
      <w:r w:rsidRPr="00D14C3E">
        <w:rPr>
          <w:spacing w:val="-4"/>
          <w:lang w:val="en-US"/>
        </w:rPr>
        <w:t>needs at the same time, as in group di</w:t>
      </w:r>
      <w:r w:rsidRPr="00D14C3E">
        <w:rPr>
          <w:spacing w:val="-4"/>
          <w:lang w:val="en-US"/>
        </w:rPr>
        <w:t>n</w:t>
      </w:r>
      <w:r w:rsidRPr="00D14C3E">
        <w:rPr>
          <w:spacing w:val="-4"/>
          <w:lang w:val="en-US"/>
        </w:rPr>
        <w:t xml:space="preserve">ing activities that are beneficial to both physical and psychosocial health because </w:t>
      </w:r>
      <w:r w:rsidRPr="00D14C3E">
        <w:rPr>
          <w:lang w:val="en-US"/>
        </w:rPr>
        <w:t xml:space="preserve">they overcome social isolation (Rankin et al., 2009). </w:t>
      </w:r>
      <w:r w:rsidRPr="00D14C3E">
        <w:rPr>
          <w:spacing w:val="-4"/>
          <w:lang w:val="en-US"/>
        </w:rPr>
        <w:t>Ho</w:t>
      </w:r>
      <w:r w:rsidRPr="00D14C3E">
        <w:rPr>
          <w:spacing w:val="-4"/>
          <w:lang w:val="en-US"/>
        </w:rPr>
        <w:t>w</w:t>
      </w:r>
      <w:r w:rsidRPr="00D14C3E">
        <w:rPr>
          <w:spacing w:val="-4"/>
          <w:lang w:val="en-US"/>
        </w:rPr>
        <w:t xml:space="preserve">ever, the configuration of the health and social system </w:t>
      </w:r>
      <w:r w:rsidRPr="00D14C3E">
        <w:rPr>
          <w:spacing w:val="-2"/>
          <w:lang w:val="en-US"/>
        </w:rPr>
        <w:t>can also hinder this strategy. General practitioners tend to counsel these patients the</w:t>
      </w:r>
      <w:r w:rsidRPr="00D14C3E">
        <w:rPr>
          <w:spacing w:val="-2"/>
          <w:lang w:val="en-US"/>
        </w:rPr>
        <w:t>m</w:t>
      </w:r>
      <w:r w:rsidRPr="00D14C3E">
        <w:rPr>
          <w:spacing w:val="-2"/>
          <w:lang w:val="en-US"/>
        </w:rPr>
        <w:t>selves or to refer them to psy</w:t>
      </w:r>
      <w:r w:rsidRPr="00D14C3E">
        <w:rPr>
          <w:spacing w:val="-3"/>
          <w:lang w:val="en-US"/>
        </w:rPr>
        <w:t xml:space="preserve">chologists much more often than to social workers, thus </w:t>
      </w:r>
      <w:r w:rsidRPr="00D14C3E">
        <w:rPr>
          <w:spacing w:val="-5"/>
          <w:lang w:val="en-US"/>
        </w:rPr>
        <w:t>responding to the psychosocial consequences of social prob</w:t>
      </w:r>
      <w:r w:rsidRPr="00D14C3E">
        <w:rPr>
          <w:spacing w:val="-3"/>
          <w:lang w:val="en-US"/>
        </w:rPr>
        <w:t>lems rather than tackling them head-on (Gu</w:t>
      </w:r>
      <w:r w:rsidRPr="00D14C3E">
        <w:rPr>
          <w:spacing w:val="-3"/>
          <w:lang w:val="en-US"/>
        </w:rPr>
        <w:t>l</w:t>
      </w:r>
      <w:r w:rsidRPr="00D14C3E">
        <w:rPr>
          <w:spacing w:val="-3"/>
          <w:lang w:val="en-US"/>
        </w:rPr>
        <w:t xml:space="preserve">brandsen et al., </w:t>
      </w:r>
      <w:r w:rsidRPr="00D14C3E">
        <w:rPr>
          <w:spacing w:val="-2"/>
          <w:lang w:val="en-US"/>
        </w:rPr>
        <w:t xml:space="preserve">1998 ; Popay et al., 2007a). This tendency, observed even </w:t>
      </w:r>
      <w:r w:rsidRPr="00D14C3E">
        <w:rPr>
          <w:lang w:val="en-US"/>
        </w:rPr>
        <w:t>among ph</w:t>
      </w:r>
      <w:r w:rsidRPr="00D14C3E">
        <w:rPr>
          <w:lang w:val="en-US"/>
        </w:rPr>
        <w:t>y</w:t>
      </w:r>
      <w:r w:rsidRPr="00D14C3E">
        <w:rPr>
          <w:lang w:val="en-US"/>
        </w:rPr>
        <w:t xml:space="preserve">sicians who wish to take social issues into </w:t>
      </w:r>
      <w:r w:rsidRPr="00D14C3E">
        <w:rPr>
          <w:spacing w:val="-2"/>
          <w:lang w:val="en-US"/>
        </w:rPr>
        <w:t xml:space="preserve">account in their practice, is likely due to the fact that it is difficult for them to keep their knowledge of community </w:t>
      </w:r>
      <w:r w:rsidRPr="00D14C3E">
        <w:rPr>
          <w:spacing w:val="-1"/>
          <w:lang w:val="en-US"/>
        </w:rPr>
        <w:t xml:space="preserve">resources up-to-date, as these resources are subject to </w:t>
      </w:r>
      <w:r w:rsidRPr="00D14C3E">
        <w:rPr>
          <w:spacing w:val="-5"/>
          <w:lang w:val="en-US"/>
        </w:rPr>
        <w:t>n</w:t>
      </w:r>
      <w:r w:rsidRPr="00D14C3E">
        <w:rPr>
          <w:spacing w:val="-5"/>
          <w:lang w:val="en-US"/>
        </w:rPr>
        <w:t>u</w:t>
      </w:r>
      <w:r w:rsidRPr="00D14C3E">
        <w:rPr>
          <w:spacing w:val="-5"/>
          <w:lang w:val="en-US"/>
        </w:rPr>
        <w:t xml:space="preserve">merous changes (closures, mergers, name changes) due to </w:t>
      </w:r>
      <w:r w:rsidRPr="00D14C3E">
        <w:rPr>
          <w:lang w:val="en-US"/>
        </w:rPr>
        <w:t xml:space="preserve">the instability of the public subsidies allocated to them </w:t>
      </w:r>
      <w:r w:rsidRPr="00D14C3E">
        <w:rPr>
          <w:spacing w:val="-1"/>
          <w:lang w:val="en-US"/>
        </w:rPr>
        <w:t xml:space="preserve">(Popay et al., 2007a). This observation is entirely in line </w:t>
      </w:r>
      <w:r w:rsidRPr="00D14C3E">
        <w:rPr>
          <w:spacing w:val="-4"/>
          <w:lang w:val="en-US"/>
        </w:rPr>
        <w:t>with our own findings and reinforces our participants' insis</w:t>
      </w:r>
      <w:r w:rsidRPr="00D14C3E">
        <w:rPr>
          <w:spacing w:val="-2"/>
          <w:lang w:val="en-US"/>
        </w:rPr>
        <w:t>tence on the importance of working within a multidisci-</w:t>
      </w:r>
      <w:r w:rsidRPr="00D14C3E">
        <w:rPr>
          <w:spacing w:val="-3"/>
          <w:lang w:val="en-US"/>
        </w:rPr>
        <w:t xml:space="preserve">plinary team, which obviates the need to be familiar with </w:t>
      </w:r>
      <w:r w:rsidRPr="00D14C3E">
        <w:rPr>
          <w:lang w:val="en-US"/>
        </w:rPr>
        <w:t>e</w:t>
      </w:r>
      <w:r w:rsidRPr="00D14C3E">
        <w:rPr>
          <w:lang w:val="en-US"/>
        </w:rPr>
        <w:t>x</w:t>
      </w:r>
      <w:r w:rsidRPr="00D14C3E">
        <w:rPr>
          <w:lang w:val="en-US"/>
        </w:rPr>
        <w:t>ternal resources.</w:t>
      </w:r>
    </w:p>
    <w:p w:rsidR="00FE1502" w:rsidRPr="00D14C3E" w:rsidRDefault="00FE1502" w:rsidP="00FE1502">
      <w:pPr>
        <w:spacing w:before="120" w:after="120"/>
        <w:jc w:val="both"/>
        <w:rPr>
          <w:lang w:val="en-US"/>
        </w:rPr>
      </w:pPr>
      <w:r>
        <w:rPr>
          <w:lang w:val="en-US"/>
        </w:rPr>
        <w:br w:type="page"/>
      </w:r>
    </w:p>
    <w:p w:rsidR="00FE1502" w:rsidRPr="00D14C3E" w:rsidRDefault="00FE1502" w:rsidP="00FE1502">
      <w:pPr>
        <w:pStyle w:val="a"/>
      </w:pPr>
      <w:bookmarkStart w:id="7" w:name="Social_inequalities_4"/>
      <w:r w:rsidRPr="00D14C3E">
        <w:t>LIMITATIONS OF THIS STUDY</w:t>
      </w:r>
    </w:p>
    <w:bookmarkEnd w:id="7"/>
    <w:p w:rsidR="00FE1502" w:rsidRDefault="00FE1502" w:rsidP="00FE1502">
      <w:pPr>
        <w:spacing w:before="120" w:after="120"/>
        <w:jc w:val="both"/>
        <w:rPr>
          <w:spacing w:val="-3"/>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pacing w:val="-3"/>
          <w:lang w:val="en-US"/>
        </w:rPr>
        <w:t xml:space="preserve">The limitations of this study are set by its methodological </w:t>
      </w:r>
      <w:r w:rsidRPr="00D14C3E">
        <w:rPr>
          <w:spacing w:val="-6"/>
          <w:lang w:val="en-US"/>
        </w:rPr>
        <w:t>design. This was a qualit</w:t>
      </w:r>
      <w:r w:rsidRPr="00D14C3E">
        <w:rPr>
          <w:spacing w:val="-6"/>
          <w:lang w:val="en-US"/>
        </w:rPr>
        <w:t>a</w:t>
      </w:r>
      <w:r w:rsidRPr="00D14C3E">
        <w:rPr>
          <w:spacing w:val="-6"/>
          <w:lang w:val="en-US"/>
        </w:rPr>
        <w:t xml:space="preserve">tive study that sought to uncover as precisely as possible a series of processes leading from social </w:t>
      </w:r>
      <w:r w:rsidRPr="00D14C3E">
        <w:rPr>
          <w:spacing w:val="-4"/>
          <w:lang w:val="en-US"/>
        </w:rPr>
        <w:t>inequalities to a physician's di</w:t>
      </w:r>
      <w:r w:rsidRPr="00D14C3E">
        <w:rPr>
          <w:spacing w:val="-4"/>
          <w:lang w:val="en-US"/>
        </w:rPr>
        <w:t>f</w:t>
      </w:r>
      <w:r w:rsidRPr="00D14C3E">
        <w:rPr>
          <w:spacing w:val="-4"/>
          <w:lang w:val="en-US"/>
        </w:rPr>
        <w:t xml:space="preserve">ficult experience, but without </w:t>
      </w:r>
      <w:r w:rsidRPr="00D14C3E">
        <w:rPr>
          <w:spacing w:val="-3"/>
          <w:lang w:val="en-US"/>
        </w:rPr>
        <w:t>seeking to ide</w:t>
      </w:r>
      <w:r w:rsidRPr="00D14C3E">
        <w:rPr>
          <w:spacing w:val="-3"/>
          <w:lang w:val="en-US"/>
        </w:rPr>
        <w:t>n</w:t>
      </w:r>
      <w:r w:rsidRPr="00D14C3E">
        <w:rPr>
          <w:spacing w:val="-3"/>
          <w:lang w:val="en-US"/>
        </w:rPr>
        <w:t>tify their frequency. Moreover, because our focus was on physicians' feelings of diff</w:t>
      </w:r>
      <w:r w:rsidRPr="00D14C3E">
        <w:rPr>
          <w:spacing w:val="-3"/>
          <w:lang w:val="en-US"/>
        </w:rPr>
        <w:t>i</w:t>
      </w:r>
      <w:r w:rsidRPr="00D14C3E">
        <w:rPr>
          <w:spacing w:val="-3"/>
          <w:lang w:val="en-US"/>
        </w:rPr>
        <w:t>culty, we did not explore the characteristics of providing care for disadva</w:t>
      </w:r>
      <w:r w:rsidRPr="00D14C3E">
        <w:rPr>
          <w:spacing w:val="-3"/>
          <w:lang w:val="en-US"/>
        </w:rPr>
        <w:t>n</w:t>
      </w:r>
      <w:r w:rsidRPr="00D14C3E">
        <w:rPr>
          <w:spacing w:val="-3"/>
          <w:lang w:val="en-US"/>
        </w:rPr>
        <w:t>taged p</w:t>
      </w:r>
      <w:r w:rsidRPr="00D14C3E">
        <w:rPr>
          <w:spacing w:val="-3"/>
          <w:lang w:val="en-US"/>
        </w:rPr>
        <w:t>a</w:t>
      </w:r>
      <w:r w:rsidRPr="00D14C3E">
        <w:rPr>
          <w:spacing w:val="-3"/>
          <w:lang w:val="en-US"/>
        </w:rPr>
        <w:t xml:space="preserve">tients not experienced as difficult by physicians. If </w:t>
      </w:r>
      <w:r w:rsidRPr="00D14C3E">
        <w:rPr>
          <w:spacing w:val="-5"/>
          <w:lang w:val="en-US"/>
        </w:rPr>
        <w:t>we had done so, we would probably have referred to the sat</w:t>
      </w:r>
      <w:r w:rsidRPr="00D14C3E">
        <w:rPr>
          <w:spacing w:val="-4"/>
          <w:lang w:val="en-US"/>
        </w:rPr>
        <w:t xml:space="preserve">isfying aspects associated with this care, such as the feeling </w:t>
      </w:r>
      <w:r w:rsidRPr="00D14C3E">
        <w:rPr>
          <w:spacing w:val="-3"/>
          <w:lang w:val="en-US"/>
        </w:rPr>
        <w:t xml:space="preserve">of "making a difference" in the lives of the poor. Another limitation is that our sample was recruited from a strongly </w:t>
      </w:r>
      <w:r w:rsidRPr="00D14C3E">
        <w:rPr>
          <w:spacing w:val="-4"/>
          <w:lang w:val="en-US"/>
        </w:rPr>
        <w:t xml:space="preserve">disadvantaged Montreal neighborhood. This increased the </w:t>
      </w:r>
      <w:r w:rsidRPr="00D14C3E">
        <w:rPr>
          <w:spacing w:val="-3"/>
          <w:lang w:val="en-US"/>
        </w:rPr>
        <w:t xml:space="preserve">probability that our participants would have knowledge of </w:t>
      </w:r>
      <w:r w:rsidRPr="00D14C3E">
        <w:rPr>
          <w:spacing w:val="-4"/>
          <w:lang w:val="en-US"/>
        </w:rPr>
        <w:t xml:space="preserve">numerous clinical cases corresponding to our topic, but it is </w:t>
      </w:r>
      <w:r w:rsidRPr="00D14C3E">
        <w:rPr>
          <w:spacing w:val="-3"/>
          <w:lang w:val="en-US"/>
        </w:rPr>
        <w:t>possible that disadva</w:t>
      </w:r>
      <w:r w:rsidRPr="00D14C3E">
        <w:rPr>
          <w:spacing w:val="-3"/>
          <w:lang w:val="en-US"/>
        </w:rPr>
        <w:t>n</w:t>
      </w:r>
      <w:r w:rsidRPr="00D14C3E">
        <w:rPr>
          <w:spacing w:val="-3"/>
          <w:lang w:val="en-US"/>
        </w:rPr>
        <w:t xml:space="preserve">taged patients living in a more affluent, or less urban, neighborhood would present different </w:t>
      </w:r>
      <w:r w:rsidRPr="00D14C3E">
        <w:rPr>
          <w:spacing w:val="-6"/>
          <w:lang w:val="en-US"/>
        </w:rPr>
        <w:t>problems for their phys</w:t>
      </w:r>
      <w:r w:rsidRPr="00D14C3E">
        <w:rPr>
          <w:spacing w:val="-6"/>
          <w:lang w:val="en-US"/>
        </w:rPr>
        <w:t>i</w:t>
      </w:r>
      <w:r w:rsidRPr="00D14C3E">
        <w:rPr>
          <w:spacing w:val="-6"/>
          <w:lang w:val="en-US"/>
        </w:rPr>
        <w:t>cians that were not raised by our par</w:t>
      </w:r>
      <w:r w:rsidRPr="00D14C3E">
        <w:rPr>
          <w:spacing w:val="-3"/>
          <w:lang w:val="en-US"/>
        </w:rPr>
        <w:t>ticipants. Moreover, while this neighborhood is di</w:t>
      </w:r>
      <w:r w:rsidRPr="00D14C3E">
        <w:rPr>
          <w:spacing w:val="-3"/>
          <w:lang w:val="en-US"/>
        </w:rPr>
        <w:t>s</w:t>
      </w:r>
      <w:r w:rsidRPr="00D14C3E">
        <w:rPr>
          <w:spacing w:val="-3"/>
          <w:lang w:val="en-US"/>
        </w:rPr>
        <w:t>advan</w:t>
      </w:r>
      <w:r w:rsidRPr="00D14C3E">
        <w:rPr>
          <w:spacing w:val="-7"/>
          <w:lang w:val="en-US"/>
        </w:rPr>
        <w:t>taged in terms of its SES (high rate of poverty), the percentage</w:t>
      </w:r>
      <w:r>
        <w:rPr>
          <w:spacing w:val="-7"/>
          <w:lang w:val="en-US"/>
        </w:rPr>
        <w:t xml:space="preserve"> </w:t>
      </w:r>
      <w:r>
        <w:rPr>
          <w:lang w:val="en-US"/>
        </w:rPr>
        <w:t>[</w:t>
      </w:r>
      <w:r w:rsidRPr="00D14C3E">
        <w:rPr>
          <w:szCs w:val="18"/>
          <w:lang w:val="en-US"/>
        </w:rPr>
        <w:t>9</w:t>
      </w:r>
      <w:r>
        <w:rPr>
          <w:szCs w:val="18"/>
          <w:lang w:val="en-US"/>
        </w:rPr>
        <w:t xml:space="preserve">] </w:t>
      </w:r>
      <w:r w:rsidRPr="00D14C3E">
        <w:rPr>
          <w:szCs w:val="18"/>
          <w:lang w:val="en-US"/>
        </w:rPr>
        <w:t>of recent immigrants is lower than in Montreal as a whole (Dire</w:t>
      </w:r>
      <w:r w:rsidRPr="00D14C3E">
        <w:rPr>
          <w:szCs w:val="18"/>
          <w:lang w:val="en-US"/>
        </w:rPr>
        <w:t>c</w:t>
      </w:r>
      <w:r w:rsidRPr="00D14C3E">
        <w:rPr>
          <w:szCs w:val="18"/>
          <w:lang w:val="en-US"/>
        </w:rPr>
        <w:t>tion de sant</w:t>
      </w:r>
      <w:r>
        <w:rPr>
          <w:szCs w:val="18"/>
          <w:lang w:val="en-US"/>
        </w:rPr>
        <w:t>é</w:t>
      </w:r>
      <w:r w:rsidRPr="00D14C3E">
        <w:rPr>
          <w:szCs w:val="18"/>
          <w:lang w:val="en-US"/>
        </w:rPr>
        <w:t xml:space="preserve"> publique de l'Agence de la sant</w:t>
      </w:r>
      <w:r>
        <w:rPr>
          <w:szCs w:val="18"/>
          <w:lang w:val="en-US"/>
        </w:rPr>
        <w:t>é</w:t>
      </w:r>
      <w:r w:rsidRPr="00D14C3E">
        <w:rPr>
          <w:szCs w:val="18"/>
          <w:lang w:val="en-US"/>
        </w:rPr>
        <w:t xml:space="preserve"> et des services sociaux de Montr</w:t>
      </w:r>
      <w:r>
        <w:rPr>
          <w:szCs w:val="18"/>
          <w:lang w:val="en-US"/>
        </w:rPr>
        <w:t>é</w:t>
      </w:r>
      <w:r w:rsidRPr="00D14C3E">
        <w:rPr>
          <w:szCs w:val="18"/>
          <w:lang w:val="en-US"/>
        </w:rPr>
        <w:t>al, 2008), its res</w:t>
      </w:r>
      <w:r w:rsidRPr="00D14C3E">
        <w:rPr>
          <w:szCs w:val="18"/>
          <w:lang w:val="en-US"/>
        </w:rPr>
        <w:t>i</w:t>
      </w:r>
      <w:r w:rsidRPr="00D14C3E">
        <w:rPr>
          <w:szCs w:val="18"/>
          <w:lang w:val="en-US"/>
        </w:rPr>
        <w:t>dents are mostly White and French-speaking, and thus belong to the majority popul</w:t>
      </w:r>
      <w:r w:rsidRPr="00D14C3E">
        <w:rPr>
          <w:szCs w:val="18"/>
          <w:lang w:val="en-US"/>
        </w:rPr>
        <w:t>a</w:t>
      </w:r>
      <w:r w:rsidRPr="00D14C3E">
        <w:rPr>
          <w:szCs w:val="18"/>
          <w:lang w:val="en-US"/>
        </w:rPr>
        <w:t>tion in terms of the racial and linguistic hierarchies spanning Montreal's society. If we had conducted the study in a Montreal neighborhood with more imm</w:t>
      </w:r>
      <w:r w:rsidRPr="00D14C3E">
        <w:rPr>
          <w:szCs w:val="18"/>
          <w:lang w:val="en-US"/>
        </w:rPr>
        <w:t>i</w:t>
      </w:r>
      <w:r w:rsidRPr="00D14C3E">
        <w:rPr>
          <w:szCs w:val="18"/>
          <w:lang w:val="en-US"/>
        </w:rPr>
        <w:t>grants, these other hierarchies might have assumed greater prom</w:t>
      </w:r>
      <w:r w:rsidRPr="00D14C3E">
        <w:rPr>
          <w:szCs w:val="18"/>
          <w:lang w:val="en-US"/>
        </w:rPr>
        <w:t>i</w:t>
      </w:r>
      <w:r w:rsidRPr="00D14C3E">
        <w:rPr>
          <w:szCs w:val="18"/>
          <w:lang w:val="en-US"/>
        </w:rPr>
        <w:t>nence in our partic</w:t>
      </w:r>
      <w:r w:rsidRPr="00D14C3E">
        <w:rPr>
          <w:szCs w:val="18"/>
          <w:lang w:val="en-US"/>
        </w:rPr>
        <w:t>i</w:t>
      </w:r>
      <w:r w:rsidRPr="00D14C3E">
        <w:rPr>
          <w:szCs w:val="18"/>
          <w:lang w:val="en-US"/>
        </w:rPr>
        <w:t>pants' stat</w:t>
      </w:r>
      <w:r w:rsidRPr="00D14C3E">
        <w:rPr>
          <w:szCs w:val="18"/>
          <w:lang w:val="en-US"/>
        </w:rPr>
        <w:t>e</w:t>
      </w:r>
      <w:r w:rsidRPr="00D14C3E">
        <w:rPr>
          <w:szCs w:val="18"/>
          <w:lang w:val="en-US"/>
        </w:rPr>
        <w:t>ments. This might have provided more insight into the e</w:t>
      </w:r>
      <w:r w:rsidRPr="00D14C3E">
        <w:rPr>
          <w:szCs w:val="18"/>
          <w:lang w:val="en-US"/>
        </w:rPr>
        <w:t>x</w:t>
      </w:r>
      <w:r w:rsidRPr="00D14C3E">
        <w:rPr>
          <w:szCs w:val="18"/>
          <w:lang w:val="en-US"/>
        </w:rPr>
        <w:t>tent to which the links b</w:t>
      </w:r>
      <w:r w:rsidRPr="00D14C3E">
        <w:rPr>
          <w:szCs w:val="18"/>
          <w:lang w:val="en-US"/>
        </w:rPr>
        <w:t>e</w:t>
      </w:r>
      <w:r w:rsidRPr="00D14C3E">
        <w:rPr>
          <w:szCs w:val="18"/>
          <w:lang w:val="en-US"/>
        </w:rPr>
        <w:t>tween SES and other statuses (such as gender or race) "produce" a difficult patient. This avenue would certainly merit further exploration in a future study.</w:t>
      </w:r>
    </w:p>
    <w:p w:rsidR="00FE1502" w:rsidRPr="00D14C3E" w:rsidRDefault="00FE1502" w:rsidP="00FE1502">
      <w:pPr>
        <w:spacing w:before="120" w:after="120"/>
        <w:jc w:val="both"/>
        <w:rPr>
          <w:lang w:val="en-US"/>
        </w:rPr>
      </w:pPr>
      <w:r w:rsidRPr="00D14C3E">
        <w:rPr>
          <w:szCs w:val="18"/>
          <w:lang w:val="en-US"/>
        </w:rPr>
        <w:t>Another limitation of our study is that we did not attempt to dete</w:t>
      </w:r>
      <w:r w:rsidRPr="00D14C3E">
        <w:rPr>
          <w:szCs w:val="18"/>
          <w:lang w:val="en-US"/>
        </w:rPr>
        <w:t>r</w:t>
      </w:r>
      <w:r w:rsidRPr="00D14C3E">
        <w:rPr>
          <w:szCs w:val="18"/>
          <w:lang w:val="en-US"/>
        </w:rPr>
        <w:t>mine whether the fact that the participants were residents or phys</w:t>
      </w:r>
      <w:r w:rsidRPr="00D14C3E">
        <w:rPr>
          <w:szCs w:val="18"/>
          <w:lang w:val="en-US"/>
        </w:rPr>
        <w:t>i</w:t>
      </w:r>
      <w:r w:rsidRPr="00D14C3E">
        <w:rPr>
          <w:szCs w:val="18"/>
          <w:lang w:val="en-US"/>
        </w:rPr>
        <w:t>cians, men or women, might have influenced their difficult exper</w:t>
      </w:r>
      <w:r w:rsidRPr="00D14C3E">
        <w:rPr>
          <w:szCs w:val="18"/>
          <w:lang w:val="en-US"/>
        </w:rPr>
        <w:t>i</w:t>
      </w:r>
      <w:r w:rsidRPr="00D14C3E">
        <w:rPr>
          <w:szCs w:val="18"/>
          <w:lang w:val="en-US"/>
        </w:rPr>
        <w:t>ences with low-SES patients. Various studies have shown that phys</w:t>
      </w:r>
      <w:r w:rsidRPr="00D14C3E">
        <w:rPr>
          <w:szCs w:val="18"/>
          <w:lang w:val="en-US"/>
        </w:rPr>
        <w:t>i</w:t>
      </w:r>
      <w:r w:rsidRPr="00D14C3E">
        <w:rPr>
          <w:szCs w:val="18"/>
          <w:lang w:val="en-US"/>
        </w:rPr>
        <w:t>cians who are more stressed, less experienced, but also less inte</w:t>
      </w:r>
      <w:r w:rsidRPr="00D14C3E">
        <w:rPr>
          <w:szCs w:val="18"/>
          <w:lang w:val="en-US"/>
        </w:rPr>
        <w:t>r</w:t>
      </w:r>
      <w:r w:rsidRPr="00D14C3E">
        <w:rPr>
          <w:szCs w:val="18"/>
          <w:lang w:val="en-US"/>
        </w:rPr>
        <w:t>ested in psychosocial issues and communication are more likely to perceive some of their patients as difficult (Haas et al., 2005 ; Hinchey &amp; Jac</w:t>
      </w:r>
      <w:r w:rsidRPr="00D14C3E">
        <w:rPr>
          <w:szCs w:val="18"/>
          <w:lang w:val="en-US"/>
        </w:rPr>
        <w:t>k</w:t>
      </w:r>
      <w:r w:rsidRPr="00D14C3E">
        <w:rPr>
          <w:szCs w:val="18"/>
          <w:lang w:val="en-US"/>
        </w:rPr>
        <w:t>son, 2011 ; Jackson &amp; Kroenke, 1999 ; Krebs et al., 2006 ; Steinmetz &amp; Tabenkin, 2001). The latter co</w:t>
      </w:r>
      <w:r w:rsidRPr="00D14C3E">
        <w:rPr>
          <w:szCs w:val="18"/>
          <w:lang w:val="en-US"/>
        </w:rPr>
        <w:t>n</w:t>
      </w:r>
      <w:r w:rsidRPr="00D14C3E">
        <w:rPr>
          <w:szCs w:val="18"/>
          <w:lang w:val="en-US"/>
        </w:rPr>
        <w:t>trasts with statements by some of our participants indicating that it is because they are sensitive to social justice issues, as family physicians who have chosen to pra</w:t>
      </w:r>
      <w:r w:rsidRPr="00D14C3E">
        <w:rPr>
          <w:szCs w:val="18"/>
          <w:lang w:val="en-US"/>
        </w:rPr>
        <w:t>c</w:t>
      </w:r>
      <w:r w:rsidRPr="00D14C3E">
        <w:rPr>
          <w:szCs w:val="18"/>
          <w:lang w:val="en-US"/>
        </w:rPr>
        <w:t>tice in a disadvantaged neighborhood, that they are particularly at risk of exp</w:t>
      </w:r>
      <w:r w:rsidRPr="00D14C3E">
        <w:rPr>
          <w:szCs w:val="18"/>
          <w:lang w:val="en-US"/>
        </w:rPr>
        <w:t>e</w:t>
      </w:r>
      <w:r w:rsidRPr="00D14C3E">
        <w:rPr>
          <w:szCs w:val="18"/>
          <w:lang w:val="en-US"/>
        </w:rPr>
        <w:t>rien</w:t>
      </w:r>
      <w:r w:rsidRPr="00D14C3E">
        <w:rPr>
          <w:szCs w:val="18"/>
          <w:lang w:val="en-US"/>
        </w:rPr>
        <w:t>c</w:t>
      </w:r>
      <w:r w:rsidRPr="00D14C3E">
        <w:rPr>
          <w:szCs w:val="18"/>
          <w:lang w:val="en-US"/>
        </w:rPr>
        <w:t>ing difficulty in their relationships with these low-SES patients. This contrast suggests that it would be relevant to further this explan</w:t>
      </w:r>
      <w:r w:rsidRPr="00D14C3E">
        <w:rPr>
          <w:szCs w:val="18"/>
          <w:lang w:val="en-US"/>
        </w:rPr>
        <w:t>a</w:t>
      </w:r>
      <w:r w:rsidRPr="00D14C3E">
        <w:rPr>
          <w:szCs w:val="18"/>
          <w:lang w:val="en-US"/>
        </w:rPr>
        <w:t>tory study with a sample consisting of less socially conscious phys</w:t>
      </w:r>
      <w:r w:rsidRPr="00D14C3E">
        <w:rPr>
          <w:szCs w:val="18"/>
          <w:lang w:val="en-US"/>
        </w:rPr>
        <w:t>i</w:t>
      </w:r>
      <w:r w:rsidRPr="00D14C3E">
        <w:rPr>
          <w:szCs w:val="18"/>
          <w:lang w:val="en-US"/>
        </w:rPr>
        <w:t>cians, so as to understand how this would tran</w:t>
      </w:r>
      <w:r w:rsidRPr="00D14C3E">
        <w:rPr>
          <w:szCs w:val="18"/>
          <w:lang w:val="en-US"/>
        </w:rPr>
        <w:t>s</w:t>
      </w:r>
      <w:r w:rsidRPr="00D14C3E">
        <w:rPr>
          <w:szCs w:val="18"/>
          <w:lang w:val="en-US"/>
        </w:rPr>
        <w:t>late into the perception of "difficult patients."</w:t>
      </w:r>
    </w:p>
    <w:p w:rsidR="00FE1502" w:rsidRDefault="00FE1502" w:rsidP="00FE1502">
      <w:pPr>
        <w:spacing w:before="120" w:after="120"/>
        <w:jc w:val="both"/>
        <w:rPr>
          <w:szCs w:val="18"/>
          <w:lang w:val="en-US"/>
        </w:rPr>
      </w:pPr>
      <w:r w:rsidRPr="00D14C3E">
        <w:rPr>
          <w:szCs w:val="18"/>
          <w:lang w:val="en-US"/>
        </w:rPr>
        <w:t>Finally, the "difficult patient" concept emerges from a relationship between two parties, physicians, and patients. Some studies have i</w:t>
      </w:r>
      <w:r w:rsidRPr="00D14C3E">
        <w:rPr>
          <w:szCs w:val="18"/>
          <w:lang w:val="en-US"/>
        </w:rPr>
        <w:t>n</w:t>
      </w:r>
      <w:r w:rsidRPr="00D14C3E">
        <w:rPr>
          <w:szCs w:val="18"/>
          <w:lang w:val="en-US"/>
        </w:rPr>
        <w:t>terviewed both parties and have found a concordance between their perceptions, that is, patients considered as di</w:t>
      </w:r>
      <w:r w:rsidRPr="00D14C3E">
        <w:rPr>
          <w:szCs w:val="18"/>
          <w:lang w:val="en-US"/>
        </w:rPr>
        <w:t>f</w:t>
      </w:r>
      <w:r w:rsidRPr="00D14C3E">
        <w:rPr>
          <w:szCs w:val="18"/>
          <w:lang w:val="en-US"/>
        </w:rPr>
        <w:t>ficult by their doctors are less satisfied with their clinical encounters (Hinchey &amp; Jackson, 2011 ; Jackson &amp; Kroenke, 1999). It would be relevant to replicate these studies while considering difficulties specifically originating from social inequalities.</w:t>
      </w:r>
    </w:p>
    <w:p w:rsidR="00FE1502" w:rsidRPr="00D14C3E" w:rsidRDefault="00FE1502" w:rsidP="00FE1502">
      <w:pPr>
        <w:spacing w:before="120" w:after="120"/>
        <w:jc w:val="both"/>
        <w:rPr>
          <w:lang w:val="en-US"/>
        </w:rPr>
      </w:pPr>
    </w:p>
    <w:p w:rsidR="00FE1502" w:rsidRPr="00D14C3E" w:rsidRDefault="00FE1502" w:rsidP="00FE1502">
      <w:pPr>
        <w:pStyle w:val="a"/>
      </w:pPr>
      <w:bookmarkStart w:id="8" w:name="Social_inequalities_conclusion"/>
      <w:r w:rsidRPr="00D14C3E">
        <w:t>Conclusion</w:t>
      </w:r>
    </w:p>
    <w:bookmarkEnd w:id="8"/>
    <w:p w:rsidR="00FE1502" w:rsidRDefault="00FE1502" w:rsidP="00FE1502">
      <w:pPr>
        <w:spacing w:before="120" w:after="120"/>
        <w:jc w:val="both"/>
        <w:rPr>
          <w:szCs w:val="18"/>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zCs w:val="18"/>
          <w:lang w:val="en-US"/>
        </w:rPr>
        <w:t>In 1971, Tudor Hart described the inverse care law, according to which access to care decreases as the need for care increases. This phenomenon, which is observed even in universal health systems such as Canada's, exacerbates social inequalities in health, as the most di</w:t>
      </w:r>
      <w:r w:rsidRPr="00D14C3E">
        <w:rPr>
          <w:szCs w:val="18"/>
          <w:lang w:val="en-US"/>
        </w:rPr>
        <w:t>s</w:t>
      </w:r>
      <w:r w:rsidRPr="00D14C3E">
        <w:rPr>
          <w:szCs w:val="18"/>
          <w:lang w:val="en-US"/>
        </w:rPr>
        <w:t>advantaged are most at risk for their health and thus most in need of care (Hutchison, 2007 ; Mercer &amp; Watt, 2007 ; Stewart et al., 2005). Our study corroborates this law by demonstrating how the most di</w:t>
      </w:r>
      <w:r w:rsidRPr="00D14C3E">
        <w:rPr>
          <w:szCs w:val="18"/>
          <w:lang w:val="en-US"/>
        </w:rPr>
        <w:t>s</w:t>
      </w:r>
      <w:r w:rsidRPr="00D14C3E">
        <w:rPr>
          <w:szCs w:val="18"/>
          <w:lang w:val="en-US"/>
        </w:rPr>
        <w:t>advantaged are e</w:t>
      </w:r>
      <w:r w:rsidRPr="00D14C3E">
        <w:rPr>
          <w:szCs w:val="18"/>
          <w:lang w:val="en-US"/>
        </w:rPr>
        <w:t>x</w:t>
      </w:r>
      <w:r w:rsidRPr="00D14C3E">
        <w:rPr>
          <w:szCs w:val="18"/>
          <w:lang w:val="en-US"/>
        </w:rPr>
        <w:t>posed to particular difficulties when accessing care. By following their physicians' sense of frustration</w:t>
      </w:r>
      <w:r>
        <w:rPr>
          <w:szCs w:val="18"/>
          <w:lang w:val="en-US"/>
        </w:rPr>
        <w:t xml:space="preserve"> </w:t>
      </w:r>
      <w:r w:rsidRPr="00D14C3E">
        <w:rPr>
          <w:szCs w:val="18"/>
          <w:lang w:val="en-US"/>
        </w:rPr>
        <w:t>as a guiding thread, we identified a series of obstacles to their optimal medical manag</w:t>
      </w:r>
      <w:r w:rsidRPr="00D14C3E">
        <w:rPr>
          <w:szCs w:val="18"/>
          <w:lang w:val="en-US"/>
        </w:rPr>
        <w:t>e</w:t>
      </w:r>
      <w:r w:rsidRPr="00D14C3E">
        <w:rPr>
          <w:szCs w:val="18"/>
          <w:lang w:val="en-US"/>
        </w:rPr>
        <w:t>ment.</w:t>
      </w:r>
    </w:p>
    <w:p w:rsidR="00FE1502" w:rsidRPr="00D14C3E" w:rsidRDefault="00FE1502" w:rsidP="00FE1502">
      <w:pPr>
        <w:spacing w:before="120" w:after="120"/>
        <w:jc w:val="both"/>
        <w:rPr>
          <w:lang w:val="en-US"/>
        </w:rPr>
      </w:pPr>
      <w:r w:rsidRPr="00D14C3E">
        <w:rPr>
          <w:szCs w:val="18"/>
          <w:lang w:val="en-US"/>
        </w:rPr>
        <w:t>Many publications dealing with social inequalities in health thus stress the impo</w:t>
      </w:r>
      <w:r w:rsidRPr="00D14C3E">
        <w:rPr>
          <w:szCs w:val="18"/>
          <w:lang w:val="en-US"/>
        </w:rPr>
        <w:t>r</w:t>
      </w:r>
      <w:r w:rsidRPr="00D14C3E">
        <w:rPr>
          <w:szCs w:val="18"/>
          <w:lang w:val="en-US"/>
        </w:rPr>
        <w:t>tance of the role of general practitioners in reversing the inverse care law (Casanova et al., 2015 ; Norbury et al., 2011 ; Starfield et al., 2005). Our study presents some of these avenues, such as taking the time to get to know the patient's daily life to create a bond of trust and set realistic objectives, and encouraging interprofe</w:t>
      </w:r>
      <w:r w:rsidRPr="00D14C3E">
        <w:rPr>
          <w:szCs w:val="18"/>
          <w:lang w:val="en-US"/>
        </w:rPr>
        <w:t>s</w:t>
      </w:r>
      <w:r w:rsidRPr="00D14C3E">
        <w:rPr>
          <w:szCs w:val="18"/>
          <w:lang w:val="en-US"/>
        </w:rPr>
        <w:t>sional intera</w:t>
      </w:r>
      <w:r w:rsidRPr="00D14C3E">
        <w:rPr>
          <w:szCs w:val="18"/>
          <w:lang w:val="en-US"/>
        </w:rPr>
        <w:t>c</w:t>
      </w:r>
      <w:r w:rsidRPr="00D14C3E">
        <w:rPr>
          <w:szCs w:val="18"/>
          <w:lang w:val="en-US"/>
        </w:rPr>
        <w:t>tions. However, we feel that it is crucial to conclude by highlighting that the difficu</w:t>
      </w:r>
      <w:r w:rsidRPr="00D14C3E">
        <w:rPr>
          <w:szCs w:val="18"/>
          <w:lang w:val="en-US"/>
        </w:rPr>
        <w:t>l</w:t>
      </w:r>
      <w:r w:rsidRPr="00D14C3E">
        <w:rPr>
          <w:szCs w:val="18"/>
          <w:lang w:val="en-US"/>
        </w:rPr>
        <w:t>ties envisaged in our study manifest themselves at the time of the medical consult</w:t>
      </w:r>
      <w:r w:rsidRPr="00D14C3E">
        <w:rPr>
          <w:szCs w:val="18"/>
          <w:lang w:val="en-US"/>
        </w:rPr>
        <w:t>a</w:t>
      </w:r>
      <w:r w:rsidRPr="00D14C3E">
        <w:rPr>
          <w:szCs w:val="18"/>
          <w:lang w:val="en-US"/>
        </w:rPr>
        <w:t>tion but originate from inequalities in exposure to a wide range of social determ</w:t>
      </w:r>
      <w:r w:rsidRPr="00D14C3E">
        <w:rPr>
          <w:szCs w:val="18"/>
          <w:lang w:val="en-US"/>
        </w:rPr>
        <w:t>i</w:t>
      </w:r>
      <w:r w:rsidRPr="00D14C3E">
        <w:rPr>
          <w:szCs w:val="18"/>
          <w:lang w:val="en-US"/>
        </w:rPr>
        <w:t>nants of health, which very often stand outside the range of the physician's scope of action. Physicians can mitigate the consequences, and it is very important that they do so, but actions aimed at the organization of the health care system and, beyond that, the "fundamental" causes of social inequalities in health (unequal distribution of money, know</w:t>
      </w:r>
      <w:r w:rsidRPr="00D14C3E">
        <w:rPr>
          <w:szCs w:val="18"/>
          <w:lang w:val="en-US"/>
        </w:rPr>
        <w:t>l</w:t>
      </w:r>
      <w:r w:rsidRPr="00D14C3E">
        <w:rPr>
          <w:szCs w:val="18"/>
          <w:lang w:val="en-US"/>
        </w:rPr>
        <w:t>edge, power, prestige, and social connections) would be more effe</w:t>
      </w:r>
      <w:r w:rsidRPr="00D14C3E">
        <w:rPr>
          <w:szCs w:val="18"/>
          <w:lang w:val="en-US"/>
        </w:rPr>
        <w:t>c</w:t>
      </w:r>
      <w:r w:rsidRPr="00D14C3E">
        <w:rPr>
          <w:szCs w:val="18"/>
          <w:lang w:val="en-US"/>
        </w:rPr>
        <w:t>tive (Link &amp; Phelan, 1995). This fact is precisely what gives rise to this feeling of imp</w:t>
      </w:r>
      <w:r w:rsidRPr="00D14C3E">
        <w:rPr>
          <w:szCs w:val="18"/>
          <w:lang w:val="en-US"/>
        </w:rPr>
        <w:t>o</w:t>
      </w:r>
      <w:r w:rsidRPr="00D14C3E">
        <w:rPr>
          <w:szCs w:val="18"/>
          <w:lang w:val="en-US"/>
        </w:rPr>
        <w:t>tence, which appears to be the basis of physicians' experiences with their "difficult p</w:t>
      </w:r>
      <w:r w:rsidRPr="00D14C3E">
        <w:rPr>
          <w:szCs w:val="18"/>
          <w:lang w:val="en-US"/>
        </w:rPr>
        <w:t>a</w:t>
      </w:r>
      <w:r w:rsidRPr="00D14C3E">
        <w:rPr>
          <w:szCs w:val="18"/>
          <w:lang w:val="en-US"/>
        </w:rPr>
        <w:t>tients."</w:t>
      </w:r>
    </w:p>
    <w:p w:rsidR="00FE1502" w:rsidRDefault="00FE1502" w:rsidP="00FE1502">
      <w:pPr>
        <w:spacing w:before="120" w:after="120"/>
        <w:jc w:val="both"/>
        <w:rPr>
          <w:szCs w:val="18"/>
          <w:lang w:val="en-US"/>
        </w:rPr>
      </w:pPr>
    </w:p>
    <w:p w:rsidR="00FE1502" w:rsidRPr="00D14C3E" w:rsidRDefault="00FE1502" w:rsidP="00FE1502">
      <w:pPr>
        <w:pStyle w:val="a"/>
      </w:pPr>
      <w:r w:rsidRPr="00D14C3E">
        <w:t>Declaration of Conflicting Interests</w:t>
      </w:r>
    </w:p>
    <w:p w:rsidR="00FE1502" w:rsidRDefault="00FE1502" w:rsidP="00FE1502">
      <w:pPr>
        <w:spacing w:before="120" w:after="120"/>
        <w:jc w:val="both"/>
        <w:rPr>
          <w:spacing w:val="-5"/>
          <w:szCs w:val="18"/>
          <w:lang w:val="en-US"/>
        </w:rPr>
      </w:pPr>
    </w:p>
    <w:p w:rsidR="00FE1502" w:rsidRPr="00D14C3E" w:rsidRDefault="00FE1502" w:rsidP="00FE1502">
      <w:pPr>
        <w:spacing w:before="120" w:after="120"/>
        <w:jc w:val="both"/>
        <w:rPr>
          <w:lang w:val="en-US"/>
        </w:rPr>
      </w:pPr>
      <w:r w:rsidRPr="00D14C3E">
        <w:rPr>
          <w:spacing w:val="-5"/>
          <w:szCs w:val="18"/>
          <w:lang w:val="en-US"/>
        </w:rPr>
        <w:t xml:space="preserve">The author(s) declared no potential conflicts of interest with respect </w:t>
      </w:r>
      <w:r w:rsidRPr="00D14C3E">
        <w:rPr>
          <w:spacing w:val="-3"/>
          <w:szCs w:val="18"/>
          <w:lang w:val="en-US"/>
        </w:rPr>
        <w:t>to the research, authorship, and/or publication of this article.</w:t>
      </w:r>
    </w:p>
    <w:p w:rsidR="00FE1502" w:rsidRDefault="00FE1502" w:rsidP="00FE1502">
      <w:pPr>
        <w:spacing w:before="120" w:after="120"/>
        <w:jc w:val="both"/>
        <w:rPr>
          <w:spacing w:val="-2"/>
          <w:szCs w:val="18"/>
          <w:lang w:val="en-US"/>
        </w:rPr>
      </w:pPr>
    </w:p>
    <w:p w:rsidR="00FE1502" w:rsidRPr="00D14C3E" w:rsidRDefault="00FE1502" w:rsidP="00FE1502">
      <w:pPr>
        <w:pStyle w:val="a"/>
      </w:pPr>
      <w:r w:rsidRPr="00D14C3E">
        <w:t>Funding</w:t>
      </w:r>
    </w:p>
    <w:p w:rsidR="00FE1502" w:rsidRDefault="00FE1502" w:rsidP="00FE1502">
      <w:pPr>
        <w:spacing w:before="120" w:after="120"/>
        <w:jc w:val="both"/>
        <w:rPr>
          <w:spacing w:val="-3"/>
          <w:szCs w:val="18"/>
          <w:lang w:val="en-US"/>
        </w:rPr>
      </w:pPr>
    </w:p>
    <w:p w:rsidR="00FE1502" w:rsidRPr="00D14C3E" w:rsidRDefault="00FE1502" w:rsidP="00FE1502">
      <w:pPr>
        <w:spacing w:before="120" w:after="120"/>
        <w:jc w:val="both"/>
        <w:rPr>
          <w:lang w:val="en-US"/>
        </w:rPr>
      </w:pPr>
      <w:r w:rsidRPr="00D14C3E">
        <w:rPr>
          <w:spacing w:val="-3"/>
          <w:szCs w:val="18"/>
          <w:lang w:val="en-US"/>
        </w:rPr>
        <w:t xml:space="preserve">The author(s) disclosed receipt of the following financial support </w:t>
      </w:r>
      <w:r w:rsidRPr="00D14C3E">
        <w:rPr>
          <w:spacing w:val="-4"/>
          <w:szCs w:val="18"/>
          <w:lang w:val="en-US"/>
        </w:rPr>
        <w:t>for the research, authorship, and/or publication of this article : This research benefited from a grant from the CREMIS research center.</w:t>
      </w:r>
    </w:p>
    <w:p w:rsidR="00FE1502" w:rsidRDefault="00FE1502" w:rsidP="00FE1502">
      <w:pPr>
        <w:spacing w:before="120" w:after="120"/>
        <w:jc w:val="both"/>
        <w:rPr>
          <w:szCs w:val="18"/>
          <w:lang w:val="en-US"/>
        </w:rPr>
      </w:pPr>
      <w:r>
        <w:rPr>
          <w:szCs w:val="18"/>
          <w:lang w:val="en-US"/>
        </w:rPr>
        <w:br w:type="page"/>
      </w:r>
    </w:p>
    <w:p w:rsidR="00FE1502" w:rsidRDefault="00FE1502" w:rsidP="00FE1502">
      <w:pPr>
        <w:pStyle w:val="a"/>
      </w:pPr>
      <w:bookmarkStart w:id="9" w:name="Social_inequalities_biblio"/>
      <w:r w:rsidRPr="00D14C3E">
        <w:t>References</w:t>
      </w:r>
    </w:p>
    <w:bookmarkEnd w:id="9"/>
    <w:p w:rsidR="00FE1502" w:rsidRPr="00D14C3E" w:rsidRDefault="00FE1502" w:rsidP="00FE1502">
      <w:pPr>
        <w:spacing w:before="120" w:after="120"/>
        <w:jc w:val="both"/>
        <w:rPr>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pacing w:val="-3"/>
          <w:szCs w:val="18"/>
          <w:lang w:val="en-US"/>
        </w:rPr>
        <w:t>Ai'ach, P., &amp; Fassin, D. (2004). L'origine et les fondements des in</w:t>
      </w:r>
      <w:r>
        <w:rPr>
          <w:spacing w:val="-3"/>
          <w:szCs w:val="18"/>
          <w:lang w:val="en-US"/>
        </w:rPr>
        <w:t>é</w:t>
      </w:r>
      <w:r w:rsidRPr="00D14C3E">
        <w:rPr>
          <w:spacing w:val="-3"/>
          <w:szCs w:val="18"/>
          <w:lang w:val="en-US"/>
        </w:rPr>
        <w:t>galit</w:t>
      </w:r>
      <w:r>
        <w:rPr>
          <w:spacing w:val="-3"/>
          <w:szCs w:val="18"/>
          <w:lang w:val="en-US"/>
        </w:rPr>
        <w:t>é</w:t>
      </w:r>
      <w:r w:rsidRPr="00D14C3E">
        <w:rPr>
          <w:spacing w:val="-3"/>
          <w:szCs w:val="18"/>
          <w:lang w:val="en-US"/>
        </w:rPr>
        <w:t>s sociales de sant</w:t>
      </w:r>
      <w:r>
        <w:rPr>
          <w:spacing w:val="-3"/>
          <w:szCs w:val="18"/>
          <w:lang w:val="en-US"/>
        </w:rPr>
        <w:t>é</w:t>
      </w:r>
      <w:r w:rsidRPr="00D14C3E">
        <w:rPr>
          <w:spacing w:val="-3"/>
          <w:szCs w:val="18"/>
          <w:lang w:val="en-US"/>
        </w:rPr>
        <w:t xml:space="preserve"> [The Origin and Foundations of Social In</w:t>
      </w:r>
      <w:r w:rsidRPr="00D14C3E">
        <w:rPr>
          <w:spacing w:val="-3"/>
          <w:szCs w:val="18"/>
          <w:lang w:val="en-US"/>
        </w:rPr>
        <w:t>e</w:t>
      </w:r>
      <w:r w:rsidRPr="00D14C3E">
        <w:rPr>
          <w:spacing w:val="-3"/>
          <w:szCs w:val="18"/>
          <w:lang w:val="en-US"/>
        </w:rPr>
        <w:t xml:space="preserve">qualities in Health]. </w:t>
      </w:r>
      <w:r w:rsidRPr="00D14C3E">
        <w:rPr>
          <w:i/>
          <w:iCs/>
          <w:spacing w:val="-3"/>
          <w:szCs w:val="18"/>
          <w:lang w:val="en-US"/>
        </w:rPr>
        <w:t xml:space="preserve">La Revue du Praticien, </w:t>
      </w:r>
      <w:r w:rsidRPr="00D14C3E">
        <w:rPr>
          <w:spacing w:val="-3"/>
          <w:szCs w:val="18"/>
          <w:lang w:val="en-US"/>
        </w:rPr>
        <w:t xml:space="preserve">54(20), </w:t>
      </w:r>
      <w:r w:rsidRPr="00D14C3E">
        <w:rPr>
          <w:szCs w:val="18"/>
          <w:lang w:val="en-US"/>
        </w:rPr>
        <w:t>2221-2227.</w:t>
      </w:r>
    </w:p>
    <w:p w:rsidR="00FE1502" w:rsidRPr="00D14C3E" w:rsidRDefault="00FE1502" w:rsidP="00FE1502">
      <w:pPr>
        <w:spacing w:before="120" w:after="120"/>
        <w:jc w:val="both"/>
        <w:rPr>
          <w:lang w:val="en-US"/>
        </w:rPr>
      </w:pPr>
      <w:r w:rsidRPr="00D14C3E">
        <w:rPr>
          <w:spacing w:val="-4"/>
          <w:szCs w:val="18"/>
          <w:lang w:val="en-US"/>
        </w:rPr>
        <w:t xml:space="preserve">Asada, Y., &amp; Kephart, G. (2007). Equity in health services use and intensity of use in Canada. </w:t>
      </w:r>
      <w:r w:rsidRPr="00D14C3E">
        <w:rPr>
          <w:i/>
          <w:iCs/>
          <w:spacing w:val="-4"/>
          <w:szCs w:val="18"/>
          <w:lang w:val="en-US"/>
        </w:rPr>
        <w:t xml:space="preserve">BMC Health Services Research, </w:t>
      </w:r>
      <w:r w:rsidRPr="0012626B">
        <w:rPr>
          <w:iCs/>
          <w:spacing w:val="-4"/>
          <w:szCs w:val="18"/>
          <w:lang w:val="en-US"/>
        </w:rPr>
        <w:t>7,</w:t>
      </w:r>
      <w:r w:rsidRPr="00D14C3E">
        <w:rPr>
          <w:i/>
          <w:iCs/>
          <w:spacing w:val="-4"/>
          <w:szCs w:val="18"/>
          <w:lang w:val="en-US"/>
        </w:rPr>
        <w:t xml:space="preserve"> </w:t>
      </w:r>
      <w:r w:rsidRPr="00D14C3E">
        <w:rPr>
          <w:spacing w:val="-3"/>
          <w:szCs w:val="18"/>
          <w:lang w:val="en-US"/>
        </w:rPr>
        <w:t xml:space="preserve">Article 41. </w:t>
      </w:r>
      <w:hyperlink r:id="rId19" w:history="1">
        <w:r w:rsidRPr="00D14C3E">
          <w:rPr>
            <w:spacing w:val="-3"/>
            <w:szCs w:val="18"/>
            <w:lang w:val="en-US"/>
          </w:rPr>
          <w:t>https ://doi.org/10.1186/1472-6963-7-41</w:t>
        </w:r>
      </w:hyperlink>
    </w:p>
    <w:p w:rsidR="00FE1502" w:rsidRPr="00D14C3E" w:rsidRDefault="00FE1502" w:rsidP="00FE1502">
      <w:pPr>
        <w:spacing w:before="120" w:after="120"/>
        <w:jc w:val="both"/>
        <w:rPr>
          <w:lang w:val="en-US"/>
        </w:rPr>
      </w:pPr>
      <w:r w:rsidRPr="00D14C3E">
        <w:rPr>
          <w:szCs w:val="18"/>
          <w:lang w:val="en-US"/>
        </w:rPr>
        <w:t xml:space="preserve">Barbeau, D., McAll, C, &amp; Plante, M.-C. (2008). Dossier </w:t>
      </w:r>
      <w:r w:rsidRPr="00D14C3E">
        <w:rPr>
          <w:spacing w:val="-4"/>
          <w:szCs w:val="18"/>
          <w:lang w:val="en-US"/>
        </w:rPr>
        <w:t>« Appauvrissement et aide sociale. Le malaise des m</w:t>
      </w:r>
      <w:r>
        <w:rPr>
          <w:spacing w:val="-4"/>
          <w:szCs w:val="18"/>
          <w:lang w:val="en-US"/>
        </w:rPr>
        <w:t>é</w:t>
      </w:r>
      <w:r w:rsidRPr="00D14C3E">
        <w:rPr>
          <w:spacing w:val="-4"/>
          <w:szCs w:val="18"/>
          <w:lang w:val="en-US"/>
        </w:rPr>
        <w:t>decins » [Impove</w:t>
      </w:r>
      <w:r w:rsidRPr="00D14C3E">
        <w:rPr>
          <w:spacing w:val="-4"/>
          <w:szCs w:val="18"/>
          <w:lang w:val="en-US"/>
        </w:rPr>
        <w:t>r</w:t>
      </w:r>
      <w:r w:rsidRPr="00D14C3E">
        <w:rPr>
          <w:spacing w:val="-4"/>
          <w:szCs w:val="18"/>
          <w:lang w:val="en-US"/>
        </w:rPr>
        <w:t xml:space="preserve">ishment and Social Assistance. Doctors' unease]. </w:t>
      </w:r>
      <w:r w:rsidRPr="00D14C3E">
        <w:rPr>
          <w:i/>
          <w:iCs/>
          <w:spacing w:val="-4"/>
          <w:szCs w:val="18"/>
          <w:lang w:val="en-US"/>
        </w:rPr>
        <w:t xml:space="preserve">La </w:t>
      </w:r>
      <w:r w:rsidRPr="00D14C3E">
        <w:rPr>
          <w:i/>
          <w:iCs/>
          <w:szCs w:val="18"/>
          <w:lang w:val="en-US"/>
        </w:rPr>
        <w:t xml:space="preserve">Revue du CREMIS, </w:t>
      </w:r>
      <w:r w:rsidRPr="0012626B">
        <w:rPr>
          <w:iCs/>
          <w:szCs w:val="18"/>
          <w:lang w:val="en-US"/>
        </w:rPr>
        <w:t>1(1),</w:t>
      </w:r>
      <w:r w:rsidRPr="00D14C3E">
        <w:rPr>
          <w:i/>
          <w:iCs/>
          <w:szCs w:val="18"/>
          <w:lang w:val="en-US"/>
        </w:rPr>
        <w:t xml:space="preserve"> </w:t>
      </w:r>
      <w:r w:rsidRPr="00D14C3E">
        <w:rPr>
          <w:szCs w:val="18"/>
          <w:lang w:val="en-US"/>
        </w:rPr>
        <w:t>15-31.</w:t>
      </w:r>
    </w:p>
    <w:p w:rsidR="00FE1502" w:rsidRPr="00D14C3E" w:rsidRDefault="00FE1502" w:rsidP="00FE1502">
      <w:pPr>
        <w:spacing w:before="120" w:after="120"/>
        <w:jc w:val="both"/>
        <w:rPr>
          <w:lang w:val="en-US"/>
        </w:rPr>
      </w:pPr>
      <w:r>
        <w:rPr>
          <w:lang w:val="en-US"/>
        </w:rPr>
        <w:t>[</w:t>
      </w:r>
      <w:r w:rsidRPr="00D14C3E">
        <w:rPr>
          <w:szCs w:val="18"/>
          <w:lang w:val="en-US"/>
        </w:rPr>
        <w:t>10</w:t>
      </w:r>
      <w:r>
        <w:rPr>
          <w:szCs w:val="18"/>
          <w:lang w:val="en-US"/>
        </w:rPr>
        <w:t>]</w:t>
      </w:r>
    </w:p>
    <w:p w:rsidR="00FE1502" w:rsidRPr="00D14C3E" w:rsidRDefault="00FE1502" w:rsidP="00FE1502">
      <w:pPr>
        <w:spacing w:before="120" w:after="120"/>
        <w:jc w:val="both"/>
        <w:rPr>
          <w:lang w:val="en-US"/>
        </w:rPr>
      </w:pPr>
      <w:r w:rsidRPr="00D14C3E">
        <w:rPr>
          <w:szCs w:val="16"/>
          <w:lang w:val="en-US"/>
        </w:rPr>
        <w:t xml:space="preserve">Bedos, C, Brodeur, J.-M., Boucheron, L., Richard, L., Benigeri, M., Olivier, M., &amp; Haddad, S. (2003). The dental care pathway of welfare recipients in Quebec. </w:t>
      </w:r>
      <w:r w:rsidRPr="00D14C3E">
        <w:rPr>
          <w:i/>
          <w:iCs/>
          <w:szCs w:val="16"/>
          <w:lang w:val="en-US"/>
        </w:rPr>
        <w:t>S</w:t>
      </w:r>
      <w:r w:rsidRPr="00D14C3E">
        <w:rPr>
          <w:i/>
          <w:iCs/>
          <w:szCs w:val="16"/>
          <w:lang w:val="en-US"/>
        </w:rPr>
        <w:t>o</w:t>
      </w:r>
      <w:r w:rsidRPr="00D14C3E">
        <w:rPr>
          <w:i/>
          <w:iCs/>
          <w:szCs w:val="16"/>
          <w:lang w:val="en-US"/>
        </w:rPr>
        <w:t xml:space="preserve">cial Science &amp; Medicine, </w:t>
      </w:r>
      <w:r w:rsidRPr="00D14C3E">
        <w:rPr>
          <w:szCs w:val="16"/>
          <w:lang w:val="en-US"/>
        </w:rPr>
        <w:t>57(11), 2089-2099.</w:t>
      </w:r>
    </w:p>
    <w:p w:rsidR="00FE1502" w:rsidRPr="00D14C3E" w:rsidRDefault="00FE1502" w:rsidP="00FE1502">
      <w:pPr>
        <w:spacing w:before="120" w:after="120"/>
        <w:jc w:val="both"/>
        <w:rPr>
          <w:lang w:val="en-US"/>
        </w:rPr>
      </w:pPr>
      <w:r w:rsidRPr="00D14C3E">
        <w:rPr>
          <w:szCs w:val="16"/>
          <w:lang w:val="en-US"/>
        </w:rPr>
        <w:t xml:space="preserve">Bengtsson, M. (2016). How to plan and perform a qualitative study using content analysis. </w:t>
      </w:r>
      <w:r w:rsidRPr="00D14C3E">
        <w:rPr>
          <w:i/>
          <w:iCs/>
          <w:szCs w:val="16"/>
          <w:lang w:val="en-US"/>
        </w:rPr>
        <w:t xml:space="preserve">NursingPlus Open, 2, </w:t>
      </w:r>
      <w:r w:rsidRPr="00D14C3E">
        <w:rPr>
          <w:szCs w:val="16"/>
          <w:lang w:val="en-US"/>
        </w:rPr>
        <w:t>8-14.</w:t>
      </w:r>
    </w:p>
    <w:p w:rsidR="00FE1502" w:rsidRPr="00D14C3E" w:rsidRDefault="00FE1502" w:rsidP="00FE1502">
      <w:pPr>
        <w:spacing w:before="120" w:after="120"/>
        <w:jc w:val="both"/>
        <w:rPr>
          <w:lang w:val="en-US"/>
        </w:rPr>
      </w:pPr>
      <w:r w:rsidRPr="00D14C3E">
        <w:rPr>
          <w:szCs w:val="16"/>
          <w:lang w:val="en-US"/>
        </w:rPr>
        <w:t>Bloch, G., Rozmovits, L., &amp; Giambrone, B. (2011). Barriers to primary care r</w:t>
      </w:r>
      <w:r w:rsidRPr="00D14C3E">
        <w:rPr>
          <w:szCs w:val="16"/>
          <w:lang w:val="en-US"/>
        </w:rPr>
        <w:t>e</w:t>
      </w:r>
      <w:r w:rsidRPr="00D14C3E">
        <w:rPr>
          <w:szCs w:val="16"/>
          <w:lang w:val="en-US"/>
        </w:rPr>
        <w:t xml:space="preserve">sponsiveness to poverty as a risk factor for health. </w:t>
      </w:r>
      <w:r w:rsidRPr="00D14C3E">
        <w:rPr>
          <w:i/>
          <w:iCs/>
          <w:szCs w:val="16"/>
          <w:lang w:val="en-US"/>
        </w:rPr>
        <w:t xml:space="preserve">BMC Family Practice, 12, </w:t>
      </w:r>
      <w:r w:rsidRPr="00D14C3E">
        <w:rPr>
          <w:szCs w:val="16"/>
          <w:lang w:val="en-US"/>
        </w:rPr>
        <w:t>Article 62.</w:t>
      </w:r>
    </w:p>
    <w:p w:rsidR="00FE1502" w:rsidRPr="00D14C3E" w:rsidRDefault="00FE1502" w:rsidP="00FE1502">
      <w:pPr>
        <w:spacing w:before="120" w:after="120"/>
        <w:jc w:val="both"/>
        <w:rPr>
          <w:lang w:val="en-US"/>
        </w:rPr>
      </w:pPr>
      <w:r w:rsidRPr="00D14C3E">
        <w:rPr>
          <w:szCs w:val="16"/>
          <w:lang w:val="en-US"/>
        </w:rPr>
        <w:t>Braun, V., &amp; Clarke, V. (2006). Using thematic analysis in ps</w:t>
      </w:r>
      <w:r w:rsidRPr="00D14C3E">
        <w:rPr>
          <w:szCs w:val="16"/>
          <w:lang w:val="en-US"/>
        </w:rPr>
        <w:t>y</w:t>
      </w:r>
      <w:r w:rsidRPr="00D14C3E">
        <w:rPr>
          <w:szCs w:val="16"/>
          <w:lang w:val="en-US"/>
        </w:rPr>
        <w:t xml:space="preserve">chology. </w:t>
      </w:r>
      <w:r w:rsidRPr="00D14C3E">
        <w:rPr>
          <w:i/>
          <w:iCs/>
          <w:szCs w:val="16"/>
          <w:lang w:val="en-US"/>
        </w:rPr>
        <w:t>Qualit</w:t>
      </w:r>
      <w:r w:rsidRPr="00D14C3E">
        <w:rPr>
          <w:i/>
          <w:iCs/>
          <w:szCs w:val="16"/>
          <w:lang w:val="en-US"/>
        </w:rPr>
        <w:t>a</w:t>
      </w:r>
      <w:r w:rsidRPr="00D14C3E">
        <w:rPr>
          <w:i/>
          <w:iCs/>
          <w:szCs w:val="16"/>
          <w:lang w:val="en-US"/>
        </w:rPr>
        <w:t xml:space="preserve">tive Research in Psychology, </w:t>
      </w:r>
      <w:r w:rsidRPr="00D14C3E">
        <w:rPr>
          <w:szCs w:val="16"/>
          <w:lang w:val="en-US"/>
        </w:rPr>
        <w:t>3(2), 77-101.</w:t>
      </w:r>
    </w:p>
    <w:p w:rsidR="00FE1502" w:rsidRPr="00D14C3E" w:rsidRDefault="00FE1502" w:rsidP="00FE1502">
      <w:pPr>
        <w:spacing w:before="120" w:after="120"/>
        <w:jc w:val="both"/>
        <w:rPr>
          <w:lang w:val="en-US"/>
        </w:rPr>
      </w:pPr>
      <w:r w:rsidRPr="00D14C3E">
        <w:rPr>
          <w:szCs w:val="16"/>
          <w:lang w:val="en-US"/>
        </w:rPr>
        <w:t xml:space="preserve">Carde, E., Isabel, M., Giguere, N., &amp; Karazivan, P. (2018). </w:t>
      </w:r>
      <w:r w:rsidRPr="00D14C3E">
        <w:rPr>
          <w:i/>
          <w:iCs/>
          <w:szCs w:val="16"/>
          <w:lang w:val="en-US"/>
        </w:rPr>
        <w:t>In</w:t>
      </w:r>
      <w:r w:rsidRPr="00D14C3E">
        <w:rPr>
          <w:i/>
          <w:iCs/>
          <w:szCs w:val="16"/>
          <w:lang w:val="en-US"/>
        </w:rPr>
        <w:t>e</w:t>
      </w:r>
      <w:r w:rsidRPr="00D14C3E">
        <w:rPr>
          <w:i/>
          <w:iCs/>
          <w:szCs w:val="16"/>
          <w:lang w:val="en-US"/>
        </w:rPr>
        <w:t xml:space="preserve">galites sociales, patients difficiles et medecins de premiere ligne : Une etude exploratoire </w:t>
      </w:r>
      <w:r w:rsidRPr="00D14C3E">
        <w:rPr>
          <w:szCs w:val="16"/>
          <w:lang w:val="en-US"/>
        </w:rPr>
        <w:t>[Social Inequalities, Difficult Patients and Primary Care Physicians : an Exploratory Study], CREMIS.</w:t>
      </w:r>
    </w:p>
    <w:p w:rsidR="00FE1502" w:rsidRPr="00D14C3E" w:rsidRDefault="00FE1502" w:rsidP="00FE1502">
      <w:pPr>
        <w:spacing w:before="120" w:after="120"/>
        <w:jc w:val="both"/>
        <w:rPr>
          <w:lang w:val="en-US"/>
        </w:rPr>
      </w:pPr>
      <w:r w:rsidRPr="00D14C3E">
        <w:rPr>
          <w:szCs w:val="16"/>
          <w:lang w:val="en-US"/>
        </w:rPr>
        <w:t>Casanova, L., Ringa, V., Bloy, G, Falcoff, H., &amp; Rigal, L. (2015). Factors assoc</w:t>
      </w:r>
      <w:r w:rsidRPr="00D14C3E">
        <w:rPr>
          <w:szCs w:val="16"/>
          <w:lang w:val="en-US"/>
        </w:rPr>
        <w:t>i</w:t>
      </w:r>
      <w:r w:rsidRPr="00D14C3E">
        <w:rPr>
          <w:szCs w:val="16"/>
          <w:lang w:val="en-US"/>
        </w:rPr>
        <w:t>ated with GPs' knowledge of their patients' socio-economic circumstances : A mult</w:t>
      </w:r>
      <w:r w:rsidRPr="00D14C3E">
        <w:rPr>
          <w:szCs w:val="16"/>
          <w:lang w:val="en-US"/>
        </w:rPr>
        <w:t>i</w:t>
      </w:r>
      <w:r w:rsidRPr="00D14C3E">
        <w:rPr>
          <w:szCs w:val="16"/>
          <w:lang w:val="en-US"/>
        </w:rPr>
        <w:t xml:space="preserve">level analysis. </w:t>
      </w:r>
      <w:r w:rsidRPr="00D14C3E">
        <w:rPr>
          <w:i/>
          <w:iCs/>
          <w:szCs w:val="16"/>
          <w:lang w:val="en-US"/>
        </w:rPr>
        <w:t xml:space="preserve">Family Practice, 32(6), </w:t>
      </w:r>
      <w:r w:rsidRPr="00D14C3E">
        <w:rPr>
          <w:szCs w:val="16"/>
          <w:lang w:val="en-US"/>
        </w:rPr>
        <w:t>652-658.</w:t>
      </w:r>
    </w:p>
    <w:p w:rsidR="00FE1502" w:rsidRPr="00D14C3E" w:rsidRDefault="00FE1502" w:rsidP="00FE1502">
      <w:pPr>
        <w:spacing w:before="120" w:after="120"/>
        <w:jc w:val="both"/>
        <w:rPr>
          <w:lang w:val="en-US"/>
        </w:rPr>
      </w:pPr>
      <w:r w:rsidRPr="00D14C3E">
        <w:rPr>
          <w:szCs w:val="16"/>
          <w:lang w:val="en-US"/>
        </w:rPr>
        <w:t xml:space="preserve">Conrad, P. (1992). Medicalization and social control. </w:t>
      </w:r>
      <w:r w:rsidRPr="00D14C3E">
        <w:rPr>
          <w:i/>
          <w:iCs/>
          <w:szCs w:val="16"/>
          <w:lang w:val="en-US"/>
        </w:rPr>
        <w:t>Annual R</w:t>
      </w:r>
      <w:r w:rsidRPr="00D14C3E">
        <w:rPr>
          <w:i/>
          <w:iCs/>
          <w:szCs w:val="16"/>
          <w:lang w:val="en-US"/>
        </w:rPr>
        <w:t>e</w:t>
      </w:r>
      <w:r w:rsidRPr="00D14C3E">
        <w:rPr>
          <w:i/>
          <w:iCs/>
          <w:szCs w:val="16"/>
          <w:lang w:val="en-US"/>
        </w:rPr>
        <w:t xml:space="preserve">view of Sociology, 18(1), </w:t>
      </w:r>
      <w:r w:rsidRPr="00D14C3E">
        <w:rPr>
          <w:szCs w:val="16"/>
          <w:lang w:val="en-US"/>
        </w:rPr>
        <w:t>209-232.</w:t>
      </w:r>
    </w:p>
    <w:p w:rsidR="00FE1502" w:rsidRPr="00D14C3E" w:rsidRDefault="00FE1502" w:rsidP="00FE1502">
      <w:pPr>
        <w:spacing w:before="120" w:after="120"/>
        <w:jc w:val="both"/>
        <w:rPr>
          <w:lang w:val="en-US"/>
        </w:rPr>
      </w:pPr>
      <w:r w:rsidRPr="00D14C3E">
        <w:rPr>
          <w:szCs w:val="16"/>
          <w:lang w:val="en-US"/>
        </w:rPr>
        <w:t xml:space="preserve">Despres, C. (2017). </w:t>
      </w:r>
      <w:r w:rsidRPr="00D14C3E">
        <w:rPr>
          <w:i/>
          <w:iCs/>
          <w:szCs w:val="16"/>
          <w:lang w:val="en-US"/>
        </w:rPr>
        <w:t>Des pratiques medicales et dentaires, entre diff</w:t>
      </w:r>
      <w:r>
        <w:rPr>
          <w:i/>
          <w:iCs/>
          <w:szCs w:val="16"/>
          <w:lang w:val="en-US"/>
        </w:rPr>
        <w:t>é</w:t>
      </w:r>
      <w:r w:rsidRPr="00D14C3E">
        <w:rPr>
          <w:i/>
          <w:iCs/>
          <w:szCs w:val="16"/>
          <w:lang w:val="en-US"/>
        </w:rPr>
        <w:t>renciation et discrimination. Une analyse des discours de m</w:t>
      </w:r>
      <w:r>
        <w:rPr>
          <w:i/>
          <w:iCs/>
          <w:szCs w:val="16"/>
          <w:lang w:val="en-US"/>
        </w:rPr>
        <w:t>é</w:t>
      </w:r>
      <w:r w:rsidRPr="00D14C3E">
        <w:rPr>
          <w:i/>
          <w:iCs/>
          <w:szCs w:val="16"/>
          <w:lang w:val="en-US"/>
        </w:rPr>
        <w:t xml:space="preserve">decins et dentistes </w:t>
      </w:r>
      <w:r w:rsidRPr="00D14C3E">
        <w:rPr>
          <w:szCs w:val="16"/>
          <w:lang w:val="en-US"/>
        </w:rPr>
        <w:t>[Medical and Dental Practices, between Diffe</w:t>
      </w:r>
      <w:r w:rsidRPr="00D14C3E">
        <w:rPr>
          <w:szCs w:val="16"/>
          <w:lang w:val="en-US"/>
        </w:rPr>
        <w:t>r</w:t>
      </w:r>
      <w:r w:rsidRPr="00D14C3E">
        <w:rPr>
          <w:szCs w:val="16"/>
          <w:lang w:val="en-US"/>
        </w:rPr>
        <w:t>entiation and Discrimination. An Analysis of the Statements of Do</w:t>
      </w:r>
      <w:r w:rsidRPr="00D14C3E">
        <w:rPr>
          <w:szCs w:val="16"/>
          <w:lang w:val="en-US"/>
        </w:rPr>
        <w:t>c</w:t>
      </w:r>
      <w:r w:rsidRPr="00D14C3E">
        <w:rPr>
          <w:szCs w:val="16"/>
          <w:lang w:val="en-US"/>
        </w:rPr>
        <w:t xml:space="preserve">tors and Dentists]. LEPS. </w:t>
      </w:r>
      <w:hyperlink r:id="rId20" w:history="1">
        <w:r>
          <w:rPr>
            <w:szCs w:val="16"/>
            <w:lang w:val="en-US"/>
          </w:rPr>
          <w:t>https</w:t>
        </w:r>
        <w:r w:rsidRPr="00D14C3E">
          <w:rPr>
            <w:szCs w:val="16"/>
            <w:lang w:val="en-US"/>
          </w:rPr>
          <w:t>:</w:t>
        </w:r>
        <w:r w:rsidRPr="00D14C3E">
          <w:rPr>
            <w:szCs w:val="16"/>
            <w:lang w:val="en-US"/>
          </w:rPr>
          <w:t>//www</w:t>
        </w:r>
      </w:hyperlink>
      <w:r w:rsidRPr="00D14C3E">
        <w:rPr>
          <w:szCs w:val="16"/>
          <w:lang w:val="en-US"/>
        </w:rPr>
        <w:t xml:space="preserve">. </w:t>
      </w:r>
      <w:hyperlink r:id="rId21" w:history="1">
        <w:r w:rsidRPr="00D14C3E">
          <w:rPr>
            <w:szCs w:val="16"/>
            <w:lang w:val="en-US"/>
          </w:rPr>
          <w:t>defenseurdesdroits.fr/fr/outils/etudes/des-pratiques-medicales</w:t>
        </w:r>
      </w:hyperlink>
      <w:r w:rsidRPr="00D14C3E">
        <w:rPr>
          <w:szCs w:val="16"/>
          <w:lang w:val="en-US"/>
        </w:rPr>
        <w:t>-et-dentaires-entre-differenciation-et-discrimination</w:t>
      </w:r>
    </w:p>
    <w:p w:rsidR="00FE1502" w:rsidRPr="00D14C3E" w:rsidRDefault="00FE1502" w:rsidP="00FE1502">
      <w:pPr>
        <w:spacing w:before="120" w:after="120"/>
        <w:jc w:val="both"/>
        <w:rPr>
          <w:lang w:val="en-US"/>
        </w:rPr>
      </w:pPr>
      <w:r w:rsidRPr="00D14C3E">
        <w:rPr>
          <w:szCs w:val="16"/>
          <w:lang w:val="en-US"/>
        </w:rPr>
        <w:t>Direction de sant</w:t>
      </w:r>
      <w:r>
        <w:rPr>
          <w:szCs w:val="16"/>
          <w:lang w:val="en-US"/>
        </w:rPr>
        <w:t>é publique de l’</w:t>
      </w:r>
      <w:r w:rsidRPr="00D14C3E">
        <w:rPr>
          <w:szCs w:val="16"/>
          <w:lang w:val="en-US"/>
        </w:rPr>
        <w:t>Agence de la sant</w:t>
      </w:r>
      <w:r>
        <w:rPr>
          <w:szCs w:val="16"/>
          <w:lang w:val="en-US"/>
        </w:rPr>
        <w:t>é</w:t>
      </w:r>
      <w:r w:rsidRPr="00D14C3E">
        <w:rPr>
          <w:szCs w:val="16"/>
          <w:lang w:val="en-US"/>
        </w:rPr>
        <w:t xml:space="preserve"> et des services sociaux de Montr</w:t>
      </w:r>
      <w:r>
        <w:rPr>
          <w:szCs w:val="16"/>
          <w:lang w:val="en-US"/>
        </w:rPr>
        <w:t>é</w:t>
      </w:r>
      <w:r w:rsidRPr="00D14C3E">
        <w:rPr>
          <w:szCs w:val="16"/>
          <w:lang w:val="en-US"/>
        </w:rPr>
        <w:t xml:space="preserve">al. (2008). </w:t>
      </w:r>
      <w:r w:rsidRPr="00D14C3E">
        <w:rPr>
          <w:i/>
          <w:iCs/>
          <w:szCs w:val="16"/>
          <w:lang w:val="en-US"/>
        </w:rPr>
        <w:t xml:space="preserve">Le revenu </w:t>
      </w:r>
      <w:r>
        <w:rPr>
          <w:i/>
          <w:iCs/>
          <w:szCs w:val="16"/>
          <w:lang w:val="en-US"/>
        </w:rPr>
        <w:t>à</w:t>
      </w:r>
      <w:r w:rsidRPr="00D14C3E">
        <w:rPr>
          <w:i/>
          <w:iCs/>
          <w:szCs w:val="16"/>
          <w:lang w:val="en-US"/>
        </w:rPr>
        <w:t xml:space="preserve"> Montreal sous observation </w:t>
      </w:r>
      <w:r w:rsidRPr="00D14C3E">
        <w:rPr>
          <w:szCs w:val="16"/>
          <w:lang w:val="en-US"/>
        </w:rPr>
        <w:t xml:space="preserve">[Income in Montreal under Observation], </w:t>
      </w:r>
      <w:hyperlink r:id="rId22" w:history="1">
        <w:r>
          <w:rPr>
            <w:szCs w:val="16"/>
            <w:lang w:val="en-US"/>
          </w:rPr>
          <w:t>http</w:t>
        </w:r>
        <w:r w:rsidRPr="00D14C3E">
          <w:rPr>
            <w:szCs w:val="16"/>
            <w:lang w:val="en-US"/>
          </w:rPr>
          <w:t>://</w:t>
        </w:r>
      </w:hyperlink>
      <w:r w:rsidRPr="00D14C3E">
        <w:rPr>
          <w:szCs w:val="16"/>
          <w:lang w:val="en-US"/>
        </w:rPr>
        <w:t>faim-developpement.ca/media/2011/1l/Le-revenu-%C3%A0-Montr%C3%A9al-sous-observation.pdf</w:t>
      </w:r>
    </w:p>
    <w:p w:rsidR="00FE1502" w:rsidRPr="00D14C3E" w:rsidRDefault="00FE1502" w:rsidP="00FE1502">
      <w:pPr>
        <w:spacing w:before="120" w:after="120"/>
        <w:jc w:val="both"/>
        <w:rPr>
          <w:lang w:val="en-US"/>
        </w:rPr>
      </w:pPr>
      <w:r w:rsidRPr="00D14C3E">
        <w:rPr>
          <w:szCs w:val="16"/>
          <w:lang w:val="en-US"/>
        </w:rPr>
        <w:t xml:space="preserve">Elder, N., Ricer, R., &amp; Tobias, B. (2006). How respected family physicians manage difficult patient encounters. </w:t>
      </w:r>
      <w:r w:rsidRPr="00D14C3E">
        <w:rPr>
          <w:i/>
          <w:iCs/>
          <w:szCs w:val="16"/>
          <w:lang w:val="en-US"/>
        </w:rPr>
        <w:t>Journal of the Amer</w:t>
      </w:r>
      <w:r w:rsidRPr="00D14C3E">
        <w:rPr>
          <w:i/>
          <w:iCs/>
          <w:szCs w:val="16"/>
          <w:lang w:val="en-US"/>
        </w:rPr>
        <w:t>i</w:t>
      </w:r>
      <w:r w:rsidRPr="00D14C3E">
        <w:rPr>
          <w:i/>
          <w:iCs/>
          <w:szCs w:val="16"/>
          <w:lang w:val="en-US"/>
        </w:rPr>
        <w:t xml:space="preserve">can Board of Family Medicine, </w:t>
      </w:r>
      <w:r w:rsidRPr="0012626B">
        <w:rPr>
          <w:iCs/>
          <w:szCs w:val="16"/>
          <w:lang w:val="en-US"/>
        </w:rPr>
        <w:t>19(6),</w:t>
      </w:r>
      <w:r w:rsidRPr="00D14C3E">
        <w:rPr>
          <w:i/>
          <w:iCs/>
          <w:szCs w:val="16"/>
          <w:lang w:val="en-US"/>
        </w:rPr>
        <w:t xml:space="preserve"> </w:t>
      </w:r>
      <w:r w:rsidRPr="00D14C3E">
        <w:rPr>
          <w:szCs w:val="16"/>
          <w:lang w:val="en-US"/>
        </w:rPr>
        <w:t>533-541.</w:t>
      </w:r>
    </w:p>
    <w:p w:rsidR="00FE1502" w:rsidRPr="00D14C3E" w:rsidRDefault="00FE1502" w:rsidP="00FE1502">
      <w:pPr>
        <w:spacing w:before="120" w:after="120"/>
        <w:jc w:val="both"/>
        <w:rPr>
          <w:lang w:val="en-US"/>
        </w:rPr>
      </w:pPr>
      <w:r w:rsidRPr="00D14C3E">
        <w:rPr>
          <w:szCs w:val="16"/>
          <w:lang w:val="en-US"/>
        </w:rPr>
        <w:t>Gulbrandsen, P., Fugelli, P., Sandvik, L., &amp; Hjortdahl, P. (1998). Influence of s</w:t>
      </w:r>
      <w:r w:rsidRPr="00D14C3E">
        <w:rPr>
          <w:szCs w:val="16"/>
          <w:lang w:val="en-US"/>
        </w:rPr>
        <w:t>o</w:t>
      </w:r>
      <w:r w:rsidRPr="00D14C3E">
        <w:rPr>
          <w:szCs w:val="16"/>
          <w:lang w:val="en-US"/>
        </w:rPr>
        <w:t>cial problems on management in general practice : Multipractice questionnaire su</w:t>
      </w:r>
      <w:r w:rsidRPr="00D14C3E">
        <w:rPr>
          <w:szCs w:val="16"/>
          <w:lang w:val="en-US"/>
        </w:rPr>
        <w:t>r</w:t>
      </w:r>
      <w:r w:rsidRPr="00D14C3E">
        <w:rPr>
          <w:szCs w:val="16"/>
          <w:lang w:val="en-US"/>
        </w:rPr>
        <w:t xml:space="preserve">vey. </w:t>
      </w:r>
      <w:r w:rsidRPr="00D14C3E">
        <w:rPr>
          <w:i/>
          <w:iCs/>
          <w:szCs w:val="16"/>
          <w:lang w:val="en-US"/>
        </w:rPr>
        <w:t xml:space="preserve">British Medical Journal, </w:t>
      </w:r>
      <w:r>
        <w:rPr>
          <w:szCs w:val="16"/>
          <w:lang w:val="en-US"/>
        </w:rPr>
        <w:t>31</w:t>
      </w:r>
      <w:r w:rsidRPr="00D14C3E">
        <w:rPr>
          <w:szCs w:val="16"/>
          <w:lang w:val="en-US"/>
        </w:rPr>
        <w:t>7</w:t>
      </w:r>
      <w:r>
        <w:rPr>
          <w:szCs w:val="16"/>
          <w:lang w:val="en-US"/>
        </w:rPr>
        <w:t xml:space="preserve"> </w:t>
      </w:r>
      <w:r w:rsidRPr="00D14C3E">
        <w:rPr>
          <w:szCs w:val="16"/>
          <w:lang w:val="en-US"/>
        </w:rPr>
        <w:t>(7150), 28-32.</w:t>
      </w:r>
    </w:p>
    <w:p w:rsidR="00FE1502" w:rsidRPr="00D14C3E" w:rsidRDefault="00FE1502" w:rsidP="00FE1502">
      <w:pPr>
        <w:spacing w:before="120" w:after="120"/>
        <w:jc w:val="both"/>
        <w:rPr>
          <w:lang w:val="en-US"/>
        </w:rPr>
      </w:pPr>
      <w:r w:rsidRPr="00D14C3E">
        <w:rPr>
          <w:szCs w:val="16"/>
          <w:lang w:val="en-US"/>
        </w:rPr>
        <w:t xml:space="preserve">Haas, L. J., Leiser, J., Magill, M. K., &amp; Sanyer, O. N. (2005). Management of the difficult patient. </w:t>
      </w:r>
      <w:r w:rsidRPr="00D14C3E">
        <w:rPr>
          <w:i/>
          <w:iCs/>
          <w:szCs w:val="16"/>
          <w:lang w:val="en-US"/>
        </w:rPr>
        <w:t xml:space="preserve">American Family Physician, </w:t>
      </w:r>
      <w:r w:rsidRPr="00D14C3E">
        <w:rPr>
          <w:szCs w:val="16"/>
          <w:lang w:val="en-US"/>
        </w:rPr>
        <w:t>72(10), 2063-2068.</w:t>
      </w:r>
    </w:p>
    <w:p w:rsidR="00FE1502" w:rsidRPr="00D14C3E" w:rsidRDefault="00FE1502" w:rsidP="00FE1502">
      <w:pPr>
        <w:spacing w:before="120" w:after="120"/>
        <w:jc w:val="both"/>
        <w:rPr>
          <w:lang w:val="en-US"/>
        </w:rPr>
      </w:pPr>
      <w:r w:rsidRPr="00D14C3E">
        <w:rPr>
          <w:szCs w:val="16"/>
          <w:lang w:val="en-US"/>
        </w:rPr>
        <w:t xml:space="preserve">Hahn, S. R., Kroenke, K., Spitzer, R. L., Brody, D., Williams, J. B. W., Linzer, M., &amp; deGruy, F. V. (1996). The difficult patient. </w:t>
      </w:r>
      <w:r w:rsidRPr="00D14C3E">
        <w:rPr>
          <w:i/>
          <w:iCs/>
          <w:szCs w:val="16"/>
          <w:lang w:val="en-US"/>
        </w:rPr>
        <w:t>Journal of General Internal Med</w:t>
      </w:r>
      <w:r w:rsidRPr="00D14C3E">
        <w:rPr>
          <w:i/>
          <w:iCs/>
          <w:szCs w:val="16"/>
          <w:lang w:val="en-US"/>
        </w:rPr>
        <w:t>i</w:t>
      </w:r>
      <w:r w:rsidRPr="00D14C3E">
        <w:rPr>
          <w:i/>
          <w:iCs/>
          <w:szCs w:val="16"/>
          <w:lang w:val="en-US"/>
        </w:rPr>
        <w:t xml:space="preserve">cine, </w:t>
      </w:r>
      <w:r w:rsidRPr="0012626B">
        <w:rPr>
          <w:iCs/>
          <w:szCs w:val="16"/>
          <w:lang w:val="en-US"/>
        </w:rPr>
        <w:t>11(1),</w:t>
      </w:r>
      <w:r w:rsidRPr="00D14C3E">
        <w:rPr>
          <w:i/>
          <w:iCs/>
          <w:szCs w:val="16"/>
          <w:lang w:val="en-US"/>
        </w:rPr>
        <w:t xml:space="preserve"> </w:t>
      </w:r>
      <w:r w:rsidRPr="00D14C3E">
        <w:rPr>
          <w:szCs w:val="16"/>
          <w:lang w:val="en-US"/>
        </w:rPr>
        <w:t>1-8.</w:t>
      </w:r>
    </w:p>
    <w:p w:rsidR="00FE1502" w:rsidRPr="00D14C3E" w:rsidRDefault="00FE1502" w:rsidP="00FE1502">
      <w:pPr>
        <w:spacing w:before="120" w:after="120"/>
        <w:jc w:val="both"/>
        <w:rPr>
          <w:lang w:val="en-US"/>
        </w:rPr>
      </w:pPr>
      <w:r w:rsidRPr="00D14C3E">
        <w:rPr>
          <w:szCs w:val="16"/>
          <w:lang w:val="en-US"/>
        </w:rPr>
        <w:t xml:space="preserve">Hankivsky, O. (2012). Women's health, men's health, and gender and health : Implications of intersectionality. </w:t>
      </w:r>
      <w:r w:rsidRPr="00D14C3E">
        <w:rPr>
          <w:i/>
          <w:iCs/>
          <w:szCs w:val="16"/>
          <w:lang w:val="en-US"/>
        </w:rPr>
        <w:t>Social Science &amp; Med</w:t>
      </w:r>
      <w:r w:rsidRPr="00D14C3E">
        <w:rPr>
          <w:i/>
          <w:iCs/>
          <w:szCs w:val="16"/>
          <w:lang w:val="en-US"/>
        </w:rPr>
        <w:t>i</w:t>
      </w:r>
      <w:r w:rsidRPr="00D14C3E">
        <w:rPr>
          <w:i/>
          <w:iCs/>
          <w:szCs w:val="16"/>
          <w:lang w:val="en-US"/>
        </w:rPr>
        <w:t xml:space="preserve">cine, </w:t>
      </w:r>
      <w:r w:rsidRPr="0012626B">
        <w:rPr>
          <w:iCs/>
          <w:szCs w:val="16"/>
          <w:lang w:val="en-US"/>
        </w:rPr>
        <w:t>74(11),</w:t>
      </w:r>
      <w:r w:rsidRPr="00D14C3E">
        <w:rPr>
          <w:i/>
          <w:iCs/>
          <w:szCs w:val="16"/>
          <w:lang w:val="en-US"/>
        </w:rPr>
        <w:t xml:space="preserve"> </w:t>
      </w:r>
      <w:r w:rsidRPr="00D14C3E">
        <w:rPr>
          <w:szCs w:val="16"/>
          <w:lang w:val="en-US"/>
        </w:rPr>
        <w:t>1712-1720.</w:t>
      </w:r>
    </w:p>
    <w:p w:rsidR="00FE1502" w:rsidRPr="00D14C3E" w:rsidRDefault="00FE1502" w:rsidP="00FE1502">
      <w:pPr>
        <w:spacing w:before="120" w:after="120"/>
        <w:jc w:val="both"/>
        <w:rPr>
          <w:lang w:val="en-US"/>
        </w:rPr>
      </w:pPr>
      <w:r w:rsidRPr="00D14C3E">
        <w:rPr>
          <w:szCs w:val="16"/>
          <w:lang w:val="en-US"/>
        </w:rPr>
        <w:t xml:space="preserve">Hansen, H, Bourgois, P., &amp; Drucker, E. (2014). Pathologizing poverty : New forms of diagnosis, disability, and structural stigma under welfare reform. </w:t>
      </w:r>
      <w:r w:rsidRPr="00D14C3E">
        <w:rPr>
          <w:i/>
          <w:iCs/>
          <w:szCs w:val="16"/>
          <w:lang w:val="en-US"/>
        </w:rPr>
        <w:t>Social Sc</w:t>
      </w:r>
      <w:r w:rsidRPr="00D14C3E">
        <w:rPr>
          <w:i/>
          <w:iCs/>
          <w:szCs w:val="16"/>
          <w:lang w:val="en-US"/>
        </w:rPr>
        <w:t>i</w:t>
      </w:r>
      <w:r w:rsidRPr="00D14C3E">
        <w:rPr>
          <w:i/>
          <w:iCs/>
          <w:szCs w:val="16"/>
          <w:lang w:val="en-US"/>
        </w:rPr>
        <w:t xml:space="preserve">ence &amp; Medicine, 103, </w:t>
      </w:r>
      <w:r w:rsidRPr="00D14C3E">
        <w:rPr>
          <w:szCs w:val="16"/>
          <w:lang w:val="en-US"/>
        </w:rPr>
        <w:t>76-83.</w:t>
      </w:r>
    </w:p>
    <w:p w:rsidR="00FE1502" w:rsidRPr="00D14C3E" w:rsidRDefault="00FE1502" w:rsidP="00FE1502">
      <w:pPr>
        <w:spacing w:before="120" w:after="120"/>
        <w:jc w:val="both"/>
        <w:rPr>
          <w:lang w:val="en-US"/>
        </w:rPr>
      </w:pPr>
      <w:r w:rsidRPr="00D14C3E">
        <w:rPr>
          <w:szCs w:val="16"/>
          <w:lang w:val="en-US"/>
        </w:rPr>
        <w:t xml:space="preserve">Hart, J. T. (1971). The inverse care law. </w:t>
      </w:r>
      <w:r w:rsidRPr="00D14C3E">
        <w:rPr>
          <w:i/>
          <w:iCs/>
          <w:szCs w:val="16"/>
          <w:lang w:val="en-US"/>
        </w:rPr>
        <w:t xml:space="preserve">The Lancet, </w:t>
      </w:r>
      <w:r w:rsidRPr="00B61B4B">
        <w:rPr>
          <w:iCs/>
          <w:szCs w:val="16"/>
          <w:lang w:val="en-US"/>
        </w:rPr>
        <w:t>297</w:t>
      </w:r>
      <w:r>
        <w:rPr>
          <w:iCs/>
          <w:szCs w:val="16"/>
          <w:lang w:val="en-US"/>
        </w:rPr>
        <w:t xml:space="preserve"> </w:t>
      </w:r>
      <w:r w:rsidRPr="00B61B4B">
        <w:rPr>
          <w:iCs/>
          <w:szCs w:val="16"/>
          <w:lang w:val="en-US"/>
        </w:rPr>
        <w:t>(1696),</w:t>
      </w:r>
      <w:r w:rsidRPr="00D14C3E">
        <w:rPr>
          <w:i/>
          <w:iCs/>
          <w:szCs w:val="16"/>
          <w:lang w:val="en-US"/>
        </w:rPr>
        <w:t xml:space="preserve"> </w:t>
      </w:r>
      <w:r w:rsidRPr="00D14C3E">
        <w:rPr>
          <w:szCs w:val="16"/>
          <w:lang w:val="en-US"/>
        </w:rPr>
        <w:t>405-412.</w:t>
      </w:r>
    </w:p>
    <w:p w:rsidR="00FE1502" w:rsidRPr="00D14C3E" w:rsidRDefault="00FE1502" w:rsidP="00FE1502">
      <w:pPr>
        <w:spacing w:before="120" w:after="120"/>
        <w:jc w:val="both"/>
        <w:rPr>
          <w:lang w:val="en-US"/>
        </w:rPr>
      </w:pPr>
      <w:r w:rsidRPr="00D14C3E">
        <w:rPr>
          <w:szCs w:val="16"/>
          <w:lang w:val="en-US"/>
        </w:rPr>
        <w:t xml:space="preserve">Hinchey, S. A., &amp; Jackson, J. L. (2011). A cohort study assessing difficult patient encounters in a walk-in primary care clinic, predictors and outcomes. </w:t>
      </w:r>
      <w:r w:rsidRPr="00D14C3E">
        <w:rPr>
          <w:i/>
          <w:iCs/>
          <w:szCs w:val="16"/>
          <w:lang w:val="en-US"/>
        </w:rPr>
        <w:t>Journal of G</w:t>
      </w:r>
      <w:r w:rsidRPr="00D14C3E">
        <w:rPr>
          <w:i/>
          <w:iCs/>
          <w:szCs w:val="16"/>
          <w:lang w:val="en-US"/>
        </w:rPr>
        <w:t>e</w:t>
      </w:r>
      <w:r w:rsidRPr="00D14C3E">
        <w:rPr>
          <w:i/>
          <w:iCs/>
          <w:szCs w:val="16"/>
          <w:lang w:val="en-US"/>
        </w:rPr>
        <w:t xml:space="preserve">neral Internal Medicine, </w:t>
      </w:r>
      <w:r w:rsidRPr="00B61B4B">
        <w:rPr>
          <w:iCs/>
          <w:szCs w:val="16"/>
          <w:lang w:val="en-US"/>
        </w:rPr>
        <w:t>26(6),</w:t>
      </w:r>
      <w:r w:rsidRPr="00D14C3E">
        <w:rPr>
          <w:i/>
          <w:iCs/>
          <w:szCs w:val="16"/>
          <w:lang w:val="en-US"/>
        </w:rPr>
        <w:t xml:space="preserve"> </w:t>
      </w:r>
      <w:r w:rsidRPr="00D14C3E">
        <w:rPr>
          <w:szCs w:val="16"/>
          <w:lang w:val="en-US"/>
        </w:rPr>
        <w:t>588-594.</w:t>
      </w:r>
    </w:p>
    <w:p w:rsidR="00FE1502" w:rsidRPr="00D14C3E" w:rsidRDefault="00FE1502" w:rsidP="00FE1502">
      <w:pPr>
        <w:spacing w:before="120" w:after="120"/>
        <w:jc w:val="both"/>
        <w:rPr>
          <w:lang w:val="en-US"/>
        </w:rPr>
      </w:pPr>
    </w:p>
    <w:p w:rsidR="00FE1502" w:rsidRPr="00D14C3E" w:rsidRDefault="00FE1502" w:rsidP="00FE1502">
      <w:pPr>
        <w:spacing w:before="120" w:after="120"/>
        <w:jc w:val="both"/>
        <w:rPr>
          <w:lang w:val="en-US"/>
        </w:rPr>
      </w:pPr>
      <w:r w:rsidRPr="00D14C3E">
        <w:rPr>
          <w:szCs w:val="16"/>
          <w:lang w:val="en-US"/>
        </w:rPr>
        <w:t xml:space="preserve">Hutchison, B. (2007). Disparities in healthcare access and use : Yackety-yack, yackety-yack. </w:t>
      </w:r>
      <w:r w:rsidRPr="00D14C3E">
        <w:rPr>
          <w:i/>
          <w:iCs/>
          <w:szCs w:val="16"/>
          <w:lang w:val="en-US"/>
        </w:rPr>
        <w:t xml:space="preserve">Healthcare Policy, </w:t>
      </w:r>
      <w:r w:rsidRPr="00D14C3E">
        <w:rPr>
          <w:szCs w:val="16"/>
          <w:lang w:val="en-US"/>
        </w:rPr>
        <w:t>3(2), 10-13.</w:t>
      </w:r>
    </w:p>
    <w:p w:rsidR="00FE1502" w:rsidRPr="00D14C3E" w:rsidRDefault="00FE1502" w:rsidP="00FE1502">
      <w:pPr>
        <w:spacing w:before="120" w:after="120"/>
        <w:jc w:val="both"/>
        <w:rPr>
          <w:lang w:val="en-US"/>
        </w:rPr>
      </w:pPr>
      <w:r w:rsidRPr="00D14C3E">
        <w:rPr>
          <w:szCs w:val="16"/>
          <w:lang w:val="en-US"/>
        </w:rPr>
        <w:t>Jackson, J. L., &amp; Kroenke, K. (1999). Difficult patient encounters in the ambul</w:t>
      </w:r>
      <w:r w:rsidRPr="00D14C3E">
        <w:rPr>
          <w:szCs w:val="16"/>
          <w:lang w:val="en-US"/>
        </w:rPr>
        <w:t>a</w:t>
      </w:r>
      <w:r w:rsidRPr="00D14C3E">
        <w:rPr>
          <w:szCs w:val="16"/>
          <w:lang w:val="en-US"/>
        </w:rPr>
        <w:t xml:space="preserve">tory clinic : Clinical predictors and outcomes. </w:t>
      </w:r>
      <w:r w:rsidRPr="00D14C3E">
        <w:rPr>
          <w:i/>
          <w:iCs/>
          <w:szCs w:val="16"/>
          <w:lang w:val="en-US"/>
        </w:rPr>
        <w:t xml:space="preserve">Archives of Internal Medicine, </w:t>
      </w:r>
      <w:r w:rsidRPr="00B61B4B">
        <w:rPr>
          <w:iCs/>
          <w:szCs w:val="16"/>
          <w:lang w:val="en-US"/>
        </w:rPr>
        <w:t>159(10),</w:t>
      </w:r>
      <w:r w:rsidRPr="00D14C3E">
        <w:rPr>
          <w:i/>
          <w:iCs/>
          <w:szCs w:val="16"/>
          <w:lang w:val="en-US"/>
        </w:rPr>
        <w:t xml:space="preserve"> </w:t>
      </w:r>
      <w:r w:rsidRPr="00D14C3E">
        <w:rPr>
          <w:szCs w:val="16"/>
          <w:lang w:val="en-US"/>
        </w:rPr>
        <w:t>1069-1075.</w:t>
      </w:r>
    </w:p>
    <w:p w:rsidR="00FE1502" w:rsidRPr="00D14C3E" w:rsidRDefault="00FE1502" w:rsidP="00FE1502">
      <w:pPr>
        <w:spacing w:before="120" w:after="120"/>
        <w:jc w:val="both"/>
        <w:rPr>
          <w:lang w:val="en-US"/>
        </w:rPr>
      </w:pPr>
      <w:r w:rsidRPr="00D14C3E">
        <w:rPr>
          <w:szCs w:val="16"/>
          <w:lang w:val="en-US"/>
        </w:rPr>
        <w:t>Krebs, E. E., Garrett, J. M., &amp; Konrad, T. R. (2006). The difficult doctor ? Characteristics of physicians who report frustration with p</w:t>
      </w:r>
      <w:r w:rsidRPr="00D14C3E">
        <w:rPr>
          <w:szCs w:val="16"/>
          <w:lang w:val="en-US"/>
        </w:rPr>
        <w:t>a</w:t>
      </w:r>
      <w:r w:rsidRPr="00D14C3E">
        <w:rPr>
          <w:szCs w:val="16"/>
          <w:lang w:val="en-US"/>
        </w:rPr>
        <w:t xml:space="preserve">tients : An analysis of survey data. </w:t>
      </w:r>
      <w:r w:rsidRPr="00D14C3E">
        <w:rPr>
          <w:i/>
          <w:iCs/>
          <w:szCs w:val="16"/>
          <w:lang w:val="en-US"/>
        </w:rPr>
        <w:t xml:space="preserve">BMC Health Services Research, </w:t>
      </w:r>
      <w:r w:rsidRPr="00B61B4B">
        <w:rPr>
          <w:iCs/>
          <w:szCs w:val="16"/>
          <w:lang w:val="en-US"/>
        </w:rPr>
        <w:t>6,</w:t>
      </w:r>
      <w:r w:rsidRPr="00D14C3E">
        <w:rPr>
          <w:i/>
          <w:iCs/>
          <w:szCs w:val="16"/>
          <w:lang w:val="en-US"/>
        </w:rPr>
        <w:t xml:space="preserve"> </w:t>
      </w:r>
      <w:r w:rsidRPr="00D14C3E">
        <w:rPr>
          <w:szCs w:val="16"/>
          <w:lang w:val="en-US"/>
        </w:rPr>
        <w:t>Article 128.</w:t>
      </w:r>
    </w:p>
    <w:p w:rsidR="00FE1502" w:rsidRPr="00D14C3E" w:rsidRDefault="00FE1502" w:rsidP="00FE1502">
      <w:pPr>
        <w:spacing w:before="120" w:after="120"/>
        <w:jc w:val="both"/>
        <w:rPr>
          <w:lang w:val="en-US"/>
        </w:rPr>
      </w:pPr>
      <w:r w:rsidRPr="00D14C3E">
        <w:rPr>
          <w:szCs w:val="16"/>
          <w:lang w:val="en-US"/>
        </w:rPr>
        <w:t>Levesque, J.-F., Harris, M. F., &amp; Russell, G (2013). Patient-centred access to health care : Conceptualising access at the interface of health systems and popul</w:t>
      </w:r>
      <w:r w:rsidRPr="00D14C3E">
        <w:rPr>
          <w:szCs w:val="16"/>
          <w:lang w:val="en-US"/>
        </w:rPr>
        <w:t>a</w:t>
      </w:r>
      <w:r w:rsidRPr="00D14C3E">
        <w:rPr>
          <w:szCs w:val="16"/>
          <w:lang w:val="en-US"/>
        </w:rPr>
        <w:t xml:space="preserve">tions. </w:t>
      </w:r>
      <w:r w:rsidRPr="00D14C3E">
        <w:rPr>
          <w:i/>
          <w:iCs/>
          <w:szCs w:val="16"/>
          <w:lang w:val="en-US"/>
        </w:rPr>
        <w:t xml:space="preserve">International Journal for Equity in Health, </w:t>
      </w:r>
      <w:r w:rsidRPr="00D14C3E">
        <w:rPr>
          <w:szCs w:val="16"/>
          <w:lang w:val="en-US"/>
        </w:rPr>
        <w:t>72(18), 1-9.</w:t>
      </w:r>
    </w:p>
    <w:p w:rsidR="00FE1502" w:rsidRPr="00D14C3E" w:rsidRDefault="00FE1502" w:rsidP="00FE1502">
      <w:pPr>
        <w:spacing w:before="120" w:after="120"/>
        <w:jc w:val="both"/>
        <w:rPr>
          <w:lang w:val="en-US"/>
        </w:rPr>
      </w:pPr>
      <w:r w:rsidRPr="00D14C3E">
        <w:rPr>
          <w:szCs w:val="16"/>
          <w:lang w:val="en-US"/>
        </w:rPr>
        <w:t>Link, B. G, &amp; Phelan, J. (1995). Social conditions as fundamental causes of di</w:t>
      </w:r>
      <w:r w:rsidRPr="00D14C3E">
        <w:rPr>
          <w:szCs w:val="16"/>
          <w:lang w:val="en-US"/>
        </w:rPr>
        <w:t>s</w:t>
      </w:r>
      <w:r w:rsidRPr="00D14C3E">
        <w:rPr>
          <w:szCs w:val="16"/>
          <w:lang w:val="en-US"/>
        </w:rPr>
        <w:t xml:space="preserve">ease. </w:t>
      </w:r>
      <w:r w:rsidRPr="00D14C3E">
        <w:rPr>
          <w:i/>
          <w:iCs/>
          <w:szCs w:val="16"/>
          <w:lang w:val="en-US"/>
        </w:rPr>
        <w:t xml:space="preserve">Journal of Health and Social Behavior, </w:t>
      </w:r>
      <w:r w:rsidRPr="00B61B4B">
        <w:rPr>
          <w:iCs/>
          <w:szCs w:val="16"/>
          <w:lang w:val="en-US"/>
        </w:rPr>
        <w:t>35,</w:t>
      </w:r>
      <w:r w:rsidRPr="00D14C3E">
        <w:rPr>
          <w:i/>
          <w:iCs/>
          <w:szCs w:val="16"/>
          <w:lang w:val="en-US"/>
        </w:rPr>
        <w:t xml:space="preserve"> </w:t>
      </w:r>
      <w:r w:rsidRPr="00D14C3E">
        <w:rPr>
          <w:szCs w:val="16"/>
          <w:lang w:val="en-US"/>
        </w:rPr>
        <w:t>80-94.</w:t>
      </w:r>
    </w:p>
    <w:p w:rsidR="00FE1502" w:rsidRPr="00D14C3E" w:rsidRDefault="00FE1502" w:rsidP="00FE1502">
      <w:pPr>
        <w:spacing w:before="120" w:after="120"/>
        <w:jc w:val="both"/>
        <w:rPr>
          <w:lang w:val="en-US"/>
        </w:rPr>
      </w:pPr>
      <w:r w:rsidRPr="00D14C3E">
        <w:rPr>
          <w:szCs w:val="16"/>
          <w:lang w:val="en-US"/>
        </w:rPr>
        <w:t xml:space="preserve">Loignon, C, Gottin, T., Dupere, S., &amp; Bedos, C. (2018). General practitioners' perspective on poverty : A qualitative study in Montreal, Canada. </w:t>
      </w:r>
      <w:r w:rsidRPr="00D14C3E">
        <w:rPr>
          <w:i/>
          <w:iCs/>
          <w:szCs w:val="16"/>
          <w:lang w:val="en-US"/>
        </w:rPr>
        <w:t xml:space="preserve">Family Practice, </w:t>
      </w:r>
      <w:r w:rsidRPr="00B61B4B">
        <w:rPr>
          <w:iCs/>
          <w:szCs w:val="16"/>
          <w:lang w:val="en-US"/>
        </w:rPr>
        <w:t>35(1),</w:t>
      </w:r>
      <w:r w:rsidRPr="00D14C3E">
        <w:rPr>
          <w:i/>
          <w:iCs/>
          <w:szCs w:val="16"/>
          <w:lang w:val="en-US"/>
        </w:rPr>
        <w:t xml:space="preserve"> </w:t>
      </w:r>
      <w:r w:rsidRPr="00D14C3E">
        <w:rPr>
          <w:szCs w:val="16"/>
          <w:lang w:val="en-US"/>
        </w:rPr>
        <w:t>105-110.</w:t>
      </w:r>
    </w:p>
    <w:p w:rsidR="00FE1502" w:rsidRPr="00D14C3E" w:rsidRDefault="00FE1502" w:rsidP="00FE1502">
      <w:pPr>
        <w:spacing w:before="120" w:after="120"/>
        <w:jc w:val="both"/>
        <w:rPr>
          <w:lang w:val="en-US"/>
        </w:rPr>
      </w:pPr>
      <w:r w:rsidRPr="00D14C3E">
        <w:rPr>
          <w:szCs w:val="16"/>
          <w:lang w:val="en-US"/>
        </w:rPr>
        <w:t xml:space="preserve">Loignon, C, Haggerty, J. L., Fortin, M., Bedos, C. P., Allen, D., &amp; Barbeau, D. (2010). Physicians' social competence in the provision of care to persons living in poverty : Research protocol. </w:t>
      </w:r>
      <w:r w:rsidRPr="00D14C3E">
        <w:rPr>
          <w:i/>
          <w:iCs/>
          <w:szCs w:val="16"/>
          <w:lang w:val="en-US"/>
        </w:rPr>
        <w:t xml:space="preserve">BMC Health Services Research, </w:t>
      </w:r>
      <w:r w:rsidRPr="00B61B4B">
        <w:rPr>
          <w:iCs/>
          <w:szCs w:val="16"/>
          <w:lang w:val="en-US"/>
        </w:rPr>
        <w:t>10</w:t>
      </w:r>
      <w:r w:rsidRPr="00D14C3E">
        <w:rPr>
          <w:i/>
          <w:iCs/>
          <w:szCs w:val="16"/>
          <w:lang w:val="en-US"/>
        </w:rPr>
        <w:t xml:space="preserve">, </w:t>
      </w:r>
      <w:r w:rsidRPr="00D14C3E">
        <w:rPr>
          <w:szCs w:val="16"/>
          <w:lang w:val="en-US"/>
        </w:rPr>
        <w:t>Article 79.</w:t>
      </w:r>
    </w:p>
    <w:p w:rsidR="00FE1502" w:rsidRPr="00D14C3E" w:rsidRDefault="00FE1502" w:rsidP="00FE1502">
      <w:pPr>
        <w:spacing w:before="120" w:after="120"/>
        <w:jc w:val="both"/>
        <w:rPr>
          <w:lang w:val="en-US"/>
        </w:rPr>
      </w:pPr>
      <w:r w:rsidRPr="00D14C3E">
        <w:rPr>
          <w:szCs w:val="16"/>
          <w:lang w:val="en-US"/>
        </w:rPr>
        <w:t>Malterud, K., Siersma, V. D., &amp; Guassora, A. D. (2016). Sample size in qualit</w:t>
      </w:r>
      <w:r w:rsidRPr="00D14C3E">
        <w:rPr>
          <w:szCs w:val="16"/>
          <w:lang w:val="en-US"/>
        </w:rPr>
        <w:t>a</w:t>
      </w:r>
      <w:r w:rsidRPr="00D14C3E">
        <w:rPr>
          <w:szCs w:val="16"/>
          <w:lang w:val="en-US"/>
        </w:rPr>
        <w:t xml:space="preserve">tive interview studies : Guided by information power. </w:t>
      </w:r>
      <w:r w:rsidRPr="00D14C3E">
        <w:rPr>
          <w:i/>
          <w:iCs/>
          <w:szCs w:val="16"/>
          <w:lang w:val="en-US"/>
        </w:rPr>
        <w:t xml:space="preserve">Qualitative Health Research, </w:t>
      </w:r>
      <w:r w:rsidRPr="00B61B4B">
        <w:rPr>
          <w:iCs/>
          <w:szCs w:val="16"/>
          <w:lang w:val="en-US"/>
        </w:rPr>
        <w:t>26(13),</w:t>
      </w:r>
      <w:r w:rsidRPr="00D14C3E">
        <w:rPr>
          <w:i/>
          <w:iCs/>
          <w:szCs w:val="16"/>
          <w:lang w:val="en-US"/>
        </w:rPr>
        <w:t xml:space="preserve"> </w:t>
      </w:r>
      <w:r w:rsidRPr="00D14C3E">
        <w:rPr>
          <w:szCs w:val="16"/>
          <w:lang w:val="en-US"/>
        </w:rPr>
        <w:t>1753-1760.</w:t>
      </w:r>
    </w:p>
    <w:p w:rsidR="00FE1502" w:rsidRPr="00D14C3E" w:rsidRDefault="00FE1502" w:rsidP="00FE1502">
      <w:pPr>
        <w:spacing w:before="120" w:after="120"/>
        <w:jc w:val="both"/>
        <w:rPr>
          <w:lang w:val="en-US"/>
        </w:rPr>
      </w:pPr>
      <w:r w:rsidRPr="00D14C3E">
        <w:rPr>
          <w:szCs w:val="16"/>
          <w:lang w:val="en-US"/>
        </w:rPr>
        <w:t>Mercer, S. W., Cawston, P. G, &amp; Bikker, A. P. (2007). Quality in general practice consultations ; a qualitative study of the views of p</w:t>
      </w:r>
      <w:r w:rsidRPr="00D14C3E">
        <w:rPr>
          <w:szCs w:val="16"/>
          <w:lang w:val="en-US"/>
        </w:rPr>
        <w:t>a</w:t>
      </w:r>
      <w:r w:rsidRPr="00D14C3E">
        <w:rPr>
          <w:szCs w:val="16"/>
          <w:lang w:val="en-US"/>
        </w:rPr>
        <w:t>tients living in an area of high socio-economic deprivation in Sco</w:t>
      </w:r>
      <w:r w:rsidRPr="00D14C3E">
        <w:rPr>
          <w:szCs w:val="16"/>
          <w:lang w:val="en-US"/>
        </w:rPr>
        <w:t>t</w:t>
      </w:r>
      <w:r w:rsidRPr="00D14C3E">
        <w:rPr>
          <w:szCs w:val="16"/>
          <w:lang w:val="en-US"/>
        </w:rPr>
        <w:t xml:space="preserve">land. </w:t>
      </w:r>
      <w:r w:rsidRPr="00D14C3E">
        <w:rPr>
          <w:i/>
          <w:iCs/>
          <w:szCs w:val="16"/>
          <w:lang w:val="en-US"/>
        </w:rPr>
        <w:t xml:space="preserve">BMC Family Practice, </w:t>
      </w:r>
      <w:r w:rsidRPr="00B61B4B">
        <w:rPr>
          <w:iCs/>
          <w:szCs w:val="16"/>
          <w:lang w:val="en-US"/>
        </w:rPr>
        <w:t>8,</w:t>
      </w:r>
      <w:r w:rsidRPr="00D14C3E">
        <w:rPr>
          <w:i/>
          <w:iCs/>
          <w:szCs w:val="16"/>
          <w:lang w:val="en-US"/>
        </w:rPr>
        <w:t xml:space="preserve"> </w:t>
      </w:r>
      <w:r w:rsidRPr="00D14C3E">
        <w:rPr>
          <w:szCs w:val="16"/>
          <w:lang w:val="en-US"/>
        </w:rPr>
        <w:t>Article 22.</w:t>
      </w:r>
    </w:p>
    <w:p w:rsidR="00FE1502" w:rsidRPr="00D14C3E" w:rsidRDefault="00FE1502" w:rsidP="00FE1502">
      <w:pPr>
        <w:spacing w:before="120" w:after="120"/>
        <w:jc w:val="both"/>
        <w:rPr>
          <w:lang w:val="en-US"/>
        </w:rPr>
      </w:pPr>
      <w:r w:rsidRPr="00D14C3E">
        <w:rPr>
          <w:szCs w:val="16"/>
          <w:lang w:val="en-US"/>
        </w:rPr>
        <w:t>Mercer, S. W., Higgins, M., Bikker, A. M., Fitzpatrick</w:t>
      </w:r>
      <w:r>
        <w:rPr>
          <w:szCs w:val="16"/>
          <w:lang w:val="en-US"/>
        </w:rPr>
        <w:t>, B., McConnachie, A., Lloyd, S.M.,</w:t>
      </w:r>
      <w:r w:rsidRPr="00D14C3E">
        <w:rPr>
          <w:szCs w:val="16"/>
          <w:lang w:val="en-US"/>
        </w:rPr>
        <w:t xml:space="preserve"> Watt,</w:t>
      </w:r>
      <w:r>
        <w:rPr>
          <w:szCs w:val="16"/>
          <w:lang w:val="en-US"/>
        </w:rPr>
        <w:t xml:space="preserve"> </w:t>
      </w:r>
      <w:r w:rsidRPr="00D14C3E">
        <w:rPr>
          <w:szCs w:val="16"/>
          <w:lang w:val="en-US"/>
        </w:rPr>
        <w:t>GC. (2016). General practiti</w:t>
      </w:r>
      <w:r w:rsidRPr="00D14C3E">
        <w:rPr>
          <w:szCs w:val="16"/>
          <w:lang w:val="en-US"/>
        </w:rPr>
        <w:t>o</w:t>
      </w:r>
      <w:r w:rsidRPr="00D14C3E">
        <w:rPr>
          <w:szCs w:val="16"/>
          <w:lang w:val="en-US"/>
        </w:rPr>
        <w:t xml:space="preserve">ners' empathy and health outcomes : A prospective observational study of consultations in areas of high and low deprivation. </w:t>
      </w:r>
      <w:r w:rsidRPr="00D14C3E">
        <w:rPr>
          <w:i/>
          <w:iCs/>
          <w:szCs w:val="16"/>
          <w:lang w:val="en-US"/>
        </w:rPr>
        <w:t xml:space="preserve">Annals of Family Medicine, </w:t>
      </w:r>
      <w:r w:rsidRPr="00B61B4B">
        <w:rPr>
          <w:iCs/>
          <w:szCs w:val="16"/>
          <w:lang w:val="en-US"/>
        </w:rPr>
        <w:t>14(1), 1</w:t>
      </w:r>
      <w:r w:rsidRPr="00B61B4B">
        <w:rPr>
          <w:szCs w:val="16"/>
          <w:lang w:val="en-US"/>
        </w:rPr>
        <w:t>17</w:t>
      </w:r>
      <w:r w:rsidRPr="00D14C3E">
        <w:rPr>
          <w:szCs w:val="16"/>
          <w:lang w:val="en-US"/>
        </w:rPr>
        <w:t>-124.</w:t>
      </w:r>
    </w:p>
    <w:p w:rsidR="00FE1502" w:rsidRPr="00D14C3E" w:rsidRDefault="00FE1502" w:rsidP="00FE1502">
      <w:pPr>
        <w:spacing w:before="120" w:after="120"/>
        <w:jc w:val="both"/>
        <w:rPr>
          <w:lang w:val="en-US"/>
        </w:rPr>
      </w:pPr>
      <w:r w:rsidRPr="00D14C3E">
        <w:rPr>
          <w:szCs w:val="16"/>
          <w:lang w:val="en-US"/>
        </w:rPr>
        <w:t xml:space="preserve">Mercer, S. W., &amp; Watt, G C. M. (2007). The inverse care law : Clinical primary care encounters in deprived and affluent areas of Scotland. </w:t>
      </w:r>
      <w:r w:rsidRPr="00D14C3E">
        <w:rPr>
          <w:i/>
          <w:iCs/>
          <w:szCs w:val="16"/>
          <w:lang w:val="en-US"/>
        </w:rPr>
        <w:t>Annals of Family Med</w:t>
      </w:r>
      <w:r w:rsidRPr="00D14C3E">
        <w:rPr>
          <w:i/>
          <w:iCs/>
          <w:szCs w:val="16"/>
          <w:lang w:val="en-US"/>
        </w:rPr>
        <w:t>i</w:t>
      </w:r>
      <w:r w:rsidRPr="00D14C3E">
        <w:rPr>
          <w:i/>
          <w:iCs/>
          <w:szCs w:val="16"/>
          <w:lang w:val="en-US"/>
        </w:rPr>
        <w:t xml:space="preserve">cine, </w:t>
      </w:r>
      <w:r w:rsidRPr="00B61B4B">
        <w:rPr>
          <w:iCs/>
          <w:szCs w:val="16"/>
          <w:lang w:val="en-US"/>
        </w:rPr>
        <w:t>5(6),</w:t>
      </w:r>
      <w:r w:rsidRPr="00D14C3E">
        <w:rPr>
          <w:i/>
          <w:iCs/>
          <w:szCs w:val="16"/>
          <w:lang w:val="en-US"/>
        </w:rPr>
        <w:t xml:space="preserve"> </w:t>
      </w:r>
      <w:r w:rsidRPr="00D14C3E">
        <w:rPr>
          <w:szCs w:val="16"/>
          <w:lang w:val="en-US"/>
        </w:rPr>
        <w:t>503-510.</w:t>
      </w:r>
    </w:p>
    <w:p w:rsidR="00FE1502" w:rsidRPr="00D14C3E" w:rsidRDefault="00FE1502" w:rsidP="00FE1502">
      <w:pPr>
        <w:spacing w:before="120" w:after="120"/>
        <w:jc w:val="both"/>
        <w:rPr>
          <w:lang w:val="en-US"/>
        </w:rPr>
      </w:pPr>
      <w:r w:rsidRPr="00D14C3E">
        <w:rPr>
          <w:szCs w:val="16"/>
          <w:lang w:val="en-US"/>
        </w:rPr>
        <w:t xml:space="preserve">Norbury, M., Mercer, S. W., Gillies, J., Furler, J., &amp; Watt, G C. M. (2011). Time to care : Tackling health inequalities through primary care. </w:t>
      </w:r>
      <w:r w:rsidRPr="00D14C3E">
        <w:rPr>
          <w:i/>
          <w:iCs/>
          <w:szCs w:val="16"/>
          <w:lang w:val="en-US"/>
        </w:rPr>
        <w:t xml:space="preserve">Family Practice, </w:t>
      </w:r>
      <w:r w:rsidRPr="00B61B4B">
        <w:rPr>
          <w:iCs/>
          <w:szCs w:val="16"/>
          <w:lang w:val="en-US"/>
        </w:rPr>
        <w:t>28(1),</w:t>
      </w:r>
      <w:r w:rsidRPr="00D14C3E">
        <w:rPr>
          <w:i/>
          <w:iCs/>
          <w:szCs w:val="16"/>
          <w:lang w:val="en-US"/>
        </w:rPr>
        <w:t xml:space="preserve"> </w:t>
      </w:r>
      <w:r w:rsidRPr="00D14C3E">
        <w:rPr>
          <w:szCs w:val="16"/>
          <w:lang w:val="en-US"/>
        </w:rPr>
        <w:t>1-3.</w:t>
      </w:r>
    </w:p>
    <w:p w:rsidR="00FE1502" w:rsidRPr="00D14C3E" w:rsidRDefault="00FE1502" w:rsidP="00FE1502">
      <w:pPr>
        <w:spacing w:before="120" w:after="120"/>
        <w:jc w:val="both"/>
        <w:rPr>
          <w:lang w:val="en-US"/>
        </w:rPr>
      </w:pPr>
      <w:r w:rsidRPr="00D14C3E">
        <w:rPr>
          <w:szCs w:val="16"/>
          <w:lang w:val="en-US"/>
        </w:rPr>
        <w:t>Popay, J., Kowarzik, U., Mallinson, S., Mackian, S., &amp; Barker, J. (2007a). Social problems, primary care and pathways to help and su</w:t>
      </w:r>
      <w:r w:rsidRPr="00D14C3E">
        <w:rPr>
          <w:szCs w:val="16"/>
          <w:lang w:val="en-US"/>
        </w:rPr>
        <w:t>p</w:t>
      </w:r>
      <w:r w:rsidRPr="00D14C3E">
        <w:rPr>
          <w:szCs w:val="16"/>
          <w:lang w:val="en-US"/>
        </w:rPr>
        <w:t>port : Addressing health in</w:t>
      </w:r>
      <w:r w:rsidRPr="00D14C3E">
        <w:rPr>
          <w:szCs w:val="16"/>
          <w:lang w:val="en-US"/>
        </w:rPr>
        <w:t>e</w:t>
      </w:r>
      <w:r w:rsidRPr="00D14C3E">
        <w:rPr>
          <w:szCs w:val="16"/>
          <w:lang w:val="en-US"/>
        </w:rPr>
        <w:t xml:space="preserve">qualities at the individual level. Part I : The GP perspective. </w:t>
      </w:r>
      <w:r w:rsidRPr="00D14C3E">
        <w:rPr>
          <w:i/>
          <w:iCs/>
          <w:szCs w:val="16"/>
          <w:lang w:val="en-US"/>
        </w:rPr>
        <w:t xml:space="preserve">Journal of Epidemiology &amp; Community Health, </w:t>
      </w:r>
      <w:r w:rsidRPr="00D14C3E">
        <w:rPr>
          <w:szCs w:val="16"/>
          <w:lang w:val="en-US"/>
        </w:rPr>
        <w:t>67(11), 966-971.</w:t>
      </w:r>
    </w:p>
    <w:p w:rsidR="00FE1502" w:rsidRPr="00D14C3E" w:rsidRDefault="00FE1502" w:rsidP="00FE1502">
      <w:pPr>
        <w:spacing w:before="120" w:after="120"/>
        <w:jc w:val="both"/>
        <w:rPr>
          <w:lang w:val="en-US"/>
        </w:rPr>
      </w:pPr>
      <w:r w:rsidRPr="00D14C3E">
        <w:rPr>
          <w:szCs w:val="16"/>
          <w:lang w:val="en-US"/>
        </w:rPr>
        <w:t>Popay, J., Kowarzik, U., Mallinson, S., Mackian, S., &amp; Barker, J. (2007b). Social problems, primary care and pathways to help and su</w:t>
      </w:r>
      <w:r w:rsidRPr="00D14C3E">
        <w:rPr>
          <w:szCs w:val="16"/>
          <w:lang w:val="en-US"/>
        </w:rPr>
        <w:t>p</w:t>
      </w:r>
      <w:r w:rsidRPr="00D14C3E">
        <w:rPr>
          <w:szCs w:val="16"/>
          <w:lang w:val="en-US"/>
        </w:rPr>
        <w:t>port : Addressing health in</w:t>
      </w:r>
      <w:r w:rsidRPr="00D14C3E">
        <w:rPr>
          <w:szCs w:val="16"/>
          <w:lang w:val="en-US"/>
        </w:rPr>
        <w:t>e</w:t>
      </w:r>
      <w:r w:rsidRPr="00D14C3E">
        <w:rPr>
          <w:szCs w:val="16"/>
          <w:lang w:val="en-US"/>
        </w:rPr>
        <w:t xml:space="preserve">qualities at the individual level. Part II : Lay perspectives. </w:t>
      </w:r>
      <w:r w:rsidRPr="00D14C3E">
        <w:rPr>
          <w:i/>
          <w:iCs/>
          <w:szCs w:val="16"/>
          <w:lang w:val="en-US"/>
        </w:rPr>
        <w:t xml:space="preserve">Journal of Epidemiology &amp; Community Health, </w:t>
      </w:r>
      <w:r w:rsidRPr="00B61B4B">
        <w:rPr>
          <w:iCs/>
          <w:szCs w:val="16"/>
          <w:lang w:val="en-US"/>
        </w:rPr>
        <w:t>61(1</w:t>
      </w:r>
      <w:r w:rsidRPr="00B61B4B">
        <w:rPr>
          <w:szCs w:val="16"/>
          <w:lang w:val="en-US"/>
        </w:rPr>
        <w:t>1),</w:t>
      </w:r>
      <w:r w:rsidRPr="00D14C3E">
        <w:rPr>
          <w:szCs w:val="16"/>
          <w:lang w:val="en-US"/>
        </w:rPr>
        <w:t xml:space="preserve"> 972-977.</w:t>
      </w:r>
    </w:p>
    <w:p w:rsidR="00FE1502" w:rsidRPr="00D14C3E" w:rsidRDefault="00FE1502" w:rsidP="00FE1502">
      <w:pPr>
        <w:spacing w:before="120" w:after="120"/>
        <w:jc w:val="both"/>
        <w:rPr>
          <w:lang w:val="en-US"/>
        </w:rPr>
      </w:pPr>
      <w:r w:rsidRPr="00D14C3E">
        <w:rPr>
          <w:szCs w:val="16"/>
          <w:lang w:val="en-US"/>
        </w:rPr>
        <w:t xml:space="preserve">Pope, C, &amp; Mays, N. (1995). Qualitative research : Reaching the parts other methods cannot reach : An introduction to qualitative methods in health and health services research. </w:t>
      </w:r>
      <w:r w:rsidRPr="00D14C3E">
        <w:rPr>
          <w:i/>
          <w:iCs/>
          <w:szCs w:val="16"/>
          <w:lang w:val="en-US"/>
        </w:rPr>
        <w:t>British Medical Jou</w:t>
      </w:r>
      <w:r w:rsidRPr="00D14C3E">
        <w:rPr>
          <w:i/>
          <w:iCs/>
          <w:szCs w:val="16"/>
          <w:lang w:val="en-US"/>
        </w:rPr>
        <w:t>r</w:t>
      </w:r>
      <w:r w:rsidRPr="00D14C3E">
        <w:rPr>
          <w:i/>
          <w:iCs/>
          <w:szCs w:val="16"/>
          <w:lang w:val="en-US"/>
        </w:rPr>
        <w:t xml:space="preserve">nal, </w:t>
      </w:r>
      <w:r w:rsidRPr="00D14C3E">
        <w:rPr>
          <w:szCs w:val="16"/>
          <w:lang w:val="en-US"/>
        </w:rPr>
        <w:t>377</w:t>
      </w:r>
      <w:r>
        <w:rPr>
          <w:szCs w:val="16"/>
          <w:lang w:val="en-US"/>
        </w:rPr>
        <w:t xml:space="preserve"> </w:t>
      </w:r>
      <w:r w:rsidRPr="00D14C3E">
        <w:rPr>
          <w:szCs w:val="16"/>
          <w:lang w:val="en-US"/>
        </w:rPr>
        <w:t>(6996), 42-45.</w:t>
      </w:r>
    </w:p>
    <w:p w:rsidR="00FE1502" w:rsidRPr="00D14C3E" w:rsidRDefault="00FE1502" w:rsidP="00FE1502">
      <w:pPr>
        <w:spacing w:before="120" w:after="120"/>
        <w:jc w:val="both"/>
        <w:rPr>
          <w:lang w:val="en-US"/>
        </w:rPr>
      </w:pPr>
      <w:r w:rsidRPr="00D14C3E">
        <w:rPr>
          <w:szCs w:val="16"/>
          <w:lang w:val="en-US"/>
        </w:rPr>
        <w:t>Rankin, D., Backett-Milburn, K, &amp; Piatt, S. (2009). Practitioner perspectives on tackling health inequalities : Findings from an evalu</w:t>
      </w:r>
      <w:r w:rsidRPr="00D14C3E">
        <w:rPr>
          <w:szCs w:val="16"/>
          <w:lang w:val="en-US"/>
        </w:rPr>
        <w:t>a</w:t>
      </w:r>
      <w:r w:rsidRPr="00D14C3E">
        <w:rPr>
          <w:szCs w:val="16"/>
          <w:lang w:val="en-US"/>
        </w:rPr>
        <w:t xml:space="preserve">tion of healthy living centres in Scotland. </w:t>
      </w:r>
      <w:r w:rsidRPr="00D14C3E">
        <w:rPr>
          <w:i/>
          <w:iCs/>
          <w:szCs w:val="16"/>
          <w:lang w:val="en-US"/>
        </w:rPr>
        <w:t xml:space="preserve">Social Science &amp; Medicine, </w:t>
      </w:r>
      <w:r w:rsidRPr="00B61B4B">
        <w:rPr>
          <w:iCs/>
          <w:szCs w:val="16"/>
          <w:lang w:val="en-US"/>
        </w:rPr>
        <w:t>68(5),</w:t>
      </w:r>
      <w:r w:rsidRPr="00D14C3E">
        <w:rPr>
          <w:i/>
          <w:iCs/>
          <w:szCs w:val="16"/>
          <w:lang w:val="en-US"/>
        </w:rPr>
        <w:t xml:space="preserve"> </w:t>
      </w:r>
      <w:r w:rsidRPr="00D14C3E">
        <w:rPr>
          <w:szCs w:val="16"/>
          <w:lang w:val="en-US"/>
        </w:rPr>
        <w:t>925-932.</w:t>
      </w:r>
    </w:p>
    <w:p w:rsidR="00FE1502" w:rsidRPr="00D14C3E" w:rsidRDefault="00FE1502" w:rsidP="00FE1502">
      <w:pPr>
        <w:spacing w:before="120" w:after="120"/>
        <w:jc w:val="both"/>
        <w:rPr>
          <w:lang w:val="en-US"/>
        </w:rPr>
      </w:pPr>
      <w:r>
        <w:rPr>
          <w:szCs w:val="18"/>
          <w:lang w:val="en-US"/>
        </w:rPr>
        <w:t>[11]</w:t>
      </w:r>
    </w:p>
    <w:p w:rsidR="00FE1502" w:rsidRPr="00D14C3E" w:rsidRDefault="00FE1502" w:rsidP="00FE1502">
      <w:pPr>
        <w:spacing w:before="120" w:after="120"/>
        <w:jc w:val="both"/>
        <w:rPr>
          <w:lang w:val="en-US"/>
        </w:rPr>
      </w:pPr>
      <w:r w:rsidRPr="00D14C3E">
        <w:rPr>
          <w:szCs w:val="16"/>
          <w:lang w:val="en-US"/>
        </w:rPr>
        <w:t>Roberts, L. W., &amp; Dyer, A. R. (2003). Caring for "difficult" p</w:t>
      </w:r>
      <w:r w:rsidRPr="00D14C3E">
        <w:rPr>
          <w:szCs w:val="16"/>
          <w:lang w:val="en-US"/>
        </w:rPr>
        <w:t>a</w:t>
      </w:r>
      <w:r w:rsidRPr="00D14C3E">
        <w:rPr>
          <w:szCs w:val="16"/>
          <w:lang w:val="en-US"/>
        </w:rPr>
        <w:t xml:space="preserve">tients. </w:t>
      </w:r>
      <w:r w:rsidRPr="00D14C3E">
        <w:rPr>
          <w:i/>
          <w:iCs/>
          <w:szCs w:val="16"/>
          <w:lang w:val="en-US"/>
        </w:rPr>
        <w:t xml:space="preserve">Focus, </w:t>
      </w:r>
      <w:r w:rsidRPr="00D14C3E">
        <w:rPr>
          <w:szCs w:val="16"/>
          <w:lang w:val="en-US"/>
        </w:rPr>
        <w:t>7(4), 453-458.</w:t>
      </w:r>
    </w:p>
    <w:p w:rsidR="00FE1502" w:rsidRPr="00D14C3E" w:rsidRDefault="00FE1502" w:rsidP="00FE1502">
      <w:pPr>
        <w:spacing w:before="120" w:after="120"/>
        <w:jc w:val="both"/>
        <w:rPr>
          <w:lang w:val="en-US"/>
        </w:rPr>
      </w:pPr>
      <w:r w:rsidRPr="00D14C3E">
        <w:rPr>
          <w:szCs w:val="16"/>
          <w:lang w:val="en-US"/>
        </w:rPr>
        <w:t>Starfield, B., Shi, L., &amp; Macinko, J. (2005). Contribution of pr</w:t>
      </w:r>
      <w:r w:rsidRPr="00D14C3E">
        <w:rPr>
          <w:szCs w:val="16"/>
          <w:lang w:val="en-US"/>
        </w:rPr>
        <w:t>i</w:t>
      </w:r>
      <w:r w:rsidRPr="00D14C3E">
        <w:rPr>
          <w:szCs w:val="16"/>
          <w:lang w:val="en-US"/>
        </w:rPr>
        <w:t xml:space="preserve">mary care to health systems and health. </w:t>
      </w:r>
      <w:r w:rsidRPr="00D14C3E">
        <w:rPr>
          <w:i/>
          <w:iCs/>
          <w:szCs w:val="16"/>
          <w:lang w:val="en-US"/>
        </w:rPr>
        <w:t xml:space="preserve">The Milbank Quarterly, </w:t>
      </w:r>
      <w:r w:rsidRPr="00B61B4B">
        <w:rPr>
          <w:iCs/>
          <w:szCs w:val="16"/>
          <w:lang w:val="en-US"/>
        </w:rPr>
        <w:t>83(3),</w:t>
      </w:r>
      <w:r w:rsidRPr="00D14C3E">
        <w:rPr>
          <w:i/>
          <w:iCs/>
          <w:szCs w:val="16"/>
          <w:lang w:val="en-US"/>
        </w:rPr>
        <w:t xml:space="preserve"> </w:t>
      </w:r>
      <w:r w:rsidRPr="00D14C3E">
        <w:rPr>
          <w:szCs w:val="16"/>
          <w:lang w:val="en-US"/>
        </w:rPr>
        <w:t>457-502.</w:t>
      </w:r>
    </w:p>
    <w:p w:rsidR="00FE1502" w:rsidRPr="00D14C3E" w:rsidRDefault="00FE1502" w:rsidP="00FE1502">
      <w:pPr>
        <w:spacing w:before="120" w:after="120"/>
        <w:jc w:val="both"/>
        <w:rPr>
          <w:lang w:val="en-US"/>
        </w:rPr>
      </w:pPr>
      <w:r w:rsidRPr="00D14C3E">
        <w:rPr>
          <w:szCs w:val="16"/>
          <w:lang w:val="en-US"/>
        </w:rPr>
        <w:t xml:space="preserve">Steinmetz, D., &amp; Tabenkin, H. (2001). The "difficult patient" as perceived by family physicians. </w:t>
      </w:r>
      <w:r w:rsidRPr="00D14C3E">
        <w:rPr>
          <w:i/>
          <w:iCs/>
          <w:szCs w:val="16"/>
          <w:lang w:val="en-US"/>
        </w:rPr>
        <w:t xml:space="preserve">Family Practice, </w:t>
      </w:r>
      <w:r w:rsidRPr="00B61B4B">
        <w:rPr>
          <w:iCs/>
          <w:szCs w:val="16"/>
          <w:lang w:val="en-US"/>
        </w:rPr>
        <w:t>18(5),</w:t>
      </w:r>
      <w:r w:rsidRPr="00D14C3E">
        <w:rPr>
          <w:i/>
          <w:iCs/>
          <w:szCs w:val="16"/>
          <w:lang w:val="en-US"/>
        </w:rPr>
        <w:t xml:space="preserve"> </w:t>
      </w:r>
      <w:r w:rsidRPr="00D14C3E">
        <w:rPr>
          <w:szCs w:val="16"/>
          <w:lang w:val="en-US"/>
        </w:rPr>
        <w:t>495-500.</w:t>
      </w:r>
    </w:p>
    <w:p w:rsidR="00FE1502" w:rsidRPr="00D14C3E" w:rsidRDefault="00FE1502" w:rsidP="00FE1502">
      <w:pPr>
        <w:spacing w:before="120" w:after="120"/>
        <w:jc w:val="both"/>
        <w:rPr>
          <w:lang w:val="en-US"/>
        </w:rPr>
      </w:pPr>
      <w:r w:rsidRPr="00D14C3E">
        <w:rPr>
          <w:szCs w:val="16"/>
          <w:lang w:val="en-US"/>
        </w:rPr>
        <w:t>Stewart, M., Reutter, L., Makwarimba, E., Rootman, I., Willia</w:t>
      </w:r>
      <w:r w:rsidRPr="00D14C3E">
        <w:rPr>
          <w:szCs w:val="16"/>
          <w:lang w:val="en-US"/>
        </w:rPr>
        <w:t>m</w:t>
      </w:r>
      <w:r w:rsidRPr="00D14C3E">
        <w:rPr>
          <w:szCs w:val="16"/>
          <w:lang w:val="en-US"/>
        </w:rPr>
        <w:t xml:space="preserve">son, D., Raine, K., . . .Rutakumwa, W. (2005). Determinants of health-service use by low-income people. </w:t>
      </w:r>
      <w:r w:rsidRPr="00D14C3E">
        <w:rPr>
          <w:i/>
          <w:iCs/>
          <w:szCs w:val="16"/>
          <w:lang w:val="en-US"/>
        </w:rPr>
        <w:t>Canadian Journal of Nur</w:t>
      </w:r>
      <w:r w:rsidRPr="00D14C3E">
        <w:rPr>
          <w:i/>
          <w:iCs/>
          <w:szCs w:val="16"/>
          <w:lang w:val="en-US"/>
        </w:rPr>
        <w:t>s</w:t>
      </w:r>
      <w:r w:rsidRPr="00D14C3E">
        <w:rPr>
          <w:i/>
          <w:iCs/>
          <w:szCs w:val="16"/>
          <w:lang w:val="en-US"/>
        </w:rPr>
        <w:t xml:space="preserve">ing Research, </w:t>
      </w:r>
      <w:r w:rsidRPr="00B61B4B">
        <w:rPr>
          <w:iCs/>
          <w:szCs w:val="16"/>
          <w:lang w:val="en-US"/>
        </w:rPr>
        <w:t>37(3),</w:t>
      </w:r>
      <w:r w:rsidRPr="00D14C3E">
        <w:rPr>
          <w:i/>
          <w:iCs/>
          <w:szCs w:val="16"/>
          <w:lang w:val="en-US"/>
        </w:rPr>
        <w:t xml:space="preserve"> </w:t>
      </w:r>
      <w:r w:rsidRPr="00D14C3E">
        <w:rPr>
          <w:szCs w:val="16"/>
          <w:lang w:val="en-US"/>
        </w:rPr>
        <w:t>104-131.</w:t>
      </w:r>
    </w:p>
    <w:p w:rsidR="00FE1502" w:rsidRPr="00D14C3E" w:rsidRDefault="00FE1502" w:rsidP="00FE1502">
      <w:pPr>
        <w:spacing w:before="120" w:after="120"/>
        <w:jc w:val="both"/>
        <w:rPr>
          <w:lang w:val="en-US"/>
        </w:rPr>
      </w:pPr>
      <w:r w:rsidRPr="00D14C3E">
        <w:rPr>
          <w:szCs w:val="16"/>
          <w:lang w:val="en-US"/>
        </w:rPr>
        <w:t xml:space="preserve">Thelen, L. (2008). La dualite institutionnelle face au manque de supports sociaux des personnes sans-abri [Institutional Duality Facing the Lack of Social Support for Homeless People]. In E. Gagnon, Y. Pelchat, &amp; R. Edouard (Eds.), </w:t>
      </w:r>
      <w:r w:rsidRPr="00D14C3E">
        <w:rPr>
          <w:i/>
          <w:iCs/>
          <w:szCs w:val="16"/>
          <w:lang w:val="en-US"/>
        </w:rPr>
        <w:t>Societes, culture et sante : Politiques d'integration, rapports d'exclusion ;</w:t>
      </w:r>
      <w:r w:rsidRPr="00D14C3E">
        <w:rPr>
          <w:szCs w:val="16"/>
          <w:lang w:val="en-US"/>
        </w:rPr>
        <w:t xml:space="preserve"> </w:t>
      </w:r>
      <w:r w:rsidRPr="00D14C3E">
        <w:rPr>
          <w:i/>
          <w:iCs/>
          <w:szCs w:val="16"/>
          <w:lang w:val="en-US"/>
        </w:rPr>
        <w:t xml:space="preserve">action publique et justice sociale </w:t>
      </w:r>
      <w:r w:rsidRPr="00D14C3E">
        <w:rPr>
          <w:szCs w:val="16"/>
          <w:lang w:val="en-US"/>
        </w:rPr>
        <w:t>(pp. 203-220). Les Presses de l'Universite Laval.</w:t>
      </w:r>
    </w:p>
    <w:p w:rsidR="00FE1502" w:rsidRPr="00D14C3E" w:rsidRDefault="00FE1502" w:rsidP="00FE1502">
      <w:pPr>
        <w:spacing w:before="120" w:after="120"/>
        <w:jc w:val="both"/>
        <w:rPr>
          <w:lang w:val="en-US"/>
        </w:rPr>
      </w:pPr>
      <w:r w:rsidRPr="00D14C3E">
        <w:rPr>
          <w:szCs w:val="16"/>
          <w:lang w:val="en-US"/>
        </w:rPr>
        <w:t>Thornton, R. L. J., Powe,</w:t>
      </w:r>
      <w:r>
        <w:rPr>
          <w:szCs w:val="16"/>
          <w:lang w:val="en-US"/>
        </w:rPr>
        <w:t xml:space="preserve"> </w:t>
      </w:r>
      <w:r w:rsidRPr="00D14C3E">
        <w:rPr>
          <w:szCs w:val="16"/>
          <w:lang w:val="en-US"/>
        </w:rPr>
        <w:t xml:space="preserve">N. R., Roter, D., &amp; Cooper, L. A. (2011). Patient-physician social concordance, medical visit communication and patients' perceptions of health care quality. </w:t>
      </w:r>
      <w:r w:rsidRPr="00D14C3E">
        <w:rPr>
          <w:i/>
          <w:iCs/>
          <w:szCs w:val="16"/>
          <w:lang w:val="en-US"/>
        </w:rPr>
        <w:t xml:space="preserve">Patient Education and Counseling, </w:t>
      </w:r>
      <w:r w:rsidRPr="00B61B4B">
        <w:rPr>
          <w:iCs/>
          <w:szCs w:val="16"/>
          <w:lang w:val="en-US"/>
        </w:rPr>
        <w:t>85(3),</w:t>
      </w:r>
      <w:r w:rsidRPr="00D14C3E">
        <w:rPr>
          <w:i/>
          <w:iCs/>
          <w:szCs w:val="16"/>
          <w:lang w:val="en-US"/>
        </w:rPr>
        <w:t xml:space="preserve"> </w:t>
      </w:r>
      <w:r w:rsidRPr="00D14C3E">
        <w:rPr>
          <w:szCs w:val="16"/>
          <w:lang w:val="en-US"/>
        </w:rPr>
        <w:t>e201-e208.</w:t>
      </w:r>
    </w:p>
    <w:p w:rsidR="00FE1502" w:rsidRPr="00D14C3E" w:rsidRDefault="00FE1502" w:rsidP="00FE1502">
      <w:pPr>
        <w:spacing w:before="120" w:after="120"/>
        <w:jc w:val="both"/>
        <w:rPr>
          <w:lang w:val="en-US"/>
        </w:rPr>
      </w:pPr>
      <w:r w:rsidRPr="00D14C3E">
        <w:rPr>
          <w:szCs w:val="16"/>
          <w:lang w:val="en-US"/>
        </w:rPr>
        <w:t>Vaismoradi, M., Turunen, PL, &amp; Bondas, T. (2013). Content analysis and thematic analysis : Implications for conducting</w:t>
      </w:r>
      <w:r>
        <w:rPr>
          <w:szCs w:val="16"/>
          <w:lang w:val="en-US"/>
        </w:rPr>
        <w:t xml:space="preserve"> </w:t>
      </w:r>
      <w:r w:rsidRPr="00D14C3E">
        <w:rPr>
          <w:szCs w:val="16"/>
          <w:lang w:val="en-US"/>
        </w:rPr>
        <w:t>a qualit</w:t>
      </w:r>
      <w:r w:rsidRPr="00D14C3E">
        <w:rPr>
          <w:szCs w:val="16"/>
          <w:lang w:val="en-US"/>
        </w:rPr>
        <w:t>a</w:t>
      </w:r>
      <w:r w:rsidRPr="00D14C3E">
        <w:rPr>
          <w:szCs w:val="16"/>
          <w:lang w:val="en-US"/>
        </w:rPr>
        <w:t xml:space="preserve">tive descriptive study. </w:t>
      </w:r>
      <w:r w:rsidRPr="00D14C3E">
        <w:rPr>
          <w:i/>
          <w:iCs/>
          <w:szCs w:val="16"/>
          <w:lang w:val="en-US"/>
        </w:rPr>
        <w:t xml:space="preserve">Nursing &amp; Health Sciences, </w:t>
      </w:r>
      <w:r w:rsidRPr="00B61B4B">
        <w:rPr>
          <w:iCs/>
          <w:szCs w:val="16"/>
          <w:lang w:val="en-US"/>
        </w:rPr>
        <w:t>15(3),</w:t>
      </w:r>
      <w:r w:rsidRPr="00D14C3E">
        <w:rPr>
          <w:i/>
          <w:iCs/>
          <w:szCs w:val="16"/>
          <w:lang w:val="en-US"/>
        </w:rPr>
        <w:t xml:space="preserve"> </w:t>
      </w:r>
      <w:r w:rsidRPr="00D14C3E">
        <w:rPr>
          <w:szCs w:val="16"/>
          <w:lang w:val="en-US"/>
        </w:rPr>
        <w:t>398-405.</w:t>
      </w:r>
    </w:p>
    <w:p w:rsidR="00FE1502" w:rsidRPr="00D14C3E" w:rsidRDefault="00FE1502" w:rsidP="00FE1502">
      <w:pPr>
        <w:spacing w:before="120" w:after="120"/>
        <w:jc w:val="both"/>
        <w:rPr>
          <w:lang w:val="en-US"/>
        </w:rPr>
      </w:pPr>
      <w:r w:rsidRPr="00D14C3E">
        <w:rPr>
          <w:szCs w:val="16"/>
          <w:lang w:val="en-US"/>
        </w:rPr>
        <w:t>Ventres, W., &amp; Gordon, P. (1990). Communication strategies in caring for the u</w:t>
      </w:r>
      <w:r w:rsidRPr="00D14C3E">
        <w:rPr>
          <w:szCs w:val="16"/>
          <w:lang w:val="en-US"/>
        </w:rPr>
        <w:t>n</w:t>
      </w:r>
      <w:r w:rsidRPr="00D14C3E">
        <w:rPr>
          <w:szCs w:val="16"/>
          <w:lang w:val="en-US"/>
        </w:rPr>
        <w:t xml:space="preserve">derserved. </w:t>
      </w:r>
      <w:r w:rsidRPr="00D14C3E">
        <w:rPr>
          <w:i/>
          <w:iCs/>
          <w:szCs w:val="16"/>
          <w:lang w:val="en-US"/>
        </w:rPr>
        <w:t xml:space="preserve">Journal of Health Care for the Poor and Underserved, </w:t>
      </w:r>
      <w:r w:rsidRPr="00B61B4B">
        <w:rPr>
          <w:iCs/>
          <w:szCs w:val="16"/>
          <w:lang w:val="en-US"/>
        </w:rPr>
        <w:t>1(3),</w:t>
      </w:r>
      <w:r w:rsidRPr="00D14C3E">
        <w:rPr>
          <w:i/>
          <w:iCs/>
          <w:szCs w:val="16"/>
          <w:lang w:val="en-US"/>
        </w:rPr>
        <w:t xml:space="preserve"> </w:t>
      </w:r>
      <w:r w:rsidRPr="00D14C3E">
        <w:rPr>
          <w:szCs w:val="16"/>
          <w:lang w:val="en-US"/>
        </w:rPr>
        <w:t>305-314.</w:t>
      </w:r>
    </w:p>
    <w:p w:rsidR="00FE1502" w:rsidRPr="00D14C3E" w:rsidRDefault="00FE1502" w:rsidP="00FE1502">
      <w:pPr>
        <w:spacing w:before="120" w:after="120"/>
        <w:jc w:val="both"/>
        <w:rPr>
          <w:lang w:val="en-US"/>
        </w:rPr>
      </w:pPr>
      <w:r w:rsidRPr="00D14C3E">
        <w:rPr>
          <w:szCs w:val="16"/>
          <w:lang w:val="en-US"/>
        </w:rPr>
        <w:t>Verlinde, E., De Laender, N., De Maesschalck, S., Deveugele, M., &amp; Willems, S. (2012). The social gradient in doctor-patient commun</w:t>
      </w:r>
      <w:r w:rsidRPr="00D14C3E">
        <w:rPr>
          <w:szCs w:val="16"/>
          <w:lang w:val="en-US"/>
        </w:rPr>
        <w:t>i</w:t>
      </w:r>
      <w:r w:rsidRPr="00D14C3E">
        <w:rPr>
          <w:szCs w:val="16"/>
          <w:lang w:val="en-US"/>
        </w:rPr>
        <w:t xml:space="preserve">cation. </w:t>
      </w:r>
      <w:r w:rsidRPr="00D14C3E">
        <w:rPr>
          <w:i/>
          <w:iCs/>
          <w:szCs w:val="16"/>
          <w:lang w:val="en-US"/>
        </w:rPr>
        <w:t xml:space="preserve">International Journal for Equity in Health, </w:t>
      </w:r>
      <w:r w:rsidRPr="00B61B4B">
        <w:rPr>
          <w:iCs/>
          <w:szCs w:val="16"/>
          <w:lang w:val="en-US"/>
        </w:rPr>
        <w:t>11(12),</w:t>
      </w:r>
      <w:r w:rsidRPr="00D14C3E">
        <w:rPr>
          <w:i/>
          <w:iCs/>
          <w:szCs w:val="16"/>
          <w:lang w:val="en-US"/>
        </w:rPr>
        <w:t xml:space="preserve"> </w:t>
      </w:r>
      <w:r w:rsidRPr="00D14C3E">
        <w:rPr>
          <w:szCs w:val="16"/>
          <w:lang w:val="en-US"/>
        </w:rPr>
        <w:t>1-14.</w:t>
      </w:r>
    </w:p>
    <w:p w:rsidR="00FE1502" w:rsidRPr="00D14C3E" w:rsidRDefault="00FE1502" w:rsidP="00FE1502">
      <w:pPr>
        <w:spacing w:before="120" w:after="120"/>
        <w:jc w:val="both"/>
        <w:rPr>
          <w:lang w:val="en-US"/>
        </w:rPr>
      </w:pPr>
      <w:r w:rsidRPr="00D14C3E">
        <w:rPr>
          <w:szCs w:val="16"/>
          <w:lang w:val="en-US"/>
        </w:rPr>
        <w:t xml:space="preserve">Willems, S. J., De Maesschalck, S., Deveugele, M., Derese, A., &amp; De Maeseneer, J. (2005). Socio-economic status of the patient and doctor-patient communication : Does it make a difference ? </w:t>
      </w:r>
      <w:r w:rsidRPr="00D14C3E">
        <w:rPr>
          <w:i/>
          <w:iCs/>
          <w:szCs w:val="16"/>
          <w:lang w:val="en-US"/>
        </w:rPr>
        <w:t xml:space="preserve">Patient Education and Counseling, </w:t>
      </w:r>
      <w:r w:rsidRPr="00B61B4B">
        <w:rPr>
          <w:iCs/>
          <w:szCs w:val="16"/>
          <w:lang w:val="en-US"/>
        </w:rPr>
        <w:t>56(2),</w:t>
      </w:r>
      <w:r w:rsidRPr="00D14C3E">
        <w:rPr>
          <w:i/>
          <w:iCs/>
          <w:szCs w:val="16"/>
          <w:lang w:val="en-US"/>
        </w:rPr>
        <w:t xml:space="preserve"> </w:t>
      </w:r>
      <w:r w:rsidRPr="00D14C3E">
        <w:rPr>
          <w:szCs w:val="16"/>
          <w:lang w:val="en-US"/>
        </w:rPr>
        <w:t>139-146.</w:t>
      </w:r>
    </w:p>
    <w:p w:rsidR="00FE1502" w:rsidRPr="00D14C3E" w:rsidRDefault="00FE1502" w:rsidP="00FE1502">
      <w:pPr>
        <w:spacing w:before="120" w:after="120"/>
        <w:jc w:val="both"/>
        <w:rPr>
          <w:lang w:val="en-US"/>
        </w:rPr>
      </w:pPr>
      <w:r w:rsidRPr="00D14C3E">
        <w:rPr>
          <w:szCs w:val="16"/>
          <w:lang w:val="en-US"/>
        </w:rPr>
        <w:t xml:space="preserve">Willems, S. J., Swinnen, W., &amp; de Maeseneer, J. M. (2005). The GP's perception of poverty : A qualitative study. </w:t>
      </w:r>
      <w:r w:rsidRPr="00D14C3E">
        <w:rPr>
          <w:i/>
          <w:iCs/>
          <w:szCs w:val="16"/>
          <w:lang w:val="en-US"/>
        </w:rPr>
        <w:t xml:space="preserve">Family Practice, </w:t>
      </w:r>
      <w:r w:rsidRPr="00B61B4B">
        <w:rPr>
          <w:iCs/>
          <w:szCs w:val="16"/>
          <w:lang w:val="en-US"/>
        </w:rPr>
        <w:t>22(2),</w:t>
      </w:r>
      <w:r w:rsidRPr="00D14C3E">
        <w:rPr>
          <w:i/>
          <w:iCs/>
          <w:szCs w:val="16"/>
          <w:lang w:val="en-US"/>
        </w:rPr>
        <w:t xml:space="preserve"> </w:t>
      </w:r>
      <w:r w:rsidRPr="00D14C3E">
        <w:rPr>
          <w:szCs w:val="16"/>
          <w:lang w:val="en-US"/>
        </w:rPr>
        <w:t>177-183.</w:t>
      </w:r>
    </w:p>
    <w:p w:rsidR="00FE1502" w:rsidRPr="00D14C3E" w:rsidRDefault="00FE1502" w:rsidP="00FE1502">
      <w:pPr>
        <w:spacing w:before="120" w:after="120"/>
        <w:jc w:val="both"/>
        <w:rPr>
          <w:lang w:val="en-US"/>
        </w:rPr>
      </w:pPr>
      <w:r w:rsidRPr="00D14C3E">
        <w:rPr>
          <w:szCs w:val="16"/>
          <w:lang w:val="en-US"/>
        </w:rPr>
        <w:t>Woo, J. K. PL, Ghorayeb, S. H., Lee, C. K., Sangha, H., &amp; Richter, S. (2004). E</w:t>
      </w:r>
      <w:r w:rsidRPr="00D14C3E">
        <w:rPr>
          <w:szCs w:val="16"/>
          <w:lang w:val="en-US"/>
        </w:rPr>
        <w:t>f</w:t>
      </w:r>
      <w:r w:rsidRPr="00D14C3E">
        <w:rPr>
          <w:szCs w:val="16"/>
          <w:lang w:val="en-US"/>
        </w:rPr>
        <w:t xml:space="preserve">fect of patient socioeconomic status on perceptions of first- and second-year medical students. </w:t>
      </w:r>
      <w:r w:rsidRPr="00D14C3E">
        <w:rPr>
          <w:i/>
          <w:iCs/>
          <w:szCs w:val="16"/>
          <w:lang w:val="en-US"/>
        </w:rPr>
        <w:t>Canadian Medical Associ</w:t>
      </w:r>
      <w:r w:rsidRPr="00D14C3E">
        <w:rPr>
          <w:i/>
          <w:iCs/>
          <w:szCs w:val="16"/>
          <w:lang w:val="en-US"/>
        </w:rPr>
        <w:t>a</w:t>
      </w:r>
      <w:r w:rsidRPr="00D14C3E">
        <w:rPr>
          <w:i/>
          <w:iCs/>
          <w:szCs w:val="16"/>
          <w:lang w:val="en-US"/>
        </w:rPr>
        <w:t xml:space="preserve">tion Journal, </w:t>
      </w:r>
      <w:r w:rsidRPr="00B61B4B">
        <w:rPr>
          <w:iCs/>
          <w:szCs w:val="16"/>
          <w:lang w:val="en-US"/>
        </w:rPr>
        <w:t>170(13),</w:t>
      </w:r>
      <w:r w:rsidRPr="00D14C3E">
        <w:rPr>
          <w:i/>
          <w:iCs/>
          <w:szCs w:val="16"/>
          <w:lang w:val="en-US"/>
        </w:rPr>
        <w:t xml:space="preserve"> </w:t>
      </w:r>
      <w:r w:rsidRPr="00D14C3E">
        <w:rPr>
          <w:szCs w:val="16"/>
          <w:lang w:val="en-US"/>
        </w:rPr>
        <w:t>1915-1919.</w:t>
      </w:r>
    </w:p>
    <w:p w:rsidR="00FE1502" w:rsidRDefault="00FE1502" w:rsidP="00FE1502">
      <w:pPr>
        <w:spacing w:before="120" w:after="120"/>
        <w:jc w:val="both"/>
        <w:rPr>
          <w:szCs w:val="16"/>
          <w:lang w:val="en-US"/>
        </w:rPr>
      </w:pPr>
    </w:p>
    <w:p w:rsidR="00FE1502" w:rsidRDefault="00FE1502" w:rsidP="00FE1502">
      <w:pPr>
        <w:spacing w:before="120" w:after="120"/>
        <w:jc w:val="both"/>
        <w:rPr>
          <w:szCs w:val="16"/>
          <w:lang w:val="en-US"/>
        </w:rPr>
      </w:pPr>
    </w:p>
    <w:p w:rsidR="00FE1502" w:rsidRPr="00D14C3E" w:rsidRDefault="00FE1502" w:rsidP="00FE1502">
      <w:pPr>
        <w:pStyle w:val="a"/>
      </w:pPr>
      <w:bookmarkStart w:id="10" w:name="Social_inequalities_author"/>
      <w:r w:rsidRPr="00D14C3E">
        <w:t>Author Biography</w:t>
      </w:r>
    </w:p>
    <w:bookmarkEnd w:id="10"/>
    <w:p w:rsidR="00FE1502" w:rsidRDefault="00FE1502" w:rsidP="00FE1502">
      <w:pPr>
        <w:spacing w:before="120" w:after="120"/>
        <w:jc w:val="both"/>
        <w:rPr>
          <w:szCs w:val="16"/>
          <w:lang w:val="en-US"/>
        </w:rPr>
      </w:pPr>
    </w:p>
    <w:p w:rsidR="00FE1502" w:rsidRPr="0030461B" w:rsidRDefault="00FE1502" w:rsidP="00FE1502">
      <w:pPr>
        <w:ind w:right="90" w:firstLine="0"/>
        <w:jc w:val="both"/>
        <w:rPr>
          <w:sz w:val="20"/>
          <w:lang w:val="en-US"/>
        </w:rPr>
      </w:pPr>
      <w:hyperlink w:anchor="tdm" w:history="1">
        <w:r w:rsidRPr="0030461B">
          <w:rPr>
            <w:rStyle w:val="Lienhypertexte"/>
            <w:sz w:val="20"/>
            <w:lang w:val="en-US"/>
          </w:rPr>
          <w:t>Retour à la table des matières</w:t>
        </w:r>
      </w:hyperlink>
    </w:p>
    <w:p w:rsidR="00FE1502" w:rsidRPr="00D14C3E" w:rsidRDefault="00FE1502" w:rsidP="00FE1502">
      <w:pPr>
        <w:spacing w:before="120" w:after="120"/>
        <w:jc w:val="both"/>
        <w:rPr>
          <w:lang w:val="en-US"/>
        </w:rPr>
      </w:pPr>
      <w:r w:rsidRPr="00D14C3E">
        <w:rPr>
          <w:szCs w:val="16"/>
          <w:lang w:val="en-US"/>
        </w:rPr>
        <w:t>Estelle Carde is a professor in the Department of Sociology at the Universit</w:t>
      </w:r>
      <w:r>
        <w:rPr>
          <w:szCs w:val="16"/>
          <w:lang w:val="en-US"/>
        </w:rPr>
        <w:t>é</w:t>
      </w:r>
      <w:r w:rsidRPr="00D14C3E">
        <w:rPr>
          <w:szCs w:val="16"/>
          <w:lang w:val="en-US"/>
        </w:rPr>
        <w:t xml:space="preserve"> de Montr</w:t>
      </w:r>
      <w:r>
        <w:rPr>
          <w:szCs w:val="16"/>
          <w:lang w:val="en-US"/>
        </w:rPr>
        <w:t>é</w:t>
      </w:r>
      <w:r w:rsidRPr="00D14C3E">
        <w:rPr>
          <w:szCs w:val="16"/>
          <w:lang w:val="en-US"/>
        </w:rPr>
        <w:t>al. Her research focuses on social inequalities in health.</w:t>
      </w:r>
    </w:p>
    <w:p w:rsidR="00FE1502" w:rsidRPr="0030461B" w:rsidRDefault="00FE1502">
      <w:pPr>
        <w:jc w:val="both"/>
        <w:rPr>
          <w:lang w:val="en-US"/>
        </w:rPr>
      </w:pPr>
    </w:p>
    <w:p w:rsidR="00FE1502" w:rsidRPr="0030461B" w:rsidRDefault="00FE1502">
      <w:pPr>
        <w:jc w:val="both"/>
        <w:rPr>
          <w:lang w:val="en-US"/>
        </w:rPr>
      </w:pPr>
    </w:p>
    <w:sectPr w:rsidR="00FE1502" w:rsidRPr="0030461B" w:rsidSect="00FE1502">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9F0" w:rsidRDefault="000929F0">
      <w:r>
        <w:separator/>
      </w:r>
    </w:p>
  </w:endnote>
  <w:endnote w:type="continuationSeparator" w:id="0">
    <w:p w:rsidR="000929F0" w:rsidRDefault="0009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9F0" w:rsidRDefault="000929F0">
      <w:pPr>
        <w:ind w:firstLine="0"/>
      </w:pPr>
      <w:r>
        <w:separator/>
      </w:r>
    </w:p>
  </w:footnote>
  <w:footnote w:type="continuationSeparator" w:id="0">
    <w:p w:rsidR="000929F0" w:rsidRDefault="000929F0">
      <w:pPr>
        <w:ind w:firstLine="0"/>
      </w:pPr>
      <w:r>
        <w:separator/>
      </w:r>
    </w:p>
  </w:footnote>
  <w:footnote w:id="1">
    <w:p w:rsidR="00FE1502" w:rsidRDefault="00FE1502" w:rsidP="00FE1502">
      <w:pPr>
        <w:pStyle w:val="Notedebasdepage"/>
        <w:rPr>
          <w:szCs w:val="14"/>
          <w:lang w:val="en-US"/>
        </w:rPr>
      </w:pPr>
      <w:r>
        <w:rPr>
          <w:rStyle w:val="Appelnotedebasdep"/>
        </w:rPr>
        <w:footnoteRef/>
      </w:r>
      <w:r>
        <w:t xml:space="preserve"> </w:t>
      </w:r>
      <w:r>
        <w:tab/>
      </w:r>
      <w:r w:rsidRPr="00D14C3E">
        <w:rPr>
          <w:szCs w:val="14"/>
          <w:lang w:val="en-US"/>
        </w:rPr>
        <w:t>Universit</w:t>
      </w:r>
      <w:r>
        <w:rPr>
          <w:szCs w:val="14"/>
          <w:lang w:val="en-US"/>
        </w:rPr>
        <w:t>é</w:t>
      </w:r>
      <w:r w:rsidRPr="00D14C3E">
        <w:rPr>
          <w:szCs w:val="14"/>
          <w:lang w:val="en-US"/>
        </w:rPr>
        <w:t xml:space="preserve"> de Montr</w:t>
      </w:r>
      <w:r>
        <w:rPr>
          <w:szCs w:val="14"/>
          <w:lang w:val="en-US"/>
        </w:rPr>
        <w:t>é</w:t>
      </w:r>
      <w:r w:rsidRPr="00D14C3E">
        <w:rPr>
          <w:szCs w:val="14"/>
          <w:lang w:val="en-US"/>
        </w:rPr>
        <w:t>al, Quebec, Canada</w:t>
      </w:r>
    </w:p>
    <w:p w:rsidR="00FE1502" w:rsidRPr="00891100" w:rsidRDefault="00FE1502" w:rsidP="00FE1502">
      <w:pPr>
        <w:pStyle w:val="Notedebasdepage"/>
        <w:rPr>
          <w:b/>
          <w:szCs w:val="14"/>
          <w:lang w:val="en-US"/>
        </w:rPr>
      </w:pPr>
      <w:r>
        <w:rPr>
          <w:szCs w:val="14"/>
          <w:lang w:val="en-US"/>
        </w:rPr>
        <w:tab/>
      </w:r>
      <w:r w:rsidRPr="00891100">
        <w:rPr>
          <w:b/>
          <w:szCs w:val="14"/>
          <w:lang w:val="en-US"/>
        </w:rPr>
        <w:t>Corresponding Author :</w:t>
      </w:r>
    </w:p>
    <w:p w:rsidR="00FE1502" w:rsidRDefault="00FE1502" w:rsidP="00FE1502">
      <w:pPr>
        <w:pStyle w:val="Notedebasdepage"/>
        <w:rPr>
          <w:szCs w:val="14"/>
          <w:lang w:val="en-US"/>
        </w:rPr>
      </w:pPr>
      <w:r>
        <w:rPr>
          <w:szCs w:val="14"/>
          <w:lang w:val="en-US"/>
        </w:rPr>
        <w:tab/>
      </w:r>
      <w:r w:rsidRPr="00D14C3E">
        <w:rPr>
          <w:spacing w:val="-1"/>
          <w:szCs w:val="14"/>
          <w:lang w:val="en-US"/>
        </w:rPr>
        <w:t>Estelle Carde, Associate Professor, Departement de sociologie, Universit</w:t>
      </w:r>
      <w:r>
        <w:rPr>
          <w:spacing w:val="-1"/>
          <w:szCs w:val="14"/>
          <w:lang w:val="en-US"/>
        </w:rPr>
        <w:t>é</w:t>
      </w:r>
      <w:r w:rsidRPr="00D14C3E">
        <w:rPr>
          <w:spacing w:val="-1"/>
          <w:szCs w:val="14"/>
          <w:lang w:val="en-US"/>
        </w:rPr>
        <w:t xml:space="preserve"> </w:t>
      </w:r>
      <w:r w:rsidRPr="00D14C3E">
        <w:rPr>
          <w:szCs w:val="14"/>
          <w:lang w:val="en-US"/>
        </w:rPr>
        <w:t>de Montreal, C.P. 6128, succursale Centre-ville, Montr</w:t>
      </w:r>
      <w:r>
        <w:rPr>
          <w:szCs w:val="14"/>
          <w:lang w:val="en-US"/>
        </w:rPr>
        <w:t>é</w:t>
      </w:r>
      <w:r w:rsidRPr="00D14C3E">
        <w:rPr>
          <w:szCs w:val="14"/>
          <w:lang w:val="en-US"/>
        </w:rPr>
        <w:t>al, Qu</w:t>
      </w:r>
      <w:r>
        <w:rPr>
          <w:szCs w:val="14"/>
          <w:lang w:val="en-US"/>
        </w:rPr>
        <w:t>é</w:t>
      </w:r>
      <w:r w:rsidRPr="00D14C3E">
        <w:rPr>
          <w:szCs w:val="14"/>
          <w:lang w:val="en-US"/>
        </w:rPr>
        <w:t xml:space="preserve">bec, Canada H3C 3J7. </w:t>
      </w:r>
    </w:p>
    <w:p w:rsidR="00FE1502" w:rsidRDefault="00FE1502" w:rsidP="00FE1502">
      <w:pPr>
        <w:pStyle w:val="Notedebasdepage"/>
      </w:pPr>
      <w:r>
        <w:rPr>
          <w:szCs w:val="14"/>
          <w:lang w:val="en-US"/>
        </w:rPr>
        <w:tab/>
      </w:r>
      <w:r w:rsidRPr="00D14C3E">
        <w:rPr>
          <w:szCs w:val="14"/>
          <w:lang w:val="en-US"/>
        </w:rPr>
        <w:t xml:space="preserve">Email : </w:t>
      </w:r>
      <w:hyperlink r:id="rId1" w:history="1">
        <w:r w:rsidRPr="00D14C3E">
          <w:rPr>
            <w:szCs w:val="14"/>
            <w:lang w:val="en-US"/>
          </w:rPr>
          <w:t>estelle.carde@umontreal.ca</w:t>
        </w:r>
      </w:hyperlink>
    </w:p>
  </w:footnote>
  <w:footnote w:id="2">
    <w:p w:rsidR="00FE1502" w:rsidRDefault="00FE1502" w:rsidP="00FE1502">
      <w:pPr>
        <w:pStyle w:val="Notedebasdepage"/>
      </w:pPr>
      <w:r>
        <w:rPr>
          <w:rStyle w:val="Appelnotedebasdep"/>
        </w:rPr>
        <w:footnoteRef/>
      </w:r>
      <w:r>
        <w:t xml:space="preserve"> </w:t>
      </w:r>
      <w:r>
        <w:tab/>
      </w:r>
      <w:r w:rsidRPr="00D14C3E">
        <w:rPr>
          <w:spacing w:val="-4"/>
          <w:szCs w:val="18"/>
          <w:lang w:val="en-US"/>
        </w:rPr>
        <w:t>In the following text, for ease of reading, the term "physician" is used to refer to both physicians and residents.</w:t>
      </w:r>
    </w:p>
  </w:footnote>
  <w:footnote w:id="3">
    <w:p w:rsidR="00FE1502" w:rsidRDefault="00FE1502" w:rsidP="00FE1502">
      <w:pPr>
        <w:pStyle w:val="Notedebasdepage"/>
      </w:pPr>
      <w:r>
        <w:rPr>
          <w:rStyle w:val="Appelnotedebasdep"/>
        </w:rPr>
        <w:footnoteRef/>
      </w:r>
      <w:r>
        <w:t xml:space="preserve"> </w:t>
      </w:r>
      <w:r>
        <w:tab/>
      </w:r>
      <w:r w:rsidRPr="00D14C3E">
        <w:rPr>
          <w:spacing w:val="-3"/>
          <w:szCs w:val="18"/>
          <w:lang w:val="en-US"/>
        </w:rPr>
        <w:t>Comit</w:t>
      </w:r>
      <w:r>
        <w:rPr>
          <w:spacing w:val="-3"/>
          <w:szCs w:val="18"/>
          <w:lang w:val="en-US"/>
        </w:rPr>
        <w:t>é</w:t>
      </w:r>
      <w:r w:rsidRPr="00D14C3E">
        <w:rPr>
          <w:spacing w:val="-3"/>
          <w:szCs w:val="18"/>
          <w:lang w:val="en-US"/>
        </w:rPr>
        <w:t xml:space="preserve"> d'</w:t>
      </w:r>
      <w:r>
        <w:rPr>
          <w:spacing w:val="-3"/>
          <w:szCs w:val="18"/>
          <w:lang w:val="en-US"/>
        </w:rPr>
        <w:t>é</w:t>
      </w:r>
      <w:r w:rsidRPr="00D14C3E">
        <w:rPr>
          <w:spacing w:val="-3"/>
          <w:szCs w:val="18"/>
          <w:lang w:val="en-US"/>
        </w:rPr>
        <w:t>thique de la recherche—D</w:t>
      </w:r>
      <w:r>
        <w:rPr>
          <w:spacing w:val="-3"/>
          <w:szCs w:val="18"/>
          <w:lang w:val="en-US"/>
        </w:rPr>
        <w:t>é</w:t>
      </w:r>
      <w:r w:rsidRPr="00D14C3E">
        <w:rPr>
          <w:spacing w:val="-3"/>
          <w:szCs w:val="18"/>
          <w:lang w:val="en-US"/>
        </w:rPr>
        <w:t>pendances, In</w:t>
      </w:r>
      <w:r>
        <w:rPr>
          <w:spacing w:val="-3"/>
          <w:szCs w:val="18"/>
          <w:lang w:val="en-US"/>
        </w:rPr>
        <w:t>é</w:t>
      </w:r>
      <w:r w:rsidRPr="00D14C3E">
        <w:rPr>
          <w:spacing w:val="-3"/>
          <w:szCs w:val="18"/>
          <w:lang w:val="en-US"/>
        </w:rPr>
        <w:t>galit</w:t>
      </w:r>
      <w:r>
        <w:rPr>
          <w:spacing w:val="-3"/>
          <w:szCs w:val="18"/>
          <w:lang w:val="en-US"/>
        </w:rPr>
        <w:t>é</w:t>
      </w:r>
      <w:r w:rsidRPr="00D14C3E">
        <w:rPr>
          <w:spacing w:val="-3"/>
          <w:szCs w:val="18"/>
          <w:lang w:val="en-US"/>
        </w:rPr>
        <w:t xml:space="preserve">s </w:t>
      </w:r>
      <w:r w:rsidRPr="00D14C3E">
        <w:rPr>
          <w:spacing w:val="-4"/>
          <w:szCs w:val="18"/>
          <w:lang w:val="en-US"/>
        </w:rPr>
        <w:t>sociales et Sant</w:t>
      </w:r>
      <w:r>
        <w:rPr>
          <w:spacing w:val="-4"/>
          <w:szCs w:val="18"/>
          <w:lang w:val="en-US"/>
        </w:rPr>
        <w:t>é</w:t>
      </w:r>
      <w:r w:rsidRPr="00D14C3E">
        <w:rPr>
          <w:spacing w:val="-4"/>
          <w:szCs w:val="18"/>
          <w:lang w:val="en-US"/>
        </w:rPr>
        <w:t xml:space="preserve"> pu</w:t>
      </w:r>
      <w:r w:rsidRPr="00D14C3E">
        <w:rPr>
          <w:spacing w:val="-4"/>
          <w:szCs w:val="18"/>
          <w:lang w:val="en-US"/>
        </w:rPr>
        <w:t>b</w:t>
      </w:r>
      <w:r w:rsidRPr="00D14C3E">
        <w:rPr>
          <w:spacing w:val="-4"/>
          <w:szCs w:val="18"/>
          <w:lang w:val="en-US"/>
        </w:rPr>
        <w:t>lique (CER-DIS), project number : 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502" w:rsidRDefault="00FE1502" w:rsidP="00FE150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w:t>
    </w:r>
    <w:r w:rsidRPr="0030461B">
      <w:rPr>
        <w:rFonts w:ascii="Times New Roman" w:hAnsi="Times New Roman"/>
      </w:rPr>
      <w:t>When Social Inequaliti</w:t>
    </w:r>
    <w:r>
      <w:rPr>
        <w:rFonts w:ascii="Times New Roman" w:hAnsi="Times New Roman"/>
      </w:rPr>
      <w:t>es Produce "Difficult Patients"..</w:t>
    </w:r>
    <w:r w:rsidRPr="00CF7F5D">
      <w:rPr>
        <w:rFonts w:ascii="Times New Roman" w:hAnsi="Times New Roman"/>
      </w:rPr>
      <w:t>.”</w:t>
    </w:r>
    <w:r w:rsidRPr="00C90835">
      <w:rPr>
        <w:rFonts w:ascii="Times New Roman" w:hAnsi="Times New Roman"/>
      </w:rPr>
      <w:t xml:space="preserve"> </w:t>
    </w:r>
    <w:r>
      <w:rPr>
        <w:rFonts w:ascii="Times New Roman" w:hAnsi="Times New Roman"/>
      </w:rPr>
      <w:t>(2019)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929F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36</w:t>
    </w:r>
    <w:r>
      <w:rPr>
        <w:rStyle w:val="Numrodepage"/>
        <w:rFonts w:ascii="Times New Roman" w:hAnsi="Times New Roman"/>
      </w:rPr>
      <w:fldChar w:fldCharType="end"/>
    </w:r>
  </w:p>
  <w:p w:rsidR="00FE1502" w:rsidRDefault="00FE150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11B2F"/>
    <w:multiLevelType w:val="singleLevel"/>
    <w:tmpl w:val="02946250"/>
    <w:lvl w:ilvl="0">
      <w:start w:val="1"/>
      <w:numFmt w:val="decimal"/>
      <w:lvlText w:val="%1."/>
      <w:legacy w:legacy="1" w:legacySpace="0" w:legacyIndent="341"/>
      <w:lvlJc w:val="left"/>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929F0"/>
    <w:rsid w:val="00183475"/>
    <w:rsid w:val="003629A6"/>
    <w:rsid w:val="00FE150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F62076E"/>
  <w15:chartTrackingRefBased/>
  <w15:docId w15:val="{AC6D3600-3091-EC47-A095-36F335BB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22B05"/>
    <w:pPr>
      <w:ind w:firstLine="0"/>
      <w:jc w:val="left"/>
    </w:pPr>
    <w:rPr>
      <w:b/>
      <w:i/>
      <w:iCs/>
      <w:color w:val="FF0000"/>
      <w:sz w:val="32"/>
      <w:lang w:val="en-US"/>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30461B"/>
    <w:pPr>
      <w:spacing w:before="120" w:after="120"/>
      <w:jc w:val="both"/>
    </w:pPr>
    <w:rPr>
      <w:b/>
      <w:i/>
      <w:color w:val="FF0000"/>
      <w:sz w:val="32"/>
      <w:lang w:bidi="fr-FR"/>
    </w:rPr>
  </w:style>
  <w:style w:type="paragraph" w:customStyle="1" w:styleId="b">
    <w:name w:val="b"/>
    <w:basedOn w:val="Normal"/>
    <w:autoRedefine/>
    <w:rsid w:val="00822B05"/>
    <w:pPr>
      <w:spacing w:before="120" w:after="120"/>
      <w:ind w:left="720" w:firstLine="0"/>
    </w:pPr>
    <w:rPr>
      <w:b/>
      <w:i/>
      <w:color w:val="0000FF"/>
      <w:lang w:val="en-US" w:bidi="fr-FR"/>
    </w:rPr>
  </w:style>
  <w:style w:type="paragraph" w:customStyle="1" w:styleId="bb">
    <w:name w:val="bb"/>
    <w:basedOn w:val="Normal"/>
    <w:rsid w:val="0030461B"/>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30461B"/>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30461B"/>
    <w:rPr>
      <w:rFonts w:ascii="Times New Roman" w:eastAsia="Times New Roman" w:hAnsi="Times New Roman"/>
      <w:sz w:val="72"/>
      <w:lang w:val="fr-CA" w:eastAsia="en-US"/>
    </w:rPr>
  </w:style>
  <w:style w:type="paragraph" w:styleId="Corpsdetexte2">
    <w:name w:val="Body Text 2"/>
    <w:basedOn w:val="Normal"/>
    <w:link w:val="Corpsdetexte2Car"/>
    <w:rsid w:val="0030461B"/>
    <w:pPr>
      <w:jc w:val="both"/>
    </w:pPr>
    <w:rPr>
      <w:rFonts w:ascii="Arial" w:hAnsi="Arial"/>
    </w:rPr>
  </w:style>
  <w:style w:type="character" w:customStyle="1" w:styleId="Corpsdetexte2Car">
    <w:name w:val="Corps de texte 2 Car"/>
    <w:basedOn w:val="Policepardfaut"/>
    <w:link w:val="Corpsdetexte2"/>
    <w:rsid w:val="0030461B"/>
    <w:rPr>
      <w:rFonts w:ascii="Arial" w:eastAsia="Times New Roman" w:hAnsi="Arial"/>
      <w:sz w:val="28"/>
      <w:lang w:val="fr-CA" w:eastAsia="en-US"/>
    </w:rPr>
  </w:style>
  <w:style w:type="paragraph" w:styleId="Corpsdetexte3">
    <w:name w:val="Body Text 3"/>
    <w:basedOn w:val="Normal"/>
    <w:link w:val="Corpsdetexte3Car"/>
    <w:rsid w:val="0030461B"/>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30461B"/>
    <w:rPr>
      <w:rFonts w:ascii="Arial" w:eastAsia="Times New Roman" w:hAnsi="Arial"/>
      <w:sz w:val="28"/>
      <w:lang w:val="fr-CA" w:eastAsia="en-US"/>
    </w:rPr>
  </w:style>
  <w:style w:type="paragraph" w:customStyle="1" w:styleId="dd">
    <w:name w:val="dd"/>
    <w:basedOn w:val="Normal"/>
    <w:autoRedefine/>
    <w:rsid w:val="0030461B"/>
    <w:pPr>
      <w:spacing w:before="120" w:after="120"/>
      <w:ind w:left="1080"/>
    </w:pPr>
    <w:rPr>
      <w:i/>
      <w:color w:val="008000"/>
      <w:lang w:bidi="fr-FR"/>
    </w:rPr>
  </w:style>
  <w:style w:type="character" w:customStyle="1" w:styleId="En-tteCar">
    <w:name w:val="En-tête Car"/>
    <w:basedOn w:val="Policepardfaut"/>
    <w:link w:val="En-tte"/>
    <w:uiPriority w:val="99"/>
    <w:rsid w:val="0030461B"/>
    <w:rPr>
      <w:rFonts w:ascii="GillSans" w:eastAsia="Times New Roman" w:hAnsi="GillSans"/>
      <w:lang w:val="fr-CA" w:eastAsia="en-US"/>
    </w:rPr>
  </w:style>
  <w:style w:type="paragraph" w:customStyle="1" w:styleId="figlgende">
    <w:name w:val="fig légende"/>
    <w:basedOn w:val="Normal0"/>
    <w:rsid w:val="0030461B"/>
    <w:rPr>
      <w:color w:val="000090"/>
      <w:sz w:val="24"/>
      <w:szCs w:val="16"/>
      <w:lang w:eastAsia="fr-FR"/>
    </w:rPr>
  </w:style>
  <w:style w:type="paragraph" w:customStyle="1" w:styleId="figst">
    <w:name w:val="fig st"/>
    <w:basedOn w:val="Normal"/>
    <w:autoRedefine/>
    <w:rsid w:val="0030461B"/>
    <w:pPr>
      <w:spacing w:before="120" w:after="120"/>
      <w:jc w:val="center"/>
    </w:pPr>
    <w:rPr>
      <w:rFonts w:cs="Arial"/>
      <w:color w:val="000090"/>
      <w:sz w:val="24"/>
      <w:szCs w:val="16"/>
    </w:rPr>
  </w:style>
  <w:style w:type="paragraph" w:customStyle="1" w:styleId="figtitre">
    <w:name w:val="fig titre"/>
    <w:basedOn w:val="Normal"/>
    <w:autoRedefine/>
    <w:rsid w:val="0030461B"/>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30461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30461B"/>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30461B"/>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30461B"/>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30461B"/>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30461B"/>
    <w:rPr>
      <w:rFonts w:ascii="Arial" w:eastAsia="Times New Roman" w:hAnsi="Arial"/>
      <w:sz w:val="28"/>
      <w:lang w:val="fr-CA" w:eastAsia="en-US"/>
    </w:rPr>
  </w:style>
  <w:style w:type="character" w:customStyle="1" w:styleId="TitreCar">
    <w:name w:val="Titre Car"/>
    <w:basedOn w:val="Policepardfaut"/>
    <w:link w:val="Titre"/>
    <w:rsid w:val="0030461B"/>
    <w:rPr>
      <w:rFonts w:ascii="Times New Roman" w:eastAsia="Times New Roman" w:hAnsi="Times New Roman"/>
      <w:b/>
      <w:sz w:val="48"/>
      <w:lang w:val="fr-CA" w:eastAsia="en-US"/>
    </w:rPr>
  </w:style>
  <w:style w:type="character" w:customStyle="1" w:styleId="Titre1Car">
    <w:name w:val="Titre 1 Car"/>
    <w:basedOn w:val="Policepardfaut"/>
    <w:link w:val="Titre1"/>
    <w:rsid w:val="0030461B"/>
    <w:rPr>
      <w:rFonts w:eastAsia="Times New Roman"/>
      <w:noProof/>
      <w:lang w:val="fr-CA" w:eastAsia="en-US" w:bidi="ar-SA"/>
    </w:rPr>
  </w:style>
  <w:style w:type="character" w:customStyle="1" w:styleId="Titre2Car">
    <w:name w:val="Titre 2 Car"/>
    <w:basedOn w:val="Policepardfaut"/>
    <w:link w:val="Titre2"/>
    <w:rsid w:val="0030461B"/>
    <w:rPr>
      <w:rFonts w:eastAsia="Times New Roman"/>
      <w:noProof/>
      <w:lang w:val="fr-CA" w:eastAsia="en-US" w:bidi="ar-SA"/>
    </w:rPr>
  </w:style>
  <w:style w:type="character" w:customStyle="1" w:styleId="Titre3Car">
    <w:name w:val="Titre 3 Car"/>
    <w:basedOn w:val="Policepardfaut"/>
    <w:link w:val="Titre3"/>
    <w:rsid w:val="0030461B"/>
    <w:rPr>
      <w:rFonts w:eastAsia="Times New Roman"/>
      <w:noProof/>
      <w:lang w:val="fr-CA" w:eastAsia="en-US" w:bidi="ar-SA"/>
    </w:rPr>
  </w:style>
  <w:style w:type="character" w:customStyle="1" w:styleId="Titre4Car">
    <w:name w:val="Titre 4 Car"/>
    <w:basedOn w:val="Policepardfaut"/>
    <w:link w:val="Titre4"/>
    <w:rsid w:val="0030461B"/>
    <w:rPr>
      <w:rFonts w:eastAsia="Times New Roman"/>
      <w:noProof/>
      <w:lang w:val="fr-CA" w:eastAsia="en-US" w:bidi="ar-SA"/>
    </w:rPr>
  </w:style>
  <w:style w:type="character" w:customStyle="1" w:styleId="Titre5Car">
    <w:name w:val="Titre 5 Car"/>
    <w:basedOn w:val="Policepardfaut"/>
    <w:link w:val="Titre5"/>
    <w:rsid w:val="0030461B"/>
    <w:rPr>
      <w:rFonts w:eastAsia="Times New Roman"/>
      <w:noProof/>
      <w:lang w:val="fr-CA" w:eastAsia="en-US" w:bidi="ar-SA"/>
    </w:rPr>
  </w:style>
  <w:style w:type="character" w:customStyle="1" w:styleId="Titre6Car">
    <w:name w:val="Titre 6 Car"/>
    <w:basedOn w:val="Policepardfaut"/>
    <w:link w:val="Titre6"/>
    <w:rsid w:val="0030461B"/>
    <w:rPr>
      <w:rFonts w:eastAsia="Times New Roman"/>
      <w:noProof/>
      <w:lang w:val="fr-CA" w:eastAsia="en-US" w:bidi="ar-SA"/>
    </w:rPr>
  </w:style>
  <w:style w:type="character" w:customStyle="1" w:styleId="Titre7Car">
    <w:name w:val="Titre 7 Car"/>
    <w:basedOn w:val="Policepardfaut"/>
    <w:link w:val="Titre7"/>
    <w:rsid w:val="0030461B"/>
    <w:rPr>
      <w:rFonts w:eastAsia="Times New Roman"/>
      <w:noProof/>
      <w:lang w:val="fr-CA" w:eastAsia="en-US" w:bidi="ar-SA"/>
    </w:rPr>
  </w:style>
  <w:style w:type="character" w:customStyle="1" w:styleId="Titre8Car">
    <w:name w:val="Titre 8 Car"/>
    <w:basedOn w:val="Policepardfaut"/>
    <w:link w:val="Titre8"/>
    <w:rsid w:val="0030461B"/>
    <w:rPr>
      <w:rFonts w:eastAsia="Times New Roman"/>
      <w:noProof/>
      <w:lang w:val="fr-CA" w:eastAsia="en-US" w:bidi="ar-SA"/>
    </w:rPr>
  </w:style>
  <w:style w:type="character" w:customStyle="1" w:styleId="Titre9Car">
    <w:name w:val="Titre 9 Car"/>
    <w:basedOn w:val="Policepardfaut"/>
    <w:link w:val="Titre9"/>
    <w:rsid w:val="0030461B"/>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defenseurdesdroits.fr/fr/outils/etudes/des-pratiques-medicales"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stelle.carde@umontreal.ca" TargetMode="External"/><Relationship Id="rId20" Type="http://schemas.openxmlformats.org/officeDocument/2006/relationships/hyperlink" Target="https://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doi.org/10.1186/1472-6963-7-4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hyperlink" Target="NUL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stelle.carde@umontre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10405</Words>
  <Characters>57228</Characters>
  <Application>Microsoft Office Word</Application>
  <DocSecurity>0</DocSecurity>
  <Lines>476</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“When Social Inequalities Produce "Difficult Patients" : A Qualitative Exploration of Physicians' Views.”</vt:lpstr>
      <vt:lpstr>“When Social Inequalities Produce "Difficult Patients" : A Qualitative Exploration of Physicians' Views.”</vt:lpstr>
    </vt:vector>
  </TitlesOfParts>
  <Manager>Jean marie Tremblay, sociologue, bénévole, 2020</Manager>
  <Company>Les Classiques des sciences sociales</Company>
  <LinksUpToDate>false</LinksUpToDate>
  <CharactersWithSpaces>67499</CharactersWithSpaces>
  <SharedDoc>false</SharedDoc>
  <HyperlinkBase/>
  <HLinks>
    <vt:vector size="174" baseType="variant">
      <vt:variant>
        <vt:i4>6553716</vt:i4>
      </vt:variant>
      <vt:variant>
        <vt:i4>81</vt:i4>
      </vt:variant>
      <vt:variant>
        <vt:i4>0</vt:i4>
      </vt:variant>
      <vt:variant>
        <vt:i4>5</vt:i4>
      </vt:variant>
      <vt:variant>
        <vt:lpwstr/>
      </vt:variant>
      <vt:variant>
        <vt:lpwstr>tdm</vt:lpwstr>
      </vt:variant>
      <vt:variant>
        <vt:i4>262153</vt:i4>
      </vt:variant>
      <vt:variant>
        <vt:i4>78</vt:i4>
      </vt:variant>
      <vt:variant>
        <vt:i4>0</vt:i4>
      </vt:variant>
      <vt:variant>
        <vt:i4>5</vt:i4>
      </vt:variant>
      <vt:variant>
        <vt:lpwstr>http:///</vt:lpwstr>
      </vt:variant>
      <vt:variant>
        <vt:lpwstr/>
      </vt:variant>
      <vt:variant>
        <vt:i4>1376287</vt:i4>
      </vt:variant>
      <vt:variant>
        <vt:i4>75</vt:i4>
      </vt:variant>
      <vt:variant>
        <vt:i4>0</vt:i4>
      </vt:variant>
      <vt:variant>
        <vt:i4>5</vt:i4>
      </vt:variant>
      <vt:variant>
        <vt:lpwstr>http://defenseurdesdroits.fr/fr/outils/etudes/des-pratiques-medicales</vt:lpwstr>
      </vt:variant>
      <vt:variant>
        <vt:lpwstr/>
      </vt:variant>
      <vt:variant>
        <vt:i4>4784192</vt:i4>
      </vt:variant>
      <vt:variant>
        <vt:i4>72</vt:i4>
      </vt:variant>
      <vt:variant>
        <vt:i4>0</vt:i4>
      </vt:variant>
      <vt:variant>
        <vt:i4>5</vt:i4>
      </vt:variant>
      <vt:variant>
        <vt:lpwstr>https://www/</vt:lpwstr>
      </vt:variant>
      <vt:variant>
        <vt:lpwstr/>
      </vt:variant>
      <vt:variant>
        <vt:i4>2883711</vt:i4>
      </vt:variant>
      <vt:variant>
        <vt:i4>69</vt:i4>
      </vt:variant>
      <vt:variant>
        <vt:i4>0</vt:i4>
      </vt:variant>
      <vt:variant>
        <vt:i4>5</vt:i4>
      </vt:variant>
      <vt:variant>
        <vt:lpwstr>https://doi.org/10.1186/1472-6963-7-41</vt:lpwstr>
      </vt:variant>
      <vt:variant>
        <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6160473</vt:i4>
      </vt:variant>
      <vt:variant>
        <vt:i4>42</vt:i4>
      </vt:variant>
      <vt:variant>
        <vt:i4>0</vt:i4>
      </vt:variant>
      <vt:variant>
        <vt:i4>5</vt:i4>
      </vt:variant>
      <vt:variant>
        <vt:lpwstr/>
      </vt:variant>
      <vt:variant>
        <vt:lpwstr>Social_inequalities_author</vt:lpwstr>
      </vt:variant>
      <vt:variant>
        <vt:i4>5963850</vt:i4>
      </vt:variant>
      <vt:variant>
        <vt:i4>39</vt:i4>
      </vt:variant>
      <vt:variant>
        <vt:i4>0</vt:i4>
      </vt:variant>
      <vt:variant>
        <vt:i4>5</vt:i4>
      </vt:variant>
      <vt:variant>
        <vt:lpwstr/>
      </vt:variant>
      <vt:variant>
        <vt:lpwstr>Social_inequalities_biblio</vt:lpwstr>
      </vt:variant>
      <vt:variant>
        <vt:i4>5177438</vt:i4>
      </vt:variant>
      <vt:variant>
        <vt:i4>36</vt:i4>
      </vt:variant>
      <vt:variant>
        <vt:i4>0</vt:i4>
      </vt:variant>
      <vt:variant>
        <vt:i4>5</vt:i4>
      </vt:variant>
      <vt:variant>
        <vt:lpwstr/>
      </vt:variant>
      <vt:variant>
        <vt:lpwstr>Social_inequalities_conclusion</vt:lpwstr>
      </vt:variant>
      <vt:variant>
        <vt:i4>3211299</vt:i4>
      </vt:variant>
      <vt:variant>
        <vt:i4>33</vt:i4>
      </vt:variant>
      <vt:variant>
        <vt:i4>0</vt:i4>
      </vt:variant>
      <vt:variant>
        <vt:i4>5</vt:i4>
      </vt:variant>
      <vt:variant>
        <vt:lpwstr/>
      </vt:variant>
      <vt:variant>
        <vt:lpwstr>Social_inequalities_4</vt:lpwstr>
      </vt:variant>
      <vt:variant>
        <vt:i4>3211299</vt:i4>
      </vt:variant>
      <vt:variant>
        <vt:i4>30</vt:i4>
      </vt:variant>
      <vt:variant>
        <vt:i4>0</vt:i4>
      </vt:variant>
      <vt:variant>
        <vt:i4>5</vt:i4>
      </vt:variant>
      <vt:variant>
        <vt:lpwstr/>
      </vt:variant>
      <vt:variant>
        <vt:lpwstr>Social_inequalities_3</vt:lpwstr>
      </vt:variant>
      <vt:variant>
        <vt:i4>3211299</vt:i4>
      </vt:variant>
      <vt:variant>
        <vt:i4>27</vt:i4>
      </vt:variant>
      <vt:variant>
        <vt:i4>0</vt:i4>
      </vt:variant>
      <vt:variant>
        <vt:i4>5</vt:i4>
      </vt:variant>
      <vt:variant>
        <vt:lpwstr/>
      </vt:variant>
      <vt:variant>
        <vt:lpwstr>Social_inequalities_2</vt:lpwstr>
      </vt:variant>
      <vt:variant>
        <vt:i4>3211299</vt:i4>
      </vt:variant>
      <vt:variant>
        <vt:i4>24</vt:i4>
      </vt:variant>
      <vt:variant>
        <vt:i4>0</vt:i4>
      </vt:variant>
      <vt:variant>
        <vt:i4>5</vt:i4>
      </vt:variant>
      <vt:variant>
        <vt:lpwstr/>
      </vt:variant>
      <vt:variant>
        <vt:lpwstr>Social_inequalities_1</vt:lpwstr>
      </vt:variant>
      <vt:variant>
        <vt:i4>2949182</vt:i4>
      </vt:variant>
      <vt:variant>
        <vt:i4>21</vt:i4>
      </vt:variant>
      <vt:variant>
        <vt:i4>0</vt:i4>
      </vt:variant>
      <vt:variant>
        <vt:i4>5</vt:i4>
      </vt:variant>
      <vt:variant>
        <vt:lpwstr/>
      </vt:variant>
      <vt:variant>
        <vt:lpwstr>Social_inequalities_intro</vt:lpwstr>
      </vt:variant>
      <vt:variant>
        <vt:i4>3276832</vt:i4>
      </vt:variant>
      <vt:variant>
        <vt:i4>18</vt:i4>
      </vt:variant>
      <vt:variant>
        <vt:i4>0</vt:i4>
      </vt:variant>
      <vt:variant>
        <vt:i4>5</vt:i4>
      </vt:variant>
      <vt:variant>
        <vt:lpwstr/>
      </vt:variant>
      <vt:variant>
        <vt:lpwstr>Social_inequalities_abstract</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655461</vt:i4>
      </vt:variant>
      <vt:variant>
        <vt:i4>0</vt:i4>
      </vt:variant>
      <vt:variant>
        <vt:i4>0</vt:i4>
      </vt:variant>
      <vt:variant>
        <vt:i4>5</vt:i4>
      </vt:variant>
      <vt:variant>
        <vt:lpwstr>mailto:estelle.carde@umontreal.ca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Social Inequalities Produce "Difficult Patients" : A Qualitative Exploration of Physicians' Views.”</dc:title>
  <dc:subject/>
  <dc:creator>Estelle Carde, sociologue, 2019</dc:creator>
  <cp:keywords>classiques.sc.soc@gmail.com</cp:keywords>
  <dc:description>http://classiques.uqac.ca/</dc:description>
  <cp:lastModifiedBy>Microsoft Office User</cp:lastModifiedBy>
  <cp:revision>2</cp:revision>
  <cp:lastPrinted>2001-08-26T19:33:00Z</cp:lastPrinted>
  <dcterms:created xsi:type="dcterms:W3CDTF">2020-12-30T00:19:00Z</dcterms:created>
  <dcterms:modified xsi:type="dcterms:W3CDTF">2020-12-30T00:19:00Z</dcterms:modified>
  <cp:category>jean-marie tremblay, sociologue, fondateur, 1993.</cp:category>
</cp:coreProperties>
</file>