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CC685C" w:rsidRPr="008957FD" w14:paraId="3D960D08" w14:textId="77777777">
        <w:tblPrEx>
          <w:tblCellMar>
            <w:top w:w="0" w:type="dxa"/>
            <w:bottom w:w="0" w:type="dxa"/>
          </w:tblCellMar>
        </w:tblPrEx>
        <w:tc>
          <w:tcPr>
            <w:tcW w:w="9160" w:type="dxa"/>
            <w:shd w:val="clear" w:color="auto" w:fill="F2EED5"/>
          </w:tcPr>
          <w:p w14:paraId="4DAF9367" w14:textId="77777777" w:rsidR="00CC685C" w:rsidRPr="008957FD" w:rsidRDefault="00CC685C">
            <w:pPr>
              <w:ind w:firstLine="0"/>
              <w:jc w:val="center"/>
              <w:rPr>
                <w:sz w:val="20"/>
                <w:lang w:bidi="ar-SA"/>
              </w:rPr>
            </w:pPr>
          </w:p>
          <w:p w14:paraId="63B6C35D" w14:textId="77777777" w:rsidR="00CC685C" w:rsidRPr="008957FD" w:rsidRDefault="00CC685C">
            <w:pPr>
              <w:ind w:firstLine="0"/>
              <w:jc w:val="center"/>
              <w:rPr>
                <w:color w:val="FF0000"/>
                <w:sz w:val="20"/>
                <w:lang w:bidi="ar-SA"/>
              </w:rPr>
            </w:pPr>
          </w:p>
          <w:p w14:paraId="7571A4AB" w14:textId="77777777" w:rsidR="00CC685C" w:rsidRPr="008957FD" w:rsidRDefault="00CC685C">
            <w:pPr>
              <w:ind w:firstLine="0"/>
              <w:jc w:val="center"/>
              <w:rPr>
                <w:color w:val="FF0000"/>
                <w:sz w:val="20"/>
                <w:lang w:bidi="ar-SA"/>
              </w:rPr>
            </w:pPr>
          </w:p>
          <w:p w14:paraId="23C724D1" w14:textId="77777777" w:rsidR="00CC685C" w:rsidRPr="008957FD" w:rsidRDefault="00CC685C">
            <w:pPr>
              <w:ind w:firstLine="0"/>
              <w:jc w:val="center"/>
              <w:rPr>
                <w:b/>
                <w:sz w:val="20"/>
                <w:lang w:bidi="ar-SA"/>
              </w:rPr>
            </w:pPr>
          </w:p>
          <w:p w14:paraId="29DC2099" w14:textId="77777777" w:rsidR="00CC685C" w:rsidRPr="008957FD" w:rsidRDefault="00CC685C">
            <w:pPr>
              <w:ind w:firstLine="0"/>
              <w:jc w:val="center"/>
              <w:rPr>
                <w:sz w:val="20"/>
                <w:lang w:bidi="ar-SA"/>
              </w:rPr>
            </w:pPr>
          </w:p>
          <w:p w14:paraId="7CDB49AC" w14:textId="77777777" w:rsidR="00CC685C" w:rsidRPr="008957FD" w:rsidRDefault="00CC685C">
            <w:pPr>
              <w:pStyle w:val="Corpsdetexte"/>
              <w:widowControl w:val="0"/>
              <w:spacing w:before="0" w:after="0"/>
              <w:rPr>
                <w:color w:val="FF0000"/>
                <w:sz w:val="24"/>
                <w:lang w:bidi="ar-SA"/>
              </w:rPr>
            </w:pPr>
          </w:p>
          <w:p w14:paraId="03A63F41" w14:textId="77777777" w:rsidR="00CC685C" w:rsidRPr="008957FD" w:rsidRDefault="00CC685C">
            <w:pPr>
              <w:pStyle w:val="Corpsdetexte"/>
              <w:widowControl w:val="0"/>
              <w:spacing w:before="0" w:after="0"/>
              <w:rPr>
                <w:color w:val="FF0000"/>
                <w:sz w:val="24"/>
                <w:lang w:bidi="ar-SA"/>
              </w:rPr>
            </w:pPr>
          </w:p>
          <w:p w14:paraId="1BD54628" w14:textId="77777777" w:rsidR="00CC685C" w:rsidRPr="008957FD" w:rsidRDefault="00CC685C" w:rsidP="00CC685C">
            <w:pPr>
              <w:pStyle w:val="Titlest"/>
              <w:rPr>
                <w:lang w:bidi="ar-SA"/>
              </w:rPr>
            </w:pPr>
            <w:r w:rsidRPr="008957FD">
              <w:rPr>
                <w:lang w:bidi="ar-SA"/>
              </w:rPr>
              <w:t>Interventions économiques</w:t>
            </w:r>
          </w:p>
          <w:p w14:paraId="5FF12015" w14:textId="77777777" w:rsidR="00CC685C" w:rsidRPr="008957FD" w:rsidRDefault="00CC685C" w:rsidP="00CC685C">
            <w:pPr>
              <w:pStyle w:val="Titlest1"/>
              <w:rPr>
                <w:sz w:val="48"/>
                <w:lang w:bidi="ar-SA"/>
              </w:rPr>
            </w:pPr>
            <w:r w:rsidRPr="008957FD">
              <w:rPr>
                <w:sz w:val="48"/>
                <w:lang w:bidi="ar-SA"/>
              </w:rPr>
              <w:t>pour une alternative sociale</w:t>
            </w:r>
          </w:p>
          <w:p w14:paraId="40689E45" w14:textId="77777777" w:rsidR="00CC685C" w:rsidRPr="008957FD" w:rsidRDefault="00CC685C" w:rsidP="00CC685C">
            <w:pPr>
              <w:pStyle w:val="Titlest20"/>
              <w:rPr>
                <w:sz w:val="48"/>
                <w:lang w:bidi="ar-SA"/>
              </w:rPr>
            </w:pPr>
          </w:p>
          <w:p w14:paraId="088C9257" w14:textId="77777777" w:rsidR="00CC685C" w:rsidRPr="008957FD" w:rsidRDefault="00CC685C" w:rsidP="00CC685C">
            <w:pPr>
              <w:pStyle w:val="Titlest20"/>
              <w:rPr>
                <w:sz w:val="48"/>
                <w:lang w:bidi="ar-SA"/>
              </w:rPr>
            </w:pPr>
            <w:r w:rsidRPr="008957FD">
              <w:rPr>
                <w:sz w:val="48"/>
                <w:lang w:bidi="ar-SA"/>
              </w:rPr>
              <w:t>No 20-21</w:t>
            </w:r>
          </w:p>
          <w:p w14:paraId="13D6BBD8" w14:textId="77777777" w:rsidR="00CC685C" w:rsidRPr="008957FD" w:rsidRDefault="00CC685C" w:rsidP="00CC685C">
            <w:pPr>
              <w:pStyle w:val="Titlestc"/>
              <w:rPr>
                <w:color w:val="FF0000"/>
                <w:lang w:bidi="ar-SA"/>
              </w:rPr>
            </w:pPr>
            <w:r w:rsidRPr="008957FD">
              <w:rPr>
                <w:color w:val="FF0000"/>
                <w:lang w:bidi="ar-SA"/>
              </w:rPr>
              <w:t>Femmes et économie</w:t>
            </w:r>
          </w:p>
          <w:p w14:paraId="2FF115B3" w14:textId="77777777" w:rsidR="00CC685C" w:rsidRPr="008957FD" w:rsidRDefault="00CC685C">
            <w:pPr>
              <w:widowControl w:val="0"/>
              <w:ind w:firstLine="0"/>
              <w:jc w:val="center"/>
              <w:rPr>
                <w:lang w:bidi="ar-SA"/>
              </w:rPr>
            </w:pPr>
          </w:p>
          <w:p w14:paraId="4EDA51C3" w14:textId="77777777" w:rsidR="00CC685C" w:rsidRPr="008957FD" w:rsidRDefault="00CC685C" w:rsidP="00CC685C">
            <w:pPr>
              <w:ind w:firstLine="0"/>
              <w:jc w:val="center"/>
              <w:rPr>
                <w:color w:val="FF0000"/>
                <w:sz w:val="36"/>
                <w:lang w:bidi="ar-SA"/>
              </w:rPr>
            </w:pPr>
            <w:r w:rsidRPr="008957FD">
              <w:rPr>
                <w:sz w:val="36"/>
                <w:lang w:bidi="ar-SA"/>
              </w:rPr>
              <w:t>Hiver 1988</w:t>
            </w:r>
          </w:p>
          <w:p w14:paraId="287F8899" w14:textId="77777777" w:rsidR="00CC685C" w:rsidRPr="008957FD" w:rsidRDefault="00CC685C" w:rsidP="00CC685C">
            <w:pPr>
              <w:widowControl w:val="0"/>
              <w:ind w:firstLine="0"/>
              <w:jc w:val="center"/>
              <w:rPr>
                <w:lang w:bidi="ar-SA"/>
              </w:rPr>
            </w:pPr>
          </w:p>
          <w:p w14:paraId="3FA8187E" w14:textId="77777777" w:rsidR="00CC685C" w:rsidRPr="008957FD" w:rsidRDefault="00CC685C" w:rsidP="00CC685C">
            <w:pPr>
              <w:widowControl w:val="0"/>
              <w:ind w:firstLine="0"/>
              <w:jc w:val="center"/>
              <w:rPr>
                <w:lang w:bidi="ar-SA"/>
              </w:rPr>
            </w:pPr>
          </w:p>
          <w:p w14:paraId="2EC07B7B" w14:textId="77777777" w:rsidR="00CC685C" w:rsidRPr="008957FD" w:rsidRDefault="00CC685C" w:rsidP="00CC685C">
            <w:pPr>
              <w:widowControl w:val="0"/>
              <w:ind w:firstLine="0"/>
              <w:jc w:val="center"/>
              <w:rPr>
                <w:lang w:bidi="ar-SA"/>
              </w:rPr>
            </w:pPr>
          </w:p>
          <w:p w14:paraId="294DF221" w14:textId="77777777" w:rsidR="00CC685C" w:rsidRPr="008957FD" w:rsidRDefault="00CC685C" w:rsidP="00CC685C">
            <w:pPr>
              <w:widowControl w:val="0"/>
              <w:ind w:firstLine="0"/>
              <w:jc w:val="center"/>
              <w:rPr>
                <w:sz w:val="20"/>
                <w:lang w:bidi="ar-SA"/>
              </w:rPr>
            </w:pPr>
          </w:p>
          <w:p w14:paraId="2E4EAAAA" w14:textId="77777777" w:rsidR="00CC685C" w:rsidRPr="008957FD" w:rsidRDefault="00CC685C" w:rsidP="00CC685C">
            <w:pPr>
              <w:widowControl w:val="0"/>
              <w:ind w:firstLine="0"/>
              <w:jc w:val="center"/>
              <w:rPr>
                <w:sz w:val="20"/>
                <w:lang w:bidi="ar-SA"/>
              </w:rPr>
            </w:pPr>
          </w:p>
          <w:p w14:paraId="1AF60AF6" w14:textId="77777777" w:rsidR="00CC685C" w:rsidRPr="008957FD" w:rsidRDefault="00CC685C" w:rsidP="00CC685C">
            <w:pPr>
              <w:ind w:firstLine="0"/>
              <w:jc w:val="center"/>
              <w:rPr>
                <w:sz w:val="20"/>
                <w:lang w:bidi="ar-SA"/>
              </w:rPr>
            </w:pPr>
            <w:r w:rsidRPr="008957FD">
              <w:rPr>
                <w:b/>
                <w:lang w:bidi="ar-SA"/>
              </w:rPr>
              <w:t>LES CLASSIQUES DES SCIENCES SOCIALES</w:t>
            </w:r>
            <w:r w:rsidRPr="008957FD">
              <w:rPr>
                <w:lang w:bidi="ar-SA"/>
              </w:rPr>
              <w:br/>
              <w:t>CHICOUTIMI, QUÉBEC</w:t>
            </w:r>
            <w:r w:rsidRPr="008957FD">
              <w:rPr>
                <w:lang w:bidi="ar-SA"/>
              </w:rPr>
              <w:br/>
            </w:r>
            <w:hyperlink r:id="rId7" w:history="1">
              <w:r w:rsidRPr="008957FD">
                <w:rPr>
                  <w:rStyle w:val="Hyperlien"/>
                  <w:lang w:bidi="ar-SA"/>
                </w:rPr>
                <w:t>http://classiques.uqac.ca/</w:t>
              </w:r>
            </w:hyperlink>
          </w:p>
          <w:p w14:paraId="6C0F329E" w14:textId="77777777" w:rsidR="00CC685C" w:rsidRPr="008957FD" w:rsidRDefault="00CC685C" w:rsidP="00CC685C">
            <w:pPr>
              <w:widowControl w:val="0"/>
              <w:ind w:firstLine="0"/>
              <w:jc w:val="both"/>
              <w:rPr>
                <w:lang w:bidi="ar-SA"/>
              </w:rPr>
            </w:pPr>
          </w:p>
          <w:p w14:paraId="1E15BA88" w14:textId="77777777" w:rsidR="00CC685C" w:rsidRPr="008957FD" w:rsidRDefault="00CC685C" w:rsidP="00CC685C">
            <w:pPr>
              <w:widowControl w:val="0"/>
              <w:ind w:firstLine="0"/>
              <w:jc w:val="both"/>
              <w:rPr>
                <w:lang w:bidi="ar-SA"/>
              </w:rPr>
            </w:pPr>
          </w:p>
          <w:p w14:paraId="42A1B2DF" w14:textId="77777777" w:rsidR="00CC685C" w:rsidRPr="008957FD" w:rsidRDefault="00CC685C" w:rsidP="00CC685C">
            <w:pPr>
              <w:widowControl w:val="0"/>
              <w:ind w:firstLine="0"/>
              <w:jc w:val="both"/>
              <w:rPr>
                <w:lang w:bidi="ar-SA"/>
              </w:rPr>
            </w:pPr>
          </w:p>
          <w:p w14:paraId="5057E915" w14:textId="77777777" w:rsidR="00CC685C" w:rsidRPr="008957FD" w:rsidRDefault="00CC685C" w:rsidP="00CC685C">
            <w:pPr>
              <w:widowControl w:val="0"/>
              <w:ind w:firstLine="0"/>
              <w:jc w:val="both"/>
              <w:rPr>
                <w:lang w:bidi="ar-SA"/>
              </w:rPr>
            </w:pPr>
          </w:p>
          <w:p w14:paraId="57959CD3" w14:textId="77777777" w:rsidR="00CC685C" w:rsidRPr="008957FD" w:rsidRDefault="00CC685C" w:rsidP="00CC685C">
            <w:pPr>
              <w:widowControl w:val="0"/>
              <w:ind w:firstLine="0"/>
              <w:jc w:val="both"/>
              <w:rPr>
                <w:lang w:bidi="ar-SA"/>
              </w:rPr>
            </w:pPr>
          </w:p>
          <w:p w14:paraId="21AE2E76" w14:textId="77777777" w:rsidR="00CC685C" w:rsidRPr="008957FD" w:rsidRDefault="00CC685C" w:rsidP="00CC685C">
            <w:pPr>
              <w:widowControl w:val="0"/>
              <w:ind w:firstLine="0"/>
              <w:jc w:val="both"/>
              <w:rPr>
                <w:lang w:bidi="ar-SA"/>
              </w:rPr>
            </w:pPr>
          </w:p>
          <w:p w14:paraId="3239163F" w14:textId="77777777" w:rsidR="00CC685C" w:rsidRPr="008957FD" w:rsidRDefault="00CC685C" w:rsidP="00CC685C">
            <w:pPr>
              <w:widowControl w:val="0"/>
              <w:ind w:firstLine="0"/>
              <w:rPr>
                <w:lang w:bidi="ar-SA"/>
              </w:rPr>
            </w:pPr>
          </w:p>
          <w:p w14:paraId="53173D43" w14:textId="77777777" w:rsidR="00CC685C" w:rsidRPr="008957FD" w:rsidRDefault="00CC685C" w:rsidP="00CC685C">
            <w:pPr>
              <w:widowControl w:val="0"/>
              <w:ind w:firstLine="0"/>
              <w:jc w:val="both"/>
              <w:rPr>
                <w:lang w:bidi="ar-SA"/>
              </w:rPr>
            </w:pPr>
          </w:p>
        </w:tc>
      </w:tr>
    </w:tbl>
    <w:p w14:paraId="407EAFA4" w14:textId="77777777" w:rsidR="00CC685C" w:rsidRPr="008957FD" w:rsidRDefault="00CC685C" w:rsidP="00CC685C">
      <w:pPr>
        <w:ind w:firstLine="0"/>
        <w:jc w:val="both"/>
      </w:pPr>
      <w:r w:rsidRPr="008957FD">
        <w:br w:type="page"/>
      </w:r>
    </w:p>
    <w:p w14:paraId="57250835" w14:textId="77777777" w:rsidR="00CC685C" w:rsidRPr="008957FD" w:rsidRDefault="00CC685C" w:rsidP="00CC685C">
      <w:pPr>
        <w:ind w:firstLine="0"/>
        <w:jc w:val="both"/>
      </w:pPr>
    </w:p>
    <w:p w14:paraId="42B8CD18" w14:textId="77777777" w:rsidR="00CC685C" w:rsidRPr="008957FD" w:rsidRDefault="00CC685C" w:rsidP="00CC685C">
      <w:pPr>
        <w:ind w:firstLine="0"/>
        <w:jc w:val="both"/>
      </w:pPr>
    </w:p>
    <w:p w14:paraId="46A0E484" w14:textId="77777777" w:rsidR="00CC685C" w:rsidRPr="008957FD" w:rsidRDefault="005C371F" w:rsidP="00CC685C">
      <w:pPr>
        <w:ind w:firstLine="0"/>
        <w:jc w:val="right"/>
      </w:pPr>
      <w:r w:rsidRPr="008957FD">
        <w:rPr>
          <w:noProof/>
        </w:rPr>
        <w:drawing>
          <wp:inline distT="0" distB="0" distL="0" distR="0" wp14:anchorId="06098883" wp14:editId="36C6C84E">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256B6AC8" w14:textId="77777777" w:rsidR="00CC685C" w:rsidRPr="008957FD" w:rsidRDefault="00CC685C" w:rsidP="00CC685C">
      <w:pPr>
        <w:ind w:firstLine="0"/>
        <w:jc w:val="right"/>
      </w:pPr>
      <w:hyperlink r:id="rId9" w:history="1">
        <w:r w:rsidRPr="008957FD">
          <w:rPr>
            <w:rStyle w:val="Hyperlien"/>
          </w:rPr>
          <w:t>http://classiques.uqac.ca/</w:t>
        </w:r>
      </w:hyperlink>
      <w:r w:rsidRPr="008957FD">
        <w:t xml:space="preserve"> </w:t>
      </w:r>
    </w:p>
    <w:p w14:paraId="24EC316E" w14:textId="77777777" w:rsidR="00CC685C" w:rsidRPr="008957FD" w:rsidRDefault="00CC685C" w:rsidP="00CC685C">
      <w:pPr>
        <w:ind w:firstLine="0"/>
        <w:jc w:val="both"/>
      </w:pPr>
    </w:p>
    <w:p w14:paraId="14311A56" w14:textId="77777777" w:rsidR="00CC685C" w:rsidRPr="008957FD" w:rsidRDefault="00CC685C" w:rsidP="00CC685C">
      <w:pPr>
        <w:ind w:firstLine="0"/>
        <w:jc w:val="both"/>
      </w:pPr>
      <w:r w:rsidRPr="008957FD">
        <w:rPr>
          <w:i/>
        </w:rPr>
        <w:t>Les Classiques des sciences sociales</w:t>
      </w:r>
      <w:r w:rsidRPr="008957FD">
        <w:t xml:space="preserve"> est une bibliothèque numérique en libre accès développée en partenariat avec l’Université du Québec à Chicoutimi (UQÀC) depuis 2000.</w:t>
      </w:r>
    </w:p>
    <w:p w14:paraId="3ACC12C2" w14:textId="77777777" w:rsidR="00CC685C" w:rsidRPr="008957FD" w:rsidRDefault="00CC685C" w:rsidP="00CC685C">
      <w:pPr>
        <w:ind w:firstLine="0"/>
        <w:jc w:val="both"/>
      </w:pPr>
    </w:p>
    <w:p w14:paraId="41F87B30" w14:textId="77777777" w:rsidR="00CC685C" w:rsidRPr="008957FD" w:rsidRDefault="005C371F" w:rsidP="00CC685C">
      <w:pPr>
        <w:ind w:firstLine="0"/>
        <w:jc w:val="both"/>
      </w:pPr>
      <w:r w:rsidRPr="008957FD">
        <w:rPr>
          <w:noProof/>
        </w:rPr>
        <w:drawing>
          <wp:inline distT="0" distB="0" distL="0" distR="0" wp14:anchorId="02FF3374" wp14:editId="136597D3">
            <wp:extent cx="2637155" cy="106299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14:paraId="749AAAB0" w14:textId="77777777" w:rsidR="00CC685C" w:rsidRPr="008957FD" w:rsidRDefault="00CC685C" w:rsidP="00CC685C">
      <w:pPr>
        <w:ind w:firstLine="0"/>
        <w:jc w:val="both"/>
      </w:pPr>
      <w:hyperlink r:id="rId11" w:history="1">
        <w:r w:rsidRPr="008957FD">
          <w:rPr>
            <w:rStyle w:val="Hyperlien"/>
          </w:rPr>
          <w:t>http://bibliotheque.uqac.ca/</w:t>
        </w:r>
      </w:hyperlink>
      <w:r w:rsidRPr="008957FD">
        <w:t xml:space="preserve"> </w:t>
      </w:r>
    </w:p>
    <w:p w14:paraId="6C93225D" w14:textId="77777777" w:rsidR="00CC685C" w:rsidRPr="008957FD" w:rsidRDefault="00CC685C" w:rsidP="00CC685C">
      <w:pPr>
        <w:ind w:firstLine="0"/>
        <w:jc w:val="both"/>
      </w:pPr>
    </w:p>
    <w:p w14:paraId="639A3083" w14:textId="77777777" w:rsidR="00CC685C" w:rsidRPr="008957FD" w:rsidRDefault="00CC685C" w:rsidP="00CC685C">
      <w:pPr>
        <w:ind w:firstLine="0"/>
        <w:jc w:val="both"/>
      </w:pPr>
    </w:p>
    <w:p w14:paraId="2D43ECA1" w14:textId="77777777" w:rsidR="00CC685C" w:rsidRPr="008957FD" w:rsidRDefault="00CC685C" w:rsidP="00CC685C">
      <w:pPr>
        <w:ind w:firstLine="0"/>
        <w:jc w:val="both"/>
      </w:pPr>
      <w:r w:rsidRPr="008957FD">
        <w:t>En 2018, Les Classiques des sciences sociales fêteront leur 25</w:t>
      </w:r>
      <w:r w:rsidRPr="008957FD">
        <w:rPr>
          <w:vertAlign w:val="superscript"/>
        </w:rPr>
        <w:t>e</w:t>
      </w:r>
      <w:r w:rsidRPr="008957FD">
        <w:t xml:space="preserve"> ann</w:t>
      </w:r>
      <w:r w:rsidRPr="008957FD">
        <w:t>i</w:t>
      </w:r>
      <w:r w:rsidRPr="008957FD">
        <w:t>versaire de fondation. Une belle initiative citoyenne.</w:t>
      </w:r>
    </w:p>
    <w:p w14:paraId="21D9AA91" w14:textId="77777777" w:rsidR="00CC685C" w:rsidRPr="008957FD" w:rsidRDefault="00CC685C" w:rsidP="00CC685C">
      <w:pPr>
        <w:widowControl w:val="0"/>
        <w:autoSpaceDE w:val="0"/>
        <w:autoSpaceDN w:val="0"/>
        <w:adjustRightInd w:val="0"/>
        <w:rPr>
          <w:rFonts w:ascii="Arial" w:hAnsi="Arial"/>
          <w:sz w:val="32"/>
          <w:szCs w:val="32"/>
        </w:rPr>
      </w:pPr>
      <w:r w:rsidRPr="008957FD">
        <w:br w:type="page"/>
      </w:r>
    </w:p>
    <w:p w14:paraId="36713A7E" w14:textId="77777777" w:rsidR="00CC685C" w:rsidRPr="008957FD" w:rsidRDefault="00CC685C">
      <w:pPr>
        <w:widowControl w:val="0"/>
        <w:autoSpaceDE w:val="0"/>
        <w:autoSpaceDN w:val="0"/>
        <w:adjustRightInd w:val="0"/>
        <w:jc w:val="center"/>
        <w:rPr>
          <w:rFonts w:ascii="Arial" w:hAnsi="Arial"/>
          <w:b/>
          <w:color w:val="008B00"/>
          <w:sz w:val="36"/>
          <w:szCs w:val="36"/>
        </w:rPr>
      </w:pPr>
      <w:r w:rsidRPr="008957FD">
        <w:rPr>
          <w:rFonts w:ascii="Arial" w:hAnsi="Arial"/>
          <w:b/>
          <w:color w:val="008B00"/>
          <w:sz w:val="36"/>
          <w:szCs w:val="36"/>
        </w:rPr>
        <w:t>Politique d'utilisation</w:t>
      </w:r>
      <w:r w:rsidRPr="008957FD">
        <w:rPr>
          <w:rFonts w:ascii="Arial-BoldMT" w:hAnsi="Arial-BoldMT"/>
          <w:b/>
          <w:color w:val="008B00"/>
          <w:sz w:val="36"/>
          <w:szCs w:val="36"/>
        </w:rPr>
        <w:br/>
      </w:r>
      <w:r w:rsidRPr="008957FD">
        <w:rPr>
          <w:rFonts w:ascii="Arial" w:hAnsi="Arial"/>
          <w:b/>
          <w:color w:val="008B00"/>
          <w:sz w:val="36"/>
          <w:szCs w:val="36"/>
        </w:rPr>
        <w:t>de la bibliothèque des Classiques</w:t>
      </w:r>
    </w:p>
    <w:p w14:paraId="30DDC7FE" w14:textId="77777777" w:rsidR="00CC685C" w:rsidRPr="008957FD" w:rsidRDefault="00CC685C">
      <w:pPr>
        <w:widowControl w:val="0"/>
        <w:autoSpaceDE w:val="0"/>
        <w:autoSpaceDN w:val="0"/>
        <w:adjustRightInd w:val="0"/>
        <w:rPr>
          <w:rFonts w:ascii="Arial" w:hAnsi="Arial"/>
          <w:sz w:val="32"/>
          <w:szCs w:val="32"/>
        </w:rPr>
      </w:pPr>
    </w:p>
    <w:p w14:paraId="474E3B68" w14:textId="77777777" w:rsidR="00CC685C" w:rsidRPr="008957FD" w:rsidRDefault="00CC685C">
      <w:pPr>
        <w:widowControl w:val="0"/>
        <w:autoSpaceDE w:val="0"/>
        <w:autoSpaceDN w:val="0"/>
        <w:adjustRightInd w:val="0"/>
        <w:jc w:val="both"/>
        <w:rPr>
          <w:rFonts w:ascii="Arial" w:hAnsi="Arial"/>
          <w:color w:val="1C1C1C"/>
          <w:sz w:val="26"/>
          <w:szCs w:val="26"/>
        </w:rPr>
      </w:pPr>
    </w:p>
    <w:p w14:paraId="1F49E059" w14:textId="77777777" w:rsidR="00CC685C" w:rsidRPr="008957FD" w:rsidRDefault="00CC685C">
      <w:pPr>
        <w:widowControl w:val="0"/>
        <w:autoSpaceDE w:val="0"/>
        <w:autoSpaceDN w:val="0"/>
        <w:adjustRightInd w:val="0"/>
        <w:jc w:val="both"/>
        <w:rPr>
          <w:rFonts w:ascii="Arial" w:hAnsi="Arial"/>
          <w:color w:val="1C1C1C"/>
          <w:sz w:val="26"/>
          <w:szCs w:val="26"/>
        </w:rPr>
      </w:pPr>
    </w:p>
    <w:p w14:paraId="70306875" w14:textId="77777777" w:rsidR="00CC685C" w:rsidRPr="008957FD" w:rsidRDefault="00CC685C">
      <w:pPr>
        <w:widowControl w:val="0"/>
        <w:autoSpaceDE w:val="0"/>
        <w:autoSpaceDN w:val="0"/>
        <w:adjustRightInd w:val="0"/>
        <w:jc w:val="both"/>
        <w:rPr>
          <w:rFonts w:ascii="Arial" w:hAnsi="Arial"/>
          <w:color w:val="1C1C1C"/>
          <w:sz w:val="26"/>
          <w:szCs w:val="26"/>
        </w:rPr>
      </w:pPr>
      <w:r w:rsidRPr="008957FD">
        <w:rPr>
          <w:rFonts w:ascii="Arial" w:hAnsi="Arial"/>
          <w:color w:val="1C1C1C"/>
          <w:sz w:val="26"/>
          <w:szCs w:val="26"/>
        </w:rPr>
        <w:t>Toute reproduction et rediffusion de nos fichiers est inte</w:t>
      </w:r>
      <w:r w:rsidRPr="008957FD">
        <w:rPr>
          <w:rFonts w:ascii="Arial" w:hAnsi="Arial"/>
          <w:color w:val="1C1C1C"/>
          <w:sz w:val="26"/>
          <w:szCs w:val="26"/>
        </w:rPr>
        <w:t>r</w:t>
      </w:r>
      <w:r w:rsidRPr="008957FD">
        <w:rPr>
          <w:rFonts w:ascii="Arial" w:hAnsi="Arial"/>
          <w:color w:val="1C1C1C"/>
          <w:sz w:val="26"/>
          <w:szCs w:val="26"/>
        </w:rPr>
        <w:t>dite, même avec la mention de leur provenance, sans l’autorisation fo</w:t>
      </w:r>
      <w:r w:rsidRPr="008957FD">
        <w:rPr>
          <w:rFonts w:ascii="Arial" w:hAnsi="Arial"/>
          <w:color w:val="1C1C1C"/>
          <w:sz w:val="26"/>
          <w:szCs w:val="26"/>
        </w:rPr>
        <w:t>r</w:t>
      </w:r>
      <w:r w:rsidRPr="008957FD">
        <w:rPr>
          <w:rFonts w:ascii="Arial" w:hAnsi="Arial"/>
          <w:color w:val="1C1C1C"/>
          <w:sz w:val="26"/>
          <w:szCs w:val="26"/>
        </w:rPr>
        <w:t>melle, écrite, du fondateur des Classiques des sciences sociales, Jean-Marie Tremblay, sociologue.</w:t>
      </w:r>
    </w:p>
    <w:p w14:paraId="0C243E34" w14:textId="77777777" w:rsidR="00CC685C" w:rsidRPr="008957FD" w:rsidRDefault="00CC685C">
      <w:pPr>
        <w:widowControl w:val="0"/>
        <w:autoSpaceDE w:val="0"/>
        <w:autoSpaceDN w:val="0"/>
        <w:adjustRightInd w:val="0"/>
        <w:jc w:val="both"/>
        <w:rPr>
          <w:rFonts w:ascii="Arial" w:hAnsi="Arial"/>
          <w:color w:val="1C1C1C"/>
          <w:sz w:val="26"/>
          <w:szCs w:val="26"/>
        </w:rPr>
      </w:pPr>
    </w:p>
    <w:p w14:paraId="6573015E" w14:textId="77777777" w:rsidR="00CC685C" w:rsidRPr="008957FD" w:rsidRDefault="00CC685C" w:rsidP="00CC685C">
      <w:pPr>
        <w:widowControl w:val="0"/>
        <w:autoSpaceDE w:val="0"/>
        <w:autoSpaceDN w:val="0"/>
        <w:adjustRightInd w:val="0"/>
        <w:jc w:val="both"/>
        <w:rPr>
          <w:rFonts w:ascii="Arial" w:hAnsi="Arial"/>
          <w:color w:val="1C1C1C"/>
          <w:sz w:val="26"/>
          <w:szCs w:val="26"/>
        </w:rPr>
      </w:pPr>
      <w:r w:rsidRPr="008957FD">
        <w:rPr>
          <w:rFonts w:ascii="Arial" w:hAnsi="Arial"/>
          <w:color w:val="1C1C1C"/>
          <w:sz w:val="26"/>
          <w:szCs w:val="26"/>
        </w:rPr>
        <w:t>Les fichiers des Classiques des sciences sociales ne peuvent sans autorisation formelle:</w:t>
      </w:r>
    </w:p>
    <w:p w14:paraId="080860FF" w14:textId="77777777" w:rsidR="00CC685C" w:rsidRPr="008957FD" w:rsidRDefault="00CC685C" w:rsidP="00CC685C">
      <w:pPr>
        <w:widowControl w:val="0"/>
        <w:autoSpaceDE w:val="0"/>
        <w:autoSpaceDN w:val="0"/>
        <w:adjustRightInd w:val="0"/>
        <w:jc w:val="both"/>
        <w:rPr>
          <w:rFonts w:ascii="Arial" w:hAnsi="Arial"/>
          <w:color w:val="1C1C1C"/>
          <w:sz w:val="26"/>
          <w:szCs w:val="26"/>
        </w:rPr>
      </w:pPr>
    </w:p>
    <w:p w14:paraId="447DD50D" w14:textId="77777777" w:rsidR="00CC685C" w:rsidRPr="008957FD" w:rsidRDefault="00CC685C" w:rsidP="00CC685C">
      <w:pPr>
        <w:widowControl w:val="0"/>
        <w:autoSpaceDE w:val="0"/>
        <w:autoSpaceDN w:val="0"/>
        <w:adjustRightInd w:val="0"/>
        <w:jc w:val="both"/>
        <w:rPr>
          <w:rFonts w:ascii="Arial" w:hAnsi="Arial"/>
          <w:color w:val="1C1C1C"/>
          <w:sz w:val="26"/>
          <w:szCs w:val="26"/>
        </w:rPr>
      </w:pPr>
      <w:r w:rsidRPr="008957FD">
        <w:rPr>
          <w:rFonts w:ascii="Arial" w:hAnsi="Arial"/>
          <w:color w:val="1C1C1C"/>
          <w:sz w:val="26"/>
          <w:szCs w:val="26"/>
        </w:rPr>
        <w:t>- être hébergés (en fichier ou page web, en totalité ou en partie) sur un serveur autre que celui des Classiques.</w:t>
      </w:r>
    </w:p>
    <w:p w14:paraId="2A633954" w14:textId="77777777" w:rsidR="00CC685C" w:rsidRPr="008957FD" w:rsidRDefault="00CC685C" w:rsidP="00CC685C">
      <w:pPr>
        <w:widowControl w:val="0"/>
        <w:autoSpaceDE w:val="0"/>
        <w:autoSpaceDN w:val="0"/>
        <w:adjustRightInd w:val="0"/>
        <w:jc w:val="both"/>
        <w:rPr>
          <w:rFonts w:ascii="Arial" w:hAnsi="Arial"/>
          <w:color w:val="1C1C1C"/>
          <w:sz w:val="26"/>
          <w:szCs w:val="26"/>
        </w:rPr>
      </w:pPr>
      <w:r w:rsidRPr="008957FD">
        <w:rPr>
          <w:rFonts w:ascii="Arial" w:hAnsi="Arial"/>
          <w:color w:val="1C1C1C"/>
          <w:sz w:val="26"/>
          <w:szCs w:val="26"/>
        </w:rPr>
        <w:t>- servir de base de travail à un autre fichier modifié ensuite par tout autre moyen (couleur, police, mise en page, extraits, support, etc...),</w:t>
      </w:r>
    </w:p>
    <w:p w14:paraId="3B9B0AAE" w14:textId="77777777" w:rsidR="00CC685C" w:rsidRPr="008957FD" w:rsidRDefault="00CC685C" w:rsidP="00CC685C">
      <w:pPr>
        <w:widowControl w:val="0"/>
        <w:autoSpaceDE w:val="0"/>
        <w:autoSpaceDN w:val="0"/>
        <w:adjustRightInd w:val="0"/>
        <w:jc w:val="both"/>
        <w:rPr>
          <w:rFonts w:ascii="Arial" w:hAnsi="Arial"/>
          <w:color w:val="1C1C1C"/>
          <w:sz w:val="26"/>
          <w:szCs w:val="26"/>
        </w:rPr>
      </w:pPr>
    </w:p>
    <w:p w14:paraId="45F593C5" w14:textId="77777777" w:rsidR="00CC685C" w:rsidRPr="008957FD" w:rsidRDefault="00CC685C">
      <w:pPr>
        <w:widowControl w:val="0"/>
        <w:autoSpaceDE w:val="0"/>
        <w:autoSpaceDN w:val="0"/>
        <w:adjustRightInd w:val="0"/>
        <w:jc w:val="both"/>
        <w:rPr>
          <w:rFonts w:ascii="Arial" w:hAnsi="Arial"/>
          <w:color w:val="1C1C1C"/>
          <w:sz w:val="26"/>
          <w:szCs w:val="26"/>
        </w:rPr>
      </w:pPr>
      <w:r w:rsidRPr="008957FD">
        <w:rPr>
          <w:rFonts w:ascii="Arial" w:hAnsi="Arial"/>
          <w:color w:val="1C1C1C"/>
          <w:sz w:val="26"/>
          <w:szCs w:val="26"/>
        </w:rPr>
        <w:t xml:space="preserve">Les fichiers (.html, .doc, .pdf, .rtf, .jpg, .gif) disponibles sur le site Les Classiques des sciences sociales sont la propriété des </w:t>
      </w:r>
      <w:r w:rsidRPr="008957FD">
        <w:rPr>
          <w:rFonts w:ascii="Arial" w:hAnsi="Arial"/>
          <w:b/>
          <w:color w:val="1C1C1C"/>
          <w:sz w:val="26"/>
          <w:szCs w:val="26"/>
        </w:rPr>
        <w:t>Class</w:t>
      </w:r>
      <w:r w:rsidRPr="008957FD">
        <w:rPr>
          <w:rFonts w:ascii="Arial" w:hAnsi="Arial"/>
          <w:b/>
          <w:color w:val="1C1C1C"/>
          <w:sz w:val="26"/>
          <w:szCs w:val="26"/>
        </w:rPr>
        <w:t>i</w:t>
      </w:r>
      <w:r w:rsidRPr="008957FD">
        <w:rPr>
          <w:rFonts w:ascii="Arial" w:hAnsi="Arial"/>
          <w:b/>
          <w:color w:val="1C1C1C"/>
          <w:sz w:val="26"/>
          <w:szCs w:val="26"/>
        </w:rPr>
        <w:t>ques des sciences sociales</w:t>
      </w:r>
      <w:r w:rsidRPr="008957FD">
        <w:rPr>
          <w:rFonts w:ascii="Arial" w:hAnsi="Arial"/>
          <w:color w:val="1C1C1C"/>
          <w:sz w:val="26"/>
          <w:szCs w:val="26"/>
        </w:rPr>
        <w:t>, un organisme à but non lucratif co</w:t>
      </w:r>
      <w:r w:rsidRPr="008957FD">
        <w:rPr>
          <w:rFonts w:ascii="Arial" w:hAnsi="Arial"/>
          <w:color w:val="1C1C1C"/>
          <w:sz w:val="26"/>
          <w:szCs w:val="26"/>
        </w:rPr>
        <w:t>m</w:t>
      </w:r>
      <w:r w:rsidRPr="008957FD">
        <w:rPr>
          <w:rFonts w:ascii="Arial" w:hAnsi="Arial"/>
          <w:color w:val="1C1C1C"/>
          <w:sz w:val="26"/>
          <w:szCs w:val="26"/>
        </w:rPr>
        <w:t>posé exclusivement de bénévoles.</w:t>
      </w:r>
    </w:p>
    <w:p w14:paraId="7932CF3E" w14:textId="77777777" w:rsidR="00CC685C" w:rsidRPr="008957FD" w:rsidRDefault="00CC685C">
      <w:pPr>
        <w:widowControl w:val="0"/>
        <w:autoSpaceDE w:val="0"/>
        <w:autoSpaceDN w:val="0"/>
        <w:adjustRightInd w:val="0"/>
        <w:jc w:val="both"/>
        <w:rPr>
          <w:rFonts w:ascii="Arial" w:hAnsi="Arial"/>
          <w:color w:val="1C1C1C"/>
          <w:sz w:val="26"/>
          <w:szCs w:val="26"/>
        </w:rPr>
      </w:pPr>
    </w:p>
    <w:p w14:paraId="2D458632" w14:textId="77777777" w:rsidR="00CC685C" w:rsidRPr="008957FD" w:rsidRDefault="00CC685C">
      <w:pPr>
        <w:rPr>
          <w:rFonts w:ascii="Arial" w:hAnsi="Arial"/>
          <w:color w:val="1C1C1C"/>
          <w:sz w:val="26"/>
          <w:szCs w:val="26"/>
        </w:rPr>
      </w:pPr>
      <w:r w:rsidRPr="008957FD">
        <w:rPr>
          <w:rFonts w:ascii="Arial" w:hAnsi="Arial"/>
          <w:color w:val="1C1C1C"/>
          <w:sz w:val="26"/>
          <w:szCs w:val="26"/>
        </w:rPr>
        <w:t>Ils sont disponibles pour une utilisation intellectuelle et perso</w:t>
      </w:r>
      <w:r w:rsidRPr="008957FD">
        <w:rPr>
          <w:rFonts w:ascii="Arial" w:hAnsi="Arial"/>
          <w:color w:val="1C1C1C"/>
          <w:sz w:val="26"/>
          <w:szCs w:val="26"/>
        </w:rPr>
        <w:t>n</w:t>
      </w:r>
      <w:r w:rsidRPr="008957FD">
        <w:rPr>
          <w:rFonts w:ascii="Arial" w:hAnsi="Arial"/>
          <w:color w:val="1C1C1C"/>
          <w:sz w:val="26"/>
          <w:szCs w:val="26"/>
        </w:rPr>
        <w:t>ne</w:t>
      </w:r>
      <w:r w:rsidRPr="008957FD">
        <w:rPr>
          <w:rFonts w:ascii="Arial" w:hAnsi="Arial"/>
          <w:color w:val="1C1C1C"/>
          <w:sz w:val="26"/>
          <w:szCs w:val="26"/>
        </w:rPr>
        <w:t>l</w:t>
      </w:r>
      <w:r w:rsidRPr="008957FD">
        <w:rPr>
          <w:rFonts w:ascii="Arial" w:hAnsi="Arial"/>
          <w:color w:val="1C1C1C"/>
          <w:sz w:val="26"/>
          <w:szCs w:val="26"/>
        </w:rPr>
        <w:t>le et, en aucun cas, commerciale. Toute utilisation à des fins co</w:t>
      </w:r>
      <w:r w:rsidRPr="008957FD">
        <w:rPr>
          <w:rFonts w:ascii="Arial" w:hAnsi="Arial"/>
          <w:color w:val="1C1C1C"/>
          <w:sz w:val="26"/>
          <w:szCs w:val="26"/>
        </w:rPr>
        <w:t>m</w:t>
      </w:r>
      <w:r w:rsidRPr="008957FD">
        <w:rPr>
          <w:rFonts w:ascii="Arial" w:hAnsi="Arial"/>
          <w:color w:val="1C1C1C"/>
          <w:sz w:val="26"/>
          <w:szCs w:val="26"/>
        </w:rPr>
        <w:t>merciales des fichiers sur ce site est strictement interdite et toute rediffusion est également strictement interdite.</w:t>
      </w:r>
    </w:p>
    <w:p w14:paraId="5F39EBA0" w14:textId="77777777" w:rsidR="00CC685C" w:rsidRPr="008957FD" w:rsidRDefault="00CC685C">
      <w:pPr>
        <w:rPr>
          <w:rFonts w:ascii="Arial" w:hAnsi="Arial"/>
          <w:b/>
          <w:color w:val="1C1C1C"/>
          <w:sz w:val="26"/>
          <w:szCs w:val="26"/>
        </w:rPr>
      </w:pPr>
    </w:p>
    <w:p w14:paraId="4C11538F" w14:textId="77777777" w:rsidR="00CC685C" w:rsidRPr="008957FD" w:rsidRDefault="00CC685C">
      <w:pPr>
        <w:rPr>
          <w:rFonts w:ascii="Arial" w:hAnsi="Arial"/>
          <w:b/>
          <w:color w:val="1C1C1C"/>
          <w:sz w:val="26"/>
          <w:szCs w:val="26"/>
        </w:rPr>
      </w:pPr>
      <w:r w:rsidRPr="008957FD">
        <w:rPr>
          <w:rFonts w:ascii="Arial" w:hAnsi="Arial"/>
          <w:b/>
          <w:color w:val="1C1C1C"/>
          <w:sz w:val="26"/>
          <w:szCs w:val="26"/>
        </w:rPr>
        <w:t>L'accès à notre travail est libre et gratuit à tous les utilis</w:t>
      </w:r>
      <w:r w:rsidRPr="008957FD">
        <w:rPr>
          <w:rFonts w:ascii="Arial" w:hAnsi="Arial"/>
          <w:b/>
          <w:color w:val="1C1C1C"/>
          <w:sz w:val="26"/>
          <w:szCs w:val="26"/>
        </w:rPr>
        <w:t>a</w:t>
      </w:r>
      <w:r w:rsidRPr="008957FD">
        <w:rPr>
          <w:rFonts w:ascii="Arial" w:hAnsi="Arial"/>
          <w:b/>
          <w:color w:val="1C1C1C"/>
          <w:sz w:val="26"/>
          <w:szCs w:val="26"/>
        </w:rPr>
        <w:t>teurs. C'est notre mission.</w:t>
      </w:r>
    </w:p>
    <w:p w14:paraId="4FBF6725" w14:textId="77777777" w:rsidR="00CC685C" w:rsidRPr="008957FD" w:rsidRDefault="00CC685C">
      <w:pPr>
        <w:rPr>
          <w:rFonts w:ascii="Arial" w:hAnsi="Arial"/>
          <w:b/>
          <w:color w:val="1C1C1C"/>
          <w:sz w:val="26"/>
          <w:szCs w:val="26"/>
        </w:rPr>
      </w:pPr>
    </w:p>
    <w:p w14:paraId="7CE4DA3E" w14:textId="77777777" w:rsidR="00CC685C" w:rsidRPr="008957FD" w:rsidRDefault="00CC685C">
      <w:pPr>
        <w:rPr>
          <w:rFonts w:ascii="Arial" w:hAnsi="Arial"/>
          <w:color w:val="1C1C1C"/>
          <w:sz w:val="26"/>
          <w:szCs w:val="26"/>
        </w:rPr>
      </w:pPr>
      <w:r w:rsidRPr="008957FD">
        <w:rPr>
          <w:rFonts w:ascii="Arial" w:hAnsi="Arial"/>
          <w:color w:val="1C1C1C"/>
          <w:sz w:val="26"/>
          <w:szCs w:val="26"/>
        </w:rPr>
        <w:t>Jean-Marie Tremblay, sociologue</w:t>
      </w:r>
    </w:p>
    <w:p w14:paraId="72957AA0" w14:textId="77777777" w:rsidR="00CC685C" w:rsidRPr="008957FD" w:rsidRDefault="00CC685C">
      <w:pPr>
        <w:rPr>
          <w:rFonts w:ascii="Arial" w:hAnsi="Arial"/>
          <w:color w:val="1C1C1C"/>
          <w:sz w:val="26"/>
          <w:szCs w:val="26"/>
        </w:rPr>
      </w:pPr>
      <w:r w:rsidRPr="008957FD">
        <w:rPr>
          <w:rFonts w:ascii="Arial" w:hAnsi="Arial"/>
          <w:color w:val="1C1C1C"/>
          <w:sz w:val="26"/>
          <w:szCs w:val="26"/>
        </w:rPr>
        <w:t>Fondateur et Président-directeur général,</w:t>
      </w:r>
    </w:p>
    <w:p w14:paraId="6B8E40F0" w14:textId="77777777" w:rsidR="00CC685C" w:rsidRPr="008957FD" w:rsidRDefault="00CC685C">
      <w:pPr>
        <w:rPr>
          <w:rFonts w:ascii="Arial" w:hAnsi="Arial"/>
          <w:color w:val="000080"/>
        </w:rPr>
      </w:pPr>
      <w:r w:rsidRPr="008957FD">
        <w:rPr>
          <w:rFonts w:ascii="Arial" w:hAnsi="Arial"/>
          <w:color w:val="000080"/>
          <w:sz w:val="26"/>
          <w:szCs w:val="26"/>
        </w:rPr>
        <w:t>LES CLASSIQUES DES SCIENCES SOCIALES.</w:t>
      </w:r>
    </w:p>
    <w:p w14:paraId="4B5E17EB" w14:textId="77777777" w:rsidR="00CC685C" w:rsidRPr="008957FD" w:rsidRDefault="00CC685C" w:rsidP="00CC685C">
      <w:pPr>
        <w:ind w:firstLine="0"/>
        <w:rPr>
          <w:sz w:val="24"/>
        </w:rPr>
      </w:pPr>
      <w:r w:rsidRPr="008957FD">
        <w:br w:type="page"/>
      </w:r>
      <w:r w:rsidRPr="008957FD">
        <w:rPr>
          <w:sz w:val="24"/>
          <w:lang w:bidi="ar-SA"/>
        </w:rPr>
        <w:lastRenderedPageBreak/>
        <w:t xml:space="preserve">Un document produit en version numérique par </w:t>
      </w:r>
      <w:r w:rsidRPr="008957FD">
        <w:rPr>
          <w:sz w:val="24"/>
        </w:rPr>
        <w:t>Réjeanne Toussaint, bén</w:t>
      </w:r>
      <w:r w:rsidRPr="008957FD">
        <w:rPr>
          <w:sz w:val="24"/>
        </w:rPr>
        <w:t>é</w:t>
      </w:r>
      <w:r w:rsidRPr="008957FD">
        <w:rPr>
          <w:sz w:val="24"/>
        </w:rPr>
        <w:t xml:space="preserve">vole, Chomedey, Ville Laval, Qc. courriel: </w:t>
      </w:r>
      <w:hyperlink r:id="rId12" w:history="1">
        <w:r w:rsidRPr="008957FD">
          <w:rPr>
            <w:rStyle w:val="Hyperlien"/>
            <w:sz w:val="24"/>
          </w:rPr>
          <w:t>rtoussaint@aei.ca</w:t>
        </w:r>
      </w:hyperlink>
      <w:r w:rsidRPr="008957FD">
        <w:rPr>
          <w:sz w:val="24"/>
        </w:rPr>
        <w:t>.</w:t>
      </w:r>
    </w:p>
    <w:p w14:paraId="73C87F64" w14:textId="77777777" w:rsidR="00CC685C" w:rsidRPr="008957FD" w:rsidRDefault="00CC685C" w:rsidP="00CC685C">
      <w:pPr>
        <w:ind w:firstLine="0"/>
        <w:jc w:val="both"/>
        <w:rPr>
          <w:sz w:val="24"/>
        </w:rPr>
      </w:pPr>
      <w:hyperlink r:id="rId13" w:history="1">
        <w:r w:rsidRPr="008957FD">
          <w:rPr>
            <w:rStyle w:val="Hyperlien"/>
            <w:sz w:val="24"/>
          </w:rPr>
          <w:t>Page web</w:t>
        </w:r>
      </w:hyperlink>
      <w:r w:rsidRPr="008957FD">
        <w:rPr>
          <w:sz w:val="24"/>
        </w:rPr>
        <w:t xml:space="preserve"> dans Les Classiques des sciences sociales :</w:t>
      </w:r>
    </w:p>
    <w:p w14:paraId="6DCC042E" w14:textId="77777777" w:rsidR="00CC685C" w:rsidRPr="008957FD" w:rsidRDefault="00CC685C" w:rsidP="00CC685C">
      <w:pPr>
        <w:ind w:firstLine="0"/>
        <w:rPr>
          <w:sz w:val="24"/>
          <w:lang w:bidi="ar-SA"/>
        </w:rPr>
      </w:pPr>
      <w:hyperlink r:id="rId14" w:history="1">
        <w:r w:rsidRPr="008957FD">
          <w:rPr>
            <w:rStyle w:val="Hyperlien"/>
            <w:sz w:val="24"/>
            <w:lang w:bidi="ar-SA"/>
          </w:rPr>
          <w:t>http://classiques.uqac.ca/inter/benevoles_equipe/liste_toussaint_rejeanne.html</w:t>
        </w:r>
      </w:hyperlink>
      <w:r w:rsidRPr="008957FD">
        <w:rPr>
          <w:sz w:val="24"/>
          <w:lang w:bidi="ar-SA"/>
        </w:rPr>
        <w:t xml:space="preserve"> </w:t>
      </w:r>
    </w:p>
    <w:p w14:paraId="46C9456F" w14:textId="77777777" w:rsidR="00CC685C" w:rsidRPr="008957FD" w:rsidRDefault="00CC685C" w:rsidP="00CC685C">
      <w:pPr>
        <w:ind w:firstLine="0"/>
        <w:jc w:val="both"/>
        <w:rPr>
          <w:sz w:val="24"/>
        </w:rPr>
      </w:pPr>
      <w:r w:rsidRPr="008957FD">
        <w:rPr>
          <w:sz w:val="24"/>
        </w:rPr>
        <w:t>à partir du texte de :</w:t>
      </w:r>
    </w:p>
    <w:p w14:paraId="32797C61" w14:textId="77777777" w:rsidR="00CC685C" w:rsidRPr="008957FD" w:rsidRDefault="00CC685C" w:rsidP="00CC685C">
      <w:pPr>
        <w:ind w:right="720" w:firstLine="0"/>
        <w:rPr>
          <w:sz w:val="24"/>
        </w:rPr>
      </w:pPr>
    </w:p>
    <w:p w14:paraId="79A572E5" w14:textId="77777777" w:rsidR="00CC685C" w:rsidRPr="008957FD" w:rsidRDefault="00CC685C" w:rsidP="00CC685C">
      <w:pPr>
        <w:ind w:left="20" w:hanging="20"/>
        <w:jc w:val="both"/>
        <w:rPr>
          <w:b/>
          <w:i/>
        </w:rPr>
      </w:pPr>
      <w:r w:rsidRPr="008957FD">
        <w:rPr>
          <w:b/>
        </w:rPr>
        <w:t>Interventions sociales</w:t>
      </w:r>
      <w:r w:rsidRPr="008957FD">
        <w:rPr>
          <w:b/>
        </w:rPr>
        <w:br/>
      </w:r>
      <w:r w:rsidRPr="008957FD">
        <w:rPr>
          <w:b/>
          <w:i/>
        </w:rPr>
        <w:t>pour une alternative sociale</w:t>
      </w:r>
    </w:p>
    <w:p w14:paraId="5B35BD57" w14:textId="77777777" w:rsidR="00CC685C" w:rsidRPr="008957FD" w:rsidRDefault="00CC685C" w:rsidP="00CC685C">
      <w:pPr>
        <w:ind w:left="20" w:hanging="20"/>
        <w:jc w:val="both"/>
      </w:pPr>
    </w:p>
    <w:p w14:paraId="37ADA014" w14:textId="77777777" w:rsidR="00CC685C" w:rsidRPr="008957FD" w:rsidRDefault="00CC685C" w:rsidP="00CC685C">
      <w:pPr>
        <w:ind w:hanging="20"/>
        <w:jc w:val="both"/>
        <w:rPr>
          <w:b/>
          <w:color w:val="FF0000"/>
        </w:rPr>
      </w:pPr>
      <w:r w:rsidRPr="008957FD">
        <w:rPr>
          <w:b/>
          <w:color w:val="FF0000"/>
        </w:rPr>
        <w:t>FEMMES ET ÉCONOMIE</w:t>
      </w:r>
    </w:p>
    <w:p w14:paraId="1AE2E135" w14:textId="77777777" w:rsidR="00CC685C" w:rsidRPr="008957FD" w:rsidRDefault="00CC685C">
      <w:pPr>
        <w:jc w:val="both"/>
        <w:rPr>
          <w:sz w:val="24"/>
        </w:rPr>
      </w:pPr>
    </w:p>
    <w:p w14:paraId="0CE65BBD" w14:textId="77777777" w:rsidR="00CC685C" w:rsidRPr="008957FD" w:rsidRDefault="00CC685C" w:rsidP="00CC685C">
      <w:pPr>
        <w:ind w:firstLine="0"/>
        <w:jc w:val="both"/>
      </w:pPr>
      <w:r w:rsidRPr="008957FD">
        <w:t xml:space="preserve">Montréal : Revue </w:t>
      </w:r>
      <w:r w:rsidRPr="008957FD">
        <w:rPr>
          <w:b/>
          <w:i/>
        </w:rPr>
        <w:t>Interventions économiques</w:t>
      </w:r>
      <w:r w:rsidRPr="008957FD">
        <w:rPr>
          <w:i/>
        </w:rPr>
        <w:t xml:space="preserve"> pour une alternative sociale,</w:t>
      </w:r>
      <w:r w:rsidRPr="008957FD">
        <w:t xml:space="preserve"> no 20-21, hiver 1988, 316 pp.</w:t>
      </w:r>
    </w:p>
    <w:p w14:paraId="7C5A1EF3" w14:textId="77777777" w:rsidR="00CC685C" w:rsidRPr="008957FD" w:rsidRDefault="00CC685C">
      <w:pPr>
        <w:jc w:val="both"/>
        <w:rPr>
          <w:sz w:val="24"/>
        </w:rPr>
      </w:pPr>
    </w:p>
    <w:p w14:paraId="28624072" w14:textId="77777777" w:rsidR="00CC685C" w:rsidRPr="008957FD" w:rsidRDefault="00CC685C">
      <w:pPr>
        <w:jc w:val="both"/>
        <w:rPr>
          <w:sz w:val="24"/>
        </w:rPr>
      </w:pPr>
    </w:p>
    <w:p w14:paraId="5C4F2C1B" w14:textId="77777777" w:rsidR="00CC685C" w:rsidRPr="008957FD" w:rsidRDefault="005C371F" w:rsidP="00CC685C">
      <w:pPr>
        <w:ind w:left="20" w:hanging="20"/>
        <w:rPr>
          <w:sz w:val="24"/>
        </w:rPr>
      </w:pPr>
      <w:r w:rsidRPr="008957FD">
        <w:rPr>
          <w:noProof/>
          <w:sz w:val="24"/>
        </w:rPr>
        <w:drawing>
          <wp:inline distT="0" distB="0" distL="0" distR="0" wp14:anchorId="3B7E335A" wp14:editId="7384C8ED">
            <wp:extent cx="255270" cy="25527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CC685C" w:rsidRPr="008957FD">
        <w:rPr>
          <w:sz w:val="24"/>
        </w:rPr>
        <w:t xml:space="preserve"> Courriel : Diane-Gabrielle Tremblay : </w:t>
      </w:r>
      <w:hyperlink r:id="rId16" w:history="1">
        <w:r w:rsidR="00CC685C" w:rsidRPr="008957FD">
          <w:rPr>
            <w:rStyle w:val="Hyperlien"/>
            <w:sz w:val="24"/>
          </w:rPr>
          <w:t>Diane-Gabrielle.Tremblay@teluq.ca</w:t>
        </w:r>
      </w:hyperlink>
      <w:r w:rsidR="00CC685C" w:rsidRPr="008957FD">
        <w:rPr>
          <w:sz w:val="24"/>
        </w:rPr>
        <w:t xml:space="preserve"> </w:t>
      </w:r>
    </w:p>
    <w:p w14:paraId="645BE7B7" w14:textId="77777777" w:rsidR="00CC685C" w:rsidRPr="008957FD" w:rsidRDefault="00CC685C" w:rsidP="00CC685C">
      <w:pPr>
        <w:ind w:right="1800" w:firstLine="0"/>
        <w:jc w:val="both"/>
        <w:rPr>
          <w:sz w:val="24"/>
        </w:rPr>
      </w:pPr>
      <w:r w:rsidRPr="008957FD">
        <w:rPr>
          <w:sz w:val="24"/>
        </w:rPr>
        <w:t>Professeure École des sciences de l'administration</w:t>
      </w:r>
    </w:p>
    <w:p w14:paraId="34D54481" w14:textId="77777777" w:rsidR="00CC685C" w:rsidRPr="008957FD" w:rsidRDefault="00CC685C" w:rsidP="00CC685C">
      <w:pPr>
        <w:ind w:right="1800" w:firstLine="0"/>
        <w:jc w:val="both"/>
        <w:rPr>
          <w:sz w:val="24"/>
        </w:rPr>
      </w:pPr>
      <w:r w:rsidRPr="008957FD">
        <w:rPr>
          <w:sz w:val="24"/>
        </w:rPr>
        <w:t>Unive</w:t>
      </w:r>
      <w:r w:rsidRPr="008957FD">
        <w:rPr>
          <w:sz w:val="24"/>
        </w:rPr>
        <w:t>r</w:t>
      </w:r>
      <w:r w:rsidRPr="008957FD">
        <w:rPr>
          <w:sz w:val="24"/>
        </w:rPr>
        <w:t>sité TÉLUQ</w:t>
      </w:r>
    </w:p>
    <w:p w14:paraId="74B1C75A" w14:textId="77777777" w:rsidR="00CC685C" w:rsidRPr="008957FD" w:rsidRDefault="00CC685C" w:rsidP="00CC685C">
      <w:pPr>
        <w:ind w:right="1800" w:firstLine="0"/>
        <w:jc w:val="both"/>
        <w:rPr>
          <w:sz w:val="24"/>
        </w:rPr>
      </w:pPr>
      <w:r w:rsidRPr="008957FD">
        <w:rPr>
          <w:sz w:val="24"/>
        </w:rPr>
        <w:t>Tél : 1 800 665-4333 poste : 2878</w:t>
      </w:r>
    </w:p>
    <w:p w14:paraId="6339B444" w14:textId="77777777" w:rsidR="00CC685C" w:rsidRPr="008957FD" w:rsidRDefault="00CC685C">
      <w:pPr>
        <w:ind w:right="1800"/>
        <w:jc w:val="both"/>
        <w:rPr>
          <w:sz w:val="24"/>
        </w:rPr>
      </w:pPr>
    </w:p>
    <w:p w14:paraId="37C57630" w14:textId="77777777" w:rsidR="00CC685C" w:rsidRPr="008957FD" w:rsidRDefault="00CC685C" w:rsidP="00CC685C">
      <w:pPr>
        <w:ind w:right="1800" w:firstLine="0"/>
        <w:jc w:val="both"/>
        <w:rPr>
          <w:sz w:val="24"/>
        </w:rPr>
      </w:pPr>
      <w:r w:rsidRPr="008957FD">
        <w:rPr>
          <w:sz w:val="24"/>
        </w:rPr>
        <w:t>Police de caractères utilisés :</w:t>
      </w:r>
    </w:p>
    <w:p w14:paraId="2D53CEFA" w14:textId="77777777" w:rsidR="00CC685C" w:rsidRPr="008957FD" w:rsidRDefault="00CC685C" w:rsidP="00CC685C">
      <w:pPr>
        <w:ind w:right="1800" w:firstLine="0"/>
        <w:jc w:val="both"/>
        <w:rPr>
          <w:sz w:val="24"/>
        </w:rPr>
      </w:pPr>
    </w:p>
    <w:p w14:paraId="033827DD" w14:textId="77777777" w:rsidR="00CC685C" w:rsidRPr="008957FD" w:rsidRDefault="00CC685C" w:rsidP="00CC685C">
      <w:pPr>
        <w:ind w:left="360" w:right="360" w:firstLine="0"/>
        <w:jc w:val="both"/>
        <w:rPr>
          <w:sz w:val="24"/>
        </w:rPr>
      </w:pPr>
      <w:r w:rsidRPr="008957FD">
        <w:rPr>
          <w:sz w:val="24"/>
        </w:rPr>
        <w:t>Pour le texte: Times New Roman, 14 points.</w:t>
      </w:r>
    </w:p>
    <w:p w14:paraId="1C5DF100" w14:textId="77777777" w:rsidR="00CC685C" w:rsidRPr="008957FD" w:rsidRDefault="00CC685C" w:rsidP="00CC685C">
      <w:pPr>
        <w:ind w:left="360" w:right="360" w:firstLine="0"/>
        <w:jc w:val="both"/>
        <w:rPr>
          <w:sz w:val="24"/>
        </w:rPr>
      </w:pPr>
      <w:r w:rsidRPr="008957FD">
        <w:rPr>
          <w:sz w:val="24"/>
        </w:rPr>
        <w:t>Pour les notes de bas de page : Times New Roman, 12 points.</w:t>
      </w:r>
    </w:p>
    <w:p w14:paraId="5AF34AD1" w14:textId="77777777" w:rsidR="00CC685C" w:rsidRPr="008957FD" w:rsidRDefault="00CC685C" w:rsidP="00CC685C">
      <w:pPr>
        <w:ind w:left="360" w:right="1800" w:firstLine="0"/>
        <w:jc w:val="both"/>
        <w:rPr>
          <w:sz w:val="24"/>
        </w:rPr>
      </w:pPr>
    </w:p>
    <w:p w14:paraId="428A1F26" w14:textId="77777777" w:rsidR="00CC685C" w:rsidRPr="008957FD" w:rsidRDefault="00CC685C" w:rsidP="00CC685C">
      <w:pPr>
        <w:ind w:right="360" w:firstLine="0"/>
        <w:jc w:val="both"/>
        <w:rPr>
          <w:sz w:val="24"/>
        </w:rPr>
      </w:pPr>
      <w:r w:rsidRPr="008957FD">
        <w:rPr>
          <w:sz w:val="24"/>
        </w:rPr>
        <w:t>Édition électronique réalisée avec le traitement de textes Microsoft Word 2008 pour Macintosh.</w:t>
      </w:r>
    </w:p>
    <w:p w14:paraId="47D9CBDF" w14:textId="77777777" w:rsidR="00CC685C" w:rsidRPr="008957FD" w:rsidRDefault="00CC685C" w:rsidP="00CC685C">
      <w:pPr>
        <w:ind w:right="1800" w:firstLine="0"/>
        <w:jc w:val="both"/>
        <w:rPr>
          <w:sz w:val="24"/>
        </w:rPr>
      </w:pPr>
    </w:p>
    <w:p w14:paraId="096F0667" w14:textId="77777777" w:rsidR="00CC685C" w:rsidRPr="008957FD" w:rsidRDefault="00CC685C" w:rsidP="00CC685C">
      <w:pPr>
        <w:ind w:right="540" w:firstLine="0"/>
        <w:jc w:val="both"/>
        <w:rPr>
          <w:sz w:val="24"/>
        </w:rPr>
      </w:pPr>
      <w:r w:rsidRPr="008957FD">
        <w:rPr>
          <w:sz w:val="24"/>
        </w:rPr>
        <w:t>Mise en page sur papier format : LETTRE US, 8.5’’ x 11’’.</w:t>
      </w:r>
    </w:p>
    <w:p w14:paraId="03554F79" w14:textId="77777777" w:rsidR="00CC685C" w:rsidRPr="008957FD" w:rsidRDefault="00CC685C" w:rsidP="00CC685C">
      <w:pPr>
        <w:ind w:right="1800" w:firstLine="0"/>
        <w:jc w:val="both"/>
        <w:rPr>
          <w:sz w:val="24"/>
        </w:rPr>
      </w:pPr>
    </w:p>
    <w:p w14:paraId="7AD69551" w14:textId="77777777" w:rsidR="00CC685C" w:rsidRPr="008957FD" w:rsidRDefault="00CC685C" w:rsidP="00CC685C">
      <w:pPr>
        <w:ind w:firstLine="0"/>
        <w:jc w:val="both"/>
        <w:rPr>
          <w:sz w:val="24"/>
        </w:rPr>
      </w:pPr>
      <w:r w:rsidRPr="008957FD">
        <w:rPr>
          <w:sz w:val="24"/>
        </w:rPr>
        <w:t>Édition numérique réalisée le 30 mars 2022 à Chicoutimi, Québec.</w:t>
      </w:r>
    </w:p>
    <w:p w14:paraId="152B45C2" w14:textId="77777777" w:rsidR="00CC685C" w:rsidRPr="008957FD" w:rsidRDefault="00CC685C">
      <w:pPr>
        <w:ind w:right="1800" w:firstLine="0"/>
        <w:jc w:val="both"/>
        <w:rPr>
          <w:sz w:val="22"/>
        </w:rPr>
      </w:pPr>
    </w:p>
    <w:p w14:paraId="381FDB4D" w14:textId="77777777" w:rsidR="00CC685C" w:rsidRPr="008957FD" w:rsidRDefault="005C371F">
      <w:pPr>
        <w:ind w:right="1800" w:firstLine="0"/>
        <w:jc w:val="both"/>
      </w:pPr>
      <w:r w:rsidRPr="008957FD">
        <w:rPr>
          <w:noProof/>
        </w:rPr>
        <w:drawing>
          <wp:inline distT="0" distB="0" distL="0" distR="0" wp14:anchorId="481D2601" wp14:editId="2147E296">
            <wp:extent cx="111633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392CD8D0" w14:textId="77777777" w:rsidR="00CC685C" w:rsidRPr="008957FD" w:rsidRDefault="00CC685C" w:rsidP="00CC685C">
      <w:pPr>
        <w:ind w:left="20"/>
        <w:jc w:val="both"/>
      </w:pPr>
      <w:r w:rsidRPr="008957FD">
        <w:br w:type="page"/>
      </w:r>
    </w:p>
    <w:p w14:paraId="0886741D" w14:textId="77777777" w:rsidR="00CC685C" w:rsidRPr="008957FD" w:rsidRDefault="00CC685C" w:rsidP="00CC685C">
      <w:pPr>
        <w:ind w:firstLine="0"/>
        <w:jc w:val="center"/>
        <w:rPr>
          <w:lang w:bidi="ar-SA"/>
        </w:rPr>
      </w:pPr>
      <w:r w:rsidRPr="008957FD">
        <w:rPr>
          <w:lang w:bidi="ar-SA"/>
        </w:rPr>
        <w:t>Interventions économiques</w:t>
      </w:r>
    </w:p>
    <w:p w14:paraId="29213A21" w14:textId="77777777" w:rsidR="00CC685C" w:rsidRPr="008957FD" w:rsidRDefault="00CC685C" w:rsidP="00CC685C">
      <w:pPr>
        <w:ind w:firstLine="0"/>
        <w:jc w:val="center"/>
        <w:rPr>
          <w:lang w:bidi="ar-SA"/>
        </w:rPr>
      </w:pPr>
      <w:r w:rsidRPr="008957FD">
        <w:rPr>
          <w:lang w:bidi="ar-SA"/>
        </w:rPr>
        <w:t>pour une alternative sociale</w:t>
      </w:r>
    </w:p>
    <w:p w14:paraId="7ABFC34D" w14:textId="77777777" w:rsidR="00CC685C" w:rsidRPr="008957FD" w:rsidRDefault="00CC685C" w:rsidP="00CC685C">
      <w:pPr>
        <w:ind w:firstLine="0"/>
        <w:jc w:val="center"/>
        <w:rPr>
          <w:lang w:bidi="ar-SA"/>
        </w:rPr>
      </w:pPr>
    </w:p>
    <w:p w14:paraId="29B44D78" w14:textId="77777777" w:rsidR="00CC685C" w:rsidRPr="008957FD" w:rsidRDefault="00CC685C" w:rsidP="00CC685C">
      <w:pPr>
        <w:ind w:firstLine="0"/>
        <w:jc w:val="center"/>
        <w:rPr>
          <w:b/>
          <w:lang w:bidi="ar-SA"/>
        </w:rPr>
      </w:pPr>
      <w:r w:rsidRPr="008957FD">
        <w:rPr>
          <w:b/>
          <w:lang w:bidi="ar-SA"/>
        </w:rPr>
        <w:t>No 20-21</w:t>
      </w:r>
    </w:p>
    <w:p w14:paraId="050CCF09" w14:textId="77777777" w:rsidR="00CC685C" w:rsidRPr="008957FD" w:rsidRDefault="00CC685C" w:rsidP="00CC685C">
      <w:pPr>
        <w:ind w:firstLine="0"/>
        <w:jc w:val="center"/>
        <w:rPr>
          <w:b/>
          <w:color w:val="0000FF"/>
          <w:lang w:bidi="ar-SA"/>
        </w:rPr>
      </w:pPr>
      <w:r w:rsidRPr="008957FD">
        <w:rPr>
          <w:b/>
          <w:color w:val="0000FF"/>
          <w:lang w:bidi="ar-SA"/>
        </w:rPr>
        <w:t>FEMMES ET ÉCONOMIE</w:t>
      </w:r>
    </w:p>
    <w:p w14:paraId="576F48F6" w14:textId="77777777" w:rsidR="00CC685C" w:rsidRPr="008957FD" w:rsidRDefault="005C371F" w:rsidP="00CC685C">
      <w:pPr>
        <w:spacing w:before="120" w:after="120"/>
        <w:ind w:firstLine="0"/>
        <w:jc w:val="center"/>
        <w:rPr>
          <w:lang w:bidi="ar-SA"/>
        </w:rPr>
      </w:pPr>
      <w:r w:rsidRPr="008957FD">
        <w:rPr>
          <w:noProof/>
          <w:lang w:bidi="ar-SA"/>
        </w:rPr>
        <w:drawing>
          <wp:inline distT="0" distB="0" distL="0" distR="0" wp14:anchorId="5DCC4F62" wp14:editId="020E59F7">
            <wp:extent cx="3657600" cy="55499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5549900"/>
                    </a:xfrm>
                    <a:prstGeom prst="rect">
                      <a:avLst/>
                    </a:prstGeom>
                    <a:noFill/>
                    <a:ln>
                      <a:noFill/>
                    </a:ln>
                  </pic:spPr>
                </pic:pic>
              </a:graphicData>
            </a:graphic>
          </wp:inline>
        </w:drawing>
      </w:r>
    </w:p>
    <w:p w14:paraId="634EE426" w14:textId="77777777" w:rsidR="00CC685C" w:rsidRPr="008957FD" w:rsidRDefault="00CC685C">
      <w:pPr>
        <w:jc w:val="both"/>
      </w:pPr>
      <w:r w:rsidRPr="008957FD">
        <w:t xml:space="preserve">Montréal : Revue </w:t>
      </w:r>
      <w:r w:rsidRPr="008957FD">
        <w:rPr>
          <w:b/>
          <w:i/>
        </w:rPr>
        <w:t>Interventions économiques</w:t>
      </w:r>
      <w:r w:rsidRPr="008957FD">
        <w:rPr>
          <w:i/>
        </w:rPr>
        <w:t xml:space="preserve"> pour une alternative sociale,</w:t>
      </w:r>
      <w:r w:rsidRPr="008957FD">
        <w:t xml:space="preserve"> no 20-21, hiver 1988, 316 pp.</w:t>
      </w:r>
    </w:p>
    <w:p w14:paraId="64937D63" w14:textId="77777777" w:rsidR="00CC685C" w:rsidRPr="008957FD" w:rsidRDefault="00CC685C" w:rsidP="00CC685C">
      <w:pPr>
        <w:jc w:val="both"/>
      </w:pPr>
      <w:r w:rsidRPr="008957FD">
        <w:br w:type="page"/>
      </w:r>
    </w:p>
    <w:p w14:paraId="093E3B46" w14:textId="77777777" w:rsidR="00CC685C" w:rsidRPr="008957FD" w:rsidRDefault="00CC685C" w:rsidP="00CC685C">
      <w:pPr>
        <w:jc w:val="both"/>
      </w:pPr>
    </w:p>
    <w:p w14:paraId="3374AD05" w14:textId="77777777" w:rsidR="00CC685C" w:rsidRPr="008957FD" w:rsidRDefault="00CC685C" w:rsidP="00CC685C">
      <w:pPr>
        <w:jc w:val="both"/>
      </w:pPr>
    </w:p>
    <w:p w14:paraId="1E1E6253" w14:textId="77777777" w:rsidR="00CC685C" w:rsidRPr="008957FD" w:rsidRDefault="00CC685C" w:rsidP="00CC685C">
      <w:pPr>
        <w:spacing w:after="120"/>
        <w:ind w:firstLine="0"/>
        <w:jc w:val="center"/>
        <w:rPr>
          <w:sz w:val="24"/>
        </w:rPr>
      </w:pPr>
      <w:bookmarkStart w:id="0" w:name="Interventions_econo_20_21_couverture"/>
      <w:r w:rsidRPr="008957FD">
        <w:rPr>
          <w:b/>
          <w:sz w:val="24"/>
        </w:rPr>
        <w:t>Interventions économiques</w:t>
      </w:r>
      <w:r w:rsidRPr="008957FD">
        <w:rPr>
          <w:b/>
          <w:sz w:val="24"/>
        </w:rPr>
        <w:br/>
      </w:r>
      <w:r w:rsidRPr="008957FD">
        <w:rPr>
          <w:i/>
          <w:sz w:val="24"/>
        </w:rPr>
        <w:t>pour une alternative sociale</w:t>
      </w:r>
    </w:p>
    <w:p w14:paraId="0EAEC4E6" w14:textId="77777777" w:rsidR="00CC685C" w:rsidRPr="008957FD" w:rsidRDefault="00CC685C" w:rsidP="00CC685C">
      <w:pPr>
        <w:spacing w:after="120"/>
        <w:ind w:firstLine="0"/>
        <w:jc w:val="center"/>
        <w:rPr>
          <w:b/>
          <w:sz w:val="24"/>
        </w:rPr>
      </w:pPr>
      <w:r w:rsidRPr="008957FD">
        <w:rPr>
          <w:b/>
          <w:sz w:val="24"/>
        </w:rPr>
        <w:t>No 20-21</w:t>
      </w:r>
    </w:p>
    <w:p w14:paraId="61C46E9D" w14:textId="77777777" w:rsidR="00CC685C" w:rsidRPr="008957FD" w:rsidRDefault="00CC685C" w:rsidP="00CC685C">
      <w:pPr>
        <w:pStyle w:val="planchest"/>
      </w:pPr>
      <w:r w:rsidRPr="008957FD">
        <w:t>Quatrième de couverture</w:t>
      </w:r>
    </w:p>
    <w:bookmarkEnd w:id="0"/>
    <w:p w14:paraId="47D46CAE" w14:textId="77777777" w:rsidR="00CC685C" w:rsidRPr="008957FD" w:rsidRDefault="00CC685C" w:rsidP="00CC685C">
      <w:pPr>
        <w:jc w:val="both"/>
      </w:pPr>
    </w:p>
    <w:p w14:paraId="3B5A1B6A" w14:textId="77777777" w:rsidR="00CC685C" w:rsidRPr="008957FD" w:rsidRDefault="00CC685C" w:rsidP="00CC685C">
      <w:pPr>
        <w:jc w:val="both"/>
      </w:pPr>
    </w:p>
    <w:p w14:paraId="0ADA80EF" w14:textId="77777777" w:rsidR="00CC685C" w:rsidRPr="008957FD" w:rsidRDefault="00CC685C" w:rsidP="00CC685C">
      <w:pPr>
        <w:jc w:val="both"/>
      </w:pPr>
    </w:p>
    <w:p w14:paraId="7B9118FA"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08782BF4" w14:textId="77777777" w:rsidR="00CC685C" w:rsidRPr="008957FD" w:rsidRDefault="00CC685C" w:rsidP="00CC685C">
      <w:pPr>
        <w:ind w:right="90" w:firstLine="0"/>
        <w:jc w:val="both"/>
        <w:rPr>
          <w:sz w:val="20"/>
        </w:rPr>
      </w:pPr>
    </w:p>
    <w:p w14:paraId="053AF04F" w14:textId="77777777" w:rsidR="00CC685C" w:rsidRPr="008957FD" w:rsidRDefault="00CC685C" w:rsidP="00CC685C">
      <w:pPr>
        <w:ind w:firstLine="0"/>
        <w:jc w:val="both"/>
        <w:rPr>
          <w:sz w:val="24"/>
        </w:rPr>
      </w:pPr>
      <w:r w:rsidRPr="008957FD">
        <w:rPr>
          <w:sz w:val="24"/>
        </w:rPr>
        <w:t>Présentation, par le Collectif [7]</w:t>
      </w:r>
    </w:p>
    <w:p w14:paraId="4121B0CF" w14:textId="77777777" w:rsidR="00CC685C" w:rsidRPr="008957FD" w:rsidRDefault="00CC685C" w:rsidP="00CC685C">
      <w:pPr>
        <w:ind w:firstLine="0"/>
        <w:jc w:val="both"/>
        <w:rPr>
          <w:sz w:val="24"/>
        </w:rPr>
      </w:pPr>
    </w:p>
    <w:p w14:paraId="4488D22F" w14:textId="77777777" w:rsidR="00CC685C" w:rsidRPr="008957FD" w:rsidRDefault="00CC685C" w:rsidP="00CC685C">
      <w:pPr>
        <w:ind w:firstLine="0"/>
        <w:jc w:val="both"/>
        <w:rPr>
          <w:sz w:val="24"/>
        </w:rPr>
      </w:pPr>
      <w:r w:rsidRPr="008957FD">
        <w:rPr>
          <w:sz w:val="24"/>
        </w:rPr>
        <w:t>Entretien avec Olivier F</w:t>
      </w:r>
      <w:r w:rsidRPr="008957FD">
        <w:rPr>
          <w:sz w:val="24"/>
        </w:rPr>
        <w:t>a</w:t>
      </w:r>
      <w:r w:rsidRPr="008957FD">
        <w:rPr>
          <w:sz w:val="24"/>
        </w:rPr>
        <w:t>vreau [13]</w:t>
      </w:r>
    </w:p>
    <w:p w14:paraId="4FF43EDF" w14:textId="77777777" w:rsidR="00CC685C" w:rsidRPr="008957FD" w:rsidRDefault="00CC685C" w:rsidP="00CC685C">
      <w:pPr>
        <w:spacing w:before="120" w:after="120"/>
        <w:ind w:firstLine="0"/>
        <w:jc w:val="both"/>
        <w:rPr>
          <w:sz w:val="24"/>
        </w:rPr>
      </w:pPr>
      <w:r w:rsidRPr="008957FD">
        <w:rPr>
          <w:sz w:val="24"/>
        </w:rPr>
        <w:t>Notes d'actualité [19]</w:t>
      </w:r>
    </w:p>
    <w:p w14:paraId="681CDD22" w14:textId="77777777" w:rsidR="00CC685C" w:rsidRPr="008957FD" w:rsidRDefault="00CC685C" w:rsidP="00CC685C">
      <w:pPr>
        <w:ind w:left="900" w:hanging="360"/>
        <w:jc w:val="both"/>
        <w:rPr>
          <w:sz w:val="24"/>
        </w:rPr>
      </w:pPr>
      <w:r w:rsidRPr="008957FD">
        <w:rPr>
          <w:sz w:val="24"/>
        </w:rPr>
        <w:t>L’Impact des réformes fiscales sur les femmes et les fami</w:t>
      </w:r>
      <w:r w:rsidRPr="008957FD">
        <w:rPr>
          <w:sz w:val="24"/>
        </w:rPr>
        <w:t>l</w:t>
      </w:r>
      <w:r w:rsidRPr="008957FD">
        <w:rPr>
          <w:sz w:val="24"/>
        </w:rPr>
        <w:t>les, par Ruth Rose [21]</w:t>
      </w:r>
    </w:p>
    <w:p w14:paraId="365C3F50" w14:textId="77777777" w:rsidR="00CC685C" w:rsidRPr="008957FD" w:rsidRDefault="00CC685C" w:rsidP="00CC685C">
      <w:pPr>
        <w:ind w:left="900" w:hanging="360"/>
        <w:jc w:val="both"/>
        <w:rPr>
          <w:sz w:val="24"/>
        </w:rPr>
      </w:pPr>
      <w:r w:rsidRPr="008957FD">
        <w:rPr>
          <w:sz w:val="24"/>
        </w:rPr>
        <w:t>La réforme de l'aide sociale : comment fa</w:t>
      </w:r>
      <w:r w:rsidRPr="008957FD">
        <w:rPr>
          <w:sz w:val="24"/>
        </w:rPr>
        <w:t>i</w:t>
      </w:r>
      <w:r w:rsidRPr="008957FD">
        <w:rPr>
          <w:sz w:val="24"/>
        </w:rPr>
        <w:t>re payer les pauvres, par Richard La</w:t>
      </w:r>
      <w:r w:rsidRPr="008957FD">
        <w:rPr>
          <w:sz w:val="24"/>
        </w:rPr>
        <w:t>n</w:t>
      </w:r>
      <w:r w:rsidRPr="008957FD">
        <w:rPr>
          <w:sz w:val="24"/>
        </w:rPr>
        <w:t>glois [31]</w:t>
      </w:r>
    </w:p>
    <w:p w14:paraId="0BF5B15D" w14:textId="77777777" w:rsidR="00CC685C" w:rsidRPr="008957FD" w:rsidRDefault="00CC685C" w:rsidP="00CC685C">
      <w:pPr>
        <w:ind w:left="900" w:hanging="360"/>
        <w:jc w:val="both"/>
        <w:rPr>
          <w:sz w:val="24"/>
        </w:rPr>
      </w:pPr>
      <w:r w:rsidRPr="008957FD">
        <w:rPr>
          <w:sz w:val="24"/>
        </w:rPr>
        <w:t>Les femmes paysannes aux Philippines s'organisent, par Marie Boti [47]</w:t>
      </w:r>
    </w:p>
    <w:p w14:paraId="6BA1F355" w14:textId="77777777" w:rsidR="00CC685C" w:rsidRPr="008957FD" w:rsidRDefault="00CC685C" w:rsidP="00CC685C">
      <w:pPr>
        <w:spacing w:before="120" w:after="120"/>
        <w:ind w:firstLine="0"/>
        <w:jc w:val="both"/>
        <w:rPr>
          <w:sz w:val="24"/>
        </w:rPr>
      </w:pPr>
      <w:r w:rsidRPr="008957FD">
        <w:rPr>
          <w:sz w:val="24"/>
        </w:rPr>
        <w:t>Travail salarié et travail d</w:t>
      </w:r>
      <w:r w:rsidRPr="008957FD">
        <w:rPr>
          <w:sz w:val="24"/>
        </w:rPr>
        <w:t>o</w:t>
      </w:r>
      <w:r w:rsidRPr="008957FD">
        <w:rPr>
          <w:sz w:val="24"/>
        </w:rPr>
        <w:t>mestique [57]</w:t>
      </w:r>
    </w:p>
    <w:p w14:paraId="3F00E6B6" w14:textId="77777777" w:rsidR="00CC685C" w:rsidRPr="008957FD" w:rsidRDefault="00CC685C" w:rsidP="00CC685C">
      <w:pPr>
        <w:ind w:left="900" w:hanging="360"/>
        <w:jc w:val="both"/>
        <w:rPr>
          <w:sz w:val="24"/>
        </w:rPr>
      </w:pPr>
      <w:r w:rsidRPr="008957FD">
        <w:rPr>
          <w:sz w:val="24"/>
        </w:rPr>
        <w:t>Pour une mise à jour des caractéristiques de l'emploi féminin de 1961 à 1986, par Monique de Sève [59]</w:t>
      </w:r>
    </w:p>
    <w:p w14:paraId="209F9E13" w14:textId="77777777" w:rsidR="00CC685C" w:rsidRPr="008957FD" w:rsidRDefault="00CC685C" w:rsidP="00CC685C">
      <w:pPr>
        <w:ind w:left="900" w:hanging="360"/>
        <w:jc w:val="both"/>
        <w:rPr>
          <w:sz w:val="24"/>
        </w:rPr>
      </w:pPr>
      <w:r w:rsidRPr="008957FD">
        <w:rPr>
          <w:sz w:val="24"/>
        </w:rPr>
        <w:t>Estimation de la valeur du travail domestique : à la r</w:t>
      </w:r>
      <w:r w:rsidRPr="008957FD">
        <w:rPr>
          <w:sz w:val="24"/>
        </w:rPr>
        <w:t>e</w:t>
      </w:r>
      <w:r w:rsidRPr="008957FD">
        <w:rPr>
          <w:sz w:val="24"/>
        </w:rPr>
        <w:t>cherche de l'indicateur statistique « idéal », par M</w:t>
      </w:r>
      <w:r w:rsidRPr="008957FD">
        <w:rPr>
          <w:sz w:val="24"/>
        </w:rPr>
        <w:t>a</w:t>
      </w:r>
      <w:r w:rsidRPr="008957FD">
        <w:rPr>
          <w:sz w:val="24"/>
        </w:rPr>
        <w:t>rie-Thérèse Chicha-Pontbriand [103]</w:t>
      </w:r>
    </w:p>
    <w:p w14:paraId="267FFD18" w14:textId="77777777" w:rsidR="00CC685C" w:rsidRPr="008957FD" w:rsidRDefault="00CC685C" w:rsidP="00CC685C">
      <w:pPr>
        <w:spacing w:before="120" w:after="120"/>
        <w:ind w:firstLine="0"/>
        <w:jc w:val="both"/>
        <w:rPr>
          <w:sz w:val="24"/>
        </w:rPr>
      </w:pPr>
      <w:r w:rsidRPr="008957FD">
        <w:rPr>
          <w:sz w:val="24"/>
        </w:rPr>
        <w:t>Gestion de main-d'oeuvre et entreprises [121]</w:t>
      </w:r>
    </w:p>
    <w:p w14:paraId="171D526B" w14:textId="77777777" w:rsidR="00CC685C" w:rsidRPr="008957FD" w:rsidRDefault="00CC685C" w:rsidP="00CC685C">
      <w:pPr>
        <w:ind w:left="900" w:hanging="360"/>
        <w:jc w:val="both"/>
        <w:rPr>
          <w:sz w:val="24"/>
        </w:rPr>
      </w:pPr>
      <w:r w:rsidRPr="008957FD">
        <w:rPr>
          <w:sz w:val="24"/>
        </w:rPr>
        <w:t>Le « clavier enchaîné » : la construction de la différence, par Margaret M</w:t>
      </w:r>
      <w:r w:rsidRPr="008957FD">
        <w:rPr>
          <w:sz w:val="24"/>
        </w:rPr>
        <w:t>a</w:t>
      </w:r>
      <w:r w:rsidRPr="008957FD">
        <w:rPr>
          <w:sz w:val="24"/>
        </w:rPr>
        <w:t>ruani et Chantal Nicole [123]</w:t>
      </w:r>
    </w:p>
    <w:p w14:paraId="5AEF9E66" w14:textId="77777777" w:rsidR="00CC685C" w:rsidRPr="008957FD" w:rsidRDefault="00CC685C" w:rsidP="00CC685C">
      <w:pPr>
        <w:ind w:left="900" w:hanging="360"/>
        <w:jc w:val="both"/>
        <w:rPr>
          <w:sz w:val="24"/>
        </w:rPr>
      </w:pPr>
      <w:r w:rsidRPr="008957FD">
        <w:rPr>
          <w:sz w:val="24"/>
        </w:rPr>
        <w:t>Stratégies de gestion de main-d'œuvre : de nouveaux paravents à une ge</w:t>
      </w:r>
      <w:r w:rsidRPr="008957FD">
        <w:rPr>
          <w:sz w:val="24"/>
        </w:rPr>
        <w:t>s</w:t>
      </w:r>
      <w:r w:rsidRPr="008957FD">
        <w:rPr>
          <w:sz w:val="24"/>
        </w:rPr>
        <w:t>tion sexuée ou un défi pour les organisations ? par Diane G. Tre</w:t>
      </w:r>
      <w:r w:rsidRPr="008957FD">
        <w:rPr>
          <w:sz w:val="24"/>
        </w:rPr>
        <w:t>m</w:t>
      </w:r>
      <w:r w:rsidRPr="008957FD">
        <w:rPr>
          <w:sz w:val="24"/>
        </w:rPr>
        <w:t>blay [135]</w:t>
      </w:r>
    </w:p>
    <w:p w14:paraId="359C8C7E" w14:textId="77777777" w:rsidR="00CC685C" w:rsidRPr="008957FD" w:rsidRDefault="00CC685C" w:rsidP="00CC685C">
      <w:pPr>
        <w:ind w:left="900" w:hanging="360"/>
        <w:jc w:val="both"/>
        <w:rPr>
          <w:sz w:val="24"/>
        </w:rPr>
      </w:pPr>
      <w:r w:rsidRPr="008957FD">
        <w:rPr>
          <w:sz w:val="24"/>
        </w:rPr>
        <w:t>Emploi des femmes et mise en œuvre de l'égalité professionnelle. Le cas de la France, par Jacqu</w:t>
      </w:r>
      <w:r w:rsidRPr="008957FD">
        <w:rPr>
          <w:sz w:val="24"/>
        </w:rPr>
        <w:t>e</w:t>
      </w:r>
      <w:r w:rsidRPr="008957FD">
        <w:rPr>
          <w:sz w:val="24"/>
        </w:rPr>
        <w:t>line Laufer [157]</w:t>
      </w:r>
    </w:p>
    <w:p w14:paraId="51C684A8" w14:textId="77777777" w:rsidR="00CC685C" w:rsidRPr="008957FD" w:rsidRDefault="00CC685C" w:rsidP="00CC685C">
      <w:pPr>
        <w:ind w:left="900" w:hanging="360"/>
        <w:jc w:val="both"/>
        <w:rPr>
          <w:sz w:val="24"/>
        </w:rPr>
      </w:pPr>
      <w:r w:rsidRPr="008957FD">
        <w:rPr>
          <w:sz w:val="24"/>
        </w:rPr>
        <w:t>L’entrepreneurship féminin : nouvelle terminologie ou no</w:t>
      </w:r>
      <w:r w:rsidRPr="008957FD">
        <w:rPr>
          <w:sz w:val="24"/>
        </w:rPr>
        <w:t>u</w:t>
      </w:r>
      <w:r w:rsidRPr="008957FD">
        <w:rPr>
          <w:sz w:val="24"/>
        </w:rPr>
        <w:t>velle réalité ? par Diane Bélisle [171]</w:t>
      </w:r>
    </w:p>
    <w:p w14:paraId="47DBF46D" w14:textId="77777777" w:rsidR="00CC685C" w:rsidRPr="008957FD" w:rsidRDefault="00CC685C" w:rsidP="00CC685C">
      <w:pPr>
        <w:spacing w:before="120" w:after="120"/>
        <w:ind w:firstLine="0"/>
        <w:jc w:val="both"/>
        <w:rPr>
          <w:sz w:val="24"/>
        </w:rPr>
      </w:pPr>
      <w:r w:rsidRPr="008957FD">
        <w:rPr>
          <w:sz w:val="24"/>
        </w:rPr>
        <w:t>Égalité en emploi [189]</w:t>
      </w:r>
    </w:p>
    <w:p w14:paraId="5C3CD9CE" w14:textId="77777777" w:rsidR="00CC685C" w:rsidRPr="008957FD" w:rsidRDefault="00CC685C" w:rsidP="00CC685C">
      <w:pPr>
        <w:ind w:left="900" w:hanging="360"/>
        <w:jc w:val="both"/>
        <w:rPr>
          <w:sz w:val="24"/>
        </w:rPr>
      </w:pPr>
      <w:r w:rsidRPr="008957FD">
        <w:rPr>
          <w:sz w:val="24"/>
        </w:rPr>
        <w:t>La portée des luttes contre la discrimination systémique et pour l'égalité pr</w:t>
      </w:r>
      <w:r w:rsidRPr="008957FD">
        <w:rPr>
          <w:sz w:val="24"/>
        </w:rPr>
        <w:t>o</w:t>
      </w:r>
      <w:r w:rsidRPr="008957FD">
        <w:rPr>
          <w:sz w:val="24"/>
        </w:rPr>
        <w:t>fessionnelle en emploi dans la conjoncture actuelle, par Hélène David [191]</w:t>
      </w:r>
    </w:p>
    <w:p w14:paraId="257C965E" w14:textId="77777777" w:rsidR="00CC685C" w:rsidRPr="008957FD" w:rsidRDefault="00CC685C" w:rsidP="00CC685C">
      <w:pPr>
        <w:ind w:left="900" w:hanging="360"/>
        <w:jc w:val="both"/>
        <w:rPr>
          <w:sz w:val="24"/>
        </w:rPr>
      </w:pPr>
      <w:r w:rsidRPr="008957FD">
        <w:rPr>
          <w:sz w:val="24"/>
        </w:rPr>
        <w:lastRenderedPageBreak/>
        <w:t>L'analyse de disponibilité : l'émergence d'un nouveau concept, par André Levert et Sy</w:t>
      </w:r>
      <w:r w:rsidRPr="008957FD">
        <w:rPr>
          <w:sz w:val="24"/>
        </w:rPr>
        <w:t>l</w:t>
      </w:r>
      <w:r w:rsidRPr="008957FD">
        <w:rPr>
          <w:sz w:val="24"/>
        </w:rPr>
        <w:t>vie Morel [205]</w:t>
      </w:r>
    </w:p>
    <w:p w14:paraId="37A16885" w14:textId="77777777" w:rsidR="00CC685C" w:rsidRPr="008957FD" w:rsidRDefault="00CC685C" w:rsidP="00CC685C">
      <w:pPr>
        <w:ind w:left="900" w:hanging="360"/>
        <w:jc w:val="both"/>
        <w:rPr>
          <w:sz w:val="24"/>
        </w:rPr>
      </w:pPr>
      <w:r w:rsidRPr="008957FD">
        <w:rPr>
          <w:sz w:val="24"/>
        </w:rPr>
        <w:t>L'équité salariale : de quoi s'agit-il au Juste ? par Ginette Du</w:t>
      </w:r>
      <w:r w:rsidRPr="008957FD">
        <w:rPr>
          <w:sz w:val="24"/>
        </w:rPr>
        <w:t>s</w:t>
      </w:r>
      <w:r w:rsidRPr="008957FD">
        <w:rPr>
          <w:sz w:val="24"/>
        </w:rPr>
        <w:t>sault [213]</w:t>
      </w:r>
    </w:p>
    <w:p w14:paraId="46337E06" w14:textId="77777777" w:rsidR="00CC685C" w:rsidRPr="008957FD" w:rsidRDefault="00CC685C" w:rsidP="00CC685C">
      <w:pPr>
        <w:ind w:left="900" w:hanging="360"/>
        <w:jc w:val="both"/>
        <w:rPr>
          <w:sz w:val="24"/>
        </w:rPr>
      </w:pPr>
      <w:r w:rsidRPr="008957FD">
        <w:rPr>
          <w:sz w:val="24"/>
        </w:rPr>
        <w:t>L'accès à l'égalité dans la fonction publique québécoise : du mythe à la réal</w:t>
      </w:r>
      <w:r w:rsidRPr="008957FD">
        <w:rPr>
          <w:sz w:val="24"/>
        </w:rPr>
        <w:t>i</w:t>
      </w:r>
      <w:r w:rsidRPr="008957FD">
        <w:rPr>
          <w:sz w:val="24"/>
        </w:rPr>
        <w:t>té, par Sylvie P</w:t>
      </w:r>
      <w:r w:rsidRPr="008957FD">
        <w:rPr>
          <w:sz w:val="24"/>
        </w:rPr>
        <w:t>a</w:t>
      </w:r>
      <w:r w:rsidRPr="008957FD">
        <w:rPr>
          <w:sz w:val="24"/>
        </w:rPr>
        <w:t>querot [229]</w:t>
      </w:r>
    </w:p>
    <w:p w14:paraId="40767F80" w14:textId="77777777" w:rsidR="00CC685C" w:rsidRPr="008957FD" w:rsidRDefault="00CC685C" w:rsidP="00CC685C">
      <w:pPr>
        <w:ind w:left="900" w:hanging="360"/>
        <w:jc w:val="both"/>
        <w:rPr>
          <w:sz w:val="24"/>
        </w:rPr>
      </w:pPr>
      <w:r w:rsidRPr="008957FD">
        <w:rPr>
          <w:sz w:val="24"/>
        </w:rPr>
        <w:t>Pénurie d'emploi et discrimination à l'endroit des femmes sur le marché du travail, par Sylvie Morel [243]</w:t>
      </w:r>
    </w:p>
    <w:p w14:paraId="1D062ABE" w14:textId="77777777" w:rsidR="00CC685C" w:rsidRPr="008957FD" w:rsidRDefault="00CC685C" w:rsidP="00CC685C">
      <w:pPr>
        <w:spacing w:before="120" w:after="120"/>
        <w:ind w:firstLine="0"/>
        <w:jc w:val="both"/>
        <w:rPr>
          <w:sz w:val="24"/>
        </w:rPr>
      </w:pPr>
      <w:r w:rsidRPr="008957FD">
        <w:rPr>
          <w:sz w:val="24"/>
        </w:rPr>
        <w:t>Rubrique livres [265]</w:t>
      </w:r>
    </w:p>
    <w:p w14:paraId="10A27B51" w14:textId="77777777" w:rsidR="00CC685C" w:rsidRPr="008957FD" w:rsidRDefault="00CC685C" w:rsidP="00CC685C">
      <w:pPr>
        <w:ind w:firstLine="0"/>
        <w:jc w:val="both"/>
        <w:rPr>
          <w:sz w:val="24"/>
        </w:rPr>
      </w:pPr>
      <w:r w:rsidRPr="008957FD">
        <w:rPr>
          <w:sz w:val="24"/>
        </w:rPr>
        <w:t>Index des anciens numéros [295]</w:t>
      </w:r>
    </w:p>
    <w:p w14:paraId="4461800F" w14:textId="77777777" w:rsidR="00CC685C" w:rsidRPr="008957FD" w:rsidRDefault="00CC685C" w:rsidP="00CC685C">
      <w:pPr>
        <w:spacing w:before="120" w:after="120"/>
        <w:jc w:val="both"/>
      </w:pPr>
      <w:r w:rsidRPr="008957FD">
        <w:br w:type="page"/>
      </w:r>
    </w:p>
    <w:p w14:paraId="6B7A8AAD" w14:textId="77777777" w:rsidR="00CC685C" w:rsidRPr="008957FD" w:rsidRDefault="00CC685C" w:rsidP="00CC685C">
      <w:pPr>
        <w:jc w:val="both"/>
      </w:pPr>
    </w:p>
    <w:p w14:paraId="5726F6C6" w14:textId="77777777" w:rsidR="00CC685C" w:rsidRPr="008957FD" w:rsidRDefault="00CC685C" w:rsidP="00CC685C">
      <w:pPr>
        <w:jc w:val="both"/>
      </w:pPr>
    </w:p>
    <w:p w14:paraId="0CD5E160" w14:textId="77777777" w:rsidR="00CC685C" w:rsidRPr="008957FD" w:rsidRDefault="00CC685C" w:rsidP="00CC685C">
      <w:pPr>
        <w:jc w:val="both"/>
      </w:pPr>
    </w:p>
    <w:p w14:paraId="0433D261" w14:textId="77777777" w:rsidR="00CC685C" w:rsidRPr="008957FD" w:rsidRDefault="00CC685C" w:rsidP="00CC685C">
      <w:pPr>
        <w:pStyle w:val="NormalWeb"/>
        <w:spacing w:before="2" w:after="2"/>
        <w:jc w:val="both"/>
        <w:rPr>
          <w:rFonts w:ascii="Times New Roman" w:hAnsi="Times New Roman"/>
          <w:sz w:val="28"/>
          <w:lang w:val="fr-CA"/>
        </w:rPr>
      </w:pPr>
      <w:r w:rsidRPr="008957FD">
        <w:rPr>
          <w:rFonts w:ascii="Times New Roman" w:hAnsi="Times New Roman"/>
          <w:b/>
          <w:sz w:val="28"/>
          <w:szCs w:val="19"/>
          <w:lang w:val="fr-CA"/>
        </w:rPr>
        <w:t>Note pour la version numérique</w:t>
      </w:r>
      <w:r w:rsidRPr="008957FD">
        <w:rPr>
          <w:rFonts w:ascii="Times New Roman" w:hAnsi="Times New Roman"/>
          <w:sz w:val="28"/>
          <w:szCs w:val="19"/>
          <w:lang w:val="fr-CA"/>
        </w:rPr>
        <w:t xml:space="preserve"> : </w:t>
      </w:r>
      <w:r w:rsidRPr="008957FD">
        <w:rPr>
          <w:rFonts w:ascii="Times New Roman" w:hAnsi="Times New Roman"/>
          <w:sz w:val="28"/>
          <w:lang w:val="fr-CA"/>
        </w:rPr>
        <w:t>La numérotation entre crochets [] correspond à la pagination, en début de page, de l'édition d'origine numérisée. JMT.</w:t>
      </w:r>
    </w:p>
    <w:p w14:paraId="531A970C" w14:textId="77777777" w:rsidR="00CC685C" w:rsidRPr="008957FD" w:rsidRDefault="00CC685C" w:rsidP="00CC685C">
      <w:pPr>
        <w:pStyle w:val="NormalWeb"/>
        <w:spacing w:before="2" w:after="2"/>
        <w:jc w:val="both"/>
        <w:rPr>
          <w:rFonts w:ascii="Times New Roman" w:hAnsi="Times New Roman"/>
          <w:sz w:val="28"/>
          <w:lang w:val="fr-CA"/>
        </w:rPr>
      </w:pPr>
    </w:p>
    <w:p w14:paraId="3E218FF6" w14:textId="77777777" w:rsidR="00CC685C" w:rsidRPr="008957FD" w:rsidRDefault="00CC685C" w:rsidP="00CC685C">
      <w:pPr>
        <w:pStyle w:val="NormalWeb"/>
        <w:spacing w:before="2" w:after="2"/>
        <w:rPr>
          <w:rFonts w:ascii="Times New Roman" w:hAnsi="Times New Roman"/>
          <w:sz w:val="28"/>
          <w:lang w:val="fr-CA"/>
        </w:rPr>
      </w:pPr>
      <w:r w:rsidRPr="008957FD">
        <w:rPr>
          <w:rFonts w:ascii="Times New Roman" w:hAnsi="Times New Roman"/>
          <w:sz w:val="28"/>
          <w:lang w:val="fr-CA"/>
        </w:rPr>
        <w:t>Par exemple, [1] correspond au début de la page 1 de l’édition papier numérisée.</w:t>
      </w:r>
    </w:p>
    <w:p w14:paraId="289C99B9" w14:textId="77777777" w:rsidR="00CC685C" w:rsidRPr="008957FD" w:rsidRDefault="00CC685C" w:rsidP="00CC685C">
      <w:pPr>
        <w:jc w:val="both"/>
        <w:rPr>
          <w:szCs w:val="19"/>
        </w:rPr>
      </w:pPr>
    </w:p>
    <w:p w14:paraId="1AC22161" w14:textId="77777777" w:rsidR="00CC685C" w:rsidRPr="008957FD" w:rsidRDefault="00CC685C" w:rsidP="00CC685C">
      <w:pPr>
        <w:jc w:val="both"/>
        <w:rPr>
          <w:szCs w:val="19"/>
        </w:rPr>
      </w:pPr>
    </w:p>
    <w:p w14:paraId="2487518B" w14:textId="77777777" w:rsidR="00CC685C" w:rsidRPr="008957FD" w:rsidRDefault="00CC685C" w:rsidP="00CC685C">
      <w:pPr>
        <w:pStyle w:val="p"/>
        <w:rPr>
          <w:lang w:eastAsia="fr-FR" w:bidi="fr-FR"/>
        </w:rPr>
      </w:pPr>
      <w:r w:rsidRPr="008957FD">
        <w:br w:type="page"/>
      </w:r>
      <w:r w:rsidRPr="008957FD">
        <w:rPr>
          <w:lang w:eastAsia="fr-FR" w:bidi="fr-FR"/>
        </w:rPr>
        <w:lastRenderedPageBreak/>
        <w:t>[2]</w:t>
      </w:r>
    </w:p>
    <w:p w14:paraId="76500A06" w14:textId="77777777" w:rsidR="00CC685C" w:rsidRPr="008957FD" w:rsidRDefault="00CC685C" w:rsidP="00CC685C">
      <w:pPr>
        <w:spacing w:before="120" w:after="120"/>
        <w:jc w:val="both"/>
        <w:rPr>
          <w:color w:val="000000"/>
          <w:lang w:eastAsia="fr-FR" w:bidi="fr-FR"/>
        </w:rPr>
      </w:pPr>
    </w:p>
    <w:p w14:paraId="779D81C9" w14:textId="77777777" w:rsidR="00CC685C" w:rsidRPr="008957FD" w:rsidRDefault="00CC685C" w:rsidP="00CC685C">
      <w:pPr>
        <w:spacing w:before="120" w:after="120"/>
        <w:ind w:firstLine="0"/>
        <w:jc w:val="both"/>
        <w:rPr>
          <w:color w:val="000000"/>
          <w:lang w:eastAsia="fr-FR" w:bidi="fr-FR"/>
        </w:rPr>
      </w:pPr>
    </w:p>
    <w:p w14:paraId="7088F4BA" w14:textId="77777777" w:rsidR="00CC685C" w:rsidRPr="008957FD" w:rsidRDefault="00CC685C" w:rsidP="00CC685C">
      <w:pPr>
        <w:spacing w:before="120" w:after="120"/>
        <w:ind w:firstLine="0"/>
        <w:jc w:val="both"/>
        <w:rPr>
          <w:color w:val="000000"/>
          <w:lang w:eastAsia="fr-FR" w:bidi="fr-FR"/>
        </w:rPr>
      </w:pPr>
    </w:p>
    <w:p w14:paraId="51217563" w14:textId="77777777" w:rsidR="00CC685C" w:rsidRPr="008957FD" w:rsidRDefault="00CC685C" w:rsidP="00CC685C">
      <w:pPr>
        <w:spacing w:before="120" w:after="120"/>
        <w:ind w:firstLine="0"/>
        <w:jc w:val="both"/>
      </w:pPr>
    </w:p>
    <w:p w14:paraId="0BA12D83" w14:textId="77777777" w:rsidR="00CC685C" w:rsidRPr="008957FD" w:rsidRDefault="00CC685C" w:rsidP="00CC685C">
      <w:pPr>
        <w:spacing w:before="120" w:after="120"/>
        <w:ind w:firstLine="0"/>
        <w:jc w:val="both"/>
        <w:rPr>
          <w:lang w:eastAsia="fr-FR" w:bidi="fr-FR"/>
        </w:rPr>
      </w:pPr>
      <w:r w:rsidRPr="008957FD">
        <w:rPr>
          <w:lang w:eastAsia="fr-FR" w:bidi="fr-FR"/>
        </w:rPr>
        <w:t>Maquette : Yves Mi</w:t>
      </w:r>
      <w:r w:rsidRPr="008957FD">
        <w:rPr>
          <w:lang w:eastAsia="fr-FR" w:bidi="fr-FR"/>
        </w:rPr>
        <w:t>l</w:t>
      </w:r>
      <w:r w:rsidRPr="008957FD">
        <w:rPr>
          <w:lang w:eastAsia="fr-FR" w:bidi="fr-FR"/>
        </w:rPr>
        <w:t>let</w:t>
      </w:r>
    </w:p>
    <w:p w14:paraId="415BA633" w14:textId="77777777" w:rsidR="00CC685C" w:rsidRPr="008957FD" w:rsidRDefault="00CC685C" w:rsidP="00CC685C">
      <w:pPr>
        <w:spacing w:before="120" w:after="120"/>
        <w:ind w:firstLine="0"/>
        <w:jc w:val="both"/>
      </w:pPr>
      <w:r w:rsidRPr="008957FD">
        <w:rPr>
          <w:lang w:eastAsia="fr-FR" w:bidi="fr-FR"/>
        </w:rPr>
        <w:t>Traitement de texte : C</w:t>
      </w:r>
      <w:r w:rsidRPr="008957FD">
        <w:rPr>
          <w:lang w:eastAsia="fr-FR" w:bidi="fr-FR"/>
        </w:rPr>
        <w:t>o</w:t>
      </w:r>
      <w:r w:rsidRPr="008957FD">
        <w:rPr>
          <w:lang w:eastAsia="fr-FR" w:bidi="fr-FR"/>
        </w:rPr>
        <w:t>lette Désilets</w:t>
      </w:r>
    </w:p>
    <w:p w14:paraId="7403C16D" w14:textId="77777777" w:rsidR="00CC685C" w:rsidRPr="008957FD" w:rsidRDefault="00CC685C" w:rsidP="00CC685C">
      <w:pPr>
        <w:spacing w:before="120" w:after="120"/>
        <w:ind w:firstLine="0"/>
        <w:jc w:val="both"/>
        <w:rPr>
          <w:lang w:eastAsia="fr-FR" w:bidi="fr-FR"/>
        </w:rPr>
      </w:pPr>
    </w:p>
    <w:p w14:paraId="4F2056B4" w14:textId="77777777" w:rsidR="00CC685C" w:rsidRPr="008957FD" w:rsidRDefault="00CC685C" w:rsidP="00CC685C">
      <w:pPr>
        <w:spacing w:before="120" w:after="120"/>
        <w:ind w:firstLine="0"/>
        <w:jc w:val="both"/>
      </w:pPr>
      <w:r w:rsidRPr="008957FD">
        <w:rPr>
          <w:lang w:eastAsia="fr-FR" w:bidi="fr-FR"/>
        </w:rPr>
        <w:t>Notre catalogue est expédié sur d</w:t>
      </w:r>
      <w:r w:rsidRPr="008957FD">
        <w:rPr>
          <w:lang w:eastAsia="fr-FR" w:bidi="fr-FR"/>
        </w:rPr>
        <w:t>e</w:t>
      </w:r>
      <w:r w:rsidRPr="008957FD">
        <w:rPr>
          <w:lang w:eastAsia="fr-FR" w:bidi="fr-FR"/>
        </w:rPr>
        <w:t>mande :</w:t>
      </w:r>
    </w:p>
    <w:p w14:paraId="26AB04A5" w14:textId="77777777" w:rsidR="00CC685C" w:rsidRPr="008957FD" w:rsidRDefault="00CC685C" w:rsidP="00CC685C">
      <w:pPr>
        <w:spacing w:before="120" w:after="120"/>
        <w:ind w:firstLine="0"/>
        <w:jc w:val="both"/>
      </w:pPr>
      <w:r w:rsidRPr="008957FD">
        <w:rPr>
          <w:lang w:eastAsia="fr-FR" w:bidi="fr-FR"/>
        </w:rPr>
        <w:t>Les Éd</w:t>
      </w:r>
      <w:r w:rsidRPr="008957FD">
        <w:rPr>
          <w:lang w:eastAsia="fr-FR" w:bidi="fr-FR"/>
        </w:rPr>
        <w:t>i</w:t>
      </w:r>
      <w:r w:rsidRPr="008957FD">
        <w:rPr>
          <w:lang w:eastAsia="fr-FR" w:bidi="fr-FR"/>
        </w:rPr>
        <w:t>tions Saint-Martin</w:t>
      </w:r>
    </w:p>
    <w:p w14:paraId="09DDEBD6" w14:textId="77777777" w:rsidR="00CC685C" w:rsidRPr="008957FD" w:rsidRDefault="00CC685C" w:rsidP="00CC685C">
      <w:pPr>
        <w:spacing w:before="120" w:after="120"/>
        <w:ind w:firstLine="0"/>
        <w:jc w:val="both"/>
        <w:rPr>
          <w:lang w:eastAsia="fr-FR" w:bidi="fr-FR"/>
        </w:rPr>
      </w:pPr>
      <w:r w:rsidRPr="008957FD">
        <w:rPr>
          <w:lang w:eastAsia="fr-FR" w:bidi="fr-FR"/>
        </w:rPr>
        <w:t>4316, boul. Saint-Laurent, suite 300,</w:t>
      </w:r>
    </w:p>
    <w:p w14:paraId="21AD2592" w14:textId="77777777" w:rsidR="00CC685C" w:rsidRPr="008957FD" w:rsidRDefault="00CC685C" w:rsidP="00CC685C">
      <w:pPr>
        <w:spacing w:before="120" w:after="120"/>
        <w:ind w:firstLine="0"/>
        <w:jc w:val="both"/>
        <w:rPr>
          <w:lang w:eastAsia="fr-FR" w:bidi="fr-FR"/>
        </w:rPr>
      </w:pPr>
      <w:r w:rsidRPr="008957FD">
        <w:rPr>
          <w:lang w:eastAsia="fr-FR" w:bidi="fr-FR"/>
        </w:rPr>
        <w:t>Montréal (Qu</w:t>
      </w:r>
      <w:r w:rsidRPr="008957FD">
        <w:rPr>
          <w:lang w:eastAsia="fr-FR" w:bidi="fr-FR"/>
        </w:rPr>
        <w:t>é</w:t>
      </w:r>
      <w:r w:rsidRPr="008957FD">
        <w:rPr>
          <w:lang w:eastAsia="fr-FR" w:bidi="fr-FR"/>
        </w:rPr>
        <w:t>bec),</w:t>
      </w:r>
    </w:p>
    <w:p w14:paraId="0A8707B1" w14:textId="77777777" w:rsidR="00CC685C" w:rsidRPr="008957FD" w:rsidRDefault="00CC685C" w:rsidP="00CC685C">
      <w:pPr>
        <w:spacing w:before="120" w:after="120"/>
        <w:ind w:firstLine="0"/>
        <w:jc w:val="both"/>
      </w:pPr>
      <w:r w:rsidRPr="008957FD">
        <w:rPr>
          <w:lang w:eastAsia="fr-FR" w:bidi="fr-FR"/>
        </w:rPr>
        <w:t>H2W 1Z3</w:t>
      </w:r>
    </w:p>
    <w:p w14:paraId="793EC6DF" w14:textId="77777777" w:rsidR="00CC685C" w:rsidRPr="008957FD" w:rsidRDefault="00CC685C" w:rsidP="00CC685C">
      <w:pPr>
        <w:spacing w:before="120" w:after="120"/>
        <w:ind w:firstLine="0"/>
        <w:jc w:val="both"/>
        <w:rPr>
          <w:color w:val="000000"/>
          <w:lang w:eastAsia="fr-FR" w:bidi="fr-FR"/>
        </w:rPr>
      </w:pPr>
    </w:p>
    <w:p w14:paraId="78605457" w14:textId="77777777" w:rsidR="00CC685C" w:rsidRPr="008957FD" w:rsidRDefault="00CC685C" w:rsidP="00CC685C">
      <w:pPr>
        <w:spacing w:before="120" w:after="120"/>
        <w:ind w:firstLine="0"/>
        <w:jc w:val="both"/>
        <w:rPr>
          <w:color w:val="000000"/>
          <w:lang w:eastAsia="fr-FR" w:bidi="fr-FR"/>
        </w:rPr>
      </w:pPr>
    </w:p>
    <w:p w14:paraId="22908D36" w14:textId="77777777" w:rsidR="00CC685C" w:rsidRPr="008957FD" w:rsidRDefault="00CC685C" w:rsidP="00CC685C">
      <w:pPr>
        <w:spacing w:before="120" w:after="120"/>
        <w:ind w:firstLine="0"/>
        <w:jc w:val="both"/>
        <w:rPr>
          <w:color w:val="000000"/>
          <w:lang w:eastAsia="fr-FR" w:bidi="fr-FR"/>
        </w:rPr>
      </w:pPr>
    </w:p>
    <w:p w14:paraId="1E8610FC" w14:textId="77777777" w:rsidR="00CC685C" w:rsidRPr="008957FD" w:rsidRDefault="00CC685C" w:rsidP="00CC685C">
      <w:pPr>
        <w:spacing w:before="120" w:after="120"/>
        <w:ind w:firstLine="0"/>
        <w:jc w:val="both"/>
        <w:rPr>
          <w:color w:val="000000"/>
          <w:lang w:eastAsia="fr-FR" w:bidi="fr-FR"/>
        </w:rPr>
      </w:pPr>
    </w:p>
    <w:p w14:paraId="18464826" w14:textId="77777777" w:rsidR="00CC685C" w:rsidRPr="008957FD" w:rsidRDefault="00CC685C" w:rsidP="00CC685C">
      <w:pPr>
        <w:spacing w:before="120" w:after="120"/>
        <w:ind w:firstLine="0"/>
        <w:jc w:val="both"/>
        <w:rPr>
          <w:color w:val="000000"/>
          <w:lang w:eastAsia="fr-FR" w:bidi="fr-FR"/>
        </w:rPr>
      </w:pPr>
    </w:p>
    <w:p w14:paraId="5B4AA0E9" w14:textId="77777777" w:rsidR="00CC685C" w:rsidRPr="008957FD" w:rsidRDefault="00CC685C" w:rsidP="00CC685C">
      <w:pPr>
        <w:ind w:firstLine="0"/>
        <w:jc w:val="both"/>
        <w:rPr>
          <w:color w:val="000000"/>
          <w:lang w:eastAsia="fr-FR" w:bidi="fr-FR"/>
        </w:rPr>
      </w:pPr>
      <w:r w:rsidRPr="008957FD">
        <w:rPr>
          <w:color w:val="000000"/>
          <w:lang w:eastAsia="fr-FR" w:bidi="fr-FR"/>
        </w:rPr>
        <w:t>DISTRIBUTION AU QUÉBEC :</w:t>
      </w:r>
    </w:p>
    <w:p w14:paraId="590BF2F2" w14:textId="77777777" w:rsidR="00CC685C" w:rsidRPr="008957FD" w:rsidRDefault="00CC685C" w:rsidP="00CC685C">
      <w:pPr>
        <w:ind w:firstLine="0"/>
        <w:jc w:val="both"/>
      </w:pPr>
      <w:r w:rsidRPr="008957FD">
        <w:rPr>
          <w:color w:val="000000"/>
          <w:lang w:eastAsia="fr-FR" w:bidi="fr-FR"/>
        </w:rPr>
        <w:t>Québec</w:t>
      </w:r>
    </w:p>
    <w:p w14:paraId="3A7401C2" w14:textId="77777777" w:rsidR="00CC685C" w:rsidRPr="008957FD" w:rsidRDefault="00CC685C" w:rsidP="00CC685C">
      <w:pPr>
        <w:ind w:firstLine="0"/>
        <w:jc w:val="both"/>
      </w:pPr>
      <w:r w:rsidRPr="008957FD">
        <w:rPr>
          <w:color w:val="000000"/>
          <w:lang w:eastAsia="fr-FR" w:bidi="fr-FR"/>
        </w:rPr>
        <w:t>Diffusion Prologue inc.</w:t>
      </w:r>
    </w:p>
    <w:p w14:paraId="0F745322" w14:textId="77777777" w:rsidR="00CC685C" w:rsidRPr="008957FD" w:rsidRDefault="00CC685C" w:rsidP="00CC685C">
      <w:pPr>
        <w:ind w:firstLine="0"/>
        <w:jc w:val="both"/>
      </w:pPr>
      <w:r w:rsidRPr="008957FD">
        <w:rPr>
          <w:color w:val="000000"/>
          <w:lang w:eastAsia="fr-FR" w:bidi="fr-FR"/>
        </w:rPr>
        <w:t>2975, rue Sartelon</w:t>
      </w:r>
    </w:p>
    <w:p w14:paraId="7CA60927" w14:textId="77777777" w:rsidR="00CC685C" w:rsidRPr="008957FD" w:rsidRDefault="00CC685C" w:rsidP="00CC685C">
      <w:pPr>
        <w:ind w:firstLine="0"/>
        <w:jc w:val="both"/>
        <w:rPr>
          <w:color w:val="000000"/>
          <w:lang w:eastAsia="fr-FR" w:bidi="fr-FR"/>
        </w:rPr>
      </w:pPr>
      <w:r w:rsidRPr="008957FD">
        <w:rPr>
          <w:color w:val="000000"/>
          <w:lang w:eastAsia="fr-FR" w:bidi="fr-FR"/>
        </w:rPr>
        <w:t>Ville Saint-Laurent, Québec,</w:t>
      </w:r>
    </w:p>
    <w:p w14:paraId="08BA1A27" w14:textId="77777777" w:rsidR="00CC685C" w:rsidRPr="008957FD" w:rsidRDefault="00CC685C" w:rsidP="00CC685C">
      <w:pPr>
        <w:ind w:firstLine="0"/>
        <w:jc w:val="both"/>
      </w:pPr>
      <w:r w:rsidRPr="008957FD">
        <w:rPr>
          <w:color w:val="000000"/>
          <w:lang w:eastAsia="fr-FR" w:bidi="fr-FR"/>
        </w:rPr>
        <w:t>Canada H4R 1E6</w:t>
      </w:r>
    </w:p>
    <w:p w14:paraId="6689FCBE" w14:textId="77777777" w:rsidR="00CC685C" w:rsidRPr="008957FD" w:rsidRDefault="00CC685C" w:rsidP="00CC685C">
      <w:pPr>
        <w:pStyle w:val="p"/>
      </w:pPr>
      <w:r w:rsidRPr="008957FD">
        <w:br w:type="page"/>
      </w:r>
      <w:r w:rsidRPr="008957FD">
        <w:lastRenderedPageBreak/>
        <w:t>[3]</w:t>
      </w:r>
    </w:p>
    <w:p w14:paraId="56B1F62A" w14:textId="77777777" w:rsidR="00CC685C" w:rsidRPr="008957FD" w:rsidRDefault="00CC685C">
      <w:pPr>
        <w:jc w:val="both"/>
      </w:pPr>
    </w:p>
    <w:p w14:paraId="043D8DBE" w14:textId="77777777" w:rsidR="00CC685C" w:rsidRPr="008957FD" w:rsidRDefault="00CC685C">
      <w:pPr>
        <w:jc w:val="both"/>
      </w:pPr>
    </w:p>
    <w:p w14:paraId="48735564" w14:textId="77777777" w:rsidR="00CC685C" w:rsidRPr="008957FD" w:rsidRDefault="00CC685C" w:rsidP="00CC685C">
      <w:pPr>
        <w:spacing w:after="120"/>
        <w:ind w:firstLine="0"/>
        <w:jc w:val="center"/>
        <w:rPr>
          <w:sz w:val="24"/>
        </w:rPr>
      </w:pPr>
      <w:bookmarkStart w:id="1" w:name="tdm"/>
      <w:r w:rsidRPr="008957FD">
        <w:rPr>
          <w:b/>
          <w:sz w:val="24"/>
        </w:rPr>
        <w:t>Interventions économiques</w:t>
      </w:r>
      <w:r w:rsidRPr="008957FD">
        <w:rPr>
          <w:b/>
          <w:sz w:val="24"/>
        </w:rPr>
        <w:br/>
      </w:r>
      <w:r w:rsidRPr="008957FD">
        <w:rPr>
          <w:i/>
          <w:sz w:val="24"/>
        </w:rPr>
        <w:t>pour une alternative sociale</w:t>
      </w:r>
    </w:p>
    <w:p w14:paraId="0B9FACFB" w14:textId="77777777" w:rsidR="00CC685C" w:rsidRPr="008957FD" w:rsidRDefault="00CC685C" w:rsidP="00CC685C">
      <w:pPr>
        <w:spacing w:after="120"/>
        <w:ind w:firstLine="0"/>
        <w:jc w:val="center"/>
        <w:rPr>
          <w:b/>
          <w:sz w:val="24"/>
        </w:rPr>
      </w:pPr>
      <w:r w:rsidRPr="008957FD">
        <w:rPr>
          <w:b/>
          <w:sz w:val="24"/>
        </w:rPr>
        <w:t>No 20-21</w:t>
      </w:r>
    </w:p>
    <w:p w14:paraId="07BBCFE3" w14:textId="77777777" w:rsidR="00CC685C" w:rsidRPr="008957FD" w:rsidRDefault="00CC685C" w:rsidP="00CC685C">
      <w:pPr>
        <w:ind w:firstLine="20"/>
        <w:jc w:val="center"/>
      </w:pPr>
      <w:r w:rsidRPr="008957FD">
        <w:rPr>
          <w:color w:val="FF0000"/>
          <w:sz w:val="48"/>
        </w:rPr>
        <w:t>Table des matières</w:t>
      </w:r>
      <w:bookmarkEnd w:id="1"/>
    </w:p>
    <w:p w14:paraId="4B22DB81" w14:textId="77777777" w:rsidR="00CC685C" w:rsidRPr="008957FD" w:rsidRDefault="00CC685C">
      <w:pPr>
        <w:ind w:firstLine="0"/>
      </w:pPr>
    </w:p>
    <w:p w14:paraId="134BCBDE" w14:textId="77777777" w:rsidR="00CC685C" w:rsidRPr="008957FD" w:rsidRDefault="00CC685C">
      <w:pPr>
        <w:ind w:firstLine="0"/>
      </w:pPr>
    </w:p>
    <w:p w14:paraId="5DD8BB9E" w14:textId="77777777" w:rsidR="00CC685C" w:rsidRPr="008957FD" w:rsidRDefault="00CC685C" w:rsidP="00CC685C">
      <w:pPr>
        <w:spacing w:before="120" w:after="120"/>
        <w:ind w:firstLine="0"/>
        <w:jc w:val="both"/>
        <w:rPr>
          <w:sz w:val="24"/>
        </w:rPr>
      </w:pPr>
      <w:hyperlink w:anchor="Interventions_econo_20_21_couverture" w:history="1">
        <w:r w:rsidRPr="008957FD">
          <w:rPr>
            <w:rStyle w:val="Hyperlien"/>
            <w:sz w:val="24"/>
          </w:rPr>
          <w:t>Quatrième de couverture</w:t>
        </w:r>
      </w:hyperlink>
    </w:p>
    <w:p w14:paraId="5EA29089" w14:textId="77777777" w:rsidR="00CC685C" w:rsidRPr="008957FD" w:rsidRDefault="00CC685C" w:rsidP="00CC685C">
      <w:pPr>
        <w:spacing w:before="120" w:after="120"/>
        <w:ind w:firstLine="0"/>
        <w:rPr>
          <w:sz w:val="24"/>
        </w:rPr>
      </w:pPr>
      <w:hyperlink w:anchor="Interventions_econo_20_21_presentation" w:history="1">
        <w:r w:rsidRPr="008957FD">
          <w:rPr>
            <w:rStyle w:val="Hyperlien"/>
            <w:sz w:val="24"/>
          </w:rPr>
          <w:t>Présentation</w:t>
        </w:r>
      </w:hyperlink>
      <w:r w:rsidRPr="008957FD">
        <w:rPr>
          <w:sz w:val="24"/>
        </w:rPr>
        <w:t>, par le Collectif [7]</w:t>
      </w:r>
    </w:p>
    <w:p w14:paraId="1D8FC671" w14:textId="77777777" w:rsidR="00CC685C" w:rsidRPr="008957FD" w:rsidRDefault="00CC685C" w:rsidP="00CC685C">
      <w:pPr>
        <w:spacing w:before="120" w:after="120"/>
        <w:ind w:firstLine="0"/>
        <w:rPr>
          <w:sz w:val="24"/>
        </w:rPr>
      </w:pPr>
    </w:p>
    <w:p w14:paraId="2FBC9B64" w14:textId="77777777" w:rsidR="00CC685C" w:rsidRPr="008957FD" w:rsidRDefault="00CC685C" w:rsidP="00CC685C">
      <w:pPr>
        <w:spacing w:before="120" w:after="120"/>
        <w:ind w:firstLine="0"/>
        <w:rPr>
          <w:sz w:val="24"/>
        </w:rPr>
      </w:pPr>
      <w:hyperlink w:anchor="Interventions_econo_20_21_texte_00" w:history="1">
        <w:r w:rsidRPr="008957FD">
          <w:rPr>
            <w:rStyle w:val="Hyperlien"/>
            <w:sz w:val="24"/>
          </w:rPr>
          <w:t>Entretien avec Olivier Fav</w:t>
        </w:r>
        <w:r w:rsidRPr="008957FD">
          <w:rPr>
            <w:rStyle w:val="Hyperlien"/>
            <w:sz w:val="24"/>
          </w:rPr>
          <w:t>e</w:t>
        </w:r>
        <w:r w:rsidRPr="008957FD">
          <w:rPr>
            <w:rStyle w:val="Hyperlien"/>
            <w:sz w:val="24"/>
          </w:rPr>
          <w:t>reau</w:t>
        </w:r>
      </w:hyperlink>
      <w:r w:rsidRPr="008957FD">
        <w:rPr>
          <w:sz w:val="24"/>
        </w:rPr>
        <w:t xml:space="preserve"> [13]</w:t>
      </w:r>
    </w:p>
    <w:p w14:paraId="71A229F6" w14:textId="77777777" w:rsidR="00CC685C" w:rsidRPr="008957FD" w:rsidRDefault="00CC685C" w:rsidP="00CC685C">
      <w:pPr>
        <w:spacing w:before="120" w:after="120"/>
        <w:ind w:firstLine="0"/>
        <w:rPr>
          <w:sz w:val="24"/>
        </w:rPr>
      </w:pPr>
      <w:hyperlink w:anchor="Interventions_econo_20_21_pt_0" w:history="1">
        <w:r w:rsidRPr="008957FD">
          <w:rPr>
            <w:rStyle w:val="Hyperlien"/>
            <w:b/>
            <w:sz w:val="24"/>
          </w:rPr>
          <w:t>Notes d'actualité</w:t>
        </w:r>
      </w:hyperlink>
      <w:r w:rsidRPr="008957FD">
        <w:rPr>
          <w:sz w:val="24"/>
        </w:rPr>
        <w:t xml:space="preserve"> [19]</w:t>
      </w:r>
    </w:p>
    <w:p w14:paraId="7530AC03" w14:textId="77777777" w:rsidR="00CC685C" w:rsidRPr="008957FD" w:rsidRDefault="00CC685C" w:rsidP="00CC685C">
      <w:pPr>
        <w:spacing w:before="120" w:after="120"/>
        <w:ind w:left="900" w:hanging="360"/>
        <w:rPr>
          <w:sz w:val="24"/>
        </w:rPr>
      </w:pPr>
      <w:hyperlink w:anchor="Interventions_econo_20_21_pt_0_texte_01" w:history="1">
        <w:r w:rsidRPr="008957FD">
          <w:rPr>
            <w:rStyle w:val="Hyperlien"/>
            <w:sz w:val="24"/>
          </w:rPr>
          <w:t>L’Impact des réformes fiscales sur les femmes et les familles</w:t>
        </w:r>
      </w:hyperlink>
      <w:r w:rsidRPr="008957FD">
        <w:rPr>
          <w:sz w:val="24"/>
        </w:rPr>
        <w:t>, par Ruth Rose [21]</w:t>
      </w:r>
    </w:p>
    <w:p w14:paraId="6743F3C9" w14:textId="77777777" w:rsidR="00CC685C" w:rsidRPr="008957FD" w:rsidRDefault="00CC685C" w:rsidP="00CC685C">
      <w:pPr>
        <w:spacing w:before="120" w:after="120"/>
        <w:ind w:left="900" w:hanging="360"/>
        <w:rPr>
          <w:sz w:val="24"/>
        </w:rPr>
      </w:pPr>
      <w:hyperlink w:anchor="Interventions_econo_20_21_pt_0_texte_02" w:history="1">
        <w:r w:rsidRPr="008957FD">
          <w:rPr>
            <w:rStyle w:val="Hyperlien"/>
            <w:sz w:val="24"/>
          </w:rPr>
          <w:t>La réforme de l'aide sociale : comment faire payer les pauvres</w:t>
        </w:r>
      </w:hyperlink>
      <w:r w:rsidRPr="008957FD">
        <w:rPr>
          <w:sz w:val="24"/>
        </w:rPr>
        <w:t>, par Richard La</w:t>
      </w:r>
      <w:r w:rsidRPr="008957FD">
        <w:rPr>
          <w:sz w:val="24"/>
        </w:rPr>
        <w:t>n</w:t>
      </w:r>
      <w:r w:rsidRPr="008957FD">
        <w:rPr>
          <w:sz w:val="24"/>
        </w:rPr>
        <w:t>glois [31]</w:t>
      </w:r>
    </w:p>
    <w:p w14:paraId="34EC5A3C" w14:textId="77777777" w:rsidR="00CC685C" w:rsidRPr="008957FD" w:rsidRDefault="00CC685C" w:rsidP="00CC685C">
      <w:pPr>
        <w:spacing w:before="120" w:after="120"/>
        <w:ind w:left="900" w:hanging="360"/>
        <w:rPr>
          <w:sz w:val="24"/>
        </w:rPr>
      </w:pPr>
      <w:hyperlink w:anchor="Interventions_econo_20_21_pt_0_texte_03" w:history="1">
        <w:r w:rsidRPr="008957FD">
          <w:rPr>
            <w:rStyle w:val="Hyperlien"/>
            <w:sz w:val="24"/>
          </w:rPr>
          <w:t>Les femmes paysannes aux Philippines s'organisent</w:t>
        </w:r>
      </w:hyperlink>
      <w:r w:rsidRPr="008957FD">
        <w:rPr>
          <w:sz w:val="24"/>
        </w:rPr>
        <w:t>, par Marie B</w:t>
      </w:r>
      <w:r w:rsidRPr="008957FD">
        <w:rPr>
          <w:sz w:val="24"/>
        </w:rPr>
        <w:t>o</w:t>
      </w:r>
      <w:r w:rsidRPr="008957FD">
        <w:rPr>
          <w:sz w:val="24"/>
        </w:rPr>
        <w:t>ti [47]</w:t>
      </w:r>
    </w:p>
    <w:p w14:paraId="6A4E7F12" w14:textId="77777777" w:rsidR="00CC685C" w:rsidRPr="008957FD" w:rsidRDefault="00CC685C" w:rsidP="00CC685C">
      <w:pPr>
        <w:spacing w:before="120" w:after="120"/>
        <w:ind w:left="900" w:hanging="360"/>
        <w:rPr>
          <w:sz w:val="24"/>
        </w:rPr>
      </w:pPr>
    </w:p>
    <w:p w14:paraId="606DB61F" w14:textId="77777777" w:rsidR="00CC685C" w:rsidRPr="008957FD" w:rsidRDefault="00CC685C" w:rsidP="00CC685C">
      <w:pPr>
        <w:spacing w:before="120" w:after="120"/>
        <w:ind w:firstLine="0"/>
        <w:rPr>
          <w:sz w:val="24"/>
        </w:rPr>
      </w:pPr>
      <w:hyperlink w:anchor="Interventions_econo_20_21_pt_1" w:history="1">
        <w:r w:rsidRPr="008957FD">
          <w:rPr>
            <w:rStyle w:val="Hyperlien"/>
            <w:b/>
            <w:sz w:val="24"/>
          </w:rPr>
          <w:t>Première partie : Travail salarié et travail domestique</w:t>
        </w:r>
      </w:hyperlink>
      <w:r w:rsidRPr="008957FD">
        <w:rPr>
          <w:sz w:val="24"/>
        </w:rPr>
        <w:t xml:space="preserve"> [57]</w:t>
      </w:r>
    </w:p>
    <w:p w14:paraId="6BF0A245" w14:textId="77777777" w:rsidR="00CC685C" w:rsidRPr="008957FD" w:rsidRDefault="00CC685C" w:rsidP="00CC685C">
      <w:pPr>
        <w:spacing w:before="120" w:after="120"/>
        <w:ind w:left="900" w:hanging="360"/>
        <w:rPr>
          <w:sz w:val="24"/>
        </w:rPr>
      </w:pPr>
      <w:hyperlink w:anchor="Interventions_econo_20_21_pt_1_texte_04" w:history="1">
        <w:r w:rsidRPr="008957FD">
          <w:rPr>
            <w:rStyle w:val="Hyperlien"/>
            <w:sz w:val="24"/>
          </w:rPr>
          <w:t>Pour une mise à jour des caractéristiques de l'emploi féminin de 1961 à 1986</w:t>
        </w:r>
      </w:hyperlink>
      <w:r w:rsidRPr="008957FD">
        <w:rPr>
          <w:sz w:val="24"/>
        </w:rPr>
        <w:t>, par Monique de Sève [59]</w:t>
      </w:r>
    </w:p>
    <w:p w14:paraId="098E1733" w14:textId="77777777" w:rsidR="00CC685C" w:rsidRPr="008957FD" w:rsidRDefault="00CC685C" w:rsidP="00CC685C">
      <w:pPr>
        <w:spacing w:before="120" w:after="120"/>
        <w:ind w:left="900" w:hanging="360"/>
        <w:rPr>
          <w:sz w:val="24"/>
        </w:rPr>
      </w:pPr>
      <w:hyperlink w:anchor="Interventions_econo_20_21_pt_1_texte_05" w:history="1">
        <w:r w:rsidRPr="008957FD">
          <w:rPr>
            <w:rStyle w:val="Hyperlien"/>
            <w:sz w:val="24"/>
          </w:rPr>
          <w:t>Estimation de la valeur du travail domestique : à la recherche de l'indicateur statistique « idéal »</w:t>
        </w:r>
      </w:hyperlink>
      <w:r w:rsidRPr="008957FD">
        <w:rPr>
          <w:sz w:val="24"/>
        </w:rPr>
        <w:t>, par M</w:t>
      </w:r>
      <w:r w:rsidRPr="008957FD">
        <w:rPr>
          <w:sz w:val="24"/>
        </w:rPr>
        <w:t>a</w:t>
      </w:r>
      <w:r w:rsidRPr="008957FD">
        <w:rPr>
          <w:sz w:val="24"/>
        </w:rPr>
        <w:t>rie-Thérèse Chicha-Pontbriand [103]</w:t>
      </w:r>
    </w:p>
    <w:p w14:paraId="2B1CA2D2" w14:textId="77777777" w:rsidR="00CC685C" w:rsidRPr="008957FD" w:rsidRDefault="00CC685C" w:rsidP="00CC685C">
      <w:pPr>
        <w:spacing w:before="120" w:after="120"/>
        <w:ind w:left="900" w:hanging="360"/>
        <w:rPr>
          <w:sz w:val="24"/>
        </w:rPr>
      </w:pPr>
    </w:p>
    <w:p w14:paraId="049F1AF9" w14:textId="77777777" w:rsidR="00CC685C" w:rsidRPr="008957FD" w:rsidRDefault="00CC685C" w:rsidP="00CC685C">
      <w:pPr>
        <w:spacing w:before="120" w:after="120"/>
        <w:ind w:firstLine="0"/>
        <w:rPr>
          <w:sz w:val="24"/>
        </w:rPr>
      </w:pPr>
      <w:hyperlink w:anchor="Interventions_econo_20_21_pt_2" w:history="1">
        <w:r w:rsidRPr="008957FD">
          <w:rPr>
            <w:rStyle w:val="Hyperlien"/>
            <w:b/>
            <w:sz w:val="24"/>
          </w:rPr>
          <w:t>Gestion de main-d'oeuvre et entreprises</w:t>
        </w:r>
      </w:hyperlink>
      <w:r w:rsidRPr="008957FD">
        <w:rPr>
          <w:sz w:val="24"/>
        </w:rPr>
        <w:t xml:space="preserve"> [121]</w:t>
      </w:r>
    </w:p>
    <w:p w14:paraId="66DA7D46" w14:textId="77777777" w:rsidR="00CC685C" w:rsidRPr="008957FD" w:rsidRDefault="00CC685C" w:rsidP="00CC685C">
      <w:pPr>
        <w:spacing w:before="120" w:after="120"/>
        <w:ind w:left="900" w:hanging="360"/>
        <w:rPr>
          <w:sz w:val="24"/>
        </w:rPr>
      </w:pPr>
      <w:hyperlink w:anchor="Interventions_econo_20_21_pt_2_texte_06" w:history="1">
        <w:r w:rsidRPr="008957FD">
          <w:rPr>
            <w:rStyle w:val="Hyperlien"/>
            <w:sz w:val="24"/>
          </w:rPr>
          <w:t>Le « clavier enchaîné » : la construction de la différence</w:t>
        </w:r>
      </w:hyperlink>
      <w:r w:rsidRPr="008957FD">
        <w:rPr>
          <w:sz w:val="24"/>
        </w:rPr>
        <w:t>, par Margaret M</w:t>
      </w:r>
      <w:r w:rsidRPr="008957FD">
        <w:rPr>
          <w:sz w:val="24"/>
        </w:rPr>
        <w:t>a</w:t>
      </w:r>
      <w:r w:rsidRPr="008957FD">
        <w:rPr>
          <w:sz w:val="24"/>
        </w:rPr>
        <w:t>ruani et Cha</w:t>
      </w:r>
      <w:r w:rsidRPr="008957FD">
        <w:rPr>
          <w:sz w:val="24"/>
        </w:rPr>
        <w:t>n</w:t>
      </w:r>
      <w:r w:rsidRPr="008957FD">
        <w:rPr>
          <w:sz w:val="24"/>
        </w:rPr>
        <w:t>tal Nicole [123]</w:t>
      </w:r>
    </w:p>
    <w:p w14:paraId="6704D6D2" w14:textId="77777777" w:rsidR="00CC685C" w:rsidRPr="008957FD" w:rsidRDefault="00CC685C" w:rsidP="00CC685C">
      <w:pPr>
        <w:spacing w:before="120" w:after="120"/>
        <w:ind w:left="900" w:hanging="360"/>
        <w:rPr>
          <w:sz w:val="24"/>
        </w:rPr>
      </w:pPr>
      <w:hyperlink w:anchor="Interventions_econo_20_21_pt_2_texte_07" w:history="1">
        <w:r w:rsidRPr="008957FD">
          <w:rPr>
            <w:rStyle w:val="Hyperlien"/>
            <w:sz w:val="24"/>
          </w:rPr>
          <w:t>Stratégies de gestion de main-d'œuvre : de nouveaux paravents à une gestion sexuée ou un défi pour les organisations ?</w:t>
        </w:r>
      </w:hyperlink>
      <w:r w:rsidRPr="008957FD">
        <w:rPr>
          <w:sz w:val="24"/>
        </w:rPr>
        <w:t xml:space="preserve"> par Diane G. Tre</w:t>
      </w:r>
      <w:r w:rsidRPr="008957FD">
        <w:rPr>
          <w:sz w:val="24"/>
        </w:rPr>
        <w:t>m</w:t>
      </w:r>
      <w:r w:rsidRPr="008957FD">
        <w:rPr>
          <w:sz w:val="24"/>
        </w:rPr>
        <w:t>blay [135]</w:t>
      </w:r>
    </w:p>
    <w:p w14:paraId="3FB221D0" w14:textId="77777777" w:rsidR="00CC685C" w:rsidRPr="008957FD" w:rsidRDefault="00CC685C" w:rsidP="00CC685C">
      <w:pPr>
        <w:pStyle w:val="p"/>
      </w:pPr>
      <w:r w:rsidRPr="008957FD">
        <w:t>[4]</w:t>
      </w:r>
    </w:p>
    <w:p w14:paraId="2FC7F524" w14:textId="77777777" w:rsidR="00CC685C" w:rsidRPr="008957FD" w:rsidRDefault="00CC685C" w:rsidP="00CC685C">
      <w:pPr>
        <w:spacing w:before="120" w:after="120"/>
        <w:ind w:left="900" w:hanging="360"/>
        <w:rPr>
          <w:sz w:val="24"/>
        </w:rPr>
      </w:pPr>
      <w:hyperlink w:anchor="Interventions_econo_20_21_pt_2_texte_08" w:history="1">
        <w:r w:rsidRPr="008957FD">
          <w:rPr>
            <w:rStyle w:val="Hyperlien"/>
            <w:sz w:val="24"/>
          </w:rPr>
          <w:t>Emploi des femmes et mise en œuvre de l'égalité professionnelle. Le cas de la France</w:t>
        </w:r>
      </w:hyperlink>
      <w:r w:rsidRPr="008957FD">
        <w:rPr>
          <w:sz w:val="24"/>
        </w:rPr>
        <w:t>, par Jacqu</w:t>
      </w:r>
      <w:r w:rsidRPr="008957FD">
        <w:rPr>
          <w:sz w:val="24"/>
        </w:rPr>
        <w:t>e</w:t>
      </w:r>
      <w:r w:rsidRPr="008957FD">
        <w:rPr>
          <w:sz w:val="24"/>
        </w:rPr>
        <w:t>line Laufer [157]</w:t>
      </w:r>
    </w:p>
    <w:p w14:paraId="251431FC" w14:textId="77777777" w:rsidR="00CC685C" w:rsidRPr="008957FD" w:rsidRDefault="00CC685C" w:rsidP="00CC685C">
      <w:pPr>
        <w:spacing w:before="120" w:after="120"/>
        <w:ind w:left="900" w:hanging="360"/>
        <w:rPr>
          <w:sz w:val="24"/>
        </w:rPr>
      </w:pPr>
      <w:hyperlink w:anchor="Interventions_econo_20_21_pt_2_texte_09" w:history="1">
        <w:r w:rsidRPr="008957FD">
          <w:rPr>
            <w:rStyle w:val="Hyperlien"/>
            <w:sz w:val="24"/>
          </w:rPr>
          <w:t>L’entrepreneurship féminin : nouvelle terminologie ou nouvelle réalité ?</w:t>
        </w:r>
      </w:hyperlink>
      <w:r w:rsidRPr="008957FD">
        <w:rPr>
          <w:sz w:val="24"/>
        </w:rPr>
        <w:t xml:space="preserve"> par Diane Bélisle [171]</w:t>
      </w:r>
    </w:p>
    <w:p w14:paraId="12CE441A" w14:textId="77777777" w:rsidR="00CC685C" w:rsidRPr="008957FD" w:rsidRDefault="00CC685C" w:rsidP="00CC685C">
      <w:pPr>
        <w:spacing w:before="120" w:after="120"/>
        <w:ind w:left="900" w:hanging="360"/>
        <w:rPr>
          <w:sz w:val="24"/>
        </w:rPr>
      </w:pPr>
    </w:p>
    <w:p w14:paraId="0E174BBA" w14:textId="77777777" w:rsidR="00CC685C" w:rsidRPr="008957FD" w:rsidRDefault="00CC685C" w:rsidP="00CC685C">
      <w:pPr>
        <w:spacing w:before="120" w:after="120"/>
        <w:ind w:firstLine="0"/>
        <w:rPr>
          <w:sz w:val="24"/>
        </w:rPr>
      </w:pPr>
      <w:hyperlink w:anchor="Interventions_econo_20_21_pt_3" w:history="1">
        <w:r w:rsidRPr="008957FD">
          <w:rPr>
            <w:rStyle w:val="Hyperlien"/>
            <w:b/>
            <w:sz w:val="24"/>
          </w:rPr>
          <w:t>Égalité en emploi</w:t>
        </w:r>
      </w:hyperlink>
      <w:r w:rsidRPr="008957FD">
        <w:rPr>
          <w:sz w:val="24"/>
        </w:rPr>
        <w:t xml:space="preserve"> [189]</w:t>
      </w:r>
    </w:p>
    <w:p w14:paraId="2EC0CD7A" w14:textId="77777777" w:rsidR="00CC685C" w:rsidRPr="008957FD" w:rsidRDefault="00CC685C" w:rsidP="00CC685C">
      <w:pPr>
        <w:spacing w:before="120" w:after="120"/>
        <w:ind w:left="900" w:hanging="360"/>
        <w:rPr>
          <w:sz w:val="24"/>
        </w:rPr>
      </w:pPr>
      <w:hyperlink w:anchor="Interventions_econo_20_21_pt_3_texte_10" w:history="1">
        <w:r w:rsidRPr="008957FD">
          <w:rPr>
            <w:rStyle w:val="Hyperlien"/>
            <w:sz w:val="24"/>
          </w:rPr>
          <w:t>La portée des luttes contre la discrimination systémique et pour l'égalité pr</w:t>
        </w:r>
        <w:r w:rsidRPr="008957FD">
          <w:rPr>
            <w:rStyle w:val="Hyperlien"/>
            <w:sz w:val="24"/>
          </w:rPr>
          <w:t>o</w:t>
        </w:r>
        <w:r w:rsidRPr="008957FD">
          <w:rPr>
            <w:rStyle w:val="Hyperlien"/>
            <w:sz w:val="24"/>
          </w:rPr>
          <w:t>fessionnelle en emploi dans la conjoncture actuelle</w:t>
        </w:r>
      </w:hyperlink>
      <w:r w:rsidRPr="008957FD">
        <w:rPr>
          <w:sz w:val="24"/>
        </w:rPr>
        <w:t>, par Hélène David [191]</w:t>
      </w:r>
    </w:p>
    <w:p w14:paraId="35978FEC" w14:textId="77777777" w:rsidR="00CC685C" w:rsidRPr="008957FD" w:rsidRDefault="00CC685C" w:rsidP="00CC685C">
      <w:pPr>
        <w:spacing w:before="120" w:after="120"/>
        <w:ind w:left="900" w:hanging="360"/>
        <w:rPr>
          <w:sz w:val="24"/>
        </w:rPr>
      </w:pPr>
      <w:hyperlink w:anchor="Interventions_econo_20_21_pt_3_texte_11" w:history="1">
        <w:r w:rsidRPr="008957FD">
          <w:rPr>
            <w:rStyle w:val="Hyperlien"/>
            <w:sz w:val="24"/>
          </w:rPr>
          <w:t>L'analyse de disponibilité : l'émergence d'un nouveau concept</w:t>
        </w:r>
      </w:hyperlink>
      <w:r w:rsidRPr="008957FD">
        <w:rPr>
          <w:sz w:val="24"/>
        </w:rPr>
        <w:t>, par André Levert et Sylvie M</w:t>
      </w:r>
      <w:r w:rsidRPr="008957FD">
        <w:rPr>
          <w:sz w:val="24"/>
        </w:rPr>
        <w:t>o</w:t>
      </w:r>
      <w:r w:rsidRPr="008957FD">
        <w:rPr>
          <w:sz w:val="24"/>
        </w:rPr>
        <w:t>rel [205]</w:t>
      </w:r>
    </w:p>
    <w:p w14:paraId="127918F8" w14:textId="77777777" w:rsidR="00CC685C" w:rsidRPr="008957FD" w:rsidRDefault="00CC685C" w:rsidP="00CC685C">
      <w:pPr>
        <w:spacing w:before="120" w:after="120"/>
        <w:ind w:left="900" w:hanging="360"/>
        <w:rPr>
          <w:sz w:val="24"/>
        </w:rPr>
      </w:pPr>
      <w:hyperlink w:anchor="Interventions_econo_20_21_pt_3_texte_12" w:history="1">
        <w:r w:rsidRPr="008957FD">
          <w:rPr>
            <w:rStyle w:val="Hyperlien"/>
            <w:sz w:val="24"/>
          </w:rPr>
          <w:t>L'équité salariale : de quoi s'agit-il au Juste ?</w:t>
        </w:r>
      </w:hyperlink>
      <w:r w:rsidRPr="008957FD">
        <w:rPr>
          <w:sz w:val="24"/>
        </w:rPr>
        <w:t xml:space="preserve"> par Ginette Du</w:t>
      </w:r>
      <w:r w:rsidRPr="008957FD">
        <w:rPr>
          <w:sz w:val="24"/>
        </w:rPr>
        <w:t>s</w:t>
      </w:r>
      <w:r w:rsidRPr="008957FD">
        <w:rPr>
          <w:sz w:val="24"/>
        </w:rPr>
        <w:t>sault [213]</w:t>
      </w:r>
    </w:p>
    <w:p w14:paraId="4ABF9977" w14:textId="77777777" w:rsidR="00CC685C" w:rsidRPr="008957FD" w:rsidRDefault="00CC685C" w:rsidP="00CC685C">
      <w:pPr>
        <w:spacing w:before="120" w:after="120"/>
        <w:ind w:left="900" w:hanging="360"/>
        <w:rPr>
          <w:sz w:val="24"/>
        </w:rPr>
      </w:pPr>
      <w:hyperlink w:anchor="Interventions_econo_20_21_pt_3_texte_13" w:history="1">
        <w:r w:rsidRPr="008957FD">
          <w:rPr>
            <w:rStyle w:val="Hyperlien"/>
            <w:sz w:val="24"/>
          </w:rPr>
          <w:t>L'accès à l'égalité dans la fonction publique québécoise : du mythe à la réal</w:t>
        </w:r>
        <w:r w:rsidRPr="008957FD">
          <w:rPr>
            <w:rStyle w:val="Hyperlien"/>
            <w:sz w:val="24"/>
          </w:rPr>
          <w:t>i</w:t>
        </w:r>
        <w:r w:rsidRPr="008957FD">
          <w:rPr>
            <w:rStyle w:val="Hyperlien"/>
            <w:sz w:val="24"/>
          </w:rPr>
          <w:t>té</w:t>
        </w:r>
      </w:hyperlink>
      <w:r w:rsidRPr="008957FD">
        <w:rPr>
          <w:sz w:val="24"/>
        </w:rPr>
        <w:t>, par Sylvie P</w:t>
      </w:r>
      <w:r w:rsidRPr="008957FD">
        <w:rPr>
          <w:sz w:val="24"/>
        </w:rPr>
        <w:t>a</w:t>
      </w:r>
      <w:r w:rsidRPr="008957FD">
        <w:rPr>
          <w:sz w:val="24"/>
        </w:rPr>
        <w:t>querot [229]</w:t>
      </w:r>
    </w:p>
    <w:p w14:paraId="336F4CFD" w14:textId="77777777" w:rsidR="00CC685C" w:rsidRPr="008957FD" w:rsidRDefault="00CC685C" w:rsidP="00CC685C">
      <w:pPr>
        <w:spacing w:before="120" w:after="120"/>
        <w:ind w:left="900" w:hanging="360"/>
        <w:rPr>
          <w:sz w:val="24"/>
        </w:rPr>
      </w:pPr>
      <w:hyperlink w:anchor="Interventions_econo_20_21_pt_3_texte_14" w:history="1">
        <w:r w:rsidRPr="008957FD">
          <w:rPr>
            <w:rStyle w:val="Hyperlien"/>
            <w:sz w:val="24"/>
          </w:rPr>
          <w:t>Pénurie d'emploi et discrimination à l'endroit des femmes sur le marché du travail</w:t>
        </w:r>
      </w:hyperlink>
      <w:r w:rsidRPr="008957FD">
        <w:rPr>
          <w:sz w:val="24"/>
        </w:rPr>
        <w:t>, par Sylvie Morel [243]</w:t>
      </w:r>
    </w:p>
    <w:p w14:paraId="4FE948D2" w14:textId="77777777" w:rsidR="00CC685C" w:rsidRPr="008957FD" w:rsidRDefault="00CC685C" w:rsidP="00CC685C">
      <w:pPr>
        <w:spacing w:before="120" w:after="120"/>
        <w:ind w:left="900" w:hanging="360"/>
        <w:rPr>
          <w:sz w:val="24"/>
        </w:rPr>
      </w:pPr>
    </w:p>
    <w:p w14:paraId="439B81FF" w14:textId="77777777" w:rsidR="00CC685C" w:rsidRPr="008957FD" w:rsidRDefault="00CC685C" w:rsidP="00CC685C">
      <w:pPr>
        <w:spacing w:before="120" w:after="120"/>
        <w:ind w:firstLine="0"/>
        <w:rPr>
          <w:sz w:val="24"/>
        </w:rPr>
      </w:pPr>
      <w:hyperlink w:anchor="Interventions_econo_20_21_rubrique_livre" w:history="1">
        <w:r w:rsidRPr="008957FD">
          <w:rPr>
            <w:rStyle w:val="Hyperlien"/>
            <w:b/>
            <w:sz w:val="24"/>
          </w:rPr>
          <w:t>Rubrique livres</w:t>
        </w:r>
      </w:hyperlink>
      <w:r w:rsidRPr="008957FD">
        <w:rPr>
          <w:sz w:val="24"/>
        </w:rPr>
        <w:t xml:space="preserve"> [265]</w:t>
      </w:r>
    </w:p>
    <w:p w14:paraId="3FD6E815" w14:textId="77777777" w:rsidR="00CC685C" w:rsidRPr="008957FD" w:rsidRDefault="00CC685C" w:rsidP="00CC685C">
      <w:pPr>
        <w:pStyle w:val="p"/>
      </w:pPr>
      <w:hyperlink w:anchor="Interventions_econo_20_21_index_articles" w:history="1">
        <w:r w:rsidRPr="008957FD">
          <w:rPr>
            <w:rStyle w:val="Hyperlien"/>
            <w:sz w:val="24"/>
          </w:rPr>
          <w:t>Index des anciens numéros</w:t>
        </w:r>
      </w:hyperlink>
      <w:r w:rsidRPr="008957FD">
        <w:rPr>
          <w:sz w:val="24"/>
        </w:rPr>
        <w:t xml:space="preserve"> [295]</w:t>
      </w:r>
    </w:p>
    <w:p w14:paraId="32923C4E" w14:textId="77777777" w:rsidR="00CC685C" w:rsidRPr="008957FD" w:rsidRDefault="00CC685C" w:rsidP="00CC685C">
      <w:pPr>
        <w:pStyle w:val="p"/>
      </w:pPr>
      <w:r w:rsidRPr="008957FD">
        <w:br w:type="page"/>
      </w:r>
      <w:r w:rsidRPr="008957FD">
        <w:lastRenderedPageBreak/>
        <w:t>[5]</w:t>
      </w:r>
    </w:p>
    <w:p w14:paraId="2F204B89" w14:textId="77777777" w:rsidR="00CC685C" w:rsidRPr="008957FD" w:rsidRDefault="00CC685C" w:rsidP="00CC685C">
      <w:pPr>
        <w:spacing w:before="120" w:after="120"/>
        <w:jc w:val="both"/>
        <w:rPr>
          <w:sz w:val="24"/>
        </w:rPr>
      </w:pPr>
    </w:p>
    <w:p w14:paraId="04FEA063" w14:textId="77777777" w:rsidR="00CC685C" w:rsidRPr="008957FD" w:rsidRDefault="00CC685C" w:rsidP="00CC685C">
      <w:pPr>
        <w:spacing w:before="120" w:after="120"/>
        <w:jc w:val="both"/>
        <w:rPr>
          <w:sz w:val="24"/>
        </w:rPr>
      </w:pPr>
      <w:r w:rsidRPr="008957FD">
        <w:rPr>
          <w:color w:val="000000"/>
          <w:sz w:val="24"/>
          <w:lang w:eastAsia="fr-FR" w:bidi="fr-FR"/>
        </w:rPr>
        <w:t>Abonnez-vous !</w:t>
      </w:r>
    </w:p>
    <w:p w14:paraId="375BB2BC" w14:textId="77777777" w:rsidR="00CC685C" w:rsidRPr="008957FD" w:rsidRDefault="00CC685C" w:rsidP="00CC685C">
      <w:pPr>
        <w:spacing w:before="120" w:after="120"/>
        <w:jc w:val="both"/>
        <w:rPr>
          <w:color w:val="000000"/>
          <w:sz w:val="24"/>
          <w:lang w:eastAsia="fr-FR" w:bidi="fr-FR"/>
        </w:rPr>
      </w:pPr>
    </w:p>
    <w:p w14:paraId="53E495AF" w14:textId="77777777" w:rsidR="00CC685C" w:rsidRPr="008957FD" w:rsidRDefault="00CC685C" w:rsidP="00CC685C">
      <w:pPr>
        <w:spacing w:before="120" w:after="120"/>
        <w:jc w:val="both"/>
        <w:rPr>
          <w:sz w:val="24"/>
        </w:rPr>
      </w:pPr>
      <w:r w:rsidRPr="008957FD">
        <w:rPr>
          <w:color w:val="000000"/>
          <w:sz w:val="24"/>
          <w:lang w:eastAsia="fr-FR" w:bidi="fr-FR"/>
        </w:rPr>
        <w:t>On ne le dira jamais assez : l’argent est le nerf de la guerre... et de l’édition ! En effet, les abonnements assurent à la revue un « fonds de roulement », nécessa</w:t>
      </w:r>
      <w:r w:rsidRPr="008957FD">
        <w:rPr>
          <w:color w:val="000000"/>
          <w:sz w:val="24"/>
          <w:lang w:eastAsia="fr-FR" w:bidi="fr-FR"/>
        </w:rPr>
        <w:t>i</w:t>
      </w:r>
      <w:r w:rsidRPr="008957FD">
        <w:rPr>
          <w:color w:val="000000"/>
          <w:sz w:val="24"/>
          <w:lang w:eastAsia="fr-FR" w:bidi="fr-FR"/>
        </w:rPr>
        <w:t>re à la publication régulière. En vous abonnant dès maintenant, vous faites d’une pierre trois coups : 1) vous écon</w:t>
      </w:r>
      <w:r w:rsidRPr="008957FD">
        <w:rPr>
          <w:color w:val="000000"/>
          <w:sz w:val="24"/>
          <w:lang w:eastAsia="fr-FR" w:bidi="fr-FR"/>
        </w:rPr>
        <w:t>o</w:t>
      </w:r>
      <w:r w:rsidRPr="008957FD">
        <w:rPr>
          <w:color w:val="000000"/>
          <w:sz w:val="24"/>
          <w:lang w:eastAsia="fr-FR" w:bidi="fr-FR"/>
        </w:rPr>
        <w:t>misez sur le prix de vente en librairie ; 2) vous vous assurez de rec</w:t>
      </w:r>
      <w:r w:rsidRPr="008957FD">
        <w:rPr>
          <w:color w:val="000000"/>
          <w:sz w:val="24"/>
          <w:lang w:eastAsia="fr-FR" w:bidi="fr-FR"/>
        </w:rPr>
        <w:t>e</w:t>
      </w:r>
      <w:r w:rsidRPr="008957FD">
        <w:rPr>
          <w:color w:val="000000"/>
          <w:sz w:val="24"/>
          <w:lang w:eastAsia="fr-FR" w:bidi="fr-FR"/>
        </w:rPr>
        <w:t>voir automatiquement chaque numéro de la revue sans avoir à courir après ; 3) vous permettez à la revue d’atteindre la stabilité fina</w:t>
      </w:r>
      <w:r w:rsidRPr="008957FD">
        <w:rPr>
          <w:color w:val="000000"/>
          <w:sz w:val="24"/>
          <w:lang w:eastAsia="fr-FR" w:bidi="fr-FR"/>
        </w:rPr>
        <w:t>n</w:t>
      </w:r>
      <w:r w:rsidRPr="008957FD">
        <w:rPr>
          <w:color w:val="000000"/>
          <w:sz w:val="24"/>
          <w:lang w:eastAsia="fr-FR" w:bidi="fr-FR"/>
        </w:rPr>
        <w:t xml:space="preserve">cière. Tout cela sans compter qu’en lisant </w:t>
      </w:r>
      <w:r w:rsidRPr="008957FD">
        <w:rPr>
          <w:sz w:val="24"/>
        </w:rPr>
        <w:t>Interventions économiques,</w:t>
      </w:r>
      <w:r w:rsidRPr="008957FD">
        <w:rPr>
          <w:color w:val="000000"/>
          <w:sz w:val="24"/>
          <w:lang w:eastAsia="fr-FR" w:bidi="fr-FR"/>
        </w:rPr>
        <w:t xml:space="preserve"> cela vous permet d’y voir plus clair dans la conjoncture.</w:t>
      </w:r>
    </w:p>
    <w:p w14:paraId="034F4E0B" w14:textId="77777777" w:rsidR="00CC685C" w:rsidRPr="008957FD" w:rsidRDefault="00CC685C" w:rsidP="00CC685C">
      <w:pPr>
        <w:spacing w:before="120" w:after="120"/>
        <w:jc w:val="both"/>
        <w:rPr>
          <w:sz w:val="24"/>
        </w:rPr>
      </w:pPr>
      <w:r w:rsidRPr="008957FD">
        <w:rPr>
          <w:color w:val="000000"/>
          <w:sz w:val="24"/>
          <w:lang w:eastAsia="fr-FR" w:bidi="fr-FR"/>
        </w:rPr>
        <w:t>Alors ? Si ce n’est déjà fait qu’attendez-vous ?</w:t>
      </w:r>
    </w:p>
    <w:p w14:paraId="1471ABF4" w14:textId="77777777" w:rsidR="00CC685C" w:rsidRPr="008957FD" w:rsidRDefault="00CC685C" w:rsidP="00CC685C">
      <w:pPr>
        <w:jc w:val="both"/>
        <w:rPr>
          <w:sz w:val="24"/>
        </w:rPr>
      </w:pPr>
      <w:r w:rsidRPr="008957FD">
        <w:rPr>
          <w:sz w:val="24"/>
          <w:lang w:eastAsia="fr-FR" w:bidi="fr-FR"/>
        </w:rPr>
        <w:t>Les prochains num</w:t>
      </w:r>
      <w:r w:rsidRPr="008957FD">
        <w:rPr>
          <w:sz w:val="24"/>
          <w:lang w:eastAsia="fr-FR" w:bidi="fr-FR"/>
        </w:rPr>
        <w:t>é</w:t>
      </w:r>
      <w:r w:rsidRPr="008957FD">
        <w:rPr>
          <w:sz w:val="24"/>
          <w:lang w:eastAsia="fr-FR" w:bidi="fr-FR"/>
        </w:rPr>
        <w:t>ros porteront sur :</w:t>
      </w:r>
    </w:p>
    <w:p w14:paraId="67DE6CB5" w14:textId="77777777" w:rsidR="00CC685C" w:rsidRPr="008957FD" w:rsidRDefault="00CC685C" w:rsidP="00CC685C">
      <w:pPr>
        <w:jc w:val="both"/>
        <w:rPr>
          <w:sz w:val="24"/>
        </w:rPr>
      </w:pPr>
      <w:r w:rsidRPr="008957FD">
        <w:rPr>
          <w:i/>
          <w:sz w:val="24"/>
          <w:lang w:eastAsia="fr-FR" w:bidi="fr-FR"/>
        </w:rPr>
        <w:t>Économie internati</w:t>
      </w:r>
      <w:r w:rsidRPr="008957FD">
        <w:rPr>
          <w:i/>
          <w:sz w:val="24"/>
          <w:lang w:eastAsia="fr-FR" w:bidi="fr-FR"/>
        </w:rPr>
        <w:t>o</w:t>
      </w:r>
      <w:r w:rsidRPr="008957FD">
        <w:rPr>
          <w:i/>
          <w:sz w:val="24"/>
          <w:lang w:eastAsia="fr-FR" w:bidi="fr-FR"/>
        </w:rPr>
        <w:t>nale</w:t>
      </w:r>
      <w:r w:rsidRPr="008957FD">
        <w:rPr>
          <w:sz w:val="24"/>
          <w:lang w:eastAsia="fr-FR" w:bidi="fr-FR"/>
        </w:rPr>
        <w:t xml:space="preserve"> (n° 22, printemps 1989)</w:t>
      </w:r>
    </w:p>
    <w:p w14:paraId="5AFD4E05" w14:textId="77777777" w:rsidR="00CC685C" w:rsidRPr="008957FD" w:rsidRDefault="00CC685C" w:rsidP="00CC685C">
      <w:pPr>
        <w:jc w:val="both"/>
        <w:rPr>
          <w:sz w:val="24"/>
          <w:lang w:eastAsia="fr-FR" w:bidi="fr-FR"/>
        </w:rPr>
      </w:pPr>
      <w:r w:rsidRPr="008957FD">
        <w:rPr>
          <w:i/>
          <w:sz w:val="24"/>
          <w:lang w:eastAsia="fr-FR" w:bidi="fr-FR"/>
        </w:rPr>
        <w:t>Le plein emploi</w:t>
      </w:r>
      <w:r w:rsidRPr="008957FD">
        <w:rPr>
          <w:sz w:val="24"/>
          <w:lang w:eastAsia="fr-FR" w:bidi="fr-FR"/>
        </w:rPr>
        <w:t xml:space="preserve"> (n° 23, automne 1989)</w:t>
      </w:r>
    </w:p>
    <w:p w14:paraId="42A6EFBB" w14:textId="77777777" w:rsidR="00CC685C" w:rsidRPr="008957FD" w:rsidRDefault="00CC685C" w:rsidP="00CC685C">
      <w:pPr>
        <w:jc w:val="both"/>
        <w:rPr>
          <w:sz w:val="24"/>
        </w:rPr>
      </w:pPr>
    </w:p>
    <w:tbl>
      <w:tblPr>
        <w:tblOverlap w:val="never"/>
        <w:tblW w:w="7930" w:type="dxa"/>
        <w:tblLayout w:type="fixed"/>
        <w:tblCellMar>
          <w:left w:w="10" w:type="dxa"/>
          <w:right w:w="10" w:type="dxa"/>
        </w:tblCellMar>
        <w:tblLook w:val="0000" w:firstRow="0" w:lastRow="0" w:firstColumn="0" w:lastColumn="0" w:noHBand="0" w:noVBand="0"/>
      </w:tblPr>
      <w:tblGrid>
        <w:gridCol w:w="1001"/>
        <w:gridCol w:w="1732"/>
        <w:gridCol w:w="1732"/>
        <w:gridCol w:w="1732"/>
        <w:gridCol w:w="1733"/>
      </w:tblGrid>
      <w:tr w:rsidR="00CC685C" w:rsidRPr="008957FD" w14:paraId="1C7EF992" w14:textId="77777777">
        <w:tblPrEx>
          <w:tblCellMar>
            <w:top w:w="0" w:type="dxa"/>
            <w:bottom w:w="0" w:type="dxa"/>
          </w:tblCellMar>
        </w:tblPrEx>
        <w:tc>
          <w:tcPr>
            <w:tcW w:w="1001" w:type="dxa"/>
            <w:tcBorders>
              <w:top w:val="single" w:sz="4" w:space="0" w:color="auto"/>
            </w:tcBorders>
            <w:shd w:val="clear" w:color="auto" w:fill="EEECE1"/>
          </w:tcPr>
          <w:p w14:paraId="1947B194" w14:textId="77777777" w:rsidR="00CC685C" w:rsidRPr="008957FD" w:rsidRDefault="00CC685C" w:rsidP="00CC685C">
            <w:pPr>
              <w:spacing w:before="60" w:after="60"/>
              <w:ind w:left="90" w:right="71" w:firstLine="0"/>
              <w:jc w:val="both"/>
              <w:rPr>
                <w:sz w:val="24"/>
                <w:szCs w:val="10"/>
              </w:rPr>
            </w:pPr>
          </w:p>
        </w:tc>
        <w:tc>
          <w:tcPr>
            <w:tcW w:w="1732" w:type="dxa"/>
            <w:tcBorders>
              <w:top w:val="single" w:sz="4" w:space="0" w:color="auto"/>
            </w:tcBorders>
            <w:shd w:val="clear" w:color="auto" w:fill="EEECE1"/>
            <w:vAlign w:val="bottom"/>
          </w:tcPr>
          <w:p w14:paraId="6E7429AB" w14:textId="77777777" w:rsidR="00CC685C" w:rsidRPr="008957FD" w:rsidRDefault="00CC685C" w:rsidP="00CC685C">
            <w:pPr>
              <w:spacing w:before="60" w:after="60"/>
              <w:ind w:left="90" w:right="71" w:firstLine="0"/>
              <w:jc w:val="both"/>
              <w:rPr>
                <w:sz w:val="24"/>
              </w:rPr>
            </w:pPr>
            <w:r w:rsidRPr="008957FD">
              <w:rPr>
                <w:sz w:val="24"/>
              </w:rPr>
              <w:t>Régulier</w:t>
            </w:r>
          </w:p>
        </w:tc>
        <w:tc>
          <w:tcPr>
            <w:tcW w:w="1732" w:type="dxa"/>
            <w:tcBorders>
              <w:top w:val="single" w:sz="4" w:space="0" w:color="auto"/>
            </w:tcBorders>
            <w:shd w:val="clear" w:color="auto" w:fill="EEECE1"/>
            <w:vAlign w:val="bottom"/>
          </w:tcPr>
          <w:p w14:paraId="796F7A15" w14:textId="77777777" w:rsidR="00CC685C" w:rsidRPr="008957FD" w:rsidRDefault="00CC685C" w:rsidP="00CC685C">
            <w:pPr>
              <w:spacing w:before="60" w:after="60"/>
              <w:ind w:left="90" w:right="71" w:firstLine="0"/>
              <w:jc w:val="both"/>
              <w:rPr>
                <w:sz w:val="24"/>
              </w:rPr>
            </w:pPr>
            <w:r w:rsidRPr="008957FD">
              <w:rPr>
                <w:sz w:val="24"/>
              </w:rPr>
              <w:t>De so</w:t>
            </w:r>
            <w:r w:rsidRPr="008957FD">
              <w:rPr>
                <w:sz w:val="24"/>
              </w:rPr>
              <w:t>u</w:t>
            </w:r>
            <w:r w:rsidRPr="008957FD">
              <w:rPr>
                <w:sz w:val="24"/>
              </w:rPr>
              <w:t>tien</w:t>
            </w:r>
          </w:p>
        </w:tc>
        <w:tc>
          <w:tcPr>
            <w:tcW w:w="1732" w:type="dxa"/>
            <w:tcBorders>
              <w:top w:val="single" w:sz="4" w:space="0" w:color="auto"/>
            </w:tcBorders>
            <w:shd w:val="clear" w:color="auto" w:fill="EEECE1"/>
          </w:tcPr>
          <w:p w14:paraId="44AB664C" w14:textId="77777777" w:rsidR="00CC685C" w:rsidRPr="008957FD" w:rsidRDefault="00CC685C" w:rsidP="00CC685C">
            <w:pPr>
              <w:spacing w:before="60" w:after="60"/>
              <w:ind w:left="90" w:right="71" w:firstLine="0"/>
              <w:jc w:val="both"/>
              <w:rPr>
                <w:sz w:val="24"/>
              </w:rPr>
            </w:pPr>
            <w:r w:rsidRPr="008957FD">
              <w:rPr>
                <w:sz w:val="24"/>
              </w:rPr>
              <w:t xml:space="preserve">Institutions </w:t>
            </w:r>
          </w:p>
        </w:tc>
        <w:tc>
          <w:tcPr>
            <w:tcW w:w="1733" w:type="dxa"/>
            <w:tcBorders>
              <w:top w:val="single" w:sz="4" w:space="0" w:color="auto"/>
            </w:tcBorders>
            <w:shd w:val="clear" w:color="auto" w:fill="EEECE1"/>
            <w:vAlign w:val="bottom"/>
          </w:tcPr>
          <w:p w14:paraId="7E805662" w14:textId="77777777" w:rsidR="00CC685C" w:rsidRPr="008957FD" w:rsidRDefault="00CC685C" w:rsidP="00CC685C">
            <w:pPr>
              <w:spacing w:before="60" w:after="60"/>
              <w:ind w:left="90" w:right="71" w:firstLine="0"/>
              <w:jc w:val="both"/>
              <w:rPr>
                <w:sz w:val="24"/>
              </w:rPr>
            </w:pPr>
            <w:r w:rsidRPr="008957FD">
              <w:rPr>
                <w:sz w:val="24"/>
              </w:rPr>
              <w:t>Étra</w:t>
            </w:r>
            <w:r w:rsidRPr="008957FD">
              <w:rPr>
                <w:sz w:val="24"/>
              </w:rPr>
              <w:t>n</w:t>
            </w:r>
            <w:r w:rsidRPr="008957FD">
              <w:rPr>
                <w:sz w:val="24"/>
              </w:rPr>
              <w:t>ger</w:t>
            </w:r>
          </w:p>
        </w:tc>
      </w:tr>
      <w:tr w:rsidR="00CC685C" w:rsidRPr="008957FD" w14:paraId="3375E381" w14:textId="77777777">
        <w:tblPrEx>
          <w:tblCellMar>
            <w:top w:w="0" w:type="dxa"/>
            <w:bottom w:w="0" w:type="dxa"/>
          </w:tblCellMar>
        </w:tblPrEx>
        <w:tc>
          <w:tcPr>
            <w:tcW w:w="1001" w:type="dxa"/>
            <w:tcBorders>
              <w:top w:val="single" w:sz="4" w:space="0" w:color="auto"/>
            </w:tcBorders>
            <w:shd w:val="clear" w:color="auto" w:fill="FFFFFF"/>
            <w:vAlign w:val="bottom"/>
          </w:tcPr>
          <w:p w14:paraId="4E391534" w14:textId="77777777" w:rsidR="00CC685C" w:rsidRPr="008957FD" w:rsidRDefault="00CC685C" w:rsidP="00CC685C">
            <w:pPr>
              <w:spacing w:before="60" w:after="60"/>
              <w:ind w:left="90" w:right="71" w:firstLine="0"/>
              <w:jc w:val="both"/>
              <w:rPr>
                <w:sz w:val="24"/>
              </w:rPr>
            </w:pPr>
            <w:r w:rsidRPr="008957FD">
              <w:rPr>
                <w:sz w:val="24"/>
              </w:rPr>
              <w:t>1 an</w:t>
            </w:r>
          </w:p>
        </w:tc>
        <w:tc>
          <w:tcPr>
            <w:tcW w:w="1732" w:type="dxa"/>
            <w:tcBorders>
              <w:top w:val="single" w:sz="4" w:space="0" w:color="auto"/>
            </w:tcBorders>
            <w:shd w:val="clear" w:color="auto" w:fill="FFFFFF"/>
            <w:vAlign w:val="bottom"/>
          </w:tcPr>
          <w:p w14:paraId="7EEF4A72" w14:textId="77777777" w:rsidR="00CC685C" w:rsidRPr="008957FD" w:rsidRDefault="00CC685C" w:rsidP="00CC685C">
            <w:pPr>
              <w:spacing w:before="60" w:after="60"/>
              <w:ind w:left="90" w:right="71" w:firstLine="0"/>
              <w:jc w:val="both"/>
              <w:rPr>
                <w:sz w:val="24"/>
              </w:rPr>
            </w:pPr>
            <w:r w:rsidRPr="008957FD">
              <w:rPr>
                <w:sz w:val="24"/>
              </w:rPr>
              <w:t>28.$ ( )</w:t>
            </w:r>
          </w:p>
        </w:tc>
        <w:tc>
          <w:tcPr>
            <w:tcW w:w="1732" w:type="dxa"/>
            <w:tcBorders>
              <w:top w:val="single" w:sz="4" w:space="0" w:color="auto"/>
            </w:tcBorders>
            <w:shd w:val="clear" w:color="auto" w:fill="FFFFFF"/>
            <w:vAlign w:val="bottom"/>
          </w:tcPr>
          <w:p w14:paraId="3D080075" w14:textId="77777777" w:rsidR="00CC685C" w:rsidRPr="008957FD" w:rsidRDefault="00CC685C" w:rsidP="00CC685C">
            <w:pPr>
              <w:spacing w:before="60" w:after="60"/>
              <w:ind w:left="90" w:right="71" w:firstLine="0"/>
              <w:jc w:val="both"/>
              <w:rPr>
                <w:sz w:val="24"/>
              </w:rPr>
            </w:pPr>
            <w:r w:rsidRPr="008957FD">
              <w:rPr>
                <w:sz w:val="24"/>
              </w:rPr>
              <w:t>50.$ ( )</w:t>
            </w:r>
          </w:p>
        </w:tc>
        <w:tc>
          <w:tcPr>
            <w:tcW w:w="1732" w:type="dxa"/>
            <w:tcBorders>
              <w:top w:val="single" w:sz="4" w:space="0" w:color="auto"/>
            </w:tcBorders>
            <w:shd w:val="clear" w:color="auto" w:fill="FFFFFF"/>
          </w:tcPr>
          <w:p w14:paraId="77066AE2" w14:textId="77777777" w:rsidR="00CC685C" w:rsidRPr="008957FD" w:rsidRDefault="00CC685C" w:rsidP="00CC685C">
            <w:pPr>
              <w:spacing w:before="60" w:after="60"/>
              <w:ind w:left="90" w:right="71" w:firstLine="0"/>
              <w:jc w:val="both"/>
              <w:rPr>
                <w:sz w:val="24"/>
              </w:rPr>
            </w:pPr>
            <w:r w:rsidRPr="008957FD">
              <w:rPr>
                <w:sz w:val="24"/>
              </w:rPr>
              <w:t xml:space="preserve">42.$ ( ) </w:t>
            </w:r>
          </w:p>
        </w:tc>
        <w:tc>
          <w:tcPr>
            <w:tcW w:w="1733" w:type="dxa"/>
            <w:tcBorders>
              <w:top w:val="single" w:sz="4" w:space="0" w:color="auto"/>
            </w:tcBorders>
            <w:shd w:val="clear" w:color="auto" w:fill="FFFFFF"/>
            <w:vAlign w:val="bottom"/>
          </w:tcPr>
          <w:p w14:paraId="4C3F4CE6" w14:textId="77777777" w:rsidR="00CC685C" w:rsidRPr="008957FD" w:rsidRDefault="00CC685C" w:rsidP="00CC685C">
            <w:pPr>
              <w:spacing w:before="60" w:after="60"/>
              <w:ind w:left="90" w:right="71" w:firstLine="0"/>
              <w:jc w:val="both"/>
              <w:rPr>
                <w:sz w:val="24"/>
              </w:rPr>
            </w:pPr>
            <w:r w:rsidRPr="008957FD">
              <w:rPr>
                <w:sz w:val="24"/>
              </w:rPr>
              <w:t>46.$ ( )</w:t>
            </w:r>
          </w:p>
        </w:tc>
      </w:tr>
      <w:tr w:rsidR="00CC685C" w:rsidRPr="008957FD" w14:paraId="5DFF32B9" w14:textId="77777777">
        <w:tblPrEx>
          <w:tblCellMar>
            <w:top w:w="0" w:type="dxa"/>
            <w:bottom w:w="0" w:type="dxa"/>
          </w:tblCellMar>
        </w:tblPrEx>
        <w:tc>
          <w:tcPr>
            <w:tcW w:w="1001" w:type="dxa"/>
            <w:shd w:val="clear" w:color="auto" w:fill="FFFFFF"/>
            <w:vAlign w:val="bottom"/>
          </w:tcPr>
          <w:p w14:paraId="4CA59E6F" w14:textId="77777777" w:rsidR="00CC685C" w:rsidRPr="008957FD" w:rsidRDefault="00CC685C" w:rsidP="00CC685C">
            <w:pPr>
              <w:spacing w:before="60" w:after="60"/>
              <w:ind w:left="90" w:right="71" w:firstLine="0"/>
              <w:jc w:val="both"/>
              <w:rPr>
                <w:sz w:val="24"/>
              </w:rPr>
            </w:pPr>
            <w:r w:rsidRPr="008957FD">
              <w:rPr>
                <w:sz w:val="24"/>
              </w:rPr>
              <w:t>2 ans</w:t>
            </w:r>
          </w:p>
        </w:tc>
        <w:tc>
          <w:tcPr>
            <w:tcW w:w="1732" w:type="dxa"/>
            <w:shd w:val="clear" w:color="auto" w:fill="FFFFFF"/>
            <w:vAlign w:val="bottom"/>
          </w:tcPr>
          <w:p w14:paraId="08BBE89C" w14:textId="77777777" w:rsidR="00CC685C" w:rsidRPr="008957FD" w:rsidRDefault="00CC685C" w:rsidP="00CC685C">
            <w:pPr>
              <w:spacing w:before="60" w:after="60"/>
              <w:ind w:left="90" w:right="71" w:firstLine="0"/>
              <w:jc w:val="both"/>
              <w:rPr>
                <w:sz w:val="24"/>
              </w:rPr>
            </w:pPr>
            <w:r w:rsidRPr="008957FD">
              <w:rPr>
                <w:sz w:val="24"/>
              </w:rPr>
              <w:t>50.$ ( )</w:t>
            </w:r>
          </w:p>
        </w:tc>
        <w:tc>
          <w:tcPr>
            <w:tcW w:w="1732" w:type="dxa"/>
            <w:shd w:val="clear" w:color="auto" w:fill="FFFFFF"/>
            <w:vAlign w:val="bottom"/>
          </w:tcPr>
          <w:p w14:paraId="2BD76BCF" w14:textId="77777777" w:rsidR="00CC685C" w:rsidRPr="008957FD" w:rsidRDefault="00CC685C" w:rsidP="00CC685C">
            <w:pPr>
              <w:spacing w:before="60" w:after="60"/>
              <w:ind w:left="90" w:right="71" w:firstLine="0"/>
              <w:jc w:val="both"/>
              <w:rPr>
                <w:sz w:val="24"/>
              </w:rPr>
            </w:pPr>
            <w:r w:rsidRPr="008957FD">
              <w:rPr>
                <w:sz w:val="24"/>
              </w:rPr>
              <w:t>75.$ ( )</w:t>
            </w:r>
          </w:p>
        </w:tc>
        <w:tc>
          <w:tcPr>
            <w:tcW w:w="1732" w:type="dxa"/>
            <w:shd w:val="clear" w:color="auto" w:fill="FFFFFF"/>
          </w:tcPr>
          <w:p w14:paraId="024FB474" w14:textId="77777777" w:rsidR="00CC685C" w:rsidRPr="008957FD" w:rsidRDefault="00CC685C" w:rsidP="00CC685C">
            <w:pPr>
              <w:spacing w:before="60" w:after="60"/>
              <w:ind w:left="90" w:right="71" w:firstLine="0"/>
              <w:jc w:val="both"/>
              <w:rPr>
                <w:sz w:val="24"/>
              </w:rPr>
            </w:pPr>
            <w:r w:rsidRPr="008957FD">
              <w:rPr>
                <w:sz w:val="24"/>
              </w:rPr>
              <w:t xml:space="preserve">72.$ ( ) </w:t>
            </w:r>
          </w:p>
        </w:tc>
        <w:tc>
          <w:tcPr>
            <w:tcW w:w="1733" w:type="dxa"/>
            <w:shd w:val="clear" w:color="auto" w:fill="FFFFFF"/>
            <w:vAlign w:val="bottom"/>
          </w:tcPr>
          <w:p w14:paraId="46CA67DC" w14:textId="77777777" w:rsidR="00CC685C" w:rsidRPr="008957FD" w:rsidRDefault="00CC685C" w:rsidP="00CC685C">
            <w:pPr>
              <w:spacing w:before="60" w:after="60"/>
              <w:ind w:left="90" w:right="71" w:firstLine="0"/>
              <w:jc w:val="both"/>
              <w:rPr>
                <w:sz w:val="24"/>
              </w:rPr>
            </w:pPr>
            <w:r w:rsidRPr="008957FD">
              <w:rPr>
                <w:sz w:val="24"/>
              </w:rPr>
              <w:t>80.$ ( )</w:t>
            </w:r>
          </w:p>
        </w:tc>
      </w:tr>
      <w:tr w:rsidR="00CC685C" w:rsidRPr="008957FD" w14:paraId="19A5872B" w14:textId="77777777">
        <w:tblPrEx>
          <w:tblCellMar>
            <w:top w:w="0" w:type="dxa"/>
            <w:bottom w:w="0" w:type="dxa"/>
          </w:tblCellMar>
        </w:tblPrEx>
        <w:tc>
          <w:tcPr>
            <w:tcW w:w="1001" w:type="dxa"/>
            <w:tcBorders>
              <w:bottom w:val="single" w:sz="4" w:space="0" w:color="auto"/>
            </w:tcBorders>
            <w:shd w:val="clear" w:color="auto" w:fill="FFFFFF"/>
          </w:tcPr>
          <w:p w14:paraId="2249BED9" w14:textId="77777777" w:rsidR="00CC685C" w:rsidRPr="008957FD" w:rsidRDefault="00CC685C" w:rsidP="00CC685C">
            <w:pPr>
              <w:spacing w:before="60" w:after="60"/>
              <w:ind w:left="90" w:right="71" w:firstLine="0"/>
              <w:jc w:val="both"/>
              <w:rPr>
                <w:sz w:val="24"/>
              </w:rPr>
            </w:pPr>
            <w:r w:rsidRPr="008957FD">
              <w:rPr>
                <w:sz w:val="24"/>
              </w:rPr>
              <w:t>3 ans</w:t>
            </w:r>
          </w:p>
        </w:tc>
        <w:tc>
          <w:tcPr>
            <w:tcW w:w="1732" w:type="dxa"/>
            <w:tcBorders>
              <w:bottom w:val="single" w:sz="4" w:space="0" w:color="auto"/>
            </w:tcBorders>
            <w:shd w:val="clear" w:color="auto" w:fill="FFFFFF"/>
          </w:tcPr>
          <w:p w14:paraId="022B43EE" w14:textId="77777777" w:rsidR="00CC685C" w:rsidRPr="008957FD" w:rsidRDefault="00CC685C" w:rsidP="00CC685C">
            <w:pPr>
              <w:spacing w:before="60" w:after="60"/>
              <w:ind w:left="90" w:right="71" w:firstLine="0"/>
              <w:jc w:val="both"/>
              <w:rPr>
                <w:sz w:val="24"/>
              </w:rPr>
            </w:pPr>
            <w:r w:rsidRPr="008957FD">
              <w:rPr>
                <w:sz w:val="24"/>
              </w:rPr>
              <w:t>75.$ ( )</w:t>
            </w:r>
          </w:p>
        </w:tc>
        <w:tc>
          <w:tcPr>
            <w:tcW w:w="1732" w:type="dxa"/>
            <w:tcBorders>
              <w:bottom w:val="single" w:sz="4" w:space="0" w:color="auto"/>
            </w:tcBorders>
            <w:shd w:val="clear" w:color="auto" w:fill="FFFFFF"/>
          </w:tcPr>
          <w:p w14:paraId="50D9C4AC" w14:textId="77777777" w:rsidR="00CC685C" w:rsidRPr="008957FD" w:rsidRDefault="00CC685C" w:rsidP="00CC685C">
            <w:pPr>
              <w:spacing w:before="60" w:after="60"/>
              <w:ind w:left="90" w:right="71" w:firstLine="0"/>
              <w:jc w:val="both"/>
              <w:rPr>
                <w:sz w:val="24"/>
              </w:rPr>
            </w:pPr>
            <w:r w:rsidRPr="008957FD">
              <w:rPr>
                <w:sz w:val="24"/>
              </w:rPr>
              <w:t>100.$ ( )</w:t>
            </w:r>
          </w:p>
        </w:tc>
        <w:tc>
          <w:tcPr>
            <w:tcW w:w="1732" w:type="dxa"/>
            <w:tcBorders>
              <w:bottom w:val="single" w:sz="4" w:space="0" w:color="auto"/>
            </w:tcBorders>
            <w:shd w:val="clear" w:color="auto" w:fill="FFFFFF"/>
          </w:tcPr>
          <w:p w14:paraId="4D5AD1B4" w14:textId="77777777" w:rsidR="00CC685C" w:rsidRPr="008957FD" w:rsidRDefault="00CC685C" w:rsidP="00CC685C">
            <w:pPr>
              <w:spacing w:before="60" w:after="60"/>
              <w:ind w:left="90" w:right="71" w:firstLine="0"/>
              <w:jc w:val="both"/>
              <w:rPr>
                <w:sz w:val="24"/>
              </w:rPr>
            </w:pPr>
            <w:r w:rsidRPr="008957FD">
              <w:rPr>
                <w:sz w:val="24"/>
              </w:rPr>
              <w:t xml:space="preserve">105.$ ( ) </w:t>
            </w:r>
          </w:p>
        </w:tc>
        <w:tc>
          <w:tcPr>
            <w:tcW w:w="1733" w:type="dxa"/>
            <w:tcBorders>
              <w:bottom w:val="single" w:sz="4" w:space="0" w:color="auto"/>
            </w:tcBorders>
            <w:shd w:val="clear" w:color="auto" w:fill="FFFFFF"/>
          </w:tcPr>
          <w:p w14:paraId="302BC15B" w14:textId="77777777" w:rsidR="00CC685C" w:rsidRPr="008957FD" w:rsidRDefault="00CC685C" w:rsidP="00CC685C">
            <w:pPr>
              <w:spacing w:before="60" w:after="60"/>
              <w:ind w:left="90" w:right="71" w:firstLine="0"/>
              <w:jc w:val="both"/>
              <w:rPr>
                <w:sz w:val="24"/>
              </w:rPr>
            </w:pPr>
            <w:r w:rsidRPr="008957FD">
              <w:rPr>
                <w:sz w:val="24"/>
              </w:rPr>
              <w:t>115.$ ( )</w:t>
            </w:r>
          </w:p>
        </w:tc>
      </w:tr>
    </w:tbl>
    <w:p w14:paraId="7E3F3E8E" w14:textId="77777777" w:rsidR="00CC685C" w:rsidRPr="008957FD" w:rsidRDefault="00CC685C" w:rsidP="00CC685C">
      <w:pPr>
        <w:spacing w:before="120" w:after="120"/>
        <w:jc w:val="both"/>
        <w:rPr>
          <w:sz w:val="24"/>
        </w:rPr>
      </w:pPr>
      <w:r w:rsidRPr="008957FD">
        <w:rPr>
          <w:sz w:val="24"/>
          <w:lang w:eastAsia="fr-FR" w:bidi="fr-FR"/>
        </w:rPr>
        <w:t>3 numéros par an.</w:t>
      </w:r>
    </w:p>
    <w:p w14:paraId="5B4FC7CB" w14:textId="77777777" w:rsidR="00CC685C" w:rsidRPr="008957FD" w:rsidRDefault="00CC685C" w:rsidP="00CC685C">
      <w:pPr>
        <w:jc w:val="both"/>
        <w:rPr>
          <w:sz w:val="24"/>
        </w:rPr>
      </w:pPr>
      <w:r w:rsidRPr="008957FD">
        <w:rPr>
          <w:sz w:val="24"/>
          <w:lang w:eastAsia="fr-FR" w:bidi="fr-FR"/>
        </w:rPr>
        <w:t>Indiquez à partir de quel numéro l'abonnement déb</w:t>
      </w:r>
      <w:r w:rsidRPr="008957FD">
        <w:rPr>
          <w:sz w:val="24"/>
          <w:lang w:eastAsia="fr-FR" w:bidi="fr-FR"/>
        </w:rPr>
        <w:t>u</w:t>
      </w:r>
      <w:r w:rsidRPr="008957FD">
        <w:rPr>
          <w:sz w:val="24"/>
          <w:lang w:eastAsia="fr-FR" w:bidi="fr-FR"/>
        </w:rPr>
        <w:t>te :</w:t>
      </w:r>
    </w:p>
    <w:p w14:paraId="1EB09A7A" w14:textId="77777777" w:rsidR="00CC685C" w:rsidRPr="008957FD" w:rsidRDefault="00CC685C" w:rsidP="00CC685C">
      <w:pPr>
        <w:spacing w:before="120" w:after="120"/>
        <w:jc w:val="both"/>
        <w:rPr>
          <w:sz w:val="24"/>
          <w:szCs w:val="2"/>
        </w:rPr>
      </w:pPr>
    </w:p>
    <w:p w14:paraId="78230B17" w14:textId="77777777" w:rsidR="00CC685C" w:rsidRPr="008957FD" w:rsidRDefault="00CC685C" w:rsidP="00CC685C">
      <w:pPr>
        <w:spacing w:before="120" w:after="120"/>
        <w:jc w:val="both"/>
        <w:rPr>
          <w:sz w:val="24"/>
        </w:rPr>
      </w:pPr>
      <w:r w:rsidRPr="008957FD">
        <w:rPr>
          <w:rStyle w:val="En-tte412ptNonItalique"/>
          <w:b w:val="0"/>
          <w:i w:val="0"/>
          <w:iCs w:val="0"/>
          <w:lang w:val="fr-CA"/>
        </w:rPr>
        <w:t>2 numéros par an.</w:t>
      </w:r>
    </w:p>
    <w:p w14:paraId="736D6A36" w14:textId="77777777" w:rsidR="00CC685C" w:rsidRPr="008957FD" w:rsidRDefault="00CC685C" w:rsidP="00CC685C">
      <w:pPr>
        <w:spacing w:before="120" w:after="120"/>
        <w:jc w:val="both"/>
        <w:rPr>
          <w:sz w:val="24"/>
        </w:rPr>
      </w:pPr>
      <w:r w:rsidRPr="008957FD">
        <w:rPr>
          <w:color w:val="000000"/>
          <w:sz w:val="24"/>
          <w:szCs w:val="24"/>
          <w:lang w:eastAsia="fr-FR" w:bidi="fr-FR"/>
        </w:rPr>
        <w:t>Indiquez à partir de quel numéro l’abonnement débute :</w:t>
      </w:r>
    </w:p>
    <w:p w14:paraId="4790995F" w14:textId="77777777" w:rsidR="00CC685C" w:rsidRPr="008957FD" w:rsidRDefault="00CC685C" w:rsidP="00CC685C">
      <w:pPr>
        <w:spacing w:before="120" w:after="120"/>
        <w:jc w:val="both"/>
        <w:rPr>
          <w:sz w:val="24"/>
        </w:rPr>
      </w:pPr>
      <w:r w:rsidRPr="008957FD">
        <w:rPr>
          <w:sz w:val="24"/>
        </w:rPr>
        <w:t>Nom : _____________________________________________________</w:t>
      </w:r>
    </w:p>
    <w:p w14:paraId="11589FD1" w14:textId="77777777" w:rsidR="00CC685C" w:rsidRPr="008957FD" w:rsidRDefault="00CC685C" w:rsidP="00CC685C">
      <w:pPr>
        <w:spacing w:before="120" w:after="120"/>
        <w:jc w:val="both"/>
        <w:rPr>
          <w:sz w:val="24"/>
        </w:rPr>
      </w:pPr>
      <w:r w:rsidRPr="008957FD">
        <w:rPr>
          <w:sz w:val="24"/>
        </w:rPr>
        <w:t>Adresse : ___________________________________________________</w:t>
      </w:r>
    </w:p>
    <w:p w14:paraId="0FF7C149" w14:textId="77777777" w:rsidR="00CC685C" w:rsidRPr="008957FD" w:rsidRDefault="00CC685C" w:rsidP="00CC685C">
      <w:pPr>
        <w:spacing w:before="120" w:after="120"/>
        <w:jc w:val="both"/>
        <w:rPr>
          <w:sz w:val="24"/>
        </w:rPr>
      </w:pPr>
      <w:r w:rsidRPr="008957FD">
        <w:rPr>
          <w:sz w:val="24"/>
        </w:rPr>
        <w:t>Code postal : ______________ Téléphone : _______________________</w:t>
      </w:r>
    </w:p>
    <w:p w14:paraId="2EBED561" w14:textId="77777777" w:rsidR="00CC685C" w:rsidRPr="008957FD" w:rsidRDefault="00CC685C" w:rsidP="00CC685C">
      <w:pPr>
        <w:spacing w:before="120" w:after="120"/>
        <w:jc w:val="center"/>
        <w:rPr>
          <w:sz w:val="24"/>
        </w:rPr>
      </w:pPr>
      <w:r w:rsidRPr="008957FD">
        <w:rPr>
          <w:color w:val="000000"/>
          <w:sz w:val="24"/>
          <w:szCs w:val="24"/>
          <w:lang w:eastAsia="fr-FR" w:bidi="fr-FR"/>
        </w:rPr>
        <w:t>Envoyez votre chèque ou mandat poste à :</w:t>
      </w:r>
      <w:r w:rsidRPr="008957FD">
        <w:rPr>
          <w:color w:val="000000"/>
          <w:sz w:val="24"/>
          <w:szCs w:val="24"/>
          <w:lang w:eastAsia="fr-FR" w:bidi="fr-FR"/>
        </w:rPr>
        <w:br/>
        <w:t>INTERVENTIONS ÉCONOMIQUES</w:t>
      </w:r>
      <w:r w:rsidRPr="008957FD">
        <w:rPr>
          <w:color w:val="000000"/>
          <w:sz w:val="24"/>
          <w:szCs w:val="24"/>
          <w:lang w:eastAsia="fr-FR" w:bidi="fr-FR"/>
        </w:rPr>
        <w:br/>
        <w:t>C.P. 206, Succursale C</w:t>
      </w:r>
      <w:r w:rsidRPr="008957FD">
        <w:rPr>
          <w:color w:val="000000"/>
          <w:sz w:val="24"/>
          <w:szCs w:val="24"/>
          <w:lang w:eastAsia="fr-FR" w:bidi="fr-FR"/>
        </w:rPr>
        <w:br/>
        <w:t>Montréal, (Québec), Canada</w:t>
      </w:r>
      <w:r w:rsidRPr="008957FD">
        <w:rPr>
          <w:color w:val="000000"/>
          <w:sz w:val="24"/>
          <w:szCs w:val="24"/>
          <w:lang w:eastAsia="fr-FR" w:bidi="fr-FR"/>
        </w:rPr>
        <w:br/>
        <w:t>H2L 4K1</w:t>
      </w:r>
    </w:p>
    <w:p w14:paraId="6A0CA521" w14:textId="77777777" w:rsidR="00CC685C" w:rsidRPr="008957FD" w:rsidRDefault="00CC685C" w:rsidP="00CC685C">
      <w:pPr>
        <w:pStyle w:val="p"/>
      </w:pPr>
      <w:r w:rsidRPr="008957FD">
        <w:br w:type="page"/>
      </w:r>
      <w:r w:rsidRPr="008957FD">
        <w:lastRenderedPageBreak/>
        <w:t>[6]</w:t>
      </w:r>
    </w:p>
    <w:p w14:paraId="0227DA5A" w14:textId="77777777" w:rsidR="00CC685C" w:rsidRPr="008957FD" w:rsidRDefault="00CC685C" w:rsidP="00CC685C">
      <w:pPr>
        <w:pStyle w:val="p"/>
      </w:pPr>
    </w:p>
    <w:p w14:paraId="4DF06FBC" w14:textId="77777777" w:rsidR="00CC685C" w:rsidRPr="008957FD" w:rsidRDefault="00CC685C" w:rsidP="00CC685C">
      <w:pPr>
        <w:pStyle w:val="p"/>
      </w:pPr>
    </w:p>
    <w:p w14:paraId="1BFB4C41" w14:textId="77777777" w:rsidR="00CC685C" w:rsidRPr="008957FD" w:rsidRDefault="005C371F" w:rsidP="00CC685C">
      <w:pPr>
        <w:pStyle w:val="fig"/>
      </w:pPr>
      <w:r w:rsidRPr="008957FD">
        <w:rPr>
          <w:noProof/>
        </w:rPr>
        <w:drawing>
          <wp:inline distT="0" distB="0" distL="0" distR="0" wp14:anchorId="7B9E19C4" wp14:editId="7B4F6784">
            <wp:extent cx="4933315" cy="637984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315" cy="6379845"/>
                    </a:xfrm>
                    <a:prstGeom prst="rect">
                      <a:avLst/>
                    </a:prstGeom>
                    <a:noFill/>
                    <a:ln>
                      <a:noFill/>
                    </a:ln>
                  </pic:spPr>
                </pic:pic>
              </a:graphicData>
            </a:graphic>
          </wp:inline>
        </w:drawing>
      </w:r>
    </w:p>
    <w:p w14:paraId="12A912A3" w14:textId="77777777" w:rsidR="00CC685C" w:rsidRPr="008957FD" w:rsidRDefault="00CC685C" w:rsidP="00CC685C">
      <w:pPr>
        <w:spacing w:before="120" w:after="120"/>
        <w:ind w:firstLine="0"/>
        <w:jc w:val="both"/>
      </w:pPr>
      <w:r w:rsidRPr="008957FD">
        <w:br w:type="page"/>
      </w:r>
      <w:r w:rsidRPr="008957FD">
        <w:lastRenderedPageBreak/>
        <w:t>[7]</w:t>
      </w:r>
    </w:p>
    <w:p w14:paraId="7B3CB374" w14:textId="77777777" w:rsidR="00CC685C" w:rsidRPr="008957FD" w:rsidRDefault="00CC685C" w:rsidP="00CC685C">
      <w:pPr>
        <w:jc w:val="both"/>
      </w:pPr>
    </w:p>
    <w:p w14:paraId="62BD6AD7" w14:textId="77777777" w:rsidR="00CC685C" w:rsidRPr="008957FD" w:rsidRDefault="00CC685C" w:rsidP="00CC685C">
      <w:pPr>
        <w:jc w:val="both"/>
      </w:pPr>
    </w:p>
    <w:p w14:paraId="17B8A422" w14:textId="77777777" w:rsidR="00CC685C" w:rsidRPr="008957FD" w:rsidRDefault="00CC685C" w:rsidP="00CC685C">
      <w:pPr>
        <w:spacing w:after="120"/>
        <w:ind w:firstLine="0"/>
        <w:jc w:val="center"/>
        <w:rPr>
          <w:sz w:val="24"/>
        </w:rPr>
      </w:pPr>
      <w:bookmarkStart w:id="2" w:name="Interventions_econo_20_21_presentation"/>
      <w:r w:rsidRPr="008957FD">
        <w:rPr>
          <w:b/>
          <w:sz w:val="24"/>
        </w:rPr>
        <w:t>Interventions économiques</w:t>
      </w:r>
      <w:r w:rsidRPr="008957FD">
        <w:rPr>
          <w:b/>
          <w:sz w:val="24"/>
        </w:rPr>
        <w:br/>
      </w:r>
      <w:r w:rsidRPr="008957FD">
        <w:rPr>
          <w:i/>
          <w:sz w:val="24"/>
        </w:rPr>
        <w:t>pour une alternative sociale</w:t>
      </w:r>
    </w:p>
    <w:p w14:paraId="217D60A7" w14:textId="77777777" w:rsidR="00CC685C" w:rsidRPr="008957FD" w:rsidRDefault="00CC685C" w:rsidP="00CC685C">
      <w:pPr>
        <w:spacing w:after="120"/>
        <w:ind w:firstLine="0"/>
        <w:jc w:val="center"/>
        <w:rPr>
          <w:b/>
          <w:sz w:val="24"/>
        </w:rPr>
      </w:pPr>
      <w:r w:rsidRPr="008957FD">
        <w:rPr>
          <w:b/>
          <w:sz w:val="24"/>
        </w:rPr>
        <w:t>No 20-21</w:t>
      </w:r>
    </w:p>
    <w:p w14:paraId="61F1B843" w14:textId="77777777" w:rsidR="00CC685C" w:rsidRPr="008957FD" w:rsidRDefault="00CC685C" w:rsidP="00CC685C">
      <w:pPr>
        <w:pStyle w:val="planchest"/>
      </w:pPr>
      <w:r w:rsidRPr="008957FD">
        <w:t>Présentation</w:t>
      </w:r>
    </w:p>
    <w:p w14:paraId="1136DB21" w14:textId="77777777" w:rsidR="00CC685C" w:rsidRPr="008957FD" w:rsidRDefault="00CC685C" w:rsidP="00CC685C">
      <w:pPr>
        <w:pStyle w:val="planche"/>
      </w:pPr>
      <w:r w:rsidRPr="008957FD">
        <w:t>“Femmes et économie.”</w:t>
      </w:r>
    </w:p>
    <w:bookmarkEnd w:id="2"/>
    <w:p w14:paraId="00812CFA" w14:textId="77777777" w:rsidR="00CC685C" w:rsidRPr="008957FD" w:rsidRDefault="00CC685C" w:rsidP="00CC685C">
      <w:pPr>
        <w:jc w:val="both"/>
      </w:pPr>
    </w:p>
    <w:p w14:paraId="76A717D5" w14:textId="77777777" w:rsidR="00CC685C" w:rsidRPr="008957FD" w:rsidRDefault="00CC685C" w:rsidP="00CC685C">
      <w:pPr>
        <w:jc w:val="both"/>
      </w:pPr>
    </w:p>
    <w:p w14:paraId="034A3C3F" w14:textId="77777777" w:rsidR="00CC685C" w:rsidRPr="008957FD" w:rsidRDefault="00CC685C" w:rsidP="00CC685C">
      <w:pPr>
        <w:pStyle w:val="suite"/>
      </w:pPr>
      <w:r w:rsidRPr="008957FD">
        <w:t>Le Collectif</w:t>
      </w:r>
    </w:p>
    <w:p w14:paraId="51F5F143" w14:textId="77777777" w:rsidR="00CC685C" w:rsidRPr="008957FD" w:rsidRDefault="00CC685C" w:rsidP="00CC685C">
      <w:pPr>
        <w:jc w:val="both"/>
      </w:pPr>
    </w:p>
    <w:p w14:paraId="63356FE8" w14:textId="77777777" w:rsidR="00CC685C" w:rsidRPr="008957FD" w:rsidRDefault="00CC685C" w:rsidP="00CC685C">
      <w:pPr>
        <w:jc w:val="both"/>
      </w:pPr>
    </w:p>
    <w:p w14:paraId="1412FC96" w14:textId="77777777" w:rsidR="00CC685C" w:rsidRPr="008957FD" w:rsidRDefault="00CC685C" w:rsidP="00CC685C">
      <w:pPr>
        <w:jc w:val="both"/>
      </w:pPr>
    </w:p>
    <w:p w14:paraId="3770D026"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7DEE0A7B" w14:textId="77777777" w:rsidR="00CC685C" w:rsidRPr="008957FD" w:rsidRDefault="00CC685C" w:rsidP="00CC685C">
      <w:pPr>
        <w:spacing w:before="120" w:after="120"/>
        <w:jc w:val="both"/>
      </w:pPr>
      <w:r w:rsidRPr="008957FD">
        <w:rPr>
          <w:lang w:eastAsia="fr-FR" w:bidi="fr-FR"/>
        </w:rPr>
        <w:t>Les femmes, le travail, l’emploi et l’économie. C'est sur ces th</w:t>
      </w:r>
      <w:r w:rsidRPr="008957FD">
        <w:rPr>
          <w:lang w:eastAsia="fr-FR" w:bidi="fr-FR"/>
        </w:rPr>
        <w:t>è</w:t>
      </w:r>
      <w:r w:rsidRPr="008957FD">
        <w:rPr>
          <w:lang w:eastAsia="fr-FR" w:bidi="fr-FR"/>
        </w:rPr>
        <w:t>mes que porte le présent dossier. En consacrant ce numéro à la que</w:t>
      </w:r>
      <w:r w:rsidRPr="008957FD">
        <w:rPr>
          <w:lang w:eastAsia="fr-FR" w:bidi="fr-FR"/>
        </w:rPr>
        <w:t>s</w:t>
      </w:r>
      <w:r w:rsidRPr="008957FD">
        <w:rPr>
          <w:lang w:eastAsia="fr-FR" w:bidi="fr-FR"/>
        </w:rPr>
        <w:t xml:space="preserve">tion des femmes, </w:t>
      </w:r>
      <w:r w:rsidRPr="008957FD">
        <w:rPr>
          <w:i/>
        </w:rPr>
        <w:t>Interventions économiques</w:t>
      </w:r>
      <w:r w:rsidRPr="008957FD">
        <w:rPr>
          <w:lang w:eastAsia="fr-FR" w:bidi="fr-FR"/>
        </w:rPr>
        <w:t xml:space="preserve"> choisit d'ajo</w:t>
      </w:r>
      <w:r w:rsidRPr="008957FD">
        <w:rPr>
          <w:lang w:eastAsia="fr-FR" w:bidi="fr-FR"/>
        </w:rPr>
        <w:t>u</w:t>
      </w:r>
      <w:r w:rsidRPr="008957FD">
        <w:rPr>
          <w:lang w:eastAsia="fr-FR" w:bidi="fr-FR"/>
        </w:rPr>
        <w:t>ter sa voix aux nombreuses contributions qui alimentent depuis déjà un bon m</w:t>
      </w:r>
      <w:r w:rsidRPr="008957FD">
        <w:rPr>
          <w:lang w:eastAsia="fr-FR" w:bidi="fr-FR"/>
        </w:rPr>
        <w:t>o</w:t>
      </w:r>
      <w:r w:rsidRPr="008957FD">
        <w:rPr>
          <w:lang w:eastAsia="fr-FR" w:bidi="fr-FR"/>
        </w:rPr>
        <w:t>ment la recherche sur les femmes. Parce qu'il y a constamment mati</w:t>
      </w:r>
      <w:r w:rsidRPr="008957FD">
        <w:rPr>
          <w:lang w:eastAsia="fr-FR" w:bidi="fr-FR"/>
        </w:rPr>
        <w:t>è</w:t>
      </w:r>
      <w:r w:rsidRPr="008957FD">
        <w:rPr>
          <w:lang w:eastAsia="fr-FR" w:bidi="fr-FR"/>
        </w:rPr>
        <w:t>re à réflexion dans ce domaine, de nouvelles pi</w:t>
      </w:r>
      <w:r w:rsidRPr="008957FD">
        <w:rPr>
          <w:lang w:eastAsia="fr-FR" w:bidi="fr-FR"/>
        </w:rPr>
        <w:t>s</w:t>
      </w:r>
      <w:r w:rsidRPr="008957FD">
        <w:rPr>
          <w:lang w:eastAsia="fr-FR" w:bidi="fr-FR"/>
        </w:rPr>
        <w:t>tes surgissant au fur et à mesure que sont résolues les premières questions, pa</w:t>
      </w:r>
      <w:r w:rsidRPr="008957FD">
        <w:rPr>
          <w:lang w:eastAsia="fr-FR" w:bidi="fr-FR"/>
        </w:rPr>
        <w:t>r</w:t>
      </w:r>
      <w:r w:rsidRPr="008957FD">
        <w:rPr>
          <w:lang w:eastAsia="fr-FR" w:bidi="fr-FR"/>
        </w:rPr>
        <w:t>ce que, de plus, l'égalité entre les hommes et les femmes reste un défi qui nous confronte de manière toujours aussi pressa</w:t>
      </w:r>
      <w:r w:rsidRPr="008957FD">
        <w:rPr>
          <w:lang w:eastAsia="fr-FR" w:bidi="fr-FR"/>
        </w:rPr>
        <w:t>n</w:t>
      </w:r>
      <w:r w:rsidRPr="008957FD">
        <w:rPr>
          <w:lang w:eastAsia="fr-FR" w:bidi="fr-FR"/>
        </w:rPr>
        <w:t>te, nous croyons essentiel que les efforts qui tendent à écla</w:t>
      </w:r>
      <w:r w:rsidRPr="008957FD">
        <w:rPr>
          <w:lang w:eastAsia="fr-FR" w:bidi="fr-FR"/>
        </w:rPr>
        <w:t>i</w:t>
      </w:r>
      <w:r w:rsidRPr="008957FD">
        <w:rPr>
          <w:lang w:eastAsia="fr-FR" w:bidi="fr-FR"/>
        </w:rPr>
        <w:t>rer le rôle et le vécu économiques des femmes demeurent soutenus et part</w:t>
      </w:r>
      <w:r w:rsidRPr="008957FD">
        <w:rPr>
          <w:lang w:eastAsia="fr-FR" w:bidi="fr-FR"/>
        </w:rPr>
        <w:t>a</w:t>
      </w:r>
      <w:r w:rsidRPr="008957FD">
        <w:rPr>
          <w:lang w:eastAsia="fr-FR" w:bidi="fr-FR"/>
        </w:rPr>
        <w:t>gés.</w:t>
      </w:r>
    </w:p>
    <w:p w14:paraId="3015183B" w14:textId="77777777" w:rsidR="00CC685C" w:rsidRPr="008957FD" w:rsidRDefault="00CC685C" w:rsidP="00CC685C">
      <w:pPr>
        <w:spacing w:before="120" w:after="120"/>
        <w:jc w:val="both"/>
        <w:rPr>
          <w:lang w:eastAsia="fr-FR" w:bidi="fr-FR"/>
        </w:rPr>
      </w:pPr>
      <w:r w:rsidRPr="008957FD">
        <w:rPr>
          <w:lang w:eastAsia="fr-FR" w:bidi="fr-FR"/>
        </w:rPr>
        <w:t>Car les efforts du passé ont porté fruit. Rapp</w:t>
      </w:r>
      <w:r w:rsidRPr="008957FD">
        <w:rPr>
          <w:lang w:eastAsia="fr-FR" w:bidi="fr-FR"/>
        </w:rPr>
        <w:t>e</w:t>
      </w:r>
      <w:r w:rsidRPr="008957FD">
        <w:rPr>
          <w:lang w:eastAsia="fr-FR" w:bidi="fr-FR"/>
        </w:rPr>
        <w:t>lons tout d'abord que, pour proprement analyser la place que tenaient les femmes dans l'éc</w:t>
      </w:r>
      <w:r w:rsidRPr="008957FD">
        <w:rPr>
          <w:lang w:eastAsia="fr-FR" w:bidi="fr-FR"/>
        </w:rPr>
        <w:t>o</w:t>
      </w:r>
      <w:r w:rsidRPr="008957FD">
        <w:rPr>
          <w:lang w:eastAsia="fr-FR" w:bidi="fr-FR"/>
        </w:rPr>
        <w:t>nomie, il a fallu commencer par une critique des di</w:t>
      </w:r>
      <w:r w:rsidRPr="008957FD">
        <w:rPr>
          <w:lang w:eastAsia="fr-FR" w:bidi="fr-FR"/>
        </w:rPr>
        <w:t>s</w:t>
      </w:r>
      <w:r w:rsidRPr="008957FD">
        <w:rPr>
          <w:lang w:eastAsia="fr-FR" w:bidi="fr-FR"/>
        </w:rPr>
        <w:t>cours. C'est ainsi que l’ensemble des sciences sociales se, sont vues interpeller relat</w:t>
      </w:r>
      <w:r w:rsidRPr="008957FD">
        <w:rPr>
          <w:lang w:eastAsia="fr-FR" w:bidi="fr-FR"/>
        </w:rPr>
        <w:t>i</w:t>
      </w:r>
      <w:r w:rsidRPr="008957FD">
        <w:rPr>
          <w:lang w:eastAsia="fr-FR" w:bidi="fr-FR"/>
        </w:rPr>
        <w:t>vement au caractère partiel et partial des concepts et champs d’investigation développés en leur sein. À ce chapitre, la science éc</w:t>
      </w:r>
      <w:r w:rsidRPr="008957FD">
        <w:rPr>
          <w:lang w:eastAsia="fr-FR" w:bidi="fr-FR"/>
        </w:rPr>
        <w:t>o</w:t>
      </w:r>
      <w:r w:rsidRPr="008957FD">
        <w:rPr>
          <w:lang w:eastAsia="fr-FR" w:bidi="fr-FR"/>
        </w:rPr>
        <w:t>nomique ne faisait pas exception. On a de la sorte mit en lumière l'a</w:t>
      </w:r>
      <w:r w:rsidRPr="008957FD">
        <w:rPr>
          <w:lang w:eastAsia="fr-FR" w:bidi="fr-FR"/>
        </w:rPr>
        <w:t>n</w:t>
      </w:r>
      <w:r w:rsidRPr="008957FD">
        <w:rPr>
          <w:lang w:eastAsia="fr-FR" w:bidi="fr-FR"/>
        </w:rPr>
        <w:t>drocentrisme de nombreuses notions couramment util</w:t>
      </w:r>
      <w:r w:rsidRPr="008957FD">
        <w:rPr>
          <w:lang w:eastAsia="fr-FR" w:bidi="fr-FR"/>
        </w:rPr>
        <w:t>i</w:t>
      </w:r>
      <w:r w:rsidRPr="008957FD">
        <w:rPr>
          <w:lang w:eastAsia="fr-FR" w:bidi="fr-FR"/>
        </w:rPr>
        <w:t>sées. À titre d'exemple, on admet aujourd'hui que le marché du tr</w:t>
      </w:r>
      <w:r w:rsidRPr="008957FD">
        <w:rPr>
          <w:lang w:eastAsia="fr-FR" w:bidi="fr-FR"/>
        </w:rPr>
        <w:t>a</w:t>
      </w:r>
      <w:r w:rsidRPr="008957FD">
        <w:rPr>
          <w:lang w:eastAsia="fr-FR" w:bidi="fr-FR"/>
        </w:rPr>
        <w:t>vail n'est pas l'unique lieu de déroulement des activités productives et que, par con</w:t>
      </w:r>
      <w:r w:rsidRPr="008957FD">
        <w:rPr>
          <w:lang w:eastAsia="fr-FR" w:bidi="fr-FR"/>
        </w:rPr>
        <w:lastRenderedPageBreak/>
        <w:t>séquent, la production réelle r</w:t>
      </w:r>
      <w:r w:rsidRPr="008957FD">
        <w:rPr>
          <w:lang w:eastAsia="fr-FR" w:bidi="fr-FR"/>
        </w:rPr>
        <w:t>é</w:t>
      </w:r>
      <w:r w:rsidRPr="008957FD">
        <w:rPr>
          <w:lang w:eastAsia="fr-FR" w:bidi="fr-FR"/>
        </w:rPr>
        <w:t>alisée dans l’économie ne se limite pas à celle que traduisent les données off</w:t>
      </w:r>
      <w:r w:rsidRPr="008957FD">
        <w:rPr>
          <w:lang w:eastAsia="fr-FR" w:bidi="fr-FR"/>
        </w:rPr>
        <w:t>i</w:t>
      </w:r>
      <w:r w:rsidRPr="008957FD">
        <w:rPr>
          <w:lang w:eastAsia="fr-FR" w:bidi="fr-FR"/>
        </w:rPr>
        <w:t>cielles. Travail et emploi ne sont pas synonymes, la sphère domestique n’équivaut pas à un simple e</w:t>
      </w:r>
      <w:r w:rsidRPr="008957FD">
        <w:rPr>
          <w:lang w:eastAsia="fr-FR" w:bidi="fr-FR"/>
        </w:rPr>
        <w:t>s</w:t>
      </w:r>
      <w:r w:rsidRPr="008957FD">
        <w:rPr>
          <w:lang w:eastAsia="fr-FR" w:bidi="fr-FR"/>
        </w:rPr>
        <w:t>pace de consommation et l'arbitrage travail-loisir, déjà contestable, répond d'une démarche décisionnelle parfaitement étrangère à la do</w:t>
      </w:r>
      <w:r w:rsidRPr="008957FD">
        <w:rPr>
          <w:lang w:eastAsia="fr-FR" w:bidi="fr-FR"/>
        </w:rPr>
        <w:t>u</w:t>
      </w:r>
      <w:r w:rsidRPr="008957FD">
        <w:rPr>
          <w:lang w:eastAsia="fr-FR" w:bidi="fr-FR"/>
        </w:rPr>
        <w:t>ble tâche de nombreuses travailleuses, toutes constat</w:t>
      </w:r>
      <w:r w:rsidRPr="008957FD">
        <w:rPr>
          <w:lang w:eastAsia="fr-FR" w:bidi="fr-FR"/>
        </w:rPr>
        <w:t>a</w:t>
      </w:r>
      <w:r w:rsidRPr="008957FD">
        <w:rPr>
          <w:lang w:eastAsia="fr-FR" w:bidi="fr-FR"/>
        </w:rPr>
        <w:t>tions donc qui ont permis de lever le voile sur la lourdeur des respons</w:t>
      </w:r>
      <w:r w:rsidRPr="008957FD">
        <w:rPr>
          <w:lang w:eastAsia="fr-FR" w:bidi="fr-FR"/>
        </w:rPr>
        <w:t>a</w:t>
      </w:r>
      <w:r w:rsidRPr="008957FD">
        <w:rPr>
          <w:lang w:eastAsia="fr-FR" w:bidi="fr-FR"/>
        </w:rPr>
        <w:t>bilités qui échoient aux femmes. Et simultanément, est app</w:t>
      </w:r>
      <w:r w:rsidRPr="008957FD">
        <w:rPr>
          <w:lang w:eastAsia="fr-FR" w:bidi="fr-FR"/>
        </w:rPr>
        <w:t>a</w:t>
      </w:r>
      <w:r w:rsidRPr="008957FD">
        <w:rPr>
          <w:lang w:eastAsia="fr-FR" w:bidi="fr-FR"/>
        </w:rPr>
        <w:t>rue dans sa véritable ampleur, l'importance de l'a</w:t>
      </w:r>
      <w:r w:rsidRPr="008957FD">
        <w:rPr>
          <w:lang w:eastAsia="fr-FR" w:bidi="fr-FR"/>
        </w:rPr>
        <w:t>p</w:t>
      </w:r>
      <w:r w:rsidRPr="008957FD">
        <w:rPr>
          <w:lang w:eastAsia="fr-FR" w:bidi="fr-FR"/>
        </w:rPr>
        <w:t>port productif hors marché des femmes pour le bon fonctionnement de l'éc</w:t>
      </w:r>
      <w:r w:rsidRPr="008957FD">
        <w:rPr>
          <w:lang w:eastAsia="fr-FR" w:bidi="fr-FR"/>
        </w:rPr>
        <w:t>o</w:t>
      </w:r>
      <w:r w:rsidRPr="008957FD">
        <w:rPr>
          <w:lang w:eastAsia="fr-FR" w:bidi="fr-FR"/>
        </w:rPr>
        <w:t>nomie.</w:t>
      </w:r>
    </w:p>
    <w:p w14:paraId="344F598A" w14:textId="77777777" w:rsidR="00CC685C" w:rsidRPr="008957FD" w:rsidRDefault="00CC685C" w:rsidP="00CC685C">
      <w:pPr>
        <w:spacing w:before="120" w:after="120"/>
        <w:jc w:val="both"/>
      </w:pPr>
      <w:r w:rsidRPr="008957FD">
        <w:t>[8]</w:t>
      </w:r>
    </w:p>
    <w:p w14:paraId="632ACF42" w14:textId="77777777" w:rsidR="00CC685C" w:rsidRPr="008957FD" w:rsidRDefault="00CC685C" w:rsidP="00CC685C">
      <w:pPr>
        <w:spacing w:before="120" w:after="120"/>
        <w:jc w:val="both"/>
      </w:pPr>
      <w:r w:rsidRPr="008957FD">
        <w:rPr>
          <w:lang w:eastAsia="fr-FR" w:bidi="fr-FR"/>
        </w:rPr>
        <w:t>Il ressort désormais que la prise en charge quasi exclusive des act</w:t>
      </w:r>
      <w:r w:rsidRPr="008957FD">
        <w:rPr>
          <w:lang w:eastAsia="fr-FR" w:bidi="fr-FR"/>
        </w:rPr>
        <w:t>i</w:t>
      </w:r>
      <w:r w:rsidRPr="008957FD">
        <w:rPr>
          <w:lang w:eastAsia="fr-FR" w:bidi="fr-FR"/>
        </w:rPr>
        <w:t>vités domestiques par les femmes est à la source d'une marginal</w:t>
      </w:r>
      <w:r w:rsidRPr="008957FD">
        <w:rPr>
          <w:lang w:eastAsia="fr-FR" w:bidi="fr-FR"/>
        </w:rPr>
        <w:t>i</w:t>
      </w:r>
      <w:r w:rsidRPr="008957FD">
        <w:rPr>
          <w:lang w:eastAsia="fr-FR" w:bidi="fr-FR"/>
        </w:rPr>
        <w:t>sation qui les poursuit quand bien même elles décident d'œuvrer dans la sphère ma</w:t>
      </w:r>
      <w:r w:rsidRPr="008957FD">
        <w:rPr>
          <w:lang w:eastAsia="fr-FR" w:bidi="fr-FR"/>
        </w:rPr>
        <w:t>r</w:t>
      </w:r>
      <w:r w:rsidRPr="008957FD">
        <w:rPr>
          <w:lang w:eastAsia="fr-FR" w:bidi="fr-FR"/>
        </w:rPr>
        <w:t>chande. Les deux versants de la réalité du travail féminin composent ainsi un portrait d'e</w:t>
      </w:r>
      <w:r w:rsidRPr="008957FD">
        <w:rPr>
          <w:lang w:eastAsia="fr-FR" w:bidi="fr-FR"/>
        </w:rPr>
        <w:t>n</w:t>
      </w:r>
      <w:r w:rsidRPr="008957FD">
        <w:rPr>
          <w:lang w:eastAsia="fr-FR" w:bidi="fr-FR"/>
        </w:rPr>
        <w:t>semble d’une remarquable cohérence. Cloisonnées au foyer ou dans quelques créneaux d’emplois sur le marché, accomplissant un travail gratuit à la ma</w:t>
      </w:r>
      <w:r w:rsidRPr="008957FD">
        <w:rPr>
          <w:lang w:eastAsia="fr-FR" w:bidi="fr-FR"/>
        </w:rPr>
        <w:t>i</w:t>
      </w:r>
      <w:r w:rsidRPr="008957FD">
        <w:rPr>
          <w:lang w:eastAsia="fr-FR" w:bidi="fr-FR"/>
        </w:rPr>
        <w:t>son ou dévalorisé à l’extérieur, les femmes vivent une discrimination qui les rejoint dans tous les r</w:t>
      </w:r>
      <w:r w:rsidRPr="008957FD">
        <w:rPr>
          <w:lang w:eastAsia="fr-FR" w:bidi="fr-FR"/>
        </w:rPr>
        <w:t>e</w:t>
      </w:r>
      <w:r w:rsidRPr="008957FD">
        <w:rPr>
          <w:lang w:eastAsia="fr-FR" w:bidi="fr-FR"/>
        </w:rPr>
        <w:t>coins de leur vie. Si l'on ajoute à ceci leur sous-représentation flagrante dans les lieux de pouvoir et dans les instances décisionnelles, laquelle rend dérisoire leur participation à l'orie</w:t>
      </w:r>
      <w:r w:rsidRPr="008957FD">
        <w:rPr>
          <w:lang w:eastAsia="fr-FR" w:bidi="fr-FR"/>
        </w:rPr>
        <w:t>n</w:t>
      </w:r>
      <w:r w:rsidRPr="008957FD">
        <w:rPr>
          <w:lang w:eastAsia="fr-FR" w:bidi="fr-FR"/>
        </w:rPr>
        <w:t>tation de l'économie, un constat s'impose de lui-même : femmes et ho</w:t>
      </w:r>
      <w:r w:rsidRPr="008957FD">
        <w:rPr>
          <w:lang w:eastAsia="fr-FR" w:bidi="fr-FR"/>
        </w:rPr>
        <w:t>m</w:t>
      </w:r>
      <w:r w:rsidRPr="008957FD">
        <w:rPr>
          <w:lang w:eastAsia="fr-FR" w:bidi="fr-FR"/>
        </w:rPr>
        <w:t>mes ont un rapport différent à l'économie. Aussi est-ce en raison de la sp</w:t>
      </w:r>
      <w:r w:rsidRPr="008957FD">
        <w:rPr>
          <w:lang w:eastAsia="fr-FR" w:bidi="fr-FR"/>
        </w:rPr>
        <w:t>é</w:t>
      </w:r>
      <w:r w:rsidRPr="008957FD">
        <w:rPr>
          <w:lang w:eastAsia="fr-FR" w:bidi="fr-FR"/>
        </w:rPr>
        <w:t>cificité de leur intégration à la vie économique que les femmes repr</w:t>
      </w:r>
      <w:r w:rsidRPr="008957FD">
        <w:rPr>
          <w:lang w:eastAsia="fr-FR" w:bidi="fr-FR"/>
        </w:rPr>
        <w:t>é</w:t>
      </w:r>
      <w:r w:rsidRPr="008957FD">
        <w:rPr>
          <w:lang w:eastAsia="fr-FR" w:bidi="fr-FR"/>
        </w:rPr>
        <w:t>sentent un groupe distinct, qui plus est, un groupe social min</w:t>
      </w:r>
      <w:r w:rsidRPr="008957FD">
        <w:rPr>
          <w:lang w:eastAsia="fr-FR" w:bidi="fr-FR"/>
        </w:rPr>
        <w:t>o</w:t>
      </w:r>
      <w:r w:rsidRPr="008957FD">
        <w:rPr>
          <w:lang w:eastAsia="fr-FR" w:bidi="fr-FR"/>
        </w:rPr>
        <w:t>ritaire. Tout ceci est aujourd'hui reconnu assez largement. N</w:t>
      </w:r>
      <w:r w:rsidRPr="008957FD">
        <w:rPr>
          <w:lang w:eastAsia="fr-FR" w:bidi="fr-FR"/>
        </w:rPr>
        <w:t>o</w:t>
      </w:r>
      <w:r w:rsidRPr="008957FD">
        <w:rPr>
          <w:lang w:eastAsia="fr-FR" w:bidi="fr-FR"/>
        </w:rPr>
        <w:t>tons ici qu'il ne s'agit pas pour nous de réinventer la roue. Le ra</w:t>
      </w:r>
      <w:r w:rsidRPr="008957FD">
        <w:rPr>
          <w:lang w:eastAsia="fr-FR" w:bidi="fr-FR"/>
        </w:rPr>
        <w:t>p</w:t>
      </w:r>
      <w:r w:rsidRPr="008957FD">
        <w:rPr>
          <w:lang w:eastAsia="fr-FR" w:bidi="fr-FR"/>
        </w:rPr>
        <w:t>port des femmes à l’économie a été jusqu'à présent le plus largement traité en ra</w:t>
      </w:r>
      <w:r w:rsidRPr="008957FD">
        <w:rPr>
          <w:lang w:eastAsia="fr-FR" w:bidi="fr-FR"/>
        </w:rPr>
        <w:t>p</w:t>
      </w:r>
      <w:r w:rsidRPr="008957FD">
        <w:rPr>
          <w:lang w:eastAsia="fr-FR" w:bidi="fr-FR"/>
        </w:rPr>
        <w:t>port à la contribution productive des femmes et c'est dans cette optique que nous privilégions les que</w:t>
      </w:r>
      <w:r w:rsidRPr="008957FD">
        <w:rPr>
          <w:lang w:eastAsia="fr-FR" w:bidi="fr-FR"/>
        </w:rPr>
        <w:t>s</w:t>
      </w:r>
      <w:r w:rsidRPr="008957FD">
        <w:rPr>
          <w:lang w:eastAsia="fr-FR" w:bidi="fr-FR"/>
        </w:rPr>
        <w:t>tions de travail et d'emploi.</w:t>
      </w:r>
    </w:p>
    <w:p w14:paraId="7C5E05CB" w14:textId="77777777" w:rsidR="00CC685C" w:rsidRPr="008957FD" w:rsidRDefault="00CC685C" w:rsidP="00CC685C">
      <w:pPr>
        <w:spacing w:before="120" w:after="120"/>
        <w:jc w:val="both"/>
        <w:rPr>
          <w:lang w:eastAsia="fr-FR" w:bidi="fr-FR"/>
        </w:rPr>
      </w:pPr>
      <w:r w:rsidRPr="008957FD">
        <w:rPr>
          <w:lang w:eastAsia="fr-FR" w:bidi="fr-FR"/>
        </w:rPr>
        <w:t>Les femmes et l'économie, c'est donc l'accent mis sur une différe</w:t>
      </w:r>
      <w:r w:rsidRPr="008957FD">
        <w:rPr>
          <w:lang w:eastAsia="fr-FR" w:bidi="fr-FR"/>
        </w:rPr>
        <w:t>n</w:t>
      </w:r>
      <w:r w:rsidRPr="008957FD">
        <w:rPr>
          <w:lang w:eastAsia="fr-FR" w:bidi="fr-FR"/>
        </w:rPr>
        <w:t>ciation à laquelle il faut, par ailleurs, prendre garde. En effet, il serait dangereux d'isoler la question des femmes des mutations en cours dans nos sociétés. Les problèmes touchant les femmes ne sauraient être analysés indépendamment de l'ensemble des sujets traités et d</w:t>
      </w:r>
      <w:r w:rsidRPr="008957FD">
        <w:rPr>
          <w:lang w:eastAsia="fr-FR" w:bidi="fr-FR"/>
        </w:rPr>
        <w:t>é</w:t>
      </w:r>
      <w:r w:rsidRPr="008957FD">
        <w:rPr>
          <w:lang w:eastAsia="fr-FR" w:bidi="fr-FR"/>
        </w:rPr>
        <w:t>battus quot</w:t>
      </w:r>
      <w:r w:rsidRPr="008957FD">
        <w:rPr>
          <w:lang w:eastAsia="fr-FR" w:bidi="fr-FR"/>
        </w:rPr>
        <w:t>i</w:t>
      </w:r>
      <w:r w:rsidRPr="008957FD">
        <w:rPr>
          <w:lang w:eastAsia="fr-FR" w:bidi="fr-FR"/>
        </w:rPr>
        <w:t>diennement autour de nous comme, par exemple, l'emploi, les politiques sociales, la fiscalité ou enc</w:t>
      </w:r>
      <w:r w:rsidRPr="008957FD">
        <w:rPr>
          <w:lang w:eastAsia="fr-FR" w:bidi="fr-FR"/>
        </w:rPr>
        <w:t>o</w:t>
      </w:r>
      <w:r w:rsidRPr="008957FD">
        <w:rPr>
          <w:lang w:eastAsia="fr-FR" w:bidi="fr-FR"/>
        </w:rPr>
        <w:t xml:space="preserve">re le rôle de l'État. Ainsi, le </w:t>
      </w:r>
      <w:r w:rsidRPr="008957FD">
        <w:rPr>
          <w:lang w:eastAsia="fr-FR" w:bidi="fr-FR"/>
        </w:rPr>
        <w:lastRenderedPageBreak/>
        <w:t>développement de l'activité féminine rémunérée ne va pas sans être influencé par les conditions prévalant sur le marché du travail tout comme, par exemple, la part des se</w:t>
      </w:r>
      <w:r w:rsidRPr="008957FD">
        <w:rPr>
          <w:lang w:eastAsia="fr-FR" w:bidi="fr-FR"/>
        </w:rPr>
        <w:t>r</w:t>
      </w:r>
      <w:r w:rsidRPr="008957FD">
        <w:rPr>
          <w:lang w:eastAsia="fr-FR" w:bidi="fr-FR"/>
        </w:rPr>
        <w:t>vices assumés gratuitement par les femmes dans l'économie est dire</w:t>
      </w:r>
      <w:r w:rsidRPr="008957FD">
        <w:rPr>
          <w:lang w:eastAsia="fr-FR" w:bidi="fr-FR"/>
        </w:rPr>
        <w:t>c</w:t>
      </w:r>
      <w:r w:rsidRPr="008957FD">
        <w:rPr>
          <w:lang w:eastAsia="fr-FR" w:bidi="fr-FR"/>
        </w:rPr>
        <w:t>tement reliée au degré d’engagement de l'État dans ce domaine. C'est donc dire que dans chacun de ces do</w:t>
      </w:r>
      <w:r w:rsidRPr="008957FD">
        <w:rPr>
          <w:lang w:eastAsia="fr-FR" w:bidi="fr-FR"/>
        </w:rPr>
        <w:t>s</w:t>
      </w:r>
      <w:r w:rsidRPr="008957FD">
        <w:rPr>
          <w:lang w:eastAsia="fr-FR" w:bidi="fr-FR"/>
        </w:rPr>
        <w:t>siers d’activités, les femmes ont des intérêts à surveiller. I</w:t>
      </w:r>
      <w:r w:rsidRPr="008957FD">
        <w:rPr>
          <w:lang w:eastAsia="fr-FR" w:bidi="fr-FR"/>
        </w:rPr>
        <w:t>n</w:t>
      </w:r>
      <w:r w:rsidRPr="008957FD">
        <w:rPr>
          <w:lang w:eastAsia="fr-FR" w:bidi="fr-FR"/>
        </w:rPr>
        <w:t>versement d'ailleurs, on ne peut nier que c’est toute la société qui se voit conce</w:t>
      </w:r>
      <w:r w:rsidRPr="008957FD">
        <w:rPr>
          <w:lang w:eastAsia="fr-FR" w:bidi="fr-FR"/>
        </w:rPr>
        <w:t>r</w:t>
      </w:r>
      <w:r w:rsidRPr="008957FD">
        <w:rPr>
          <w:lang w:eastAsia="fr-FR" w:bidi="fr-FR"/>
        </w:rPr>
        <w:t>née par les champs d'intérêt inve</w:t>
      </w:r>
      <w:r w:rsidRPr="008957FD">
        <w:rPr>
          <w:lang w:eastAsia="fr-FR" w:bidi="fr-FR"/>
        </w:rPr>
        <w:t>s</w:t>
      </w:r>
      <w:r w:rsidRPr="008957FD">
        <w:rPr>
          <w:lang w:eastAsia="fr-FR" w:bidi="fr-FR"/>
        </w:rPr>
        <w:t>tis par les femmes. Par exemple, la maternité et l'éducation des enfants ne renvoient-elles pas à des re</w:t>
      </w:r>
      <w:r w:rsidRPr="008957FD">
        <w:rPr>
          <w:lang w:eastAsia="fr-FR" w:bidi="fr-FR"/>
        </w:rPr>
        <w:t>s</w:t>
      </w:r>
      <w:r w:rsidRPr="008957FD">
        <w:rPr>
          <w:lang w:eastAsia="fr-FR" w:bidi="fr-FR"/>
        </w:rPr>
        <w:t>ponsabilités collectives en ce qu'il revient à la société de faire en so</w:t>
      </w:r>
      <w:r w:rsidRPr="008957FD">
        <w:rPr>
          <w:lang w:eastAsia="fr-FR" w:bidi="fr-FR"/>
        </w:rPr>
        <w:t>r</w:t>
      </w:r>
      <w:r w:rsidRPr="008957FD">
        <w:rPr>
          <w:lang w:eastAsia="fr-FR" w:bidi="fr-FR"/>
        </w:rPr>
        <w:t>te que les femmes ne soient pas pénalisées par le fait d'être mère ? De la même manière, la redéfinition du statut des tr</w:t>
      </w:r>
      <w:r w:rsidRPr="008957FD">
        <w:rPr>
          <w:lang w:eastAsia="fr-FR" w:bidi="fr-FR"/>
        </w:rPr>
        <w:t>a</w:t>
      </w:r>
      <w:r w:rsidRPr="008957FD">
        <w:rPr>
          <w:lang w:eastAsia="fr-FR" w:bidi="fr-FR"/>
        </w:rPr>
        <w:t>vailleuses sur le marché n'implique-t-elle pas une remise en cause correspondante de la pr</w:t>
      </w:r>
      <w:r w:rsidRPr="008957FD">
        <w:rPr>
          <w:lang w:eastAsia="fr-FR" w:bidi="fr-FR"/>
        </w:rPr>
        <w:t>i</w:t>
      </w:r>
      <w:r w:rsidRPr="008957FD">
        <w:rPr>
          <w:lang w:eastAsia="fr-FR" w:bidi="fr-FR"/>
        </w:rPr>
        <w:t>mauté masculine dans le domaine de l'emploi ? Aucune act</w:t>
      </w:r>
      <w:r w:rsidRPr="008957FD">
        <w:rPr>
          <w:lang w:eastAsia="fr-FR" w:bidi="fr-FR"/>
        </w:rPr>
        <w:t>i</w:t>
      </w:r>
      <w:r w:rsidRPr="008957FD">
        <w:rPr>
          <w:lang w:eastAsia="fr-FR" w:bidi="fr-FR"/>
        </w:rPr>
        <w:t>vité donc ne peut être remodelée suivant les besoins des femmes sans le concours des hommes et sans que s'ensu</w:t>
      </w:r>
      <w:r w:rsidRPr="008957FD">
        <w:rPr>
          <w:lang w:eastAsia="fr-FR" w:bidi="fr-FR"/>
        </w:rPr>
        <w:t>i</w:t>
      </w:r>
      <w:r w:rsidRPr="008957FD">
        <w:rPr>
          <w:lang w:eastAsia="fr-FR" w:bidi="fr-FR"/>
        </w:rPr>
        <w:t>vent des réajustements dans les institutions en place. En somme, la question des femmes se ratt</w:t>
      </w:r>
      <w:r w:rsidRPr="008957FD">
        <w:rPr>
          <w:lang w:eastAsia="fr-FR" w:bidi="fr-FR"/>
        </w:rPr>
        <w:t>a</w:t>
      </w:r>
      <w:r w:rsidRPr="008957FD">
        <w:rPr>
          <w:lang w:eastAsia="fr-FR" w:bidi="fr-FR"/>
        </w:rPr>
        <w:t>che à une problématique di</w:t>
      </w:r>
      <w:r w:rsidRPr="008957FD">
        <w:rPr>
          <w:lang w:eastAsia="fr-FR" w:bidi="fr-FR"/>
        </w:rPr>
        <w:t>s</w:t>
      </w:r>
      <w:r w:rsidRPr="008957FD">
        <w:rPr>
          <w:lang w:eastAsia="fr-FR" w:bidi="fr-FR"/>
        </w:rPr>
        <w:t>tinctive certes mais qui n'évolue pas pour autant en vase clos. La réalité qu’elle recouvre reste toujours intim</w:t>
      </w:r>
      <w:r w:rsidRPr="008957FD">
        <w:rPr>
          <w:lang w:eastAsia="fr-FR" w:bidi="fr-FR"/>
        </w:rPr>
        <w:t>e</w:t>
      </w:r>
      <w:r w:rsidRPr="008957FD">
        <w:rPr>
          <w:lang w:eastAsia="fr-FR" w:bidi="fr-FR"/>
        </w:rPr>
        <w:t>ment liée à la trajectoire d'évolution des problèmes s</w:t>
      </w:r>
      <w:r w:rsidRPr="008957FD">
        <w:rPr>
          <w:lang w:eastAsia="fr-FR" w:bidi="fr-FR"/>
        </w:rPr>
        <w:t>o</w:t>
      </w:r>
      <w:r w:rsidRPr="008957FD">
        <w:rPr>
          <w:lang w:eastAsia="fr-FR" w:bidi="fr-FR"/>
        </w:rPr>
        <w:t>ciaux.</w:t>
      </w:r>
    </w:p>
    <w:p w14:paraId="3E112F63" w14:textId="77777777" w:rsidR="00CC685C" w:rsidRPr="008957FD" w:rsidRDefault="00CC685C" w:rsidP="00CC685C">
      <w:pPr>
        <w:spacing w:before="120" w:after="120"/>
        <w:jc w:val="both"/>
      </w:pPr>
      <w:r w:rsidRPr="008957FD">
        <w:t>[9]</w:t>
      </w:r>
    </w:p>
    <w:p w14:paraId="3453BF82" w14:textId="77777777" w:rsidR="00CC685C" w:rsidRPr="008957FD" w:rsidRDefault="00CC685C" w:rsidP="00CC685C">
      <w:pPr>
        <w:spacing w:before="120" w:after="120"/>
        <w:jc w:val="both"/>
      </w:pPr>
      <w:r w:rsidRPr="008957FD">
        <w:rPr>
          <w:lang w:eastAsia="fr-FR" w:bidi="fr-FR"/>
        </w:rPr>
        <w:t>Finalement, à l'instar de tout autre sujet, la question des femmes, c'est une p</w:t>
      </w:r>
      <w:r w:rsidRPr="008957FD">
        <w:rPr>
          <w:lang w:eastAsia="fr-FR" w:bidi="fr-FR"/>
        </w:rPr>
        <w:t>a</w:t>
      </w:r>
      <w:r w:rsidRPr="008957FD">
        <w:rPr>
          <w:lang w:eastAsia="fr-FR" w:bidi="fr-FR"/>
        </w:rPr>
        <w:t>noplie d’éléments qui dans la réalité sont en mouvance perpétuelle. Aussi semble-t-il ardu quelquefois d'appréhender corre</w:t>
      </w:r>
      <w:r w:rsidRPr="008957FD">
        <w:rPr>
          <w:lang w:eastAsia="fr-FR" w:bidi="fr-FR"/>
        </w:rPr>
        <w:t>c</w:t>
      </w:r>
      <w:r w:rsidRPr="008957FD">
        <w:rPr>
          <w:lang w:eastAsia="fr-FR" w:bidi="fr-FR"/>
        </w:rPr>
        <w:t>tement l'évolution des faits. Car il y a des chang</w:t>
      </w:r>
      <w:r w:rsidRPr="008957FD">
        <w:rPr>
          <w:lang w:eastAsia="fr-FR" w:bidi="fr-FR"/>
        </w:rPr>
        <w:t>e</w:t>
      </w:r>
      <w:r w:rsidRPr="008957FD">
        <w:rPr>
          <w:lang w:eastAsia="fr-FR" w:bidi="fr-FR"/>
        </w:rPr>
        <w:t>ments en cours. On parle maintenant du mouvement des femmes entrepreneures, mouv</w:t>
      </w:r>
      <w:r w:rsidRPr="008957FD">
        <w:rPr>
          <w:lang w:eastAsia="fr-FR" w:bidi="fr-FR"/>
        </w:rPr>
        <w:t>e</w:t>
      </w:r>
      <w:r w:rsidRPr="008957FD">
        <w:rPr>
          <w:lang w:eastAsia="fr-FR" w:bidi="fr-FR"/>
        </w:rPr>
        <w:t>ment dont l’ampleur est inégalée dans le passé. En ce qui a trait aux travailleuses rémunérées, on sait que, ma</w:t>
      </w:r>
      <w:r w:rsidRPr="008957FD">
        <w:rPr>
          <w:lang w:eastAsia="fr-FR" w:bidi="fr-FR"/>
        </w:rPr>
        <w:t>l</w:t>
      </w:r>
      <w:r w:rsidRPr="008957FD">
        <w:rPr>
          <w:lang w:eastAsia="fr-FR" w:bidi="fr-FR"/>
        </w:rPr>
        <w:t>gré la dernière crise, leurs rangs ont continué de s'accroître. Ces développements nous forcent à réévaluer certains schèmes de pensée et d’analyse. Le premier con</w:t>
      </w:r>
      <w:r w:rsidRPr="008957FD">
        <w:rPr>
          <w:lang w:eastAsia="fr-FR" w:bidi="fr-FR"/>
        </w:rPr>
        <w:t>s</w:t>
      </w:r>
      <w:r w:rsidRPr="008957FD">
        <w:rPr>
          <w:lang w:eastAsia="fr-FR" w:bidi="fr-FR"/>
        </w:rPr>
        <w:t>tat nous révèle en effet que les femmes sont en train d'apprivoiser le po</w:t>
      </w:r>
      <w:r w:rsidRPr="008957FD">
        <w:rPr>
          <w:lang w:eastAsia="fr-FR" w:bidi="fr-FR"/>
        </w:rPr>
        <w:t>u</w:t>
      </w:r>
      <w:r w:rsidRPr="008957FD">
        <w:rPr>
          <w:lang w:eastAsia="fr-FR" w:bidi="fr-FR"/>
        </w:rPr>
        <w:t>voir alors que le second nous amène à revoir les théories qui te</w:t>
      </w:r>
      <w:r w:rsidRPr="008957FD">
        <w:rPr>
          <w:lang w:eastAsia="fr-FR" w:bidi="fr-FR"/>
        </w:rPr>
        <w:t>n</w:t>
      </w:r>
      <w:r w:rsidRPr="008957FD">
        <w:rPr>
          <w:lang w:eastAsia="fr-FR" w:bidi="fr-FR"/>
        </w:rPr>
        <w:t>dent à assimiler les femmes à une armée de réserve. De nouveaux raffin</w:t>
      </w:r>
      <w:r w:rsidRPr="008957FD">
        <w:rPr>
          <w:lang w:eastAsia="fr-FR" w:bidi="fr-FR"/>
        </w:rPr>
        <w:t>e</w:t>
      </w:r>
      <w:r w:rsidRPr="008957FD">
        <w:rPr>
          <w:lang w:eastAsia="fr-FR" w:bidi="fr-FR"/>
        </w:rPr>
        <w:t>ments sont donc requis dans notre façon de rendre compte de la réal</w:t>
      </w:r>
      <w:r w:rsidRPr="008957FD">
        <w:rPr>
          <w:lang w:eastAsia="fr-FR" w:bidi="fr-FR"/>
        </w:rPr>
        <w:t>i</w:t>
      </w:r>
      <w:r w:rsidRPr="008957FD">
        <w:rPr>
          <w:lang w:eastAsia="fr-FR" w:bidi="fr-FR"/>
        </w:rPr>
        <w:t>té. De nouvelles remises en que</w:t>
      </w:r>
      <w:r w:rsidRPr="008957FD">
        <w:rPr>
          <w:lang w:eastAsia="fr-FR" w:bidi="fr-FR"/>
        </w:rPr>
        <w:t>s</w:t>
      </w:r>
      <w:r w:rsidRPr="008957FD">
        <w:rPr>
          <w:lang w:eastAsia="fr-FR" w:bidi="fr-FR"/>
        </w:rPr>
        <w:t>tion aussi car les dénonciations ne doivent pas faire oublier les avancées. Par contre, ces dernières ne peuvent laisser croire que les problèmes ont disparu. Ici comme ai</w:t>
      </w:r>
      <w:r w:rsidRPr="008957FD">
        <w:rPr>
          <w:lang w:eastAsia="fr-FR" w:bidi="fr-FR"/>
        </w:rPr>
        <w:t>l</w:t>
      </w:r>
      <w:r w:rsidRPr="008957FD">
        <w:rPr>
          <w:lang w:eastAsia="fr-FR" w:bidi="fr-FR"/>
        </w:rPr>
        <w:t xml:space="preserve">leurs, il n'y a pas de recette magique pour faire la part des choses. </w:t>
      </w:r>
      <w:r w:rsidRPr="008957FD">
        <w:rPr>
          <w:lang w:eastAsia="fr-FR" w:bidi="fr-FR"/>
        </w:rPr>
        <w:lastRenderedPageBreak/>
        <w:t>E</w:t>
      </w:r>
      <w:r w:rsidRPr="008957FD">
        <w:rPr>
          <w:lang w:eastAsia="fr-FR" w:bidi="fr-FR"/>
        </w:rPr>
        <w:t>n</w:t>
      </w:r>
      <w:r w:rsidRPr="008957FD">
        <w:rPr>
          <w:lang w:eastAsia="fr-FR" w:bidi="fr-FR"/>
        </w:rPr>
        <w:t>tre les dossiers en stagnation ou en perte de vitesse et ceux qui témo</w:t>
      </w:r>
      <w:r w:rsidRPr="008957FD">
        <w:rPr>
          <w:lang w:eastAsia="fr-FR" w:bidi="fr-FR"/>
        </w:rPr>
        <w:t>i</w:t>
      </w:r>
      <w:r w:rsidRPr="008957FD">
        <w:rPr>
          <w:lang w:eastAsia="fr-FR" w:bidi="fr-FR"/>
        </w:rPr>
        <w:t>gnent de percées significatives, il n'y a que l'information et la r</w:t>
      </w:r>
      <w:r w:rsidRPr="008957FD">
        <w:rPr>
          <w:lang w:eastAsia="fr-FR" w:bidi="fr-FR"/>
        </w:rPr>
        <w:t>i</w:t>
      </w:r>
      <w:r w:rsidRPr="008957FD">
        <w:rPr>
          <w:lang w:eastAsia="fr-FR" w:bidi="fr-FR"/>
        </w:rPr>
        <w:t>gueur intellectuelle pour nous aider à départager. Et l'on ne parle même pas de développements a</w:t>
      </w:r>
      <w:r w:rsidRPr="008957FD">
        <w:rPr>
          <w:lang w:eastAsia="fr-FR" w:bidi="fr-FR"/>
        </w:rPr>
        <w:t>c</w:t>
      </w:r>
      <w:r w:rsidRPr="008957FD">
        <w:rPr>
          <w:lang w:eastAsia="fr-FR" w:bidi="fr-FR"/>
        </w:rPr>
        <w:t>tuels dont on ne peut que pressentir leur impact potentiel sur la situ</w:t>
      </w:r>
      <w:r w:rsidRPr="008957FD">
        <w:rPr>
          <w:lang w:eastAsia="fr-FR" w:bidi="fr-FR"/>
        </w:rPr>
        <w:t>a</w:t>
      </w:r>
      <w:r w:rsidRPr="008957FD">
        <w:rPr>
          <w:lang w:eastAsia="fr-FR" w:bidi="fr-FR"/>
        </w:rPr>
        <w:t>tion des femmes sans pour autant être en mesure d'évaluer ce dernier. L'informatisation de l'appareil productif, la red</w:t>
      </w:r>
      <w:r w:rsidRPr="008957FD">
        <w:rPr>
          <w:lang w:eastAsia="fr-FR" w:bidi="fr-FR"/>
        </w:rPr>
        <w:t>é</w:t>
      </w:r>
      <w:r w:rsidRPr="008957FD">
        <w:rPr>
          <w:lang w:eastAsia="fr-FR" w:bidi="fr-FR"/>
        </w:rPr>
        <w:t>finition des pratiques de gestion de la main-d'œuvre ainsi que la v</w:t>
      </w:r>
      <w:r w:rsidRPr="008957FD">
        <w:rPr>
          <w:lang w:eastAsia="fr-FR" w:bidi="fr-FR"/>
        </w:rPr>
        <w:t>o</w:t>
      </w:r>
      <w:r w:rsidRPr="008957FD">
        <w:rPr>
          <w:lang w:eastAsia="fr-FR" w:bidi="fr-FR"/>
        </w:rPr>
        <w:t>lonté politique de privatisation ne sont que quelques exemples de transformations en cours qui ajoutent à l'incertitude concernant la v</w:t>
      </w:r>
      <w:r w:rsidRPr="008957FD">
        <w:rPr>
          <w:lang w:eastAsia="fr-FR" w:bidi="fr-FR"/>
        </w:rPr>
        <w:t>é</w:t>
      </w:r>
      <w:r w:rsidRPr="008957FD">
        <w:rPr>
          <w:lang w:eastAsia="fr-FR" w:bidi="fr-FR"/>
        </w:rPr>
        <w:t>ritable position des fe</w:t>
      </w:r>
      <w:r w:rsidRPr="008957FD">
        <w:rPr>
          <w:lang w:eastAsia="fr-FR" w:bidi="fr-FR"/>
        </w:rPr>
        <w:t>m</w:t>
      </w:r>
      <w:r w:rsidRPr="008957FD">
        <w:rPr>
          <w:lang w:eastAsia="fr-FR" w:bidi="fr-FR"/>
        </w:rPr>
        <w:t>mes dans l’économie.</w:t>
      </w:r>
    </w:p>
    <w:p w14:paraId="0BE6B034" w14:textId="77777777" w:rsidR="00CC685C" w:rsidRPr="008957FD" w:rsidRDefault="00CC685C" w:rsidP="00CC685C">
      <w:pPr>
        <w:spacing w:before="120" w:after="120"/>
        <w:jc w:val="both"/>
      </w:pPr>
      <w:r w:rsidRPr="008957FD">
        <w:rPr>
          <w:lang w:eastAsia="fr-FR" w:bidi="fr-FR"/>
        </w:rPr>
        <w:t xml:space="preserve">Sans prétendre répondre à toutes ces questions. </w:t>
      </w:r>
      <w:r w:rsidRPr="008957FD">
        <w:rPr>
          <w:i/>
        </w:rPr>
        <w:t>Interventions éc</w:t>
      </w:r>
      <w:r w:rsidRPr="008957FD">
        <w:rPr>
          <w:i/>
        </w:rPr>
        <w:t>o</w:t>
      </w:r>
      <w:r w:rsidRPr="008957FD">
        <w:rPr>
          <w:i/>
        </w:rPr>
        <w:t>nomiques</w:t>
      </w:r>
      <w:r w:rsidRPr="008957FD">
        <w:rPr>
          <w:lang w:eastAsia="fr-FR" w:bidi="fr-FR"/>
        </w:rPr>
        <w:t xml:space="preserve"> vous convie à prendre connaissance d'un do</w:t>
      </w:r>
      <w:r w:rsidRPr="008957FD">
        <w:rPr>
          <w:lang w:eastAsia="fr-FR" w:bidi="fr-FR"/>
        </w:rPr>
        <w:t>s</w:t>
      </w:r>
      <w:r w:rsidRPr="008957FD">
        <w:rPr>
          <w:lang w:eastAsia="fr-FR" w:bidi="fr-FR"/>
        </w:rPr>
        <w:t>sier qui, tant par l'ajout de données récentes que par l'apport de nouvelles contrib</w:t>
      </w:r>
      <w:r w:rsidRPr="008957FD">
        <w:rPr>
          <w:lang w:eastAsia="fr-FR" w:bidi="fr-FR"/>
        </w:rPr>
        <w:t>u</w:t>
      </w:r>
      <w:r w:rsidRPr="008957FD">
        <w:rPr>
          <w:lang w:eastAsia="fr-FR" w:bidi="fr-FR"/>
        </w:rPr>
        <w:t>tions, permettra de relancer et de revivifier la réflexion sur la que</w:t>
      </w:r>
      <w:r w:rsidRPr="008957FD">
        <w:rPr>
          <w:lang w:eastAsia="fr-FR" w:bidi="fr-FR"/>
        </w:rPr>
        <w:t>s</w:t>
      </w:r>
      <w:r w:rsidRPr="008957FD">
        <w:rPr>
          <w:lang w:eastAsia="fr-FR" w:bidi="fr-FR"/>
        </w:rPr>
        <w:t>tion des femmes.</w:t>
      </w:r>
    </w:p>
    <w:p w14:paraId="2C02636E" w14:textId="77777777" w:rsidR="00CC685C" w:rsidRPr="008957FD" w:rsidRDefault="00CC685C" w:rsidP="00CC685C">
      <w:pPr>
        <w:spacing w:before="120" w:after="120"/>
        <w:jc w:val="both"/>
      </w:pPr>
      <w:r w:rsidRPr="008957FD">
        <w:rPr>
          <w:lang w:eastAsia="fr-FR" w:bidi="fr-FR"/>
        </w:rPr>
        <w:t>Ainsi, au départ, l'article de Monique de Sève, en plus de fournir les éléments analytiques nécessaires à la compréhension de l'emploi féminin, opère une mise à jour de la pl</w:t>
      </w:r>
      <w:r w:rsidRPr="008957FD">
        <w:rPr>
          <w:lang w:eastAsia="fr-FR" w:bidi="fr-FR"/>
        </w:rPr>
        <w:t>a</w:t>
      </w:r>
      <w:r w:rsidRPr="008957FD">
        <w:rPr>
          <w:lang w:eastAsia="fr-FR" w:bidi="fr-FR"/>
        </w:rPr>
        <w:t>ce des femmes sur le marché du travail. À l'aide de données de Statistique Can</w:t>
      </w:r>
      <w:r w:rsidRPr="008957FD">
        <w:rPr>
          <w:lang w:eastAsia="fr-FR" w:bidi="fr-FR"/>
        </w:rPr>
        <w:t>a</w:t>
      </w:r>
      <w:r w:rsidRPr="008957FD">
        <w:rPr>
          <w:lang w:eastAsia="fr-FR" w:bidi="fr-FR"/>
        </w:rPr>
        <w:t>da, dont celles du dernier recensement (1986), l'auteure dre</w:t>
      </w:r>
      <w:r w:rsidRPr="008957FD">
        <w:rPr>
          <w:lang w:eastAsia="fr-FR" w:bidi="fr-FR"/>
        </w:rPr>
        <w:t>s</w:t>
      </w:r>
      <w:r w:rsidRPr="008957FD">
        <w:rPr>
          <w:lang w:eastAsia="fr-FR" w:bidi="fr-FR"/>
        </w:rPr>
        <w:t>se le profil de l'évolution de l’emploi féminin depuis 1961, particulièrement dans les groupes pr</w:t>
      </w:r>
      <w:r w:rsidRPr="008957FD">
        <w:rPr>
          <w:lang w:eastAsia="fr-FR" w:bidi="fr-FR"/>
        </w:rPr>
        <w:t>o</w:t>
      </w:r>
      <w:r w:rsidRPr="008957FD">
        <w:rPr>
          <w:lang w:eastAsia="fr-FR" w:bidi="fr-FR"/>
        </w:rPr>
        <w:t>fessionnels tertiaires. Le raffinement de l'analyse tient ici au crois</w:t>
      </w:r>
      <w:r w:rsidRPr="008957FD">
        <w:rPr>
          <w:lang w:eastAsia="fr-FR" w:bidi="fr-FR"/>
        </w:rPr>
        <w:t>e</w:t>
      </w:r>
      <w:r w:rsidRPr="008957FD">
        <w:rPr>
          <w:lang w:eastAsia="fr-FR" w:bidi="fr-FR"/>
        </w:rPr>
        <w:t>ment des variables « sexe — catégorie professionnelle — activité économique », exercice dont le résultat est de clairement faire resso</w:t>
      </w:r>
      <w:r w:rsidRPr="008957FD">
        <w:rPr>
          <w:lang w:eastAsia="fr-FR" w:bidi="fr-FR"/>
        </w:rPr>
        <w:t>r</w:t>
      </w:r>
      <w:r w:rsidRPr="008957FD">
        <w:rPr>
          <w:lang w:eastAsia="fr-FR" w:bidi="fr-FR"/>
        </w:rPr>
        <w:t>tir la concentration occupationnelle des travai</w:t>
      </w:r>
      <w:r w:rsidRPr="008957FD">
        <w:rPr>
          <w:lang w:eastAsia="fr-FR" w:bidi="fr-FR"/>
        </w:rPr>
        <w:t>l</w:t>
      </w:r>
      <w:r w:rsidRPr="008957FD">
        <w:rPr>
          <w:lang w:eastAsia="fr-FR" w:bidi="fr-FR"/>
        </w:rPr>
        <w:t>leuses sur le marché. Man</w:t>
      </w:r>
      <w:r w:rsidRPr="008957FD">
        <w:rPr>
          <w:lang w:eastAsia="fr-FR" w:bidi="fr-FR"/>
        </w:rPr>
        <w:t>i</w:t>
      </w:r>
      <w:r w:rsidRPr="008957FD">
        <w:rPr>
          <w:lang w:eastAsia="fr-FR" w:bidi="fr-FR"/>
        </w:rPr>
        <w:t>festement, on fait face à « une division sexuelle très marquée sur le marché du tr</w:t>
      </w:r>
      <w:r w:rsidRPr="008957FD">
        <w:rPr>
          <w:lang w:eastAsia="fr-FR" w:bidi="fr-FR"/>
        </w:rPr>
        <w:t>a</w:t>
      </w:r>
      <w:r w:rsidRPr="008957FD">
        <w:rPr>
          <w:lang w:eastAsia="fr-FR" w:bidi="fr-FR"/>
        </w:rPr>
        <w:t>vail » conclut Monique de Sève, les femmes restant cantonnées dans les activités « assimilables à la production domest</w:t>
      </w:r>
      <w:r w:rsidRPr="008957FD">
        <w:rPr>
          <w:lang w:eastAsia="fr-FR" w:bidi="fr-FR"/>
        </w:rPr>
        <w:t>i</w:t>
      </w:r>
      <w:r w:rsidRPr="008957FD">
        <w:rPr>
          <w:lang w:eastAsia="fr-FR" w:bidi="fr-FR"/>
        </w:rPr>
        <w:t>que ».</w:t>
      </w:r>
    </w:p>
    <w:p w14:paraId="72AD30B3" w14:textId="77777777" w:rsidR="00CC685C" w:rsidRPr="008957FD" w:rsidRDefault="00CC685C" w:rsidP="00CC685C">
      <w:pPr>
        <w:spacing w:before="120" w:after="120"/>
        <w:jc w:val="both"/>
      </w:pPr>
      <w:r w:rsidRPr="008957FD">
        <w:rPr>
          <w:lang w:eastAsia="fr-FR" w:bidi="fr-FR"/>
        </w:rPr>
        <w:t>Suite à cette présentation, illustrant l'articulation des formes sal</w:t>
      </w:r>
      <w:r w:rsidRPr="008957FD">
        <w:rPr>
          <w:lang w:eastAsia="fr-FR" w:bidi="fr-FR"/>
        </w:rPr>
        <w:t>a</w:t>
      </w:r>
      <w:r w:rsidRPr="008957FD">
        <w:rPr>
          <w:lang w:eastAsia="fr-FR" w:bidi="fr-FR"/>
        </w:rPr>
        <w:t>riées et domestiques du travail féminin, nous nous attachons plus sp</w:t>
      </w:r>
      <w:r w:rsidRPr="008957FD">
        <w:rPr>
          <w:lang w:eastAsia="fr-FR" w:bidi="fr-FR"/>
        </w:rPr>
        <w:t>é</w:t>
      </w:r>
      <w:r w:rsidRPr="008957FD">
        <w:rPr>
          <w:lang w:eastAsia="fr-FR" w:bidi="fr-FR"/>
        </w:rPr>
        <w:t>cifiquement à la question du travail domestique. Ainsi, la contrib</w:t>
      </w:r>
      <w:r w:rsidRPr="008957FD">
        <w:rPr>
          <w:lang w:eastAsia="fr-FR" w:bidi="fr-FR"/>
        </w:rPr>
        <w:t>u</w:t>
      </w:r>
      <w:r w:rsidRPr="008957FD">
        <w:rPr>
          <w:lang w:eastAsia="fr-FR" w:bidi="fr-FR"/>
        </w:rPr>
        <w:t>tion de Marie-Thérèse Ch</w:t>
      </w:r>
      <w:r w:rsidRPr="008957FD">
        <w:rPr>
          <w:lang w:eastAsia="fr-FR" w:bidi="fr-FR"/>
        </w:rPr>
        <w:t>i</w:t>
      </w:r>
      <w:r w:rsidRPr="008957FD">
        <w:rPr>
          <w:lang w:eastAsia="fr-FR" w:bidi="fr-FR"/>
        </w:rPr>
        <w:t xml:space="preserve">cha-Pontbriand </w:t>
      </w:r>
      <w:r w:rsidRPr="008957FD">
        <w:t xml:space="preserve">[10] </w:t>
      </w:r>
      <w:r w:rsidRPr="008957FD">
        <w:rPr>
          <w:lang w:eastAsia="fr-FR" w:bidi="fr-FR"/>
        </w:rPr>
        <w:t>porte-t-elle sur l’évaluation du travail domestique et sur son intégration au système de comptabil</w:t>
      </w:r>
      <w:r w:rsidRPr="008957FD">
        <w:rPr>
          <w:lang w:eastAsia="fr-FR" w:bidi="fr-FR"/>
        </w:rPr>
        <w:t>i</w:t>
      </w:r>
      <w:r w:rsidRPr="008957FD">
        <w:rPr>
          <w:lang w:eastAsia="fr-FR" w:bidi="fr-FR"/>
        </w:rPr>
        <w:t>té nationale. « En dépit du grand nombre d’évaluations du travail d</w:t>
      </w:r>
      <w:r w:rsidRPr="008957FD">
        <w:rPr>
          <w:lang w:eastAsia="fr-FR" w:bidi="fr-FR"/>
        </w:rPr>
        <w:t>o</w:t>
      </w:r>
      <w:r w:rsidRPr="008957FD">
        <w:rPr>
          <w:lang w:eastAsia="fr-FR" w:bidi="fr-FR"/>
        </w:rPr>
        <w:t>mestique tant au C</w:t>
      </w:r>
      <w:r w:rsidRPr="008957FD">
        <w:rPr>
          <w:lang w:eastAsia="fr-FR" w:bidi="fr-FR"/>
        </w:rPr>
        <w:t>a</w:t>
      </w:r>
      <w:r w:rsidRPr="008957FD">
        <w:rPr>
          <w:lang w:eastAsia="fr-FR" w:bidi="fr-FR"/>
        </w:rPr>
        <w:t>nada que dans d'autres pays, leur rattachement aux séries statistiques des comptes nationaux n’a pas encore été effectué » fait remarquer l'a</w:t>
      </w:r>
      <w:r w:rsidRPr="008957FD">
        <w:rPr>
          <w:lang w:eastAsia="fr-FR" w:bidi="fr-FR"/>
        </w:rPr>
        <w:t>u</w:t>
      </w:r>
      <w:r w:rsidRPr="008957FD">
        <w:rPr>
          <w:lang w:eastAsia="fr-FR" w:bidi="fr-FR"/>
        </w:rPr>
        <w:t xml:space="preserve">teure. Pourtant cette non reconnaissance du travail </w:t>
      </w:r>
      <w:r w:rsidRPr="008957FD">
        <w:rPr>
          <w:lang w:eastAsia="fr-FR" w:bidi="fr-FR"/>
        </w:rPr>
        <w:lastRenderedPageBreak/>
        <w:t>domestique dans la comptabilité nationale contribue à perpétrer l'in</w:t>
      </w:r>
      <w:r w:rsidRPr="008957FD">
        <w:rPr>
          <w:lang w:eastAsia="fr-FR" w:bidi="fr-FR"/>
        </w:rPr>
        <w:t>a</w:t>
      </w:r>
      <w:r w:rsidRPr="008957FD">
        <w:rPr>
          <w:lang w:eastAsia="fr-FR" w:bidi="fr-FR"/>
        </w:rPr>
        <w:t>déquation des anal</w:t>
      </w:r>
      <w:r w:rsidRPr="008957FD">
        <w:rPr>
          <w:lang w:eastAsia="fr-FR" w:bidi="fr-FR"/>
        </w:rPr>
        <w:t>y</w:t>
      </w:r>
      <w:r w:rsidRPr="008957FD">
        <w:rPr>
          <w:lang w:eastAsia="fr-FR" w:bidi="fr-FR"/>
        </w:rPr>
        <w:t>ses et des politiques économiques au vécu des femmes. Comment s'explique cette omission ? Quels sont les avant</w:t>
      </w:r>
      <w:r w:rsidRPr="008957FD">
        <w:rPr>
          <w:lang w:eastAsia="fr-FR" w:bidi="fr-FR"/>
        </w:rPr>
        <w:t>a</w:t>
      </w:r>
      <w:r w:rsidRPr="008957FD">
        <w:rPr>
          <w:lang w:eastAsia="fr-FR" w:bidi="fr-FR"/>
        </w:rPr>
        <w:t>ges et les difficultés qu’offrent les deux méthodes d'évaluation du tr</w:t>
      </w:r>
      <w:r w:rsidRPr="008957FD">
        <w:rPr>
          <w:lang w:eastAsia="fr-FR" w:bidi="fr-FR"/>
        </w:rPr>
        <w:t>a</w:t>
      </w:r>
      <w:r w:rsidRPr="008957FD">
        <w:rPr>
          <w:lang w:eastAsia="fr-FR" w:bidi="fr-FR"/>
        </w:rPr>
        <w:t>vail dome</w:t>
      </w:r>
      <w:r w:rsidRPr="008957FD">
        <w:rPr>
          <w:lang w:eastAsia="fr-FR" w:bidi="fr-FR"/>
        </w:rPr>
        <w:t>s</w:t>
      </w:r>
      <w:r w:rsidRPr="008957FD">
        <w:rPr>
          <w:lang w:eastAsia="fr-FR" w:bidi="fr-FR"/>
        </w:rPr>
        <w:t>tique (coût de remplacement, coût d’opportunité) ? Telles sont les questions auxquelles cet article te</w:t>
      </w:r>
      <w:r w:rsidRPr="008957FD">
        <w:rPr>
          <w:lang w:eastAsia="fr-FR" w:bidi="fr-FR"/>
        </w:rPr>
        <w:t>n</w:t>
      </w:r>
      <w:r w:rsidRPr="008957FD">
        <w:rPr>
          <w:lang w:eastAsia="fr-FR" w:bidi="fr-FR"/>
        </w:rPr>
        <w:t>te de répondre.</w:t>
      </w:r>
    </w:p>
    <w:p w14:paraId="793236A3" w14:textId="77777777" w:rsidR="00CC685C" w:rsidRPr="008957FD" w:rsidRDefault="00CC685C" w:rsidP="00CC685C">
      <w:pPr>
        <w:spacing w:before="120" w:after="120"/>
        <w:jc w:val="both"/>
      </w:pPr>
      <w:r w:rsidRPr="008957FD">
        <w:rPr>
          <w:lang w:eastAsia="fr-FR" w:bidi="fr-FR"/>
        </w:rPr>
        <w:t>Autre volet traité dans ce numéro, les politiques de gestion de main-d'œuvre. Comment, dans les faits, se « construit la différence » entre travailleuses et travailleurs d’une même entreprise ? Quelles sont les étapes que franchis les processus de consolidation d'une div</w:t>
      </w:r>
      <w:r w:rsidRPr="008957FD">
        <w:rPr>
          <w:lang w:eastAsia="fr-FR" w:bidi="fr-FR"/>
        </w:rPr>
        <w:t>i</w:t>
      </w:r>
      <w:r w:rsidRPr="008957FD">
        <w:rPr>
          <w:lang w:eastAsia="fr-FR" w:bidi="fr-FR"/>
        </w:rPr>
        <w:t>sion du travail sexuée. Comment la gestion de la main-d'œuvre inte</w:t>
      </w:r>
      <w:r w:rsidRPr="008957FD">
        <w:rPr>
          <w:lang w:eastAsia="fr-FR" w:bidi="fr-FR"/>
        </w:rPr>
        <w:t>r</w:t>
      </w:r>
      <w:r w:rsidRPr="008957FD">
        <w:rPr>
          <w:lang w:eastAsia="fr-FR" w:bidi="fr-FR"/>
        </w:rPr>
        <w:t>vient-elle dans ce processus ? Margaret Maruani et Chantal Nic</w:t>
      </w:r>
      <w:r w:rsidRPr="008957FD">
        <w:rPr>
          <w:lang w:eastAsia="fr-FR" w:bidi="fr-FR"/>
        </w:rPr>
        <w:t>o</w:t>
      </w:r>
      <w:r w:rsidRPr="008957FD">
        <w:rPr>
          <w:lang w:eastAsia="fr-FR" w:bidi="fr-FR"/>
        </w:rPr>
        <w:t>le s’attellent à ces questions, illustrant leur pr</w:t>
      </w:r>
      <w:r w:rsidRPr="008957FD">
        <w:rPr>
          <w:lang w:eastAsia="fr-FR" w:bidi="fr-FR"/>
        </w:rPr>
        <w:t>o</w:t>
      </w:r>
      <w:r w:rsidRPr="008957FD">
        <w:rPr>
          <w:lang w:eastAsia="fr-FR" w:bidi="fr-FR"/>
        </w:rPr>
        <w:t>pos par une étude de cas réalisée dans un quot</w:t>
      </w:r>
      <w:r w:rsidRPr="008957FD">
        <w:rPr>
          <w:lang w:eastAsia="fr-FR" w:bidi="fr-FR"/>
        </w:rPr>
        <w:t>i</w:t>
      </w:r>
      <w:r w:rsidRPr="008957FD">
        <w:rPr>
          <w:lang w:eastAsia="fr-FR" w:bidi="fr-FR"/>
        </w:rPr>
        <w:t>dien régional en France.</w:t>
      </w:r>
    </w:p>
    <w:p w14:paraId="166715E9" w14:textId="77777777" w:rsidR="00CC685C" w:rsidRPr="008957FD" w:rsidRDefault="00CC685C" w:rsidP="00CC685C">
      <w:pPr>
        <w:spacing w:before="120" w:after="120"/>
        <w:jc w:val="both"/>
      </w:pPr>
      <w:r w:rsidRPr="008957FD">
        <w:rPr>
          <w:lang w:eastAsia="fr-FR" w:bidi="fr-FR"/>
        </w:rPr>
        <w:t>L’article de Diane Tremblay analyse, quant à lui, le rôle des strat</w:t>
      </w:r>
      <w:r w:rsidRPr="008957FD">
        <w:rPr>
          <w:lang w:eastAsia="fr-FR" w:bidi="fr-FR"/>
        </w:rPr>
        <w:t>é</w:t>
      </w:r>
      <w:r w:rsidRPr="008957FD">
        <w:rPr>
          <w:lang w:eastAsia="fr-FR" w:bidi="fr-FR"/>
        </w:rPr>
        <w:t>gies de gestion de main-d'oeuvre dans le système d'emploi (son org</w:t>
      </w:r>
      <w:r w:rsidRPr="008957FD">
        <w:rPr>
          <w:lang w:eastAsia="fr-FR" w:bidi="fr-FR"/>
        </w:rPr>
        <w:t>a</w:t>
      </w:r>
      <w:r w:rsidRPr="008957FD">
        <w:rPr>
          <w:lang w:eastAsia="fr-FR" w:bidi="fr-FR"/>
        </w:rPr>
        <w:t>nisation en filières de mobilité et en marchés internes du tr</w:t>
      </w:r>
      <w:r w:rsidRPr="008957FD">
        <w:rPr>
          <w:lang w:eastAsia="fr-FR" w:bidi="fr-FR"/>
        </w:rPr>
        <w:t>a</w:t>
      </w:r>
      <w:r w:rsidRPr="008957FD">
        <w:rPr>
          <w:lang w:eastAsia="fr-FR" w:bidi="fr-FR"/>
        </w:rPr>
        <w:t>vail) ainsi que dans le modelage et le remodelage de la division sexuelle du tr</w:t>
      </w:r>
      <w:r w:rsidRPr="008957FD">
        <w:rPr>
          <w:lang w:eastAsia="fr-FR" w:bidi="fr-FR"/>
        </w:rPr>
        <w:t>a</w:t>
      </w:r>
      <w:r w:rsidRPr="008957FD">
        <w:rPr>
          <w:lang w:eastAsia="fr-FR" w:bidi="fr-FR"/>
        </w:rPr>
        <w:t>vail : « À notre avis, ce facteur est trop souvent négligé au profit d’autres facteurs qui, sans être négligeables, ne nous p</w:t>
      </w:r>
      <w:r w:rsidRPr="008957FD">
        <w:rPr>
          <w:lang w:eastAsia="fr-FR" w:bidi="fr-FR"/>
        </w:rPr>
        <w:t>a</w:t>
      </w:r>
      <w:r w:rsidRPr="008957FD">
        <w:rPr>
          <w:lang w:eastAsia="fr-FR" w:bidi="fr-FR"/>
        </w:rPr>
        <w:t>raissent pas être les seuls éléments actifs dans la division sexue</w:t>
      </w:r>
      <w:r w:rsidRPr="008957FD">
        <w:rPr>
          <w:lang w:eastAsia="fr-FR" w:bidi="fr-FR"/>
        </w:rPr>
        <w:t>l</w:t>
      </w:r>
      <w:r w:rsidRPr="008957FD">
        <w:rPr>
          <w:lang w:eastAsia="fr-FR" w:bidi="fr-FR"/>
        </w:rPr>
        <w:t>le du travail et les inégalités qui en résultent » consid</w:t>
      </w:r>
      <w:r w:rsidRPr="008957FD">
        <w:rPr>
          <w:lang w:eastAsia="fr-FR" w:bidi="fr-FR"/>
        </w:rPr>
        <w:t>è</w:t>
      </w:r>
      <w:r w:rsidRPr="008957FD">
        <w:rPr>
          <w:lang w:eastAsia="fr-FR" w:bidi="fr-FR"/>
        </w:rPr>
        <w:t>re l’auteure. C'est ce qu'elle nous explique en choisissant, comme lieu d’investigation, le secteur banca</w:t>
      </w:r>
      <w:r w:rsidRPr="008957FD">
        <w:rPr>
          <w:lang w:eastAsia="fr-FR" w:bidi="fr-FR"/>
        </w:rPr>
        <w:t>i</w:t>
      </w:r>
      <w:r w:rsidRPr="008957FD">
        <w:rPr>
          <w:lang w:eastAsia="fr-FR" w:bidi="fr-FR"/>
        </w:rPr>
        <w:t>re où se conjuguent présentement décloisonnement du système fina</w:t>
      </w:r>
      <w:r w:rsidRPr="008957FD">
        <w:rPr>
          <w:lang w:eastAsia="fr-FR" w:bidi="fr-FR"/>
        </w:rPr>
        <w:t>n</w:t>
      </w:r>
      <w:r w:rsidRPr="008957FD">
        <w:rPr>
          <w:lang w:eastAsia="fr-FR" w:bidi="fr-FR"/>
        </w:rPr>
        <w:t>cier, changements technologiques et innovation fina</w:t>
      </w:r>
      <w:r w:rsidRPr="008957FD">
        <w:rPr>
          <w:lang w:eastAsia="fr-FR" w:bidi="fr-FR"/>
        </w:rPr>
        <w:t>n</w:t>
      </w:r>
      <w:r w:rsidRPr="008957FD">
        <w:rPr>
          <w:lang w:eastAsia="fr-FR" w:bidi="fr-FR"/>
        </w:rPr>
        <w:t>cière.</w:t>
      </w:r>
    </w:p>
    <w:p w14:paraId="0BC04784" w14:textId="77777777" w:rsidR="00CC685C" w:rsidRPr="008957FD" w:rsidRDefault="00CC685C" w:rsidP="00CC685C">
      <w:pPr>
        <w:spacing w:before="120" w:after="120"/>
        <w:jc w:val="both"/>
      </w:pPr>
      <w:r w:rsidRPr="008957FD">
        <w:rPr>
          <w:lang w:eastAsia="fr-FR" w:bidi="fr-FR"/>
        </w:rPr>
        <w:t>L'analyse des plans pour l'égalité professionnelle négociés, en France, dans le cadre de la loi du 13 juillet 1983 sur l'égalité profe</w:t>
      </w:r>
      <w:r w:rsidRPr="008957FD">
        <w:rPr>
          <w:lang w:eastAsia="fr-FR" w:bidi="fr-FR"/>
        </w:rPr>
        <w:t>s</w:t>
      </w:r>
      <w:r w:rsidRPr="008957FD">
        <w:rPr>
          <w:lang w:eastAsia="fr-FR" w:bidi="fr-FR"/>
        </w:rPr>
        <w:t>sionnelle entre les femmes et les ho</w:t>
      </w:r>
      <w:r w:rsidRPr="008957FD">
        <w:rPr>
          <w:lang w:eastAsia="fr-FR" w:bidi="fr-FR"/>
        </w:rPr>
        <w:t>m</w:t>
      </w:r>
      <w:r w:rsidRPr="008957FD">
        <w:rPr>
          <w:lang w:eastAsia="fr-FR" w:bidi="fr-FR"/>
        </w:rPr>
        <w:t>mes fait l'objet de l'article qui suit, signé par Jacqueline Laufer. Ainsi, est-il que</w:t>
      </w:r>
      <w:r w:rsidRPr="008957FD">
        <w:rPr>
          <w:lang w:eastAsia="fr-FR" w:bidi="fr-FR"/>
        </w:rPr>
        <w:t>s</w:t>
      </w:r>
      <w:r w:rsidRPr="008957FD">
        <w:rPr>
          <w:lang w:eastAsia="fr-FR" w:bidi="fr-FR"/>
        </w:rPr>
        <w:t>tion pour celle-ci « d'évaluer les différents objectifs poursuivis par les entreprises ayant initié de telles démarches ainsi que les modalités de cette intégr</w:t>
      </w:r>
      <w:r w:rsidRPr="008957FD">
        <w:rPr>
          <w:lang w:eastAsia="fr-FR" w:bidi="fr-FR"/>
        </w:rPr>
        <w:t>a</w:t>
      </w:r>
      <w:r w:rsidRPr="008957FD">
        <w:rPr>
          <w:lang w:eastAsia="fr-FR" w:bidi="fr-FR"/>
        </w:rPr>
        <w:t>tion plus « égalitaire » des femmes dans les politiques d'e</w:t>
      </w:r>
      <w:r w:rsidRPr="008957FD">
        <w:rPr>
          <w:lang w:eastAsia="fr-FR" w:bidi="fr-FR"/>
        </w:rPr>
        <w:t>m</w:t>
      </w:r>
      <w:r w:rsidRPr="008957FD">
        <w:rPr>
          <w:lang w:eastAsia="fr-FR" w:bidi="fr-FR"/>
        </w:rPr>
        <w:t>ploi ».</w:t>
      </w:r>
    </w:p>
    <w:p w14:paraId="6A844B72" w14:textId="77777777" w:rsidR="00CC685C" w:rsidRPr="008957FD" w:rsidRDefault="00CC685C" w:rsidP="00CC685C">
      <w:pPr>
        <w:spacing w:before="120" w:after="120"/>
        <w:jc w:val="both"/>
      </w:pPr>
      <w:r w:rsidRPr="008957FD">
        <w:rPr>
          <w:lang w:eastAsia="fr-FR" w:bidi="fr-FR"/>
        </w:rPr>
        <w:t>Nous avons aussi voulu regarder du côté d'un phénomène qui, d</w:t>
      </w:r>
      <w:r w:rsidRPr="008957FD">
        <w:rPr>
          <w:lang w:eastAsia="fr-FR" w:bidi="fr-FR"/>
        </w:rPr>
        <w:t>e</w:t>
      </w:r>
      <w:r w:rsidRPr="008957FD">
        <w:rPr>
          <w:lang w:eastAsia="fr-FR" w:bidi="fr-FR"/>
        </w:rPr>
        <w:t>puis quelques années, attire de plus en plus l’attention : l’“entrepreneurship” féminin. À l'aide de données statistiques esse</w:t>
      </w:r>
      <w:r w:rsidRPr="008957FD">
        <w:rPr>
          <w:lang w:eastAsia="fr-FR" w:bidi="fr-FR"/>
        </w:rPr>
        <w:t>n</w:t>
      </w:r>
      <w:r w:rsidRPr="008957FD">
        <w:rPr>
          <w:lang w:eastAsia="fr-FR" w:bidi="fr-FR"/>
        </w:rPr>
        <w:t>tiellement québécoises, mais surtout grâce aux résultats d'une enquête menée en Mo</w:t>
      </w:r>
      <w:r w:rsidRPr="008957FD">
        <w:rPr>
          <w:lang w:eastAsia="fr-FR" w:bidi="fr-FR"/>
        </w:rPr>
        <w:t>n</w:t>
      </w:r>
      <w:r w:rsidRPr="008957FD">
        <w:rPr>
          <w:lang w:eastAsia="fr-FR" w:bidi="fr-FR"/>
        </w:rPr>
        <w:t xml:space="preserve">térégie en 1985-86, Diane Bélisle examine cette réalité </w:t>
      </w:r>
      <w:r w:rsidRPr="008957FD">
        <w:rPr>
          <w:lang w:eastAsia="fr-FR" w:bidi="fr-FR"/>
        </w:rPr>
        <w:lastRenderedPageBreak/>
        <w:t>e</w:t>
      </w:r>
      <w:r w:rsidRPr="008957FD">
        <w:rPr>
          <w:lang w:eastAsia="fr-FR" w:bidi="fr-FR"/>
        </w:rPr>
        <w:t>n</w:t>
      </w:r>
      <w:r w:rsidRPr="008957FD">
        <w:rPr>
          <w:lang w:eastAsia="fr-FR" w:bidi="fr-FR"/>
        </w:rPr>
        <w:t>core très mal connue. Quelle est la proportion des femmes parmi les propriétaires d'entreprises ? Quel type d'entreprises dir</w:t>
      </w:r>
      <w:r w:rsidRPr="008957FD">
        <w:rPr>
          <w:lang w:eastAsia="fr-FR" w:bidi="fr-FR"/>
        </w:rPr>
        <w:t>i</w:t>
      </w:r>
      <w:r w:rsidRPr="008957FD">
        <w:rPr>
          <w:lang w:eastAsia="fr-FR" w:bidi="fr-FR"/>
        </w:rPr>
        <w:t>gent-elles et dans quels secteurs ? Comment les femmes deviennent-elles entrepr</w:t>
      </w:r>
      <w:r w:rsidRPr="008957FD">
        <w:rPr>
          <w:lang w:eastAsia="fr-FR" w:bidi="fr-FR"/>
        </w:rPr>
        <w:t>e</w:t>
      </w:r>
      <w:r w:rsidRPr="008957FD">
        <w:rPr>
          <w:lang w:eastAsia="fr-FR" w:bidi="fr-FR"/>
        </w:rPr>
        <w:t>neures ? Comment expliquer le malaise qu'éprouvent ces fe</w:t>
      </w:r>
      <w:r w:rsidRPr="008957FD">
        <w:rPr>
          <w:lang w:eastAsia="fr-FR" w:bidi="fr-FR"/>
        </w:rPr>
        <w:t>m</w:t>
      </w:r>
      <w:r w:rsidRPr="008957FD">
        <w:rPr>
          <w:lang w:eastAsia="fr-FR" w:bidi="fr-FR"/>
        </w:rPr>
        <w:t>mes à se</w:t>
      </w:r>
      <w:r w:rsidRPr="008957FD">
        <w:t xml:space="preserve"> [11] </w:t>
      </w:r>
      <w:r w:rsidRPr="008957FD">
        <w:rPr>
          <w:lang w:eastAsia="fr-FR" w:bidi="fr-FR"/>
        </w:rPr>
        <w:t>définir ? Quels obstacles doivent-elles affronter et comment s'y prennent-elles pour les surmonter ? Toutes questions fort intéressa</w:t>
      </w:r>
      <w:r w:rsidRPr="008957FD">
        <w:rPr>
          <w:lang w:eastAsia="fr-FR" w:bidi="fr-FR"/>
        </w:rPr>
        <w:t>n</w:t>
      </w:r>
      <w:r w:rsidRPr="008957FD">
        <w:rPr>
          <w:lang w:eastAsia="fr-FR" w:bidi="fr-FR"/>
        </w:rPr>
        <w:t>tes à scruter, comme nous le montre l'aute</w:t>
      </w:r>
      <w:r w:rsidRPr="008957FD">
        <w:rPr>
          <w:lang w:eastAsia="fr-FR" w:bidi="fr-FR"/>
        </w:rPr>
        <w:t>u</w:t>
      </w:r>
      <w:r w:rsidRPr="008957FD">
        <w:rPr>
          <w:lang w:eastAsia="fr-FR" w:bidi="fr-FR"/>
        </w:rPr>
        <w:t>re.</w:t>
      </w:r>
    </w:p>
    <w:p w14:paraId="704F52F7" w14:textId="77777777" w:rsidR="00CC685C" w:rsidRPr="008957FD" w:rsidRDefault="00CC685C" w:rsidP="00CC685C">
      <w:pPr>
        <w:spacing w:before="120" w:after="120"/>
        <w:jc w:val="both"/>
      </w:pPr>
      <w:r w:rsidRPr="008957FD">
        <w:rPr>
          <w:lang w:eastAsia="fr-FR" w:bidi="fr-FR"/>
        </w:rPr>
        <w:t>Femmes, travail, emploi, trois termes qui, dans les esprits, se conjuguent souvent aujourd'hui en une appellation désormais cons</w:t>
      </w:r>
      <w:r w:rsidRPr="008957FD">
        <w:rPr>
          <w:lang w:eastAsia="fr-FR" w:bidi="fr-FR"/>
        </w:rPr>
        <w:t>a</w:t>
      </w:r>
      <w:r w:rsidRPr="008957FD">
        <w:rPr>
          <w:lang w:eastAsia="fr-FR" w:bidi="fr-FR"/>
        </w:rPr>
        <w:t>crée : la discrimination systémique. Plusieurs articles se rattachent à ce thème, soit pour mieux en identifier les facettes, soit pour examiner et évaluer les moyens mis en œuvre pour la combattre. Retou</w:t>
      </w:r>
      <w:r w:rsidRPr="008957FD">
        <w:rPr>
          <w:lang w:eastAsia="fr-FR" w:bidi="fr-FR"/>
        </w:rPr>
        <w:t>r</w:t>
      </w:r>
      <w:r w:rsidRPr="008957FD">
        <w:rPr>
          <w:lang w:eastAsia="fr-FR" w:bidi="fr-FR"/>
        </w:rPr>
        <w:t>nant aux origines de la notion de discrimination systémique, Hélène David s'i</w:t>
      </w:r>
      <w:r w:rsidRPr="008957FD">
        <w:rPr>
          <w:lang w:eastAsia="fr-FR" w:bidi="fr-FR"/>
        </w:rPr>
        <w:t>n</w:t>
      </w:r>
      <w:r w:rsidRPr="008957FD">
        <w:rPr>
          <w:lang w:eastAsia="fr-FR" w:bidi="fr-FR"/>
        </w:rPr>
        <w:t>terroge sur la portée des moyens d'action élaborés dans cette perspe</w:t>
      </w:r>
      <w:r w:rsidRPr="008957FD">
        <w:rPr>
          <w:lang w:eastAsia="fr-FR" w:bidi="fr-FR"/>
        </w:rPr>
        <w:t>c</w:t>
      </w:r>
      <w:r w:rsidRPr="008957FD">
        <w:rPr>
          <w:lang w:eastAsia="fr-FR" w:bidi="fr-FR"/>
        </w:rPr>
        <w:t>tive (programmes d'accès à l'égalité, programmes d'équité sal</w:t>
      </w:r>
      <w:r w:rsidRPr="008957FD">
        <w:rPr>
          <w:lang w:eastAsia="fr-FR" w:bidi="fr-FR"/>
        </w:rPr>
        <w:t>a</w:t>
      </w:r>
      <w:r w:rsidRPr="008957FD">
        <w:rPr>
          <w:lang w:eastAsia="fr-FR" w:bidi="fr-FR"/>
        </w:rPr>
        <w:t>riale). Elle compare ensuite ce type de stratégie aux législations visant l'ég</w:t>
      </w:r>
      <w:r w:rsidRPr="008957FD">
        <w:rPr>
          <w:lang w:eastAsia="fr-FR" w:bidi="fr-FR"/>
        </w:rPr>
        <w:t>a</w:t>
      </w:r>
      <w:r w:rsidRPr="008957FD">
        <w:rPr>
          <w:lang w:eastAsia="fr-FR" w:bidi="fr-FR"/>
        </w:rPr>
        <w:t>lité professionnelle pour, finalement, mettre en relief l’importance du contexte économique, politique et social dans l'efficacité de ces mes</w:t>
      </w:r>
      <w:r w:rsidRPr="008957FD">
        <w:rPr>
          <w:lang w:eastAsia="fr-FR" w:bidi="fr-FR"/>
        </w:rPr>
        <w:t>u</w:t>
      </w:r>
      <w:r w:rsidRPr="008957FD">
        <w:rPr>
          <w:lang w:eastAsia="fr-FR" w:bidi="fr-FR"/>
        </w:rPr>
        <w:t>res.</w:t>
      </w:r>
    </w:p>
    <w:p w14:paraId="2E2EC5EB" w14:textId="77777777" w:rsidR="00CC685C" w:rsidRPr="008957FD" w:rsidRDefault="00CC685C" w:rsidP="00CC685C">
      <w:pPr>
        <w:spacing w:before="120" w:after="120"/>
        <w:jc w:val="both"/>
      </w:pPr>
      <w:r w:rsidRPr="008957FD">
        <w:rPr>
          <w:lang w:eastAsia="fr-FR" w:bidi="fr-FR"/>
        </w:rPr>
        <w:t>En deuxième lieu, l’analyse de disponibilité est le sujet d'un bref exposé. Cette analyse pr</w:t>
      </w:r>
      <w:r w:rsidRPr="008957FD">
        <w:rPr>
          <w:lang w:eastAsia="fr-FR" w:bidi="fr-FR"/>
        </w:rPr>
        <w:t>é</w:t>
      </w:r>
      <w:r w:rsidRPr="008957FD">
        <w:rPr>
          <w:lang w:eastAsia="fr-FR" w:bidi="fr-FR"/>
        </w:rPr>
        <w:t>cède l’implantation d'un PAE et remplit, à ce titre, une fonction fondamentale. André Levert et Sylvie Morel ex</w:t>
      </w:r>
      <w:r w:rsidRPr="008957FD">
        <w:rPr>
          <w:lang w:eastAsia="fr-FR" w:bidi="fr-FR"/>
        </w:rPr>
        <w:t>a</w:t>
      </w:r>
      <w:r w:rsidRPr="008957FD">
        <w:rPr>
          <w:lang w:eastAsia="fr-FR" w:bidi="fr-FR"/>
        </w:rPr>
        <w:t>minent donc quelques-unes des difficultés que peut poser la réalis</w:t>
      </w:r>
      <w:r w:rsidRPr="008957FD">
        <w:rPr>
          <w:lang w:eastAsia="fr-FR" w:bidi="fr-FR"/>
        </w:rPr>
        <w:t>a</w:t>
      </w:r>
      <w:r w:rsidRPr="008957FD">
        <w:rPr>
          <w:lang w:eastAsia="fr-FR" w:bidi="fr-FR"/>
        </w:rPr>
        <w:t>tion de cette an</w:t>
      </w:r>
      <w:r w:rsidRPr="008957FD">
        <w:rPr>
          <w:lang w:eastAsia="fr-FR" w:bidi="fr-FR"/>
        </w:rPr>
        <w:t>a</w:t>
      </w:r>
      <w:r w:rsidRPr="008957FD">
        <w:rPr>
          <w:lang w:eastAsia="fr-FR" w:bidi="fr-FR"/>
        </w:rPr>
        <w:t>lyse.</w:t>
      </w:r>
    </w:p>
    <w:p w14:paraId="536B8955" w14:textId="77777777" w:rsidR="00CC685C" w:rsidRPr="008957FD" w:rsidRDefault="00CC685C" w:rsidP="00CC685C">
      <w:pPr>
        <w:spacing w:before="120" w:after="120"/>
        <w:jc w:val="both"/>
      </w:pPr>
      <w:r w:rsidRPr="008957FD">
        <w:rPr>
          <w:lang w:eastAsia="fr-FR" w:bidi="fr-FR"/>
        </w:rPr>
        <w:t>Il est nécessaire, en matière de moyens visant à combattre la di</w:t>
      </w:r>
      <w:r w:rsidRPr="008957FD">
        <w:rPr>
          <w:lang w:eastAsia="fr-FR" w:bidi="fr-FR"/>
        </w:rPr>
        <w:t>s</w:t>
      </w:r>
      <w:r w:rsidRPr="008957FD">
        <w:rPr>
          <w:lang w:eastAsia="fr-FR" w:bidi="fr-FR"/>
        </w:rPr>
        <w:t>crimination systémique, de bien distinguer les programmes d'a</w:t>
      </w:r>
      <w:r w:rsidRPr="008957FD">
        <w:rPr>
          <w:lang w:eastAsia="fr-FR" w:bidi="fr-FR"/>
        </w:rPr>
        <w:t>c</w:t>
      </w:r>
      <w:r w:rsidRPr="008957FD">
        <w:rPr>
          <w:lang w:eastAsia="fr-FR" w:bidi="fr-FR"/>
        </w:rPr>
        <w:t>cès à l'égalité (PAE) des programmes d'équité salariale. Bien que ces deux types de mesures entretiennent des liens étroits, les premiers comba</w:t>
      </w:r>
      <w:r w:rsidRPr="008957FD">
        <w:rPr>
          <w:lang w:eastAsia="fr-FR" w:bidi="fr-FR"/>
        </w:rPr>
        <w:t>t</w:t>
      </w:r>
      <w:r w:rsidRPr="008957FD">
        <w:rPr>
          <w:lang w:eastAsia="fr-FR" w:bidi="fr-FR"/>
        </w:rPr>
        <w:t>tent d'abord la ségrégation occupationnelle (conce</w:t>
      </w:r>
      <w:r w:rsidRPr="008957FD">
        <w:rPr>
          <w:lang w:eastAsia="fr-FR" w:bidi="fr-FR"/>
        </w:rPr>
        <w:t>n</w:t>
      </w:r>
      <w:r w:rsidRPr="008957FD">
        <w:rPr>
          <w:lang w:eastAsia="fr-FR" w:bidi="fr-FR"/>
        </w:rPr>
        <w:t>tration des femmes dans un no</w:t>
      </w:r>
      <w:r w:rsidRPr="008957FD">
        <w:rPr>
          <w:lang w:eastAsia="fr-FR" w:bidi="fr-FR"/>
        </w:rPr>
        <w:t>m</w:t>
      </w:r>
      <w:r w:rsidRPr="008957FD">
        <w:rPr>
          <w:lang w:eastAsia="fr-FR" w:bidi="fr-FR"/>
        </w:rPr>
        <w:t>bre restreint d’emplois) tandis que les seconds ont pour objet de mettre fin à la sous-évaluation monétaire des emplois trad</w:t>
      </w:r>
      <w:r w:rsidRPr="008957FD">
        <w:rPr>
          <w:lang w:eastAsia="fr-FR" w:bidi="fr-FR"/>
        </w:rPr>
        <w:t>i</w:t>
      </w:r>
      <w:r w:rsidRPr="008957FD">
        <w:rPr>
          <w:lang w:eastAsia="fr-FR" w:bidi="fr-FR"/>
        </w:rPr>
        <w:t>tionnellement o</w:t>
      </w:r>
      <w:r w:rsidRPr="008957FD">
        <w:rPr>
          <w:lang w:eastAsia="fr-FR" w:bidi="fr-FR"/>
        </w:rPr>
        <w:t>c</w:t>
      </w:r>
      <w:r w:rsidRPr="008957FD">
        <w:rPr>
          <w:lang w:eastAsia="fr-FR" w:bidi="fr-FR"/>
        </w:rPr>
        <w:t>cupés par des femmes. C’est sur l'équité salariale que G</w:t>
      </w:r>
      <w:r w:rsidRPr="008957FD">
        <w:rPr>
          <w:lang w:eastAsia="fr-FR" w:bidi="fr-FR"/>
        </w:rPr>
        <w:t>i</w:t>
      </w:r>
      <w:r w:rsidRPr="008957FD">
        <w:rPr>
          <w:lang w:eastAsia="fr-FR" w:bidi="fr-FR"/>
        </w:rPr>
        <w:t>nette Dussault fait le point. Quelle est la portée des lois s'appliquant au Québec, lesquelles donnent préséance à la notion de « travail équ</w:t>
      </w:r>
      <w:r w:rsidRPr="008957FD">
        <w:rPr>
          <w:lang w:eastAsia="fr-FR" w:bidi="fr-FR"/>
        </w:rPr>
        <w:t>i</w:t>
      </w:r>
      <w:r w:rsidRPr="008957FD">
        <w:rPr>
          <w:lang w:eastAsia="fr-FR" w:bidi="fr-FR"/>
        </w:rPr>
        <w:t>valent » (par opposition à la notion de « travail égal ») ? Quels pr</w:t>
      </w:r>
      <w:r w:rsidRPr="008957FD">
        <w:rPr>
          <w:lang w:eastAsia="fr-FR" w:bidi="fr-FR"/>
        </w:rPr>
        <w:t>o</w:t>
      </w:r>
      <w:r w:rsidRPr="008957FD">
        <w:rPr>
          <w:lang w:eastAsia="fr-FR" w:bidi="fr-FR"/>
        </w:rPr>
        <w:t>blèmes concrets pose l'application de la revendication de l'équité sal</w:t>
      </w:r>
      <w:r w:rsidRPr="008957FD">
        <w:rPr>
          <w:lang w:eastAsia="fr-FR" w:bidi="fr-FR"/>
        </w:rPr>
        <w:t>a</w:t>
      </w:r>
      <w:r w:rsidRPr="008957FD">
        <w:rPr>
          <w:lang w:eastAsia="fr-FR" w:bidi="fr-FR"/>
        </w:rPr>
        <w:t>riale pour les fe</w:t>
      </w:r>
      <w:r w:rsidRPr="008957FD">
        <w:rPr>
          <w:lang w:eastAsia="fr-FR" w:bidi="fr-FR"/>
        </w:rPr>
        <w:t>m</w:t>
      </w:r>
      <w:r w:rsidRPr="008957FD">
        <w:rPr>
          <w:lang w:eastAsia="fr-FR" w:bidi="fr-FR"/>
        </w:rPr>
        <w:t>mes ? Ce sont ces questions que l'auteure a choisi de tra</w:t>
      </w:r>
      <w:r w:rsidRPr="008957FD">
        <w:rPr>
          <w:lang w:eastAsia="fr-FR" w:bidi="fr-FR"/>
        </w:rPr>
        <w:t>i</w:t>
      </w:r>
      <w:r w:rsidRPr="008957FD">
        <w:rPr>
          <w:lang w:eastAsia="fr-FR" w:bidi="fr-FR"/>
        </w:rPr>
        <w:t>ter.</w:t>
      </w:r>
    </w:p>
    <w:p w14:paraId="5F806E39" w14:textId="77777777" w:rsidR="00CC685C" w:rsidRPr="008957FD" w:rsidRDefault="00CC685C" w:rsidP="00CC685C">
      <w:pPr>
        <w:spacing w:before="120" w:after="120"/>
        <w:jc w:val="both"/>
      </w:pPr>
      <w:r w:rsidRPr="008957FD">
        <w:rPr>
          <w:lang w:eastAsia="fr-FR" w:bidi="fr-FR"/>
        </w:rPr>
        <w:lastRenderedPageBreak/>
        <w:t>L'article de Sylvie Paquerot dresse ensuite un bref historique des mesures adoptées dans la fonction publique québécoise afin d'a</w:t>
      </w:r>
      <w:r w:rsidRPr="008957FD">
        <w:rPr>
          <w:lang w:eastAsia="fr-FR" w:bidi="fr-FR"/>
        </w:rPr>
        <w:t>s</w:t>
      </w:r>
      <w:r w:rsidRPr="008957FD">
        <w:rPr>
          <w:lang w:eastAsia="fr-FR" w:bidi="fr-FR"/>
        </w:rPr>
        <w:t>surer l’égalité en emploi des femmes. Les PAE suscitent aujourd’hui bea</w:t>
      </w:r>
      <w:r w:rsidRPr="008957FD">
        <w:rPr>
          <w:lang w:eastAsia="fr-FR" w:bidi="fr-FR"/>
        </w:rPr>
        <w:t>u</w:t>
      </w:r>
      <w:r w:rsidRPr="008957FD">
        <w:rPr>
          <w:lang w:eastAsia="fr-FR" w:bidi="fr-FR"/>
        </w:rPr>
        <w:t>coup d’espoir tout comme, au début des années quatre-vingt, les pol</w:t>
      </w:r>
      <w:r w:rsidRPr="008957FD">
        <w:rPr>
          <w:lang w:eastAsia="fr-FR" w:bidi="fr-FR"/>
        </w:rPr>
        <w:t>i</w:t>
      </w:r>
      <w:r w:rsidRPr="008957FD">
        <w:rPr>
          <w:lang w:eastAsia="fr-FR" w:bidi="fr-FR"/>
        </w:rPr>
        <w:t>tiques annoncées n'allaient pas sans provoquer d'importantes a</w:t>
      </w:r>
      <w:r w:rsidRPr="008957FD">
        <w:rPr>
          <w:lang w:eastAsia="fr-FR" w:bidi="fr-FR"/>
        </w:rPr>
        <w:t>t</w:t>
      </w:r>
      <w:r w:rsidRPr="008957FD">
        <w:rPr>
          <w:lang w:eastAsia="fr-FR" w:bidi="fr-FR"/>
        </w:rPr>
        <w:t>tentes. Or, la réalité devait en décevoir plus d'une. Les stratégies de l'avenir doivent, avant tout, s'inspirer des leçons d’hier, veut nous montrer l'auteure.</w:t>
      </w:r>
    </w:p>
    <w:p w14:paraId="5D117392" w14:textId="77777777" w:rsidR="00CC685C" w:rsidRPr="008957FD" w:rsidRDefault="00CC685C" w:rsidP="00CC685C">
      <w:pPr>
        <w:spacing w:before="120" w:after="120"/>
        <w:jc w:val="both"/>
        <w:rPr>
          <w:lang w:eastAsia="fr-FR" w:bidi="fr-FR"/>
        </w:rPr>
      </w:pPr>
      <w:r w:rsidRPr="008957FD">
        <w:rPr>
          <w:lang w:eastAsia="fr-FR" w:bidi="fr-FR"/>
        </w:rPr>
        <w:t>Un dernier article porte sur la discrimination sy</w:t>
      </w:r>
      <w:r w:rsidRPr="008957FD">
        <w:rPr>
          <w:lang w:eastAsia="fr-FR" w:bidi="fr-FR"/>
        </w:rPr>
        <w:t>s</w:t>
      </w:r>
      <w:r w:rsidRPr="008957FD">
        <w:rPr>
          <w:lang w:eastAsia="fr-FR" w:bidi="fr-FR"/>
        </w:rPr>
        <w:t>témique aborde ce problème sous l'angle du phénom</w:t>
      </w:r>
      <w:r w:rsidRPr="008957FD">
        <w:rPr>
          <w:lang w:eastAsia="fr-FR" w:bidi="fr-FR"/>
        </w:rPr>
        <w:t>è</w:t>
      </w:r>
      <w:r w:rsidRPr="008957FD">
        <w:rPr>
          <w:lang w:eastAsia="fr-FR" w:bidi="fr-FR"/>
        </w:rPr>
        <w:t>ne de pénurie d'emploi. La pénurie d’emploi, soit l'insuffisance de la quantité d'emplois en regard du nombre d'individus su</w:t>
      </w:r>
      <w:r w:rsidRPr="008957FD">
        <w:rPr>
          <w:lang w:eastAsia="fr-FR" w:bidi="fr-FR"/>
        </w:rPr>
        <w:t>s</w:t>
      </w:r>
      <w:r w:rsidRPr="008957FD">
        <w:rPr>
          <w:lang w:eastAsia="fr-FR" w:bidi="fr-FR"/>
        </w:rPr>
        <w:t>ceptibles de les occuper, se révèle un facteur ayant activement contribué au développement de la discrimin</w:t>
      </w:r>
      <w:r w:rsidRPr="008957FD">
        <w:rPr>
          <w:lang w:eastAsia="fr-FR" w:bidi="fr-FR"/>
        </w:rPr>
        <w:t>a</w:t>
      </w:r>
      <w:r w:rsidRPr="008957FD">
        <w:rPr>
          <w:lang w:eastAsia="fr-FR" w:bidi="fr-FR"/>
        </w:rPr>
        <w:t>tion. C'est en se penchant sur le processus d'allocation des emplois que Sylvie Morel expl</w:t>
      </w:r>
      <w:r w:rsidRPr="008957FD">
        <w:rPr>
          <w:lang w:eastAsia="fr-FR" w:bidi="fr-FR"/>
        </w:rPr>
        <w:t>i</w:t>
      </w:r>
      <w:r w:rsidRPr="008957FD">
        <w:rPr>
          <w:lang w:eastAsia="fr-FR" w:bidi="fr-FR"/>
        </w:rPr>
        <w:t>que cette relation.</w:t>
      </w:r>
    </w:p>
    <w:p w14:paraId="018B9357" w14:textId="77777777" w:rsidR="00CC685C" w:rsidRPr="008957FD" w:rsidRDefault="00CC685C" w:rsidP="00CC685C">
      <w:pPr>
        <w:spacing w:before="120" w:after="120"/>
        <w:jc w:val="both"/>
      </w:pPr>
      <w:r w:rsidRPr="008957FD">
        <w:t>[12]</w:t>
      </w:r>
    </w:p>
    <w:p w14:paraId="62A02847" w14:textId="77777777" w:rsidR="00CC685C" w:rsidRPr="008957FD" w:rsidRDefault="00CC685C" w:rsidP="00CC685C">
      <w:pPr>
        <w:spacing w:before="120" w:after="120"/>
        <w:jc w:val="both"/>
      </w:pPr>
      <w:r w:rsidRPr="008957FD">
        <w:rPr>
          <w:lang w:eastAsia="fr-FR" w:bidi="fr-FR"/>
        </w:rPr>
        <w:t>Enfin pour compléter ce dossier, nous vous présentons diverses n</w:t>
      </w:r>
      <w:r w:rsidRPr="008957FD">
        <w:rPr>
          <w:lang w:eastAsia="fr-FR" w:bidi="fr-FR"/>
        </w:rPr>
        <w:t>o</w:t>
      </w:r>
      <w:r w:rsidRPr="008957FD">
        <w:rPr>
          <w:lang w:eastAsia="fr-FR" w:bidi="fr-FR"/>
        </w:rPr>
        <w:t>tes d'actualité, dont le témoignage de Marie Boti au sujet de femmes dont le vécu nous est moins familier : les femmes paysannes des Ph</w:t>
      </w:r>
      <w:r w:rsidRPr="008957FD">
        <w:rPr>
          <w:lang w:eastAsia="fr-FR" w:bidi="fr-FR"/>
        </w:rPr>
        <w:t>i</w:t>
      </w:r>
      <w:r w:rsidRPr="008957FD">
        <w:rPr>
          <w:lang w:eastAsia="fr-FR" w:bidi="fr-FR"/>
        </w:rPr>
        <w:t>lippines. Marie Boti, qui a séjourné aux Philippines à plusieurs repr</w:t>
      </w:r>
      <w:r w:rsidRPr="008957FD">
        <w:rPr>
          <w:lang w:eastAsia="fr-FR" w:bidi="fr-FR"/>
        </w:rPr>
        <w:t>i</w:t>
      </w:r>
      <w:r w:rsidRPr="008957FD">
        <w:rPr>
          <w:lang w:eastAsia="fr-FR" w:bidi="fr-FR"/>
        </w:rPr>
        <w:t>ses, nous brosse ainsi un tableau général de la situation des femmes paysannes qui sont au coeur des luttes actuelles pour une véritable r</w:t>
      </w:r>
      <w:r w:rsidRPr="008957FD">
        <w:rPr>
          <w:lang w:eastAsia="fr-FR" w:bidi="fr-FR"/>
        </w:rPr>
        <w:t>é</w:t>
      </w:r>
      <w:r w:rsidRPr="008957FD">
        <w:rPr>
          <w:lang w:eastAsia="fr-FR" w:bidi="fr-FR"/>
        </w:rPr>
        <w:t>forme agraire dans ce pays. Richard Langlois analyse la r</w:t>
      </w:r>
      <w:r w:rsidRPr="008957FD">
        <w:rPr>
          <w:lang w:eastAsia="fr-FR" w:bidi="fr-FR"/>
        </w:rPr>
        <w:t>é</w:t>
      </w:r>
      <w:r w:rsidRPr="008957FD">
        <w:rPr>
          <w:lang w:eastAsia="fr-FR" w:bidi="fr-FR"/>
        </w:rPr>
        <w:t>forme de l'aide sociale proposée par le gouvernement Bourassa, un sujet d'int</w:t>
      </w:r>
      <w:r w:rsidRPr="008957FD">
        <w:rPr>
          <w:lang w:eastAsia="fr-FR" w:bidi="fr-FR"/>
        </w:rPr>
        <w:t>é</w:t>
      </w:r>
      <w:r w:rsidRPr="008957FD">
        <w:rPr>
          <w:lang w:eastAsia="fr-FR" w:bidi="fr-FR"/>
        </w:rPr>
        <w:t>rêt pour bon nombre de femmes au Québec. Enfin, Ruth Rose analyse les réformes fiscales des deux paliers de gouve</w:t>
      </w:r>
      <w:r w:rsidRPr="008957FD">
        <w:rPr>
          <w:lang w:eastAsia="fr-FR" w:bidi="fr-FR"/>
        </w:rPr>
        <w:t>r</w:t>
      </w:r>
      <w:r w:rsidRPr="008957FD">
        <w:rPr>
          <w:lang w:eastAsia="fr-FR" w:bidi="fr-FR"/>
        </w:rPr>
        <w:t>nement ; elle termine son article par quelques propositions en vue d'une meilleure pol</w:t>
      </w:r>
      <w:r w:rsidRPr="008957FD">
        <w:rPr>
          <w:lang w:eastAsia="fr-FR" w:bidi="fr-FR"/>
        </w:rPr>
        <w:t>i</w:t>
      </w:r>
      <w:r w:rsidRPr="008957FD">
        <w:rPr>
          <w:lang w:eastAsia="fr-FR" w:bidi="fr-FR"/>
        </w:rPr>
        <w:t>tique familiale.</w:t>
      </w:r>
    </w:p>
    <w:p w14:paraId="35360410" w14:textId="77777777" w:rsidR="00CC685C" w:rsidRPr="008957FD" w:rsidRDefault="00CC685C" w:rsidP="00CC685C">
      <w:pPr>
        <w:pStyle w:val="p"/>
      </w:pPr>
    </w:p>
    <w:p w14:paraId="744697B3" w14:textId="77777777" w:rsidR="00CC685C" w:rsidRPr="008957FD" w:rsidRDefault="00CC685C" w:rsidP="00CC685C">
      <w:pPr>
        <w:pStyle w:val="p"/>
      </w:pPr>
      <w:r w:rsidRPr="008957FD">
        <w:br w:type="page"/>
      </w:r>
      <w:r w:rsidRPr="008957FD">
        <w:lastRenderedPageBreak/>
        <w:t>[13]</w:t>
      </w:r>
    </w:p>
    <w:p w14:paraId="5336AF94" w14:textId="77777777" w:rsidR="00CC685C" w:rsidRPr="008957FD" w:rsidRDefault="00CC685C" w:rsidP="00CC685C">
      <w:pPr>
        <w:jc w:val="both"/>
      </w:pPr>
    </w:p>
    <w:p w14:paraId="73FA9CDA" w14:textId="77777777" w:rsidR="00CC685C" w:rsidRPr="008957FD" w:rsidRDefault="00CC685C" w:rsidP="00CC685C">
      <w:pPr>
        <w:jc w:val="both"/>
      </w:pPr>
    </w:p>
    <w:p w14:paraId="70603A19" w14:textId="77777777" w:rsidR="00CC685C" w:rsidRPr="008957FD" w:rsidRDefault="00CC685C" w:rsidP="00CC685C">
      <w:pPr>
        <w:spacing w:after="120"/>
        <w:ind w:firstLine="0"/>
        <w:jc w:val="center"/>
        <w:rPr>
          <w:sz w:val="24"/>
        </w:rPr>
      </w:pPr>
      <w:bookmarkStart w:id="3" w:name="Interventions_econo_20_21_texte_00"/>
      <w:r w:rsidRPr="008957FD">
        <w:rPr>
          <w:b/>
          <w:sz w:val="24"/>
        </w:rPr>
        <w:t>Interventions économiques</w:t>
      </w:r>
      <w:r w:rsidRPr="008957FD">
        <w:rPr>
          <w:b/>
          <w:sz w:val="24"/>
        </w:rPr>
        <w:br/>
      </w:r>
      <w:r w:rsidRPr="008957FD">
        <w:rPr>
          <w:i/>
          <w:sz w:val="24"/>
        </w:rPr>
        <w:t>pour une alternative sociale</w:t>
      </w:r>
    </w:p>
    <w:p w14:paraId="36A1C84B" w14:textId="77777777" w:rsidR="00CC685C" w:rsidRPr="008957FD" w:rsidRDefault="00CC685C" w:rsidP="00CC685C">
      <w:pPr>
        <w:spacing w:after="120"/>
        <w:ind w:firstLine="0"/>
        <w:jc w:val="center"/>
        <w:rPr>
          <w:b/>
          <w:sz w:val="24"/>
        </w:rPr>
      </w:pPr>
      <w:r w:rsidRPr="008957FD">
        <w:rPr>
          <w:b/>
          <w:sz w:val="24"/>
        </w:rPr>
        <w:t>No 20-21</w:t>
      </w:r>
    </w:p>
    <w:p w14:paraId="778DBEC8" w14:textId="77777777" w:rsidR="00CC685C" w:rsidRPr="008957FD" w:rsidRDefault="00CC685C" w:rsidP="00CC685C">
      <w:pPr>
        <w:pStyle w:val="planchenb"/>
        <w:rPr>
          <w:color w:val="auto"/>
          <w:sz w:val="44"/>
        </w:rPr>
      </w:pPr>
      <w:r w:rsidRPr="008957FD">
        <w:rPr>
          <w:color w:val="auto"/>
          <w:sz w:val="44"/>
        </w:rPr>
        <w:t>“Entretien avec</w:t>
      </w:r>
      <w:r w:rsidRPr="008957FD">
        <w:rPr>
          <w:color w:val="auto"/>
          <w:sz w:val="44"/>
        </w:rPr>
        <w:br/>
        <w:t>Olivier Favereau.” </w:t>
      </w:r>
      <w:r w:rsidRPr="008957FD">
        <w:rPr>
          <w:rStyle w:val="Appelnotedebasdep"/>
        </w:rPr>
        <w:footnoteReference w:customMarkFollows="1" w:id="1"/>
        <w:t>*</w:t>
      </w:r>
    </w:p>
    <w:bookmarkEnd w:id="3"/>
    <w:p w14:paraId="13DD012F" w14:textId="77777777" w:rsidR="00CC685C" w:rsidRPr="008957FD" w:rsidRDefault="00CC685C" w:rsidP="00CC685C">
      <w:pPr>
        <w:jc w:val="both"/>
      </w:pPr>
    </w:p>
    <w:p w14:paraId="20832BBD" w14:textId="77777777" w:rsidR="00CC685C" w:rsidRPr="008957FD" w:rsidRDefault="00CC685C" w:rsidP="00CC685C">
      <w:pPr>
        <w:jc w:val="both"/>
      </w:pPr>
    </w:p>
    <w:p w14:paraId="6331A5F5" w14:textId="77777777" w:rsidR="00CC685C" w:rsidRPr="008957FD" w:rsidRDefault="00CC685C" w:rsidP="00CC685C">
      <w:pPr>
        <w:pStyle w:val="suite"/>
      </w:pPr>
      <w:r w:rsidRPr="008957FD">
        <w:t>Le Collectif</w:t>
      </w:r>
    </w:p>
    <w:p w14:paraId="02B89FF8" w14:textId="77777777" w:rsidR="00CC685C" w:rsidRPr="008957FD" w:rsidRDefault="00CC685C" w:rsidP="00CC685C">
      <w:pPr>
        <w:jc w:val="both"/>
      </w:pPr>
    </w:p>
    <w:p w14:paraId="7FDD9926" w14:textId="77777777" w:rsidR="00CC685C" w:rsidRPr="008957FD" w:rsidRDefault="00CC685C" w:rsidP="00CC685C">
      <w:pPr>
        <w:jc w:val="both"/>
      </w:pPr>
    </w:p>
    <w:p w14:paraId="73493F84"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5C168D55" w14:textId="77777777" w:rsidR="00CC685C" w:rsidRPr="008957FD" w:rsidRDefault="00CC685C" w:rsidP="00CC685C">
      <w:pPr>
        <w:spacing w:before="120" w:after="120"/>
        <w:jc w:val="both"/>
        <w:rPr>
          <w:lang w:eastAsia="fr-FR" w:bidi="fr-FR"/>
        </w:rPr>
      </w:pPr>
      <w:r w:rsidRPr="008957FD">
        <w:rPr>
          <w:lang w:eastAsia="fr-FR" w:bidi="fr-FR"/>
        </w:rPr>
        <w:t>La société actuelle rend largement inopérantes les théories écon</w:t>
      </w:r>
      <w:r w:rsidRPr="008957FD">
        <w:rPr>
          <w:lang w:eastAsia="fr-FR" w:bidi="fr-FR"/>
        </w:rPr>
        <w:t>o</w:t>
      </w:r>
      <w:r w:rsidRPr="008957FD">
        <w:rPr>
          <w:lang w:eastAsia="fr-FR" w:bidi="fr-FR"/>
        </w:rPr>
        <w:t>miques. Pour Olivier Favereau, chercheur, ense</w:t>
      </w:r>
      <w:r w:rsidRPr="008957FD">
        <w:rPr>
          <w:lang w:eastAsia="fr-FR" w:bidi="fr-FR"/>
        </w:rPr>
        <w:t>i</w:t>
      </w:r>
      <w:r w:rsidRPr="008957FD">
        <w:rPr>
          <w:lang w:eastAsia="fr-FR" w:bidi="fr-FR"/>
        </w:rPr>
        <w:t>gnant à l'Université de Paris X, le travail s'accommode mal des lois du marché : il faut intr</w:t>
      </w:r>
      <w:r w:rsidRPr="008957FD">
        <w:rPr>
          <w:lang w:eastAsia="fr-FR" w:bidi="fr-FR"/>
        </w:rPr>
        <w:t>o</w:t>
      </w:r>
      <w:r w:rsidRPr="008957FD">
        <w:rPr>
          <w:lang w:eastAsia="fr-FR" w:bidi="fr-FR"/>
        </w:rPr>
        <w:t>duire la notion d'organisation interne aux entrepr</w:t>
      </w:r>
      <w:r w:rsidRPr="008957FD">
        <w:rPr>
          <w:lang w:eastAsia="fr-FR" w:bidi="fr-FR"/>
        </w:rPr>
        <w:t>i</w:t>
      </w:r>
      <w:r w:rsidRPr="008957FD">
        <w:rPr>
          <w:lang w:eastAsia="fr-FR" w:bidi="fr-FR"/>
        </w:rPr>
        <w:t>ses.</w:t>
      </w:r>
    </w:p>
    <w:p w14:paraId="6838E2BF" w14:textId="77777777" w:rsidR="00CC685C" w:rsidRPr="008957FD" w:rsidRDefault="00CC685C" w:rsidP="00CC685C">
      <w:pPr>
        <w:spacing w:before="120" w:after="120"/>
        <w:jc w:val="both"/>
      </w:pPr>
    </w:p>
    <w:p w14:paraId="695FB6AA" w14:textId="77777777" w:rsidR="00CC685C" w:rsidRPr="008957FD" w:rsidRDefault="00CC685C" w:rsidP="00CC685C">
      <w:pPr>
        <w:spacing w:before="120" w:after="120"/>
        <w:jc w:val="both"/>
      </w:pPr>
      <w:r w:rsidRPr="008957FD">
        <w:t xml:space="preserve">EEQ : </w:t>
      </w:r>
      <w:r w:rsidRPr="008957FD">
        <w:rPr>
          <w:i/>
          <w:lang w:eastAsia="fr-FR" w:bidi="fr-FR"/>
        </w:rPr>
        <w:t>Depuis 1983, qu’y a-t-il de neuf dans les écrits des écon</w:t>
      </w:r>
      <w:r w:rsidRPr="008957FD">
        <w:rPr>
          <w:i/>
          <w:lang w:eastAsia="fr-FR" w:bidi="fr-FR"/>
        </w:rPr>
        <w:t>o</w:t>
      </w:r>
      <w:r w:rsidRPr="008957FD">
        <w:rPr>
          <w:i/>
          <w:lang w:eastAsia="fr-FR" w:bidi="fr-FR"/>
        </w:rPr>
        <w:t>mistes sur l'e</w:t>
      </w:r>
      <w:r w:rsidRPr="008957FD">
        <w:rPr>
          <w:i/>
          <w:lang w:eastAsia="fr-FR" w:bidi="fr-FR"/>
        </w:rPr>
        <w:t>m</w:t>
      </w:r>
      <w:r w:rsidRPr="008957FD">
        <w:rPr>
          <w:i/>
          <w:lang w:eastAsia="fr-FR" w:bidi="fr-FR"/>
        </w:rPr>
        <w:t>ploi et le chômage ?</w:t>
      </w:r>
    </w:p>
    <w:p w14:paraId="17EF8C93" w14:textId="77777777" w:rsidR="00CC685C" w:rsidRPr="008957FD" w:rsidRDefault="00CC685C" w:rsidP="00CC685C">
      <w:pPr>
        <w:spacing w:before="120" w:after="120"/>
        <w:jc w:val="both"/>
        <w:rPr>
          <w:lang w:eastAsia="fr-FR" w:bidi="fr-FR"/>
        </w:rPr>
      </w:pPr>
      <w:r w:rsidRPr="008957FD">
        <w:rPr>
          <w:bCs/>
          <w:szCs w:val="28"/>
          <w:lang w:eastAsia="fr-FR" w:bidi="fr-FR"/>
        </w:rPr>
        <w:t>O. Favereau </w:t>
      </w:r>
      <w:r w:rsidRPr="008957FD">
        <w:rPr>
          <w:lang w:eastAsia="fr-FR" w:bidi="fr-FR"/>
        </w:rPr>
        <w:t>: Depuis le premier choc pétrolier, il semble que le problème de l'inflation dans les pays indu</w:t>
      </w:r>
      <w:r w:rsidRPr="008957FD">
        <w:rPr>
          <w:lang w:eastAsia="fr-FR" w:bidi="fr-FR"/>
        </w:rPr>
        <w:t>s</w:t>
      </w:r>
      <w:r w:rsidRPr="008957FD">
        <w:rPr>
          <w:lang w:eastAsia="fr-FR" w:bidi="fr-FR"/>
        </w:rPr>
        <w:t>triels ait été réglé. Il n'en est pas de même pour le chômage, qui n'a guère cessé de progre</w:t>
      </w:r>
      <w:r w:rsidRPr="008957FD">
        <w:rPr>
          <w:lang w:eastAsia="fr-FR" w:bidi="fr-FR"/>
        </w:rPr>
        <w:t>s</w:t>
      </w:r>
      <w:r w:rsidRPr="008957FD">
        <w:rPr>
          <w:lang w:eastAsia="fr-FR" w:bidi="fr-FR"/>
        </w:rPr>
        <w:t>ser. Les outils théoriques ne permettent pas d'expliquer pourquoi. D'où la r</w:t>
      </w:r>
      <w:r w:rsidRPr="008957FD">
        <w:rPr>
          <w:lang w:eastAsia="fr-FR" w:bidi="fr-FR"/>
        </w:rPr>
        <w:t>e</w:t>
      </w:r>
      <w:r w:rsidRPr="008957FD">
        <w:rPr>
          <w:lang w:eastAsia="fr-FR" w:bidi="fr-FR"/>
        </w:rPr>
        <w:t>mise en cause de bien des an</w:t>
      </w:r>
      <w:r w:rsidRPr="008957FD">
        <w:rPr>
          <w:lang w:eastAsia="fr-FR" w:bidi="fr-FR"/>
        </w:rPr>
        <w:t>a</w:t>
      </w:r>
      <w:r w:rsidRPr="008957FD">
        <w:rPr>
          <w:lang w:eastAsia="fr-FR" w:bidi="fr-FR"/>
        </w:rPr>
        <w:t>lyses.</w:t>
      </w:r>
    </w:p>
    <w:p w14:paraId="5BF09DB2" w14:textId="77777777" w:rsidR="00CC685C" w:rsidRPr="008957FD" w:rsidRDefault="00CC685C" w:rsidP="00CC685C">
      <w:pPr>
        <w:spacing w:before="120" w:after="120"/>
        <w:jc w:val="both"/>
      </w:pPr>
    </w:p>
    <w:p w14:paraId="38DE9BA4" w14:textId="77777777" w:rsidR="00CC685C" w:rsidRPr="008957FD" w:rsidRDefault="00CC685C" w:rsidP="00CC685C">
      <w:pPr>
        <w:spacing w:before="120" w:after="120"/>
        <w:jc w:val="both"/>
      </w:pPr>
      <w:r w:rsidRPr="008957FD">
        <w:t xml:space="preserve">EEQ : </w:t>
      </w:r>
      <w:r w:rsidRPr="008957FD">
        <w:rPr>
          <w:i/>
          <w:lang w:eastAsia="fr-FR" w:bidi="fr-FR"/>
        </w:rPr>
        <w:t>Par exemple ?</w:t>
      </w:r>
    </w:p>
    <w:p w14:paraId="4F05C495" w14:textId="77777777" w:rsidR="00CC685C" w:rsidRPr="008957FD" w:rsidRDefault="00CC685C" w:rsidP="00CC685C">
      <w:pPr>
        <w:spacing w:before="120" w:after="120"/>
        <w:jc w:val="both"/>
      </w:pPr>
      <w:r w:rsidRPr="008957FD">
        <w:rPr>
          <w:lang w:eastAsia="fr-FR" w:bidi="fr-FR"/>
        </w:rPr>
        <w:t>O.F. : Jusqu'ici, on avait deux grandes théories dominantes : celle dite du déséquilibre, bien représentée en Europe, et celle des « nouveaux classiques », d'orientation libérale, très prése</w:t>
      </w:r>
      <w:r w:rsidRPr="008957FD">
        <w:rPr>
          <w:lang w:eastAsia="fr-FR" w:bidi="fr-FR"/>
        </w:rPr>
        <w:t>n</w:t>
      </w:r>
      <w:r w:rsidRPr="008957FD">
        <w:rPr>
          <w:lang w:eastAsia="fr-FR" w:bidi="fr-FR"/>
        </w:rPr>
        <w:t>te aux États-Unis et, du même coup, dans le reste du mo</w:t>
      </w:r>
      <w:r w:rsidRPr="008957FD">
        <w:rPr>
          <w:lang w:eastAsia="fr-FR" w:bidi="fr-FR"/>
        </w:rPr>
        <w:t>n</w:t>
      </w:r>
      <w:r w:rsidRPr="008957FD">
        <w:rPr>
          <w:lang w:eastAsia="fr-FR" w:bidi="fr-FR"/>
        </w:rPr>
        <w:t>de. Toutefois, on constate une certaine perte de crédit à l’égard du peu de résultats des politiques d'inspiration libérale. L’économiste le plus r</w:t>
      </w:r>
      <w:r w:rsidRPr="008957FD">
        <w:rPr>
          <w:lang w:eastAsia="fr-FR" w:bidi="fr-FR"/>
        </w:rPr>
        <w:t>é</w:t>
      </w:r>
      <w:r w:rsidRPr="008957FD">
        <w:rPr>
          <w:lang w:eastAsia="fr-FR" w:bidi="fr-FR"/>
        </w:rPr>
        <w:t>puté de ce courant est Robert Lucas, souvent considéré comme un successeur de Milton Friedman. Pour les « nouveaux classiques » — comme ils se déno</w:t>
      </w:r>
      <w:r w:rsidRPr="008957FD">
        <w:rPr>
          <w:lang w:eastAsia="fr-FR" w:bidi="fr-FR"/>
        </w:rPr>
        <w:t>m</w:t>
      </w:r>
      <w:r w:rsidRPr="008957FD">
        <w:rPr>
          <w:lang w:eastAsia="fr-FR" w:bidi="fr-FR"/>
        </w:rPr>
        <w:t>ment —, on peut parv</w:t>
      </w:r>
      <w:r w:rsidRPr="008957FD">
        <w:rPr>
          <w:lang w:eastAsia="fr-FR" w:bidi="fr-FR"/>
        </w:rPr>
        <w:t>e</w:t>
      </w:r>
      <w:r w:rsidRPr="008957FD">
        <w:rPr>
          <w:lang w:eastAsia="fr-FR" w:bidi="fr-FR"/>
        </w:rPr>
        <w:t>nir à expliquer les évolutions conjoncturelles avec une conception où les marchés sont toujours équilibrés mais soumis à des chocs aléatoires (du type : évolution des goûts des co</w:t>
      </w:r>
      <w:r w:rsidRPr="008957FD">
        <w:rPr>
          <w:lang w:eastAsia="fr-FR" w:bidi="fr-FR"/>
        </w:rPr>
        <w:t>n</w:t>
      </w:r>
      <w:r w:rsidRPr="008957FD">
        <w:rPr>
          <w:lang w:eastAsia="fr-FR" w:bidi="fr-FR"/>
        </w:rPr>
        <w:t>sommateurs, relèvement des prix du pétrole). Si les chômeurs ne trouvent pas d'emploi, c'est pa</w:t>
      </w:r>
      <w:r w:rsidRPr="008957FD">
        <w:rPr>
          <w:lang w:eastAsia="fr-FR" w:bidi="fr-FR"/>
        </w:rPr>
        <w:t>r</w:t>
      </w:r>
      <w:r w:rsidRPr="008957FD">
        <w:rPr>
          <w:lang w:eastAsia="fr-FR" w:bidi="fr-FR"/>
        </w:rPr>
        <w:t>ce qu'ils refusent d'accepter une baisse de leurs prétentions salariales. C'est une analyse théorique traditio</w:t>
      </w:r>
      <w:r w:rsidRPr="008957FD">
        <w:rPr>
          <w:lang w:eastAsia="fr-FR" w:bidi="fr-FR"/>
        </w:rPr>
        <w:t>n</w:t>
      </w:r>
      <w:r w:rsidRPr="008957FD">
        <w:rPr>
          <w:lang w:eastAsia="fr-FR" w:bidi="fr-FR"/>
        </w:rPr>
        <w:t>nelle, mais elle a été complétée par des « bricolages théor</w:t>
      </w:r>
      <w:r w:rsidRPr="008957FD">
        <w:rPr>
          <w:lang w:eastAsia="fr-FR" w:bidi="fr-FR"/>
        </w:rPr>
        <w:t>i</w:t>
      </w:r>
      <w:r w:rsidRPr="008957FD">
        <w:rPr>
          <w:lang w:eastAsia="fr-FR" w:bidi="fr-FR"/>
        </w:rPr>
        <w:t>ques ». D'abord celui sur les « contrats implicites » : la rigidité des s</w:t>
      </w:r>
      <w:r w:rsidRPr="008957FD">
        <w:rPr>
          <w:lang w:eastAsia="fr-FR" w:bidi="fr-FR"/>
        </w:rPr>
        <w:t>a</w:t>
      </w:r>
      <w:r w:rsidRPr="008957FD">
        <w:rPr>
          <w:lang w:eastAsia="fr-FR" w:bidi="fr-FR"/>
        </w:rPr>
        <w:t>laires tient au fait que les salariés n'aiment pas l'idée que leur niveau de vie puisse flu</w:t>
      </w:r>
      <w:r w:rsidRPr="008957FD">
        <w:rPr>
          <w:lang w:eastAsia="fr-FR" w:bidi="fr-FR"/>
        </w:rPr>
        <w:t>c</w:t>
      </w:r>
      <w:r w:rsidRPr="008957FD">
        <w:rPr>
          <w:lang w:eastAsia="fr-FR" w:bidi="fr-FR"/>
        </w:rPr>
        <w:t>tuer au hasard de la conjoncture. Ils se tournent donc vers l'entr</w:t>
      </w:r>
      <w:r w:rsidRPr="008957FD">
        <w:rPr>
          <w:lang w:eastAsia="fr-FR" w:bidi="fr-FR"/>
        </w:rPr>
        <w:t>e</w:t>
      </w:r>
      <w:r w:rsidRPr="008957FD">
        <w:rPr>
          <w:lang w:eastAsia="fr-FR" w:bidi="fr-FR"/>
        </w:rPr>
        <w:t xml:space="preserve">prise </w:t>
      </w:r>
      <w:r w:rsidRPr="008957FD">
        <w:t xml:space="preserve">[14] </w:t>
      </w:r>
      <w:r w:rsidRPr="008957FD">
        <w:rPr>
          <w:lang w:eastAsia="fr-FR" w:bidi="fr-FR"/>
        </w:rPr>
        <w:t>qui assure des salaires constants quelle que soit la conjoncture. En contrepartie, ils acceptent d’avoir une probabilité non nulle de se retrouver au chômage. En fait, ce</w:t>
      </w:r>
      <w:r w:rsidRPr="008957FD">
        <w:rPr>
          <w:lang w:eastAsia="fr-FR" w:bidi="fr-FR"/>
        </w:rPr>
        <w:t>t</w:t>
      </w:r>
      <w:r w:rsidRPr="008957FD">
        <w:rPr>
          <w:lang w:eastAsia="fr-FR" w:bidi="fr-FR"/>
        </w:rPr>
        <w:t>te thèse est critiquable : en période de mauvaise conjoncture, les salariés a</w:t>
      </w:r>
      <w:r w:rsidRPr="008957FD">
        <w:rPr>
          <w:lang w:eastAsia="fr-FR" w:bidi="fr-FR"/>
        </w:rPr>
        <w:t>c</w:t>
      </w:r>
      <w:r w:rsidRPr="008957FD">
        <w:rPr>
          <w:lang w:eastAsia="fr-FR" w:bidi="fr-FR"/>
        </w:rPr>
        <w:t>ceptent d'être un peu moins payés en moyenne — cela a été pro</w:t>
      </w:r>
      <w:r w:rsidRPr="008957FD">
        <w:rPr>
          <w:lang w:eastAsia="fr-FR" w:bidi="fr-FR"/>
        </w:rPr>
        <w:t>u</w:t>
      </w:r>
      <w:r w:rsidRPr="008957FD">
        <w:rPr>
          <w:lang w:eastAsia="fr-FR" w:bidi="fr-FR"/>
        </w:rPr>
        <w:t>vé — dès lors qu'ils ont la gara</w:t>
      </w:r>
      <w:r w:rsidRPr="008957FD">
        <w:rPr>
          <w:lang w:eastAsia="fr-FR" w:bidi="fr-FR"/>
        </w:rPr>
        <w:t>n</w:t>
      </w:r>
      <w:r w:rsidRPr="008957FD">
        <w:rPr>
          <w:lang w:eastAsia="fr-FR" w:bidi="fr-FR"/>
        </w:rPr>
        <w:t xml:space="preserve">tie de ne pas être licenciés Autre exemple de « bricolage théorique », </w:t>
      </w:r>
      <w:r w:rsidRPr="008957FD">
        <w:rPr>
          <w:i/>
          <w:iCs/>
          <w:szCs w:val="28"/>
          <w:lang w:eastAsia="fr-FR" w:bidi="fr-FR"/>
        </w:rPr>
        <w:t xml:space="preserve">le </w:t>
      </w:r>
      <w:r w:rsidRPr="008957FD">
        <w:rPr>
          <w:i/>
          <w:iCs/>
          <w:szCs w:val="28"/>
        </w:rPr>
        <w:t>salaire d'efficience</w:t>
      </w:r>
      <w:r w:rsidRPr="008957FD">
        <w:rPr>
          <w:i/>
          <w:iCs/>
          <w:szCs w:val="28"/>
          <w:lang w:eastAsia="fr-FR" w:bidi="fr-FR"/>
        </w:rPr>
        <w:t>,</w:t>
      </w:r>
      <w:r w:rsidRPr="008957FD">
        <w:rPr>
          <w:lang w:eastAsia="fr-FR" w:bidi="fr-FR"/>
        </w:rPr>
        <w:t xml:space="preserve"> qui s'intéresse au paradoxe de s</w:t>
      </w:r>
      <w:r w:rsidRPr="008957FD">
        <w:rPr>
          <w:lang w:eastAsia="fr-FR" w:bidi="fr-FR"/>
        </w:rPr>
        <w:t>a</w:t>
      </w:r>
      <w:r w:rsidRPr="008957FD">
        <w:rPr>
          <w:lang w:eastAsia="fr-FR" w:bidi="fr-FR"/>
        </w:rPr>
        <w:t>laires élevés malgré l’état du marché du travail </w:t>
      </w:r>
      <w:r w:rsidRPr="008957FD">
        <w:rPr>
          <w:rStyle w:val="Appelnotedebasdep"/>
          <w:lang w:eastAsia="fr-FR" w:bidi="fr-FR"/>
        </w:rPr>
        <w:footnoteReference w:id="2"/>
      </w:r>
      <w:r w:rsidRPr="008957FD">
        <w:rPr>
          <w:lang w:eastAsia="fr-FR" w:bidi="fr-FR"/>
        </w:rPr>
        <w:t>. L'explication r</w:t>
      </w:r>
      <w:r w:rsidRPr="008957FD">
        <w:rPr>
          <w:lang w:eastAsia="fr-FR" w:bidi="fr-FR"/>
        </w:rPr>
        <w:t>é</w:t>
      </w:r>
      <w:r w:rsidRPr="008957FD">
        <w:rPr>
          <w:lang w:eastAsia="fr-FR" w:bidi="fr-FR"/>
        </w:rPr>
        <w:t>side dans l'as</w:t>
      </w:r>
      <w:r w:rsidRPr="008957FD">
        <w:rPr>
          <w:lang w:eastAsia="fr-FR" w:bidi="fr-FR"/>
        </w:rPr>
        <w:t>y</w:t>
      </w:r>
      <w:r w:rsidRPr="008957FD">
        <w:rPr>
          <w:lang w:eastAsia="fr-FR" w:bidi="fr-FR"/>
        </w:rPr>
        <w:t>métrie d'information : le salarié sait ce qu'il a produit, alors que l'e</w:t>
      </w:r>
      <w:r w:rsidRPr="008957FD">
        <w:rPr>
          <w:lang w:eastAsia="fr-FR" w:bidi="fr-FR"/>
        </w:rPr>
        <w:t>m</w:t>
      </w:r>
      <w:r w:rsidRPr="008957FD">
        <w:rPr>
          <w:lang w:eastAsia="fr-FR" w:bidi="fr-FR"/>
        </w:rPr>
        <w:t>ployeur ne peut contrôler parfaitement l’effort et l'ardeur au travail des salariés, donc une chute de productivité du travail. Contra</w:t>
      </w:r>
      <w:r w:rsidRPr="008957FD">
        <w:rPr>
          <w:lang w:eastAsia="fr-FR" w:bidi="fr-FR"/>
        </w:rPr>
        <w:t>i</w:t>
      </w:r>
      <w:r w:rsidRPr="008957FD">
        <w:rPr>
          <w:lang w:eastAsia="fr-FR" w:bidi="fr-FR"/>
        </w:rPr>
        <w:t>rement aux idées libérales, les employeurs n'essayent pas d'e</w:t>
      </w:r>
      <w:r w:rsidRPr="008957FD">
        <w:rPr>
          <w:lang w:eastAsia="fr-FR" w:bidi="fr-FR"/>
        </w:rPr>
        <w:t>x</w:t>
      </w:r>
      <w:r w:rsidRPr="008957FD">
        <w:rPr>
          <w:lang w:eastAsia="fr-FR" w:bidi="fr-FR"/>
        </w:rPr>
        <w:t>ploiter la situation en diminuant les sala</w:t>
      </w:r>
      <w:r w:rsidRPr="008957FD">
        <w:rPr>
          <w:lang w:eastAsia="fr-FR" w:bidi="fr-FR"/>
        </w:rPr>
        <w:t>i</w:t>
      </w:r>
      <w:r w:rsidRPr="008957FD">
        <w:rPr>
          <w:lang w:eastAsia="fr-FR" w:bidi="fr-FR"/>
        </w:rPr>
        <w:t>res.</w:t>
      </w:r>
    </w:p>
    <w:p w14:paraId="2B537873" w14:textId="77777777" w:rsidR="00CC685C" w:rsidRPr="008957FD" w:rsidRDefault="00CC685C" w:rsidP="00CC685C">
      <w:pPr>
        <w:spacing w:before="120" w:after="120"/>
        <w:jc w:val="both"/>
      </w:pPr>
    </w:p>
    <w:p w14:paraId="3C4091F8" w14:textId="77777777" w:rsidR="00CC685C" w:rsidRPr="008957FD" w:rsidRDefault="00CC685C" w:rsidP="00CC685C">
      <w:pPr>
        <w:spacing w:before="120" w:after="120"/>
        <w:jc w:val="both"/>
      </w:pPr>
      <w:r w:rsidRPr="008957FD">
        <w:t xml:space="preserve">EEQ : </w:t>
      </w:r>
      <w:r w:rsidRPr="008957FD">
        <w:rPr>
          <w:i/>
          <w:lang w:eastAsia="fr-FR" w:bidi="fr-FR"/>
        </w:rPr>
        <w:t>Mais ces « bricolages », comme vous dites, permettent-ils de comprendre l'évolution du marché du tr</w:t>
      </w:r>
      <w:r w:rsidRPr="008957FD">
        <w:rPr>
          <w:i/>
          <w:lang w:eastAsia="fr-FR" w:bidi="fr-FR"/>
        </w:rPr>
        <w:t>a</w:t>
      </w:r>
      <w:r w:rsidRPr="008957FD">
        <w:rPr>
          <w:i/>
          <w:lang w:eastAsia="fr-FR" w:bidi="fr-FR"/>
        </w:rPr>
        <w:t>vail ?</w:t>
      </w:r>
    </w:p>
    <w:p w14:paraId="142CA7CB" w14:textId="77777777" w:rsidR="00CC685C" w:rsidRPr="008957FD" w:rsidRDefault="00CC685C" w:rsidP="00CC685C">
      <w:pPr>
        <w:spacing w:before="120" w:after="120"/>
        <w:jc w:val="both"/>
        <w:rPr>
          <w:lang w:eastAsia="fr-FR" w:bidi="fr-FR"/>
        </w:rPr>
      </w:pPr>
      <w:r w:rsidRPr="008957FD">
        <w:rPr>
          <w:lang w:eastAsia="fr-FR" w:bidi="fr-FR"/>
        </w:rPr>
        <w:t>O.F. : En partie. Ainsi, certains économistes Scandinaves, suivis par des Américains, ont théorisé l'opposition entre ceux qui ont (</w:t>
      </w:r>
      <w:r w:rsidRPr="008957FD">
        <w:rPr>
          <w:i/>
        </w:rPr>
        <w:t>ins</w:t>
      </w:r>
      <w:r w:rsidRPr="008957FD">
        <w:rPr>
          <w:i/>
        </w:rPr>
        <w:t>i</w:t>
      </w:r>
      <w:r w:rsidRPr="008957FD">
        <w:rPr>
          <w:i/>
        </w:rPr>
        <w:t>ders</w:t>
      </w:r>
      <w:r w:rsidRPr="008957FD">
        <w:rPr>
          <w:lang w:eastAsia="fr-FR" w:bidi="fr-FR"/>
        </w:rPr>
        <w:t>) et ceux qui n'ont pas (</w:t>
      </w:r>
      <w:r w:rsidRPr="008957FD">
        <w:t>outsiders</w:t>
      </w:r>
      <w:r w:rsidRPr="008957FD">
        <w:rPr>
          <w:lang w:eastAsia="fr-FR" w:bidi="fr-FR"/>
        </w:rPr>
        <w:t>) d'emploi. Ce modèle fait resso</w:t>
      </w:r>
      <w:r w:rsidRPr="008957FD">
        <w:rPr>
          <w:lang w:eastAsia="fr-FR" w:bidi="fr-FR"/>
        </w:rPr>
        <w:t>r</w:t>
      </w:r>
      <w:r w:rsidRPr="008957FD">
        <w:rPr>
          <w:lang w:eastAsia="fr-FR" w:bidi="fr-FR"/>
        </w:rPr>
        <w:t>tir le fait que les chômeurs ne sont représentés ni par les syndicats de salariés ni par un groupe de pression. Dans les négoci</w:t>
      </w:r>
      <w:r w:rsidRPr="008957FD">
        <w:rPr>
          <w:lang w:eastAsia="fr-FR" w:bidi="fr-FR"/>
        </w:rPr>
        <w:t>a</w:t>
      </w:r>
      <w:r w:rsidRPr="008957FD">
        <w:rPr>
          <w:lang w:eastAsia="fr-FR" w:bidi="fr-FR"/>
        </w:rPr>
        <w:t>tions salariales, ceux qui ont un emploi ont te</w:t>
      </w:r>
      <w:r w:rsidRPr="008957FD">
        <w:rPr>
          <w:lang w:eastAsia="fr-FR" w:bidi="fr-FR"/>
        </w:rPr>
        <w:t>n</w:t>
      </w:r>
      <w:r w:rsidRPr="008957FD">
        <w:rPr>
          <w:lang w:eastAsia="fr-FR" w:bidi="fr-FR"/>
        </w:rPr>
        <w:t>dance, face à l’employeur à oublier ceux qui n'en ont pas. Mais le cordon ombilical avec l'idéologie lib</w:t>
      </w:r>
      <w:r w:rsidRPr="008957FD">
        <w:rPr>
          <w:lang w:eastAsia="fr-FR" w:bidi="fr-FR"/>
        </w:rPr>
        <w:t>é</w:t>
      </w:r>
      <w:r w:rsidRPr="008957FD">
        <w:rPr>
          <w:lang w:eastAsia="fr-FR" w:bidi="fr-FR"/>
        </w:rPr>
        <w:t>rale n'est pas coupé, dans la mesure où le taux de ch</w:t>
      </w:r>
      <w:r w:rsidRPr="008957FD">
        <w:rPr>
          <w:lang w:eastAsia="fr-FR" w:bidi="fr-FR"/>
        </w:rPr>
        <w:t>ô</w:t>
      </w:r>
      <w:r w:rsidRPr="008957FD">
        <w:rPr>
          <w:lang w:eastAsia="fr-FR" w:bidi="fr-FR"/>
        </w:rPr>
        <w:t>mage, dans ces modèles, est la conséquence d'un taux de salaire en moyenne plus él</w:t>
      </w:r>
      <w:r w:rsidRPr="008957FD">
        <w:rPr>
          <w:lang w:eastAsia="fr-FR" w:bidi="fr-FR"/>
        </w:rPr>
        <w:t>e</w:t>
      </w:r>
      <w:r w:rsidRPr="008957FD">
        <w:rPr>
          <w:lang w:eastAsia="fr-FR" w:bidi="fr-FR"/>
        </w:rPr>
        <w:t>vé. Ce qui suppose que le marché du travail fonctionne comme un v</w:t>
      </w:r>
      <w:r w:rsidRPr="008957FD">
        <w:rPr>
          <w:lang w:eastAsia="fr-FR" w:bidi="fr-FR"/>
        </w:rPr>
        <w:t>é</w:t>
      </w:r>
      <w:r w:rsidRPr="008957FD">
        <w:rPr>
          <w:lang w:eastAsia="fr-FR" w:bidi="fr-FR"/>
        </w:rPr>
        <w:t>ritable marché. Autre bricolage récent : lorsque le chômage se prolo</w:t>
      </w:r>
      <w:r w:rsidRPr="008957FD">
        <w:rPr>
          <w:lang w:eastAsia="fr-FR" w:bidi="fr-FR"/>
        </w:rPr>
        <w:t>n</w:t>
      </w:r>
      <w:r w:rsidRPr="008957FD">
        <w:rPr>
          <w:lang w:eastAsia="fr-FR" w:bidi="fr-FR"/>
        </w:rPr>
        <w:t>ge, la structure du ch</w:t>
      </w:r>
      <w:r w:rsidRPr="008957FD">
        <w:rPr>
          <w:lang w:eastAsia="fr-FR" w:bidi="fr-FR"/>
        </w:rPr>
        <w:t>ô</w:t>
      </w:r>
      <w:r w:rsidRPr="008957FD">
        <w:rPr>
          <w:lang w:eastAsia="fr-FR" w:bidi="fr-FR"/>
        </w:rPr>
        <w:t>mage se modifie, avec une montée du chômage de longue durée. Or la probabilité de sortie de chômage diminue lor</w:t>
      </w:r>
      <w:r w:rsidRPr="008957FD">
        <w:rPr>
          <w:lang w:eastAsia="fr-FR" w:bidi="fr-FR"/>
        </w:rPr>
        <w:t>s</w:t>
      </w:r>
      <w:r w:rsidRPr="008957FD">
        <w:rPr>
          <w:lang w:eastAsia="fr-FR" w:bidi="fr-FR"/>
        </w:rPr>
        <w:t>que sa durée s'a</w:t>
      </w:r>
      <w:r w:rsidRPr="008957FD">
        <w:rPr>
          <w:lang w:eastAsia="fr-FR" w:bidi="fr-FR"/>
        </w:rPr>
        <w:t>l</w:t>
      </w:r>
      <w:r w:rsidRPr="008957FD">
        <w:rPr>
          <w:lang w:eastAsia="fr-FR" w:bidi="fr-FR"/>
        </w:rPr>
        <w:t>longe : le volume du chômage s'accroît au fur et à mesure que go</w:t>
      </w:r>
      <w:r w:rsidRPr="008957FD">
        <w:rPr>
          <w:lang w:eastAsia="fr-FR" w:bidi="fr-FR"/>
        </w:rPr>
        <w:t>n</w:t>
      </w:r>
      <w:r w:rsidRPr="008957FD">
        <w:rPr>
          <w:lang w:eastAsia="fr-FR" w:bidi="fr-FR"/>
        </w:rPr>
        <w:t>fle le nombre de personnes à la « ré-employabilité » limitée, et ceci même lorsque la conjoncture s’améliore.</w:t>
      </w:r>
    </w:p>
    <w:p w14:paraId="102DE247" w14:textId="77777777" w:rsidR="00CC685C" w:rsidRPr="008957FD" w:rsidRDefault="00CC685C" w:rsidP="00CC685C">
      <w:pPr>
        <w:spacing w:before="120" w:after="120"/>
        <w:jc w:val="both"/>
      </w:pPr>
    </w:p>
    <w:p w14:paraId="4B4E74DD" w14:textId="77777777" w:rsidR="00CC685C" w:rsidRPr="008957FD" w:rsidRDefault="00CC685C" w:rsidP="00CC685C">
      <w:pPr>
        <w:spacing w:before="120" w:after="120"/>
        <w:jc w:val="both"/>
      </w:pPr>
      <w:r w:rsidRPr="008957FD">
        <w:t xml:space="preserve">EEQ : </w:t>
      </w:r>
      <w:r w:rsidRPr="008957FD">
        <w:rPr>
          <w:i/>
          <w:lang w:eastAsia="fr-FR" w:bidi="fr-FR"/>
        </w:rPr>
        <w:t>Et l'autre théorie dominante, celle que vous avez appelée « théorie du déséquil</w:t>
      </w:r>
      <w:r w:rsidRPr="008957FD">
        <w:rPr>
          <w:i/>
          <w:lang w:eastAsia="fr-FR" w:bidi="fr-FR"/>
        </w:rPr>
        <w:t>i</w:t>
      </w:r>
      <w:r w:rsidRPr="008957FD">
        <w:rPr>
          <w:i/>
          <w:lang w:eastAsia="fr-FR" w:bidi="fr-FR"/>
        </w:rPr>
        <w:t>bre » ?</w:t>
      </w:r>
    </w:p>
    <w:p w14:paraId="1BE62F88" w14:textId="77777777" w:rsidR="00CC685C" w:rsidRPr="008957FD" w:rsidRDefault="00CC685C" w:rsidP="00CC685C">
      <w:pPr>
        <w:spacing w:before="120" w:after="120"/>
        <w:jc w:val="both"/>
      </w:pPr>
      <w:r w:rsidRPr="008957FD">
        <w:rPr>
          <w:lang w:eastAsia="fr-FR" w:bidi="fr-FR"/>
        </w:rPr>
        <w:t>O.F. : C'est une théorie qui a été développée en Europe, par les Français E. Malinvaud et J.-P. B</w:t>
      </w:r>
      <w:r w:rsidRPr="008957FD">
        <w:rPr>
          <w:lang w:eastAsia="fr-FR" w:bidi="fr-FR"/>
        </w:rPr>
        <w:t>é</w:t>
      </w:r>
      <w:r w:rsidRPr="008957FD">
        <w:rPr>
          <w:lang w:eastAsia="fr-FR" w:bidi="fr-FR"/>
        </w:rPr>
        <w:t>nassy, le Belge Drèze, les Anglo-saxons Clower, Grossman ou Barro. L'idée centrale est que les sala</w:t>
      </w:r>
      <w:r w:rsidRPr="008957FD">
        <w:rPr>
          <w:lang w:eastAsia="fr-FR" w:bidi="fr-FR"/>
        </w:rPr>
        <w:t>i</w:t>
      </w:r>
      <w:r w:rsidRPr="008957FD">
        <w:rPr>
          <w:lang w:eastAsia="fr-FR" w:bidi="fr-FR"/>
        </w:rPr>
        <w:t>res ne réagissent pas instantanément à l'état du marché du travail, de m</w:t>
      </w:r>
      <w:r w:rsidRPr="008957FD">
        <w:rPr>
          <w:lang w:eastAsia="fr-FR" w:bidi="fr-FR"/>
        </w:rPr>
        <w:t>ê</w:t>
      </w:r>
      <w:r w:rsidRPr="008957FD">
        <w:rPr>
          <w:lang w:eastAsia="fr-FR" w:bidi="fr-FR"/>
        </w:rPr>
        <w:t>me que les prix de vente ne réagissent pas instantanément à l'évol</w:t>
      </w:r>
      <w:r w:rsidRPr="008957FD">
        <w:rPr>
          <w:lang w:eastAsia="fr-FR" w:bidi="fr-FR"/>
        </w:rPr>
        <w:t>u</w:t>
      </w:r>
      <w:r w:rsidRPr="008957FD">
        <w:rPr>
          <w:lang w:eastAsia="fr-FR" w:bidi="fr-FR"/>
        </w:rPr>
        <w:t>tion des stocks ou des ventes des produits. La théorie du déséquil</w:t>
      </w:r>
      <w:r w:rsidRPr="008957FD">
        <w:rPr>
          <w:lang w:eastAsia="fr-FR" w:bidi="fr-FR"/>
        </w:rPr>
        <w:t>i</w:t>
      </w:r>
      <w:r w:rsidRPr="008957FD">
        <w:rPr>
          <w:lang w:eastAsia="fr-FR" w:bidi="fr-FR"/>
        </w:rPr>
        <w:t>bre tente d'unifier la théorie économique. Elle permet de faire appara</w:t>
      </w:r>
      <w:r w:rsidRPr="008957FD">
        <w:rPr>
          <w:lang w:eastAsia="fr-FR" w:bidi="fr-FR"/>
        </w:rPr>
        <w:t>î</w:t>
      </w:r>
      <w:r w:rsidRPr="008957FD">
        <w:rPr>
          <w:lang w:eastAsia="fr-FR" w:bidi="fr-FR"/>
        </w:rPr>
        <w:t>tre deux configurations du chômage, qualifiées par E. Malinvaud respectiv</w:t>
      </w:r>
      <w:r w:rsidRPr="008957FD">
        <w:rPr>
          <w:lang w:eastAsia="fr-FR" w:bidi="fr-FR"/>
        </w:rPr>
        <w:t>e</w:t>
      </w:r>
      <w:r w:rsidRPr="008957FD">
        <w:rPr>
          <w:lang w:eastAsia="fr-FR" w:bidi="fr-FR"/>
        </w:rPr>
        <w:t>ment de chômage keynésien et de chômage class</w:t>
      </w:r>
      <w:r w:rsidRPr="008957FD">
        <w:rPr>
          <w:lang w:eastAsia="fr-FR" w:bidi="fr-FR"/>
        </w:rPr>
        <w:t>i</w:t>
      </w:r>
      <w:r w:rsidRPr="008957FD">
        <w:rPr>
          <w:lang w:eastAsia="fr-FR" w:bidi="fr-FR"/>
        </w:rPr>
        <w:t>que. Le premier est dû à un rationnement simultané de l'offre de tr</w:t>
      </w:r>
      <w:r w:rsidRPr="008957FD">
        <w:rPr>
          <w:lang w:eastAsia="fr-FR" w:bidi="fr-FR"/>
        </w:rPr>
        <w:t>a</w:t>
      </w:r>
      <w:r w:rsidRPr="008957FD">
        <w:rPr>
          <w:lang w:eastAsia="fr-FR" w:bidi="fr-FR"/>
        </w:rPr>
        <w:t xml:space="preserve">vail des ménages et de la vente de biens des firmes : les </w:t>
      </w:r>
      <w:r w:rsidRPr="008957FD">
        <w:t xml:space="preserve">[15] </w:t>
      </w:r>
      <w:r w:rsidRPr="008957FD">
        <w:rPr>
          <w:lang w:eastAsia="fr-FR" w:bidi="fr-FR"/>
        </w:rPr>
        <w:t>débouchés ne sont donc pas su</w:t>
      </w:r>
      <w:r w:rsidRPr="008957FD">
        <w:rPr>
          <w:lang w:eastAsia="fr-FR" w:bidi="fr-FR"/>
        </w:rPr>
        <w:t>f</w:t>
      </w:r>
      <w:r w:rsidRPr="008957FD">
        <w:rPr>
          <w:lang w:eastAsia="fr-FR" w:bidi="fr-FR"/>
        </w:rPr>
        <w:t>fisants, ce qui implique soit un relèvement des salaires, soit une au</w:t>
      </w:r>
      <w:r w:rsidRPr="008957FD">
        <w:rPr>
          <w:lang w:eastAsia="fr-FR" w:bidi="fr-FR"/>
        </w:rPr>
        <w:t>g</w:t>
      </w:r>
      <w:r w:rsidRPr="008957FD">
        <w:rPr>
          <w:lang w:eastAsia="fr-FR" w:bidi="fr-FR"/>
        </w:rPr>
        <w:t>ment</w:t>
      </w:r>
      <w:r w:rsidRPr="008957FD">
        <w:rPr>
          <w:lang w:eastAsia="fr-FR" w:bidi="fr-FR"/>
        </w:rPr>
        <w:t>a</w:t>
      </w:r>
      <w:r w:rsidRPr="008957FD">
        <w:rPr>
          <w:lang w:eastAsia="fr-FR" w:bidi="fr-FR"/>
        </w:rPr>
        <w:t>tion de la demande globale. On retrouve les enseignements keynésiens les plus traditionnels. Quant au chômage classique, il pr</w:t>
      </w:r>
      <w:r w:rsidRPr="008957FD">
        <w:rPr>
          <w:lang w:eastAsia="fr-FR" w:bidi="fr-FR"/>
        </w:rPr>
        <w:t>o</w:t>
      </w:r>
      <w:r w:rsidRPr="008957FD">
        <w:rPr>
          <w:lang w:eastAsia="fr-FR" w:bidi="fr-FR"/>
        </w:rPr>
        <w:t>vient d'un taux de salaire trop élevé par rapport au niveau de product</w:t>
      </w:r>
      <w:r w:rsidRPr="008957FD">
        <w:rPr>
          <w:lang w:eastAsia="fr-FR" w:bidi="fr-FR"/>
        </w:rPr>
        <w:t>i</w:t>
      </w:r>
      <w:r w:rsidRPr="008957FD">
        <w:rPr>
          <w:lang w:eastAsia="fr-FR" w:bidi="fr-FR"/>
        </w:rPr>
        <w:t>vité atteint par le travail à l'intérieur des firmes. Il convient donc de relever cette productivité, en favorisant l'investissement, donc en fav</w:t>
      </w:r>
      <w:r w:rsidRPr="008957FD">
        <w:rPr>
          <w:lang w:eastAsia="fr-FR" w:bidi="fr-FR"/>
        </w:rPr>
        <w:t>o</w:t>
      </w:r>
      <w:r w:rsidRPr="008957FD">
        <w:rPr>
          <w:lang w:eastAsia="fr-FR" w:bidi="fr-FR"/>
        </w:rPr>
        <w:t>risant l'augmentation des profils des entreprises. Or la situation actue</w:t>
      </w:r>
      <w:r w:rsidRPr="008957FD">
        <w:rPr>
          <w:lang w:eastAsia="fr-FR" w:bidi="fr-FR"/>
        </w:rPr>
        <w:t>l</w:t>
      </w:r>
      <w:r w:rsidRPr="008957FD">
        <w:rPr>
          <w:lang w:eastAsia="fr-FR" w:bidi="fr-FR"/>
        </w:rPr>
        <w:t>le se caractérise par une combina</w:t>
      </w:r>
      <w:r w:rsidRPr="008957FD">
        <w:rPr>
          <w:lang w:eastAsia="fr-FR" w:bidi="fr-FR"/>
        </w:rPr>
        <w:t>i</w:t>
      </w:r>
      <w:r w:rsidRPr="008957FD">
        <w:rPr>
          <w:lang w:eastAsia="fr-FR" w:bidi="fr-FR"/>
        </w:rPr>
        <w:t>son des deux types de chômage, rendant les outils de politique économique antagonistes : faut-il au</w:t>
      </w:r>
      <w:r w:rsidRPr="008957FD">
        <w:rPr>
          <w:lang w:eastAsia="fr-FR" w:bidi="fr-FR"/>
        </w:rPr>
        <w:t>g</w:t>
      </w:r>
      <w:r w:rsidRPr="008957FD">
        <w:rPr>
          <w:lang w:eastAsia="fr-FR" w:bidi="fr-FR"/>
        </w:rPr>
        <w:t>menter les salaires ou les profits ? Mais si celte théorie rend bien compte de l'impasse dans laquelle se trouvent les responsables de la politique économ</w:t>
      </w:r>
      <w:r w:rsidRPr="008957FD">
        <w:rPr>
          <w:lang w:eastAsia="fr-FR" w:bidi="fr-FR"/>
        </w:rPr>
        <w:t>i</w:t>
      </w:r>
      <w:r w:rsidRPr="008957FD">
        <w:rPr>
          <w:lang w:eastAsia="fr-FR" w:bidi="fr-FR"/>
        </w:rPr>
        <w:t>que, elle n'explique pas du tout pourquoi les salaires et les prix sont rigides. Cette objection est une des raisons pour le</w:t>
      </w:r>
      <w:r w:rsidRPr="008957FD">
        <w:rPr>
          <w:lang w:eastAsia="fr-FR" w:bidi="fr-FR"/>
        </w:rPr>
        <w:t>s</w:t>
      </w:r>
      <w:r w:rsidRPr="008957FD">
        <w:rPr>
          <w:lang w:eastAsia="fr-FR" w:bidi="fr-FR"/>
        </w:rPr>
        <w:t>quelles les économistes anglo-saxons, amér</w:t>
      </w:r>
      <w:r w:rsidRPr="008957FD">
        <w:rPr>
          <w:lang w:eastAsia="fr-FR" w:bidi="fr-FR"/>
        </w:rPr>
        <w:t>i</w:t>
      </w:r>
      <w:r w:rsidRPr="008957FD">
        <w:rPr>
          <w:lang w:eastAsia="fr-FR" w:bidi="fr-FR"/>
        </w:rPr>
        <w:t>cains surtout, n'ont pas adhéré à cette thé</w:t>
      </w:r>
      <w:r w:rsidRPr="008957FD">
        <w:rPr>
          <w:lang w:eastAsia="fr-FR" w:bidi="fr-FR"/>
        </w:rPr>
        <w:t>o</w:t>
      </w:r>
      <w:r w:rsidRPr="008957FD">
        <w:rPr>
          <w:lang w:eastAsia="fr-FR" w:bidi="fr-FR"/>
        </w:rPr>
        <w:t>rie.</w:t>
      </w:r>
    </w:p>
    <w:p w14:paraId="68BA47CD" w14:textId="77777777" w:rsidR="00CC685C" w:rsidRPr="008957FD" w:rsidRDefault="00CC685C" w:rsidP="00CC685C">
      <w:pPr>
        <w:spacing w:before="120" w:after="120"/>
        <w:jc w:val="both"/>
      </w:pPr>
    </w:p>
    <w:p w14:paraId="4D6163AE" w14:textId="77777777" w:rsidR="00CC685C" w:rsidRPr="008957FD" w:rsidRDefault="00CC685C" w:rsidP="00CC685C">
      <w:pPr>
        <w:spacing w:before="120" w:after="120"/>
        <w:jc w:val="both"/>
      </w:pPr>
      <w:r w:rsidRPr="008957FD">
        <w:t xml:space="preserve">EEQ : </w:t>
      </w:r>
      <w:r w:rsidRPr="008957FD">
        <w:rPr>
          <w:i/>
          <w:lang w:eastAsia="fr-FR" w:bidi="fr-FR"/>
        </w:rPr>
        <w:t>Rien de nouveau « sous le soleil » de la thé</w:t>
      </w:r>
      <w:r w:rsidRPr="008957FD">
        <w:rPr>
          <w:i/>
          <w:lang w:eastAsia="fr-FR" w:bidi="fr-FR"/>
        </w:rPr>
        <w:t>o</w:t>
      </w:r>
      <w:r w:rsidRPr="008957FD">
        <w:rPr>
          <w:i/>
          <w:lang w:eastAsia="fr-FR" w:bidi="fr-FR"/>
        </w:rPr>
        <w:t>rie, alors ?</w:t>
      </w:r>
    </w:p>
    <w:p w14:paraId="2C39ECBE" w14:textId="77777777" w:rsidR="00CC685C" w:rsidRPr="008957FD" w:rsidRDefault="00CC685C" w:rsidP="00CC685C">
      <w:pPr>
        <w:spacing w:before="120" w:after="120"/>
        <w:jc w:val="both"/>
      </w:pPr>
      <w:r w:rsidRPr="008957FD">
        <w:rPr>
          <w:lang w:eastAsia="fr-FR" w:bidi="fr-FR"/>
        </w:rPr>
        <w:t>O.F. : Si, une mutation en profondeur : le déplacement de l’attention des notions de marché vers celles d'institutions dans un sens général (exemple : règles, droit du travail, entreprise en tant qu’organisation...). Ainsi, les « institutionnalistes » américains, co</w:t>
      </w:r>
      <w:r w:rsidRPr="008957FD">
        <w:rPr>
          <w:lang w:eastAsia="fr-FR" w:bidi="fr-FR"/>
        </w:rPr>
        <w:t>m</w:t>
      </w:r>
      <w:r w:rsidRPr="008957FD">
        <w:rPr>
          <w:lang w:eastAsia="fr-FR" w:bidi="fr-FR"/>
        </w:rPr>
        <w:t>me Piore et Doeringer, développent l’idée que le marché du tr</w:t>
      </w:r>
      <w:r w:rsidRPr="008957FD">
        <w:rPr>
          <w:lang w:eastAsia="fr-FR" w:bidi="fr-FR"/>
        </w:rPr>
        <w:t>a</w:t>
      </w:r>
      <w:r w:rsidRPr="008957FD">
        <w:rPr>
          <w:lang w:eastAsia="fr-FR" w:bidi="fr-FR"/>
        </w:rPr>
        <w:t>vail n’est pas un marché classique (ou « walrasien », du nom de L. Walras, qui a décrit les marchés de concurrence parfaite où les équilibres sont rétablis instantanément par des vari</w:t>
      </w:r>
      <w:r w:rsidRPr="008957FD">
        <w:rPr>
          <w:lang w:eastAsia="fr-FR" w:bidi="fr-FR"/>
        </w:rPr>
        <w:t>a</w:t>
      </w:r>
      <w:r w:rsidRPr="008957FD">
        <w:rPr>
          <w:lang w:eastAsia="fr-FR" w:bidi="fr-FR"/>
        </w:rPr>
        <w:t>tions de prix et de quantités) : il existe une opposition entre ce qui se passe à l'int</w:t>
      </w:r>
      <w:r w:rsidRPr="008957FD">
        <w:rPr>
          <w:lang w:eastAsia="fr-FR" w:bidi="fr-FR"/>
        </w:rPr>
        <w:t>é</w:t>
      </w:r>
      <w:r w:rsidRPr="008957FD">
        <w:rPr>
          <w:lang w:eastAsia="fr-FR" w:bidi="fr-FR"/>
        </w:rPr>
        <w:t>rieur des entreprises (marché interne) et ce qui se passe à l'extérieur (ma</w:t>
      </w:r>
      <w:r w:rsidRPr="008957FD">
        <w:rPr>
          <w:lang w:eastAsia="fr-FR" w:bidi="fr-FR"/>
        </w:rPr>
        <w:t>r</w:t>
      </w:r>
      <w:r w:rsidRPr="008957FD">
        <w:rPr>
          <w:lang w:eastAsia="fr-FR" w:bidi="fr-FR"/>
        </w:rPr>
        <w:t>chés externes). Ces travaux n'ont malheureusement guère été exploités en France, s</w:t>
      </w:r>
      <w:r w:rsidRPr="008957FD">
        <w:rPr>
          <w:lang w:eastAsia="fr-FR" w:bidi="fr-FR"/>
        </w:rPr>
        <w:t>i</w:t>
      </w:r>
      <w:r w:rsidRPr="008957FD">
        <w:rPr>
          <w:lang w:eastAsia="fr-FR" w:bidi="fr-FR"/>
        </w:rPr>
        <w:t>non sous l'angle de la segment</w:t>
      </w:r>
      <w:r w:rsidRPr="008957FD">
        <w:rPr>
          <w:lang w:eastAsia="fr-FR" w:bidi="fr-FR"/>
        </w:rPr>
        <w:t>a</w:t>
      </w:r>
      <w:r w:rsidRPr="008957FD">
        <w:rPr>
          <w:lang w:eastAsia="fr-FR" w:bidi="fr-FR"/>
        </w:rPr>
        <w:t>tion du marché du travail, qui souligne qu'il n'y a pas un, mais deux ou plusieurs marchés du tr</w:t>
      </w:r>
      <w:r w:rsidRPr="008957FD">
        <w:rPr>
          <w:lang w:eastAsia="fr-FR" w:bidi="fr-FR"/>
        </w:rPr>
        <w:t>a</w:t>
      </w:r>
      <w:r w:rsidRPr="008957FD">
        <w:rPr>
          <w:lang w:eastAsia="fr-FR" w:bidi="fr-FR"/>
        </w:rPr>
        <w:t>vail. Cette idée est moins dangereuse pour la théorie traditionnelle que l'idée d</w:t>
      </w:r>
      <w:r w:rsidRPr="008957FD">
        <w:rPr>
          <w:lang w:eastAsia="fr-FR" w:bidi="fr-FR"/>
        </w:rPr>
        <w:t>é</w:t>
      </w:r>
      <w:r w:rsidRPr="008957FD">
        <w:rPr>
          <w:lang w:eastAsia="fr-FR" w:bidi="fr-FR"/>
        </w:rPr>
        <w:t>vastatrice du « marché interne », sous forme d'une organis</w:t>
      </w:r>
      <w:r w:rsidRPr="008957FD">
        <w:rPr>
          <w:lang w:eastAsia="fr-FR" w:bidi="fr-FR"/>
        </w:rPr>
        <w:t>a</w:t>
      </w:r>
      <w:r w:rsidRPr="008957FD">
        <w:rPr>
          <w:lang w:eastAsia="fr-FR" w:bidi="fr-FR"/>
        </w:rPr>
        <w:t>tion propre à l'entreprise. Car il n'y a pas de règle sans organisation, ce qui révol</w:t>
      </w:r>
      <w:r w:rsidRPr="008957FD">
        <w:rPr>
          <w:lang w:eastAsia="fr-FR" w:bidi="fr-FR"/>
        </w:rPr>
        <w:t>u</w:t>
      </w:r>
      <w:r w:rsidRPr="008957FD">
        <w:rPr>
          <w:lang w:eastAsia="fr-FR" w:bidi="fr-FR"/>
        </w:rPr>
        <w:t>tionne la conception habituelle du marché du tr</w:t>
      </w:r>
      <w:r w:rsidRPr="008957FD">
        <w:rPr>
          <w:lang w:eastAsia="fr-FR" w:bidi="fr-FR"/>
        </w:rPr>
        <w:t>a</w:t>
      </w:r>
      <w:r w:rsidRPr="008957FD">
        <w:rPr>
          <w:lang w:eastAsia="fr-FR" w:bidi="fr-FR"/>
        </w:rPr>
        <w:t>vail.</w:t>
      </w:r>
    </w:p>
    <w:p w14:paraId="453C0965" w14:textId="77777777" w:rsidR="00CC685C" w:rsidRPr="008957FD" w:rsidRDefault="00CC685C" w:rsidP="00CC685C">
      <w:pPr>
        <w:spacing w:before="120" w:after="120"/>
        <w:jc w:val="both"/>
      </w:pPr>
      <w:r w:rsidRPr="008957FD">
        <w:rPr>
          <w:lang w:eastAsia="fr-FR" w:bidi="fr-FR"/>
        </w:rPr>
        <w:t>D'une façon plus proche de la théorie classique, des économistes ont réfléchi sur l'opposition entre phénomène du marché et phénom</w:t>
      </w:r>
      <w:r w:rsidRPr="008957FD">
        <w:rPr>
          <w:lang w:eastAsia="fr-FR" w:bidi="fr-FR"/>
        </w:rPr>
        <w:t>è</w:t>
      </w:r>
      <w:r w:rsidRPr="008957FD">
        <w:rPr>
          <w:lang w:eastAsia="fr-FR" w:bidi="fr-FR"/>
        </w:rPr>
        <w:t>ne hiérarchique : les travaux d'O. Williamson et d'Herbert Simon i</w:t>
      </w:r>
      <w:r w:rsidRPr="008957FD">
        <w:rPr>
          <w:lang w:eastAsia="fr-FR" w:bidi="fr-FR"/>
        </w:rPr>
        <w:t>n</w:t>
      </w:r>
      <w:r w:rsidRPr="008957FD">
        <w:rPr>
          <w:lang w:eastAsia="fr-FR" w:bidi="fr-FR"/>
        </w:rPr>
        <w:t>sistent sur le fait que la théorie des organisations appelle une conce</w:t>
      </w:r>
      <w:r w:rsidRPr="008957FD">
        <w:rPr>
          <w:lang w:eastAsia="fr-FR" w:bidi="fr-FR"/>
        </w:rPr>
        <w:t>p</w:t>
      </w:r>
      <w:r w:rsidRPr="008957FD">
        <w:rPr>
          <w:lang w:eastAsia="fr-FR" w:bidi="fr-FR"/>
        </w:rPr>
        <w:t>tion des comportements indiv</w:t>
      </w:r>
      <w:r w:rsidRPr="008957FD">
        <w:rPr>
          <w:lang w:eastAsia="fr-FR" w:bidi="fr-FR"/>
        </w:rPr>
        <w:t>i</w:t>
      </w:r>
      <w:r w:rsidRPr="008957FD">
        <w:rPr>
          <w:lang w:eastAsia="fr-FR" w:bidi="fr-FR"/>
        </w:rPr>
        <w:t>duels qui n'est pas celle de la théorie classique : les agents ne sont pas toujours rationnels et l'aspect délib</w:t>
      </w:r>
      <w:r w:rsidRPr="008957FD">
        <w:rPr>
          <w:lang w:eastAsia="fr-FR" w:bidi="fr-FR"/>
        </w:rPr>
        <w:t>é</w:t>
      </w:r>
      <w:r w:rsidRPr="008957FD">
        <w:rPr>
          <w:lang w:eastAsia="fr-FR" w:bidi="fr-FR"/>
        </w:rPr>
        <w:t>ratif des choix est mis au pr</w:t>
      </w:r>
      <w:r w:rsidRPr="008957FD">
        <w:rPr>
          <w:lang w:eastAsia="fr-FR" w:bidi="fr-FR"/>
        </w:rPr>
        <w:t>e</w:t>
      </w:r>
      <w:r w:rsidRPr="008957FD">
        <w:rPr>
          <w:lang w:eastAsia="fr-FR" w:bidi="fr-FR"/>
        </w:rPr>
        <w:t>mier plan. Ainsi, un choix rationnel est un choix qu’on peut a</w:t>
      </w:r>
      <w:r w:rsidRPr="008957FD">
        <w:rPr>
          <w:lang w:eastAsia="fr-FR" w:bidi="fr-FR"/>
        </w:rPr>
        <w:t>r</w:t>
      </w:r>
      <w:r w:rsidRPr="008957FD">
        <w:rPr>
          <w:lang w:eastAsia="fr-FR" w:bidi="fr-FR"/>
        </w:rPr>
        <w:t>gumenter.</w:t>
      </w:r>
    </w:p>
    <w:p w14:paraId="2B412F66" w14:textId="77777777" w:rsidR="00CC685C" w:rsidRPr="008957FD" w:rsidRDefault="00CC685C" w:rsidP="00CC685C">
      <w:pPr>
        <w:spacing w:before="120" w:after="120"/>
        <w:jc w:val="both"/>
      </w:pPr>
    </w:p>
    <w:p w14:paraId="7EC42F5F" w14:textId="77777777" w:rsidR="00CC685C" w:rsidRPr="008957FD" w:rsidRDefault="00CC685C" w:rsidP="00CC685C">
      <w:pPr>
        <w:spacing w:before="120" w:after="120"/>
        <w:jc w:val="both"/>
      </w:pPr>
      <w:r w:rsidRPr="008957FD">
        <w:t xml:space="preserve">EEQ : </w:t>
      </w:r>
      <w:r w:rsidRPr="008957FD">
        <w:rPr>
          <w:i/>
          <w:lang w:eastAsia="fr-FR" w:bidi="fr-FR"/>
        </w:rPr>
        <w:t>Existe-t-il des travaux plus récents dans la même perspect</w:t>
      </w:r>
      <w:r w:rsidRPr="008957FD">
        <w:rPr>
          <w:i/>
          <w:lang w:eastAsia="fr-FR" w:bidi="fr-FR"/>
        </w:rPr>
        <w:t>i</w:t>
      </w:r>
      <w:r w:rsidRPr="008957FD">
        <w:rPr>
          <w:i/>
          <w:lang w:eastAsia="fr-FR" w:bidi="fr-FR"/>
        </w:rPr>
        <w:t>ve, ne faisant pas de la notion de marché le seul principe de coordin</w:t>
      </w:r>
      <w:r w:rsidRPr="008957FD">
        <w:rPr>
          <w:i/>
          <w:lang w:eastAsia="fr-FR" w:bidi="fr-FR"/>
        </w:rPr>
        <w:t>a</w:t>
      </w:r>
      <w:r w:rsidRPr="008957FD">
        <w:rPr>
          <w:i/>
          <w:lang w:eastAsia="fr-FR" w:bidi="fr-FR"/>
        </w:rPr>
        <w:t>tion des activités économ</w:t>
      </w:r>
      <w:r w:rsidRPr="008957FD">
        <w:rPr>
          <w:i/>
          <w:lang w:eastAsia="fr-FR" w:bidi="fr-FR"/>
        </w:rPr>
        <w:t>i</w:t>
      </w:r>
      <w:r w:rsidRPr="008957FD">
        <w:rPr>
          <w:i/>
          <w:lang w:eastAsia="fr-FR" w:bidi="fr-FR"/>
        </w:rPr>
        <w:t>ques ?</w:t>
      </w:r>
    </w:p>
    <w:p w14:paraId="475A4F1D" w14:textId="77777777" w:rsidR="00CC685C" w:rsidRPr="008957FD" w:rsidRDefault="00CC685C" w:rsidP="00CC685C">
      <w:pPr>
        <w:spacing w:before="120" w:after="120"/>
        <w:jc w:val="both"/>
      </w:pPr>
      <w:r w:rsidRPr="008957FD">
        <w:rPr>
          <w:lang w:eastAsia="fr-FR" w:bidi="fr-FR"/>
        </w:rPr>
        <w:t>O.F. : Oui, je pense notamment aux travaux de Laurent. Thévenot et F. Eymard-Duvernay qui e</w:t>
      </w:r>
      <w:r w:rsidRPr="008957FD">
        <w:rPr>
          <w:lang w:eastAsia="fr-FR" w:bidi="fr-FR"/>
        </w:rPr>
        <w:t>s</w:t>
      </w:r>
      <w:r w:rsidRPr="008957FD">
        <w:rPr>
          <w:lang w:eastAsia="fr-FR" w:bidi="fr-FR"/>
        </w:rPr>
        <w:t>sayent d'expliquer</w:t>
      </w:r>
      <w:r w:rsidRPr="008957FD">
        <w:t xml:space="preserve"> [16]</w:t>
      </w:r>
      <w:r w:rsidRPr="008957FD">
        <w:rPr>
          <w:lang w:eastAsia="fr-FR" w:bidi="fr-FR"/>
        </w:rPr>
        <w:t xml:space="preserve"> très directement les régularités de comportements comme étant des formes rationnelles de coordin</w:t>
      </w:r>
      <w:r w:rsidRPr="008957FD">
        <w:rPr>
          <w:lang w:eastAsia="fr-FR" w:bidi="fr-FR"/>
        </w:rPr>
        <w:t>a</w:t>
      </w:r>
      <w:r w:rsidRPr="008957FD">
        <w:rPr>
          <w:lang w:eastAsia="fr-FR" w:bidi="fr-FR"/>
        </w:rPr>
        <w:t>tion des comportements sur longue période. Après tout, si l'on se met d'accord l'un et l'autre sur une certaine règle de comport</w:t>
      </w:r>
      <w:r w:rsidRPr="008957FD">
        <w:rPr>
          <w:lang w:eastAsia="fr-FR" w:bidi="fr-FR"/>
        </w:rPr>
        <w:t>e</w:t>
      </w:r>
      <w:r w:rsidRPr="008957FD">
        <w:rPr>
          <w:lang w:eastAsia="fr-FR" w:bidi="fr-FR"/>
        </w:rPr>
        <w:t>ment, on rég</w:t>
      </w:r>
      <w:r w:rsidRPr="008957FD">
        <w:rPr>
          <w:lang w:eastAsia="fr-FR" w:bidi="fr-FR"/>
        </w:rPr>
        <w:t>u</w:t>
      </w:r>
      <w:r w:rsidRPr="008957FD">
        <w:rPr>
          <w:lang w:eastAsia="fr-FR" w:bidi="fr-FR"/>
        </w:rPr>
        <w:t>larise pour l'un comme pour l'autre une partie de notre environnement écon</w:t>
      </w:r>
      <w:r w:rsidRPr="008957FD">
        <w:rPr>
          <w:lang w:eastAsia="fr-FR" w:bidi="fr-FR"/>
        </w:rPr>
        <w:t>o</w:t>
      </w:r>
      <w:r w:rsidRPr="008957FD">
        <w:rPr>
          <w:lang w:eastAsia="fr-FR" w:bidi="fr-FR"/>
        </w:rPr>
        <w:t>mique. Je sais que je peux compter dans l'avenir sur un certain type de comport</w:t>
      </w:r>
      <w:r w:rsidRPr="008957FD">
        <w:rPr>
          <w:lang w:eastAsia="fr-FR" w:bidi="fr-FR"/>
        </w:rPr>
        <w:t>e</w:t>
      </w:r>
      <w:r w:rsidRPr="008957FD">
        <w:rPr>
          <w:lang w:eastAsia="fr-FR" w:bidi="fr-FR"/>
        </w:rPr>
        <w:t>ment de votre part et réciproquement. Ces formes vont des plus informelles (comme les habitudes non écr</w:t>
      </w:r>
      <w:r w:rsidRPr="008957FD">
        <w:rPr>
          <w:lang w:eastAsia="fr-FR" w:bidi="fr-FR"/>
        </w:rPr>
        <w:t>i</w:t>
      </w:r>
      <w:r w:rsidRPr="008957FD">
        <w:rPr>
          <w:lang w:eastAsia="fr-FR" w:bidi="fr-FR"/>
        </w:rPr>
        <w:t>tes dans une entreprise) aux formes les plus formelles, les plus solid</w:t>
      </w:r>
      <w:r w:rsidRPr="008957FD">
        <w:rPr>
          <w:lang w:eastAsia="fr-FR" w:bidi="fr-FR"/>
        </w:rPr>
        <w:t>i</w:t>
      </w:r>
      <w:r w:rsidRPr="008957FD">
        <w:rPr>
          <w:lang w:eastAsia="fr-FR" w:bidi="fr-FR"/>
        </w:rPr>
        <w:t>fiées comme le droit du tr</w:t>
      </w:r>
      <w:r w:rsidRPr="008957FD">
        <w:rPr>
          <w:lang w:eastAsia="fr-FR" w:bidi="fr-FR"/>
        </w:rPr>
        <w:t>a</w:t>
      </w:r>
      <w:r w:rsidRPr="008957FD">
        <w:rPr>
          <w:lang w:eastAsia="fr-FR" w:bidi="fr-FR"/>
        </w:rPr>
        <w:t>vail.</w:t>
      </w:r>
    </w:p>
    <w:p w14:paraId="6E99F242" w14:textId="77777777" w:rsidR="00CC685C" w:rsidRPr="008957FD" w:rsidRDefault="00CC685C" w:rsidP="00CC685C">
      <w:pPr>
        <w:spacing w:before="120" w:after="120"/>
        <w:jc w:val="both"/>
      </w:pPr>
      <w:r w:rsidRPr="008957FD">
        <w:rPr>
          <w:lang w:eastAsia="fr-FR" w:bidi="fr-FR"/>
        </w:rPr>
        <w:t>Certains auteurs néoclassiques essayent d'expliquer les règles, les institutions. Mais ils réduisent ces dernières à un contrat entre indiv</w:t>
      </w:r>
      <w:r w:rsidRPr="008957FD">
        <w:rPr>
          <w:lang w:eastAsia="fr-FR" w:bidi="fr-FR"/>
        </w:rPr>
        <w:t>i</w:t>
      </w:r>
      <w:r w:rsidRPr="008957FD">
        <w:rPr>
          <w:lang w:eastAsia="fr-FR" w:bidi="fr-FR"/>
        </w:rPr>
        <w:t>dus rationnels. Les phénomènes de rigidité (du salaire, de l'âge de d</w:t>
      </w:r>
      <w:r w:rsidRPr="008957FD">
        <w:rPr>
          <w:lang w:eastAsia="fr-FR" w:bidi="fr-FR"/>
        </w:rPr>
        <w:t>é</w:t>
      </w:r>
      <w:r w:rsidRPr="008957FD">
        <w:rPr>
          <w:lang w:eastAsia="fr-FR" w:bidi="fr-FR"/>
        </w:rPr>
        <w:t>part en retraite...), selon eux, s'expliquent par les phénomènes d'ince</w:t>
      </w:r>
      <w:r w:rsidRPr="008957FD">
        <w:rPr>
          <w:lang w:eastAsia="fr-FR" w:bidi="fr-FR"/>
        </w:rPr>
        <w:t>r</w:t>
      </w:r>
      <w:r w:rsidRPr="008957FD">
        <w:rPr>
          <w:lang w:eastAsia="fr-FR" w:bidi="fr-FR"/>
        </w:rPr>
        <w:t>titude, d’imperfection ou d'asymétrie de l'inform</w:t>
      </w:r>
      <w:r w:rsidRPr="008957FD">
        <w:rPr>
          <w:lang w:eastAsia="fr-FR" w:bidi="fr-FR"/>
        </w:rPr>
        <w:t>a</w:t>
      </w:r>
      <w:r w:rsidRPr="008957FD">
        <w:rPr>
          <w:lang w:eastAsia="fr-FR" w:bidi="fr-FR"/>
        </w:rPr>
        <w:t>tion. Or je crois, tout comme C. Thélot, F. Eymard-Duvernay et les institutionnalistes am</w:t>
      </w:r>
      <w:r w:rsidRPr="008957FD">
        <w:rPr>
          <w:lang w:eastAsia="fr-FR" w:bidi="fr-FR"/>
        </w:rPr>
        <w:t>é</w:t>
      </w:r>
      <w:r w:rsidRPr="008957FD">
        <w:rPr>
          <w:lang w:eastAsia="fr-FR" w:bidi="fr-FR"/>
        </w:rPr>
        <w:t>ricains, qu'il y a, dans les règles, conventions et institutions, autre ch</w:t>
      </w:r>
      <w:r w:rsidRPr="008957FD">
        <w:rPr>
          <w:lang w:eastAsia="fr-FR" w:bidi="fr-FR"/>
        </w:rPr>
        <w:t>o</w:t>
      </w:r>
      <w:r w:rsidRPr="008957FD">
        <w:rPr>
          <w:lang w:eastAsia="fr-FR" w:bidi="fr-FR"/>
        </w:rPr>
        <w:t>se qu’un accord entre des gens rationnels. Les institutions mod</w:t>
      </w:r>
      <w:r w:rsidRPr="008957FD">
        <w:rPr>
          <w:lang w:eastAsia="fr-FR" w:bidi="fr-FR"/>
        </w:rPr>
        <w:t>i</w:t>
      </w:r>
      <w:r w:rsidRPr="008957FD">
        <w:rPr>
          <w:lang w:eastAsia="fr-FR" w:bidi="fr-FR"/>
        </w:rPr>
        <w:t>fient profondément la vision traditionnelle de l'économie comme e</w:t>
      </w:r>
      <w:r w:rsidRPr="008957FD">
        <w:rPr>
          <w:lang w:eastAsia="fr-FR" w:bidi="fr-FR"/>
        </w:rPr>
        <w:t>n</w:t>
      </w:r>
      <w:r w:rsidRPr="008957FD">
        <w:rPr>
          <w:lang w:eastAsia="fr-FR" w:bidi="fr-FR"/>
        </w:rPr>
        <w:t>semble de marchés interd</w:t>
      </w:r>
      <w:r w:rsidRPr="008957FD">
        <w:rPr>
          <w:lang w:eastAsia="fr-FR" w:bidi="fr-FR"/>
        </w:rPr>
        <w:t>é</w:t>
      </w:r>
      <w:r w:rsidRPr="008957FD">
        <w:rPr>
          <w:lang w:eastAsia="fr-FR" w:bidi="fr-FR"/>
        </w:rPr>
        <w:t>pendants.</w:t>
      </w:r>
    </w:p>
    <w:p w14:paraId="22EFCF4E" w14:textId="77777777" w:rsidR="00CC685C" w:rsidRPr="008957FD" w:rsidRDefault="00CC685C" w:rsidP="00CC685C">
      <w:pPr>
        <w:spacing w:before="120" w:after="120"/>
        <w:jc w:val="both"/>
        <w:rPr>
          <w:rStyle w:val="Corpsdutexte9NonItaliqueEspacement2pt"/>
          <w:i w:val="0"/>
          <w:iCs w:val="0"/>
          <w:color w:val="auto"/>
          <w:sz w:val="28"/>
          <w:lang w:val="fr-CA"/>
        </w:rPr>
      </w:pPr>
    </w:p>
    <w:p w14:paraId="64F0AA97" w14:textId="77777777" w:rsidR="00CC685C" w:rsidRPr="008957FD" w:rsidRDefault="00CC685C" w:rsidP="00CC685C">
      <w:pPr>
        <w:spacing w:before="120" w:after="120"/>
        <w:jc w:val="both"/>
        <w:rPr>
          <w:lang w:eastAsia="fr-FR" w:bidi="fr-FR"/>
        </w:rPr>
      </w:pPr>
      <w:r w:rsidRPr="008957FD">
        <w:rPr>
          <w:rStyle w:val="Corpsdutexte9NonItaliqueEspacement2pt"/>
          <w:i w:val="0"/>
          <w:iCs w:val="0"/>
          <w:color w:val="auto"/>
          <w:sz w:val="28"/>
          <w:lang w:val="fr-CA"/>
        </w:rPr>
        <w:t>EEQ :</w:t>
      </w:r>
      <w:r w:rsidRPr="008957FD">
        <w:t xml:space="preserve"> </w:t>
      </w:r>
      <w:r w:rsidRPr="008957FD">
        <w:rPr>
          <w:i/>
          <w:lang w:eastAsia="fr-FR" w:bidi="fr-FR"/>
        </w:rPr>
        <w:t>Comment ce voyage à l'intérieur de la théorie économ</w:t>
      </w:r>
      <w:r w:rsidRPr="008957FD">
        <w:rPr>
          <w:i/>
          <w:lang w:eastAsia="fr-FR" w:bidi="fr-FR"/>
        </w:rPr>
        <w:t>i</w:t>
      </w:r>
      <w:r w:rsidRPr="008957FD">
        <w:rPr>
          <w:i/>
          <w:lang w:eastAsia="fr-FR" w:bidi="fr-FR"/>
        </w:rPr>
        <w:t>que modifie-t-il le regard que l'on porte sur les questions de politique économique ?</w:t>
      </w:r>
    </w:p>
    <w:p w14:paraId="7FCD5917" w14:textId="77777777" w:rsidR="00CC685C" w:rsidRPr="008957FD" w:rsidRDefault="00CC685C" w:rsidP="00CC685C">
      <w:pPr>
        <w:spacing w:before="120" w:after="120"/>
        <w:jc w:val="both"/>
      </w:pPr>
      <w:r w:rsidRPr="008957FD">
        <w:t>O.F. : L'évolution en matière de théorie écon</w:t>
      </w:r>
      <w:r w:rsidRPr="008957FD">
        <w:t>o</w:t>
      </w:r>
      <w:r w:rsidRPr="008957FD">
        <w:t xml:space="preserve">mique consiste à se  </w:t>
      </w:r>
      <w:r w:rsidRPr="008957FD">
        <w:rPr>
          <w:lang w:eastAsia="fr-FR" w:bidi="fr-FR"/>
        </w:rPr>
        <w:t>méfier des raisonnements en terme exclusivement de marché. On se rend compte que le marché du travail, ce n'est pas la Bourse où existe la loi de l'offre et de la demande. Dans le débat sur la flexib</w:t>
      </w:r>
      <w:r w:rsidRPr="008957FD">
        <w:rPr>
          <w:lang w:eastAsia="fr-FR" w:bidi="fr-FR"/>
        </w:rPr>
        <w:t>i</w:t>
      </w:r>
      <w:r w:rsidRPr="008957FD">
        <w:rPr>
          <w:lang w:eastAsia="fr-FR" w:bidi="fr-FR"/>
        </w:rPr>
        <w:t>lité, la thèse sur le salaire devant réagir davantage à l’état du marché du tr</w:t>
      </w:r>
      <w:r w:rsidRPr="008957FD">
        <w:rPr>
          <w:lang w:eastAsia="fr-FR" w:bidi="fr-FR"/>
        </w:rPr>
        <w:t>a</w:t>
      </w:r>
      <w:r w:rsidRPr="008957FD">
        <w:rPr>
          <w:lang w:eastAsia="fr-FR" w:bidi="fr-FR"/>
        </w:rPr>
        <w:t>vail n'est absolument pas justifiée par les développements de la théorie économique actuelle. Il y a un décalage entre le discours pol</w:t>
      </w:r>
      <w:r w:rsidRPr="008957FD">
        <w:rPr>
          <w:lang w:eastAsia="fr-FR" w:bidi="fr-FR"/>
        </w:rPr>
        <w:t>i</w:t>
      </w:r>
      <w:r w:rsidRPr="008957FD">
        <w:rPr>
          <w:lang w:eastAsia="fr-FR" w:bidi="fr-FR"/>
        </w:rPr>
        <w:t>tique qui réduit la flexibilité à une loi de l'offre et de la demande et les dévelo</w:t>
      </w:r>
      <w:r w:rsidRPr="008957FD">
        <w:rPr>
          <w:lang w:eastAsia="fr-FR" w:bidi="fr-FR"/>
        </w:rPr>
        <w:t>p</w:t>
      </w:r>
      <w:r w:rsidRPr="008957FD">
        <w:rPr>
          <w:lang w:eastAsia="fr-FR" w:bidi="fr-FR"/>
        </w:rPr>
        <w:t>pements actuels de la théorie économique. Môme dans la théorie né</w:t>
      </w:r>
      <w:r w:rsidRPr="008957FD">
        <w:rPr>
          <w:lang w:eastAsia="fr-FR" w:bidi="fr-FR"/>
        </w:rPr>
        <w:t>o</w:t>
      </w:r>
      <w:r w:rsidRPr="008957FD">
        <w:rPr>
          <w:lang w:eastAsia="fr-FR" w:bidi="fr-FR"/>
        </w:rPr>
        <w:t>cla</w:t>
      </w:r>
      <w:r w:rsidRPr="008957FD">
        <w:rPr>
          <w:lang w:eastAsia="fr-FR" w:bidi="fr-FR"/>
        </w:rPr>
        <w:t>s</w:t>
      </w:r>
      <w:r w:rsidRPr="008957FD">
        <w:rPr>
          <w:lang w:eastAsia="fr-FR" w:bidi="fr-FR"/>
        </w:rPr>
        <w:t>sique actuelle des anticipations, on ne trouverait aucun argument pour un remède aussi brutal. En reva</w:t>
      </w:r>
      <w:r w:rsidRPr="008957FD">
        <w:rPr>
          <w:lang w:eastAsia="fr-FR" w:bidi="fr-FR"/>
        </w:rPr>
        <w:t>n</w:t>
      </w:r>
      <w:r w:rsidRPr="008957FD">
        <w:rPr>
          <w:lang w:eastAsia="fr-FR" w:bidi="fr-FR"/>
        </w:rPr>
        <w:t>che, il ressort que la flexibilité n'est pas tant une affaire de variabilité des prix comme dans un ma</w:t>
      </w:r>
      <w:r w:rsidRPr="008957FD">
        <w:rPr>
          <w:lang w:eastAsia="fr-FR" w:bidi="fr-FR"/>
        </w:rPr>
        <w:t>r</w:t>
      </w:r>
      <w:r w:rsidRPr="008957FD">
        <w:rPr>
          <w:lang w:eastAsia="fr-FR" w:bidi="fr-FR"/>
        </w:rPr>
        <w:t>ché walrasien qu'une affaire de capacité d'adaptation des inst</w:t>
      </w:r>
      <w:r w:rsidRPr="008957FD">
        <w:rPr>
          <w:lang w:eastAsia="fr-FR" w:bidi="fr-FR"/>
        </w:rPr>
        <w:t>i</w:t>
      </w:r>
      <w:r w:rsidRPr="008957FD">
        <w:rPr>
          <w:lang w:eastAsia="fr-FR" w:bidi="fr-FR"/>
        </w:rPr>
        <w:t>tutions et organisations existantes. On n'incite pas les salariés à s'investir avec toutes leurs re</w:t>
      </w:r>
      <w:r w:rsidRPr="008957FD">
        <w:rPr>
          <w:lang w:eastAsia="fr-FR" w:bidi="fr-FR"/>
        </w:rPr>
        <w:t>s</w:t>
      </w:r>
      <w:r w:rsidRPr="008957FD">
        <w:rPr>
          <w:lang w:eastAsia="fr-FR" w:bidi="fr-FR"/>
        </w:rPr>
        <w:t>sources dans l'entreprise en leur disant qu'on les met sur le môme plan que quelqu'un d'extérieur et qu'ils sont intercha</w:t>
      </w:r>
      <w:r w:rsidRPr="008957FD">
        <w:rPr>
          <w:lang w:eastAsia="fr-FR" w:bidi="fr-FR"/>
        </w:rPr>
        <w:t>n</w:t>
      </w:r>
      <w:r w:rsidRPr="008957FD">
        <w:rPr>
          <w:lang w:eastAsia="fr-FR" w:bidi="fr-FR"/>
        </w:rPr>
        <w:t>geables. L'apprentissage mobilise ce que les gens ont de créatif et cela ne s’obtient pas si les individus ne sont pas dans un co</w:t>
      </w:r>
      <w:r w:rsidRPr="008957FD">
        <w:rPr>
          <w:lang w:eastAsia="fr-FR" w:bidi="fr-FR"/>
        </w:rPr>
        <w:t>n</w:t>
      </w:r>
      <w:r w:rsidRPr="008957FD">
        <w:rPr>
          <w:lang w:eastAsia="fr-FR" w:bidi="fr-FR"/>
        </w:rPr>
        <w:t>texte qui les reconnaît dans leur identité. Finalement, la que</w:t>
      </w:r>
      <w:r w:rsidRPr="008957FD">
        <w:rPr>
          <w:lang w:eastAsia="fr-FR" w:bidi="fr-FR"/>
        </w:rPr>
        <w:t>s</w:t>
      </w:r>
      <w:r w:rsidRPr="008957FD">
        <w:rPr>
          <w:lang w:eastAsia="fr-FR" w:bidi="fr-FR"/>
        </w:rPr>
        <w:t>tion est la suivante : toute collectivité se donne des règles plus ou moins efficaces et équ</w:t>
      </w:r>
      <w:r w:rsidRPr="008957FD">
        <w:rPr>
          <w:lang w:eastAsia="fr-FR" w:bidi="fr-FR"/>
        </w:rPr>
        <w:t>i</w:t>
      </w:r>
      <w:r w:rsidRPr="008957FD">
        <w:rPr>
          <w:lang w:eastAsia="fr-FR" w:bidi="fr-FR"/>
        </w:rPr>
        <w:t xml:space="preserve">tables ; quelles sont les procédures de discussion, de rediscutions, d’appréciation des règles dans une collectivité ? </w:t>
      </w:r>
      <w:r w:rsidRPr="008957FD">
        <w:rPr>
          <w:i/>
        </w:rPr>
        <w:t>On s'éloigne donc de la flexibilité du marché pour revenir à une notion de capacité d'ada</w:t>
      </w:r>
      <w:r w:rsidRPr="008957FD">
        <w:rPr>
          <w:i/>
        </w:rPr>
        <w:t>p</w:t>
      </w:r>
      <w:r w:rsidRPr="008957FD">
        <w:rPr>
          <w:i/>
        </w:rPr>
        <w:t>tation des instit</w:t>
      </w:r>
      <w:r w:rsidRPr="008957FD">
        <w:rPr>
          <w:i/>
        </w:rPr>
        <w:t>u</w:t>
      </w:r>
      <w:r w:rsidRPr="008957FD">
        <w:rPr>
          <w:i/>
        </w:rPr>
        <w:t>tions.</w:t>
      </w:r>
    </w:p>
    <w:p w14:paraId="03DFB953" w14:textId="77777777" w:rsidR="00CC685C" w:rsidRPr="008957FD" w:rsidRDefault="00CC685C" w:rsidP="00CC685C">
      <w:pPr>
        <w:spacing w:before="120" w:after="120"/>
        <w:jc w:val="both"/>
      </w:pPr>
      <w:r w:rsidRPr="008957FD">
        <w:t>[17]</w:t>
      </w:r>
    </w:p>
    <w:p w14:paraId="38D56345" w14:textId="77777777" w:rsidR="00CC685C" w:rsidRPr="008957FD" w:rsidRDefault="00CC685C" w:rsidP="00CC685C">
      <w:pPr>
        <w:spacing w:before="120" w:after="120"/>
        <w:jc w:val="both"/>
      </w:pPr>
    </w:p>
    <w:p w14:paraId="6D4E17CB" w14:textId="77777777" w:rsidR="00CC685C" w:rsidRPr="008957FD" w:rsidRDefault="00CC685C" w:rsidP="00CC685C">
      <w:pPr>
        <w:spacing w:before="120" w:after="120"/>
        <w:jc w:val="both"/>
      </w:pPr>
      <w:r w:rsidRPr="008957FD">
        <w:t xml:space="preserve">EEQ : </w:t>
      </w:r>
      <w:r w:rsidRPr="008957FD">
        <w:rPr>
          <w:i/>
          <w:lang w:eastAsia="fr-FR" w:bidi="fr-FR"/>
        </w:rPr>
        <w:t>Dans la composante politique du discours libéral, on che</w:t>
      </w:r>
      <w:r w:rsidRPr="008957FD">
        <w:rPr>
          <w:i/>
          <w:lang w:eastAsia="fr-FR" w:bidi="fr-FR"/>
        </w:rPr>
        <w:t>r</w:t>
      </w:r>
      <w:r w:rsidRPr="008957FD">
        <w:rPr>
          <w:i/>
          <w:lang w:eastAsia="fr-FR" w:bidi="fr-FR"/>
        </w:rPr>
        <w:t>che à lier la question de la flexibilité à celle de la compétitivité et de la création d'e</w:t>
      </w:r>
      <w:r w:rsidRPr="008957FD">
        <w:rPr>
          <w:i/>
          <w:lang w:eastAsia="fr-FR" w:bidi="fr-FR"/>
        </w:rPr>
        <w:t>m</w:t>
      </w:r>
      <w:r w:rsidRPr="008957FD">
        <w:rPr>
          <w:i/>
          <w:lang w:eastAsia="fr-FR" w:bidi="fr-FR"/>
        </w:rPr>
        <w:t>plois.</w:t>
      </w:r>
      <w:r w:rsidRPr="008957FD">
        <w:rPr>
          <w:i/>
        </w:rPr>
        <w:t>..</w:t>
      </w:r>
    </w:p>
    <w:p w14:paraId="67F3BCC2" w14:textId="77777777" w:rsidR="00CC685C" w:rsidRPr="008957FD" w:rsidRDefault="00CC685C" w:rsidP="00CC685C">
      <w:pPr>
        <w:spacing w:before="120" w:after="120"/>
        <w:jc w:val="both"/>
      </w:pPr>
      <w:r w:rsidRPr="008957FD">
        <w:rPr>
          <w:lang w:eastAsia="fr-FR" w:bidi="fr-FR"/>
        </w:rPr>
        <w:t>O.F. : Contrairement à ce qu'on pourrait croire, la théorie sta</w:t>
      </w:r>
      <w:r w:rsidRPr="008957FD">
        <w:rPr>
          <w:lang w:eastAsia="fr-FR" w:bidi="fr-FR"/>
        </w:rPr>
        <w:t>n</w:t>
      </w:r>
      <w:r w:rsidRPr="008957FD">
        <w:rPr>
          <w:lang w:eastAsia="fr-FR" w:bidi="fr-FR"/>
        </w:rPr>
        <w:t>dard ne traite pas bien la question de la co</w:t>
      </w:r>
      <w:r w:rsidRPr="008957FD">
        <w:rPr>
          <w:lang w:eastAsia="fr-FR" w:bidi="fr-FR"/>
        </w:rPr>
        <w:t>m</w:t>
      </w:r>
      <w:r w:rsidRPr="008957FD">
        <w:rPr>
          <w:lang w:eastAsia="fr-FR" w:bidi="fr-FR"/>
        </w:rPr>
        <w:t>pétitivité et de la concurrence. Ces deux notions renvoient à une idée de concurrence entre des org</w:t>
      </w:r>
      <w:r w:rsidRPr="008957FD">
        <w:rPr>
          <w:lang w:eastAsia="fr-FR" w:bidi="fr-FR"/>
        </w:rPr>
        <w:t>a</w:t>
      </w:r>
      <w:r w:rsidRPr="008957FD">
        <w:rPr>
          <w:lang w:eastAsia="fr-FR" w:bidi="fr-FR"/>
        </w:rPr>
        <w:t>nisations et non à un raisonnement en terme de marché du type de c</w:t>
      </w:r>
      <w:r w:rsidRPr="008957FD">
        <w:rPr>
          <w:lang w:eastAsia="fr-FR" w:bidi="fr-FR"/>
        </w:rPr>
        <w:t>e</w:t>
      </w:r>
      <w:r w:rsidRPr="008957FD">
        <w:rPr>
          <w:lang w:eastAsia="fr-FR" w:bidi="fr-FR"/>
        </w:rPr>
        <w:t>lui des Bourses des valeurs. Le problème de la compétitivité est co</w:t>
      </w:r>
      <w:r w:rsidRPr="008957FD">
        <w:rPr>
          <w:lang w:eastAsia="fr-FR" w:bidi="fr-FR"/>
        </w:rPr>
        <w:t>m</w:t>
      </w:r>
      <w:r w:rsidRPr="008957FD">
        <w:rPr>
          <w:lang w:eastAsia="fr-FR" w:bidi="fr-FR"/>
        </w:rPr>
        <w:t>me celui de la flexibilité : c'est un problème de capacité d'adapt</w:t>
      </w:r>
      <w:r w:rsidRPr="008957FD">
        <w:rPr>
          <w:lang w:eastAsia="fr-FR" w:bidi="fr-FR"/>
        </w:rPr>
        <w:t>a</w:t>
      </w:r>
      <w:r w:rsidRPr="008957FD">
        <w:rPr>
          <w:lang w:eastAsia="fr-FR" w:bidi="fr-FR"/>
        </w:rPr>
        <w:t>tion et d’innovation de toutes les parties prenantes de l'économie. Donc utiliser la notion de compétitivité pour réduire les s</w:t>
      </w:r>
      <w:r w:rsidRPr="008957FD">
        <w:rPr>
          <w:lang w:eastAsia="fr-FR" w:bidi="fr-FR"/>
        </w:rPr>
        <w:t>a</w:t>
      </w:r>
      <w:r w:rsidRPr="008957FD">
        <w:rPr>
          <w:lang w:eastAsia="fr-FR" w:bidi="fr-FR"/>
        </w:rPr>
        <w:t>laires n'est pas non plus fondé dans les évolutions des analyses théoriques a</w:t>
      </w:r>
      <w:r w:rsidRPr="008957FD">
        <w:rPr>
          <w:lang w:eastAsia="fr-FR" w:bidi="fr-FR"/>
        </w:rPr>
        <w:t>c</w:t>
      </w:r>
      <w:r w:rsidRPr="008957FD">
        <w:rPr>
          <w:lang w:eastAsia="fr-FR" w:bidi="fr-FR"/>
        </w:rPr>
        <w:t>tuelles.</w:t>
      </w:r>
    </w:p>
    <w:p w14:paraId="0C9D3B9E" w14:textId="77777777" w:rsidR="00CC685C" w:rsidRPr="008957FD" w:rsidRDefault="00CC685C" w:rsidP="00CC685C">
      <w:pPr>
        <w:spacing w:before="120" w:after="120"/>
        <w:jc w:val="both"/>
      </w:pPr>
      <w:r w:rsidRPr="008957FD">
        <w:rPr>
          <w:lang w:eastAsia="fr-FR" w:bidi="fr-FR"/>
        </w:rPr>
        <w:t>À travers ce problème, on touche à l'une des clés de la situation i</w:t>
      </w:r>
      <w:r w:rsidRPr="008957FD">
        <w:rPr>
          <w:lang w:eastAsia="fr-FR" w:bidi="fr-FR"/>
        </w:rPr>
        <w:t>n</w:t>
      </w:r>
      <w:r w:rsidRPr="008957FD">
        <w:rPr>
          <w:lang w:eastAsia="fr-FR" w:bidi="fr-FR"/>
        </w:rPr>
        <w:t>tellectuelle présente. La théorie économique qui est centrée sur la n</w:t>
      </w:r>
      <w:r w:rsidRPr="008957FD">
        <w:rPr>
          <w:lang w:eastAsia="fr-FR" w:bidi="fr-FR"/>
        </w:rPr>
        <w:t>o</w:t>
      </w:r>
      <w:r w:rsidRPr="008957FD">
        <w:rPr>
          <w:lang w:eastAsia="fr-FR" w:bidi="fr-FR"/>
        </w:rPr>
        <w:t>tion de marché, ne prend en considération qu'une forme de ma</w:t>
      </w:r>
      <w:r w:rsidRPr="008957FD">
        <w:rPr>
          <w:lang w:eastAsia="fr-FR" w:bidi="fr-FR"/>
        </w:rPr>
        <w:t>r</w:t>
      </w:r>
      <w:r w:rsidRPr="008957FD">
        <w:rPr>
          <w:lang w:eastAsia="fr-FR" w:bidi="fr-FR"/>
        </w:rPr>
        <w:t>ché, qui est explicitement le marché v</w:t>
      </w:r>
      <w:r w:rsidRPr="008957FD">
        <w:rPr>
          <w:lang w:eastAsia="fr-FR" w:bidi="fr-FR"/>
        </w:rPr>
        <w:t>i</w:t>
      </w:r>
      <w:r w:rsidRPr="008957FD">
        <w:rPr>
          <w:lang w:eastAsia="fr-FR" w:bidi="fr-FR"/>
        </w:rPr>
        <w:t>sible, c'est- à-dire celui des Bourses de valeurs, des matières premières ou des mo</w:t>
      </w:r>
      <w:r w:rsidRPr="008957FD">
        <w:rPr>
          <w:lang w:eastAsia="fr-FR" w:bidi="fr-FR"/>
        </w:rPr>
        <w:t>n</w:t>
      </w:r>
      <w:r w:rsidRPr="008957FD">
        <w:rPr>
          <w:lang w:eastAsia="fr-FR" w:bidi="fr-FR"/>
        </w:rPr>
        <w:t>naies. Le marché du travail a été pensé comme un marché boursier dans la théorie écon</w:t>
      </w:r>
      <w:r w:rsidRPr="008957FD">
        <w:rPr>
          <w:lang w:eastAsia="fr-FR" w:bidi="fr-FR"/>
        </w:rPr>
        <w:t>o</w:t>
      </w:r>
      <w:r w:rsidRPr="008957FD">
        <w:rPr>
          <w:lang w:eastAsia="fr-FR" w:bidi="fr-FR"/>
        </w:rPr>
        <w:t>mique. Mais aujourd’hui on prend conscience de ce que les différe</w:t>
      </w:r>
      <w:r w:rsidRPr="008957FD">
        <w:rPr>
          <w:lang w:eastAsia="fr-FR" w:bidi="fr-FR"/>
        </w:rPr>
        <w:t>n</w:t>
      </w:r>
      <w:r w:rsidRPr="008957FD">
        <w:rPr>
          <w:lang w:eastAsia="fr-FR" w:bidi="fr-FR"/>
        </w:rPr>
        <w:t>ces entre marché du travail et Bourse des v</w:t>
      </w:r>
      <w:r w:rsidRPr="008957FD">
        <w:rPr>
          <w:lang w:eastAsia="fr-FR" w:bidi="fr-FR"/>
        </w:rPr>
        <w:t>a</w:t>
      </w:r>
      <w:r w:rsidRPr="008957FD">
        <w:rPr>
          <w:lang w:eastAsia="fr-FR" w:bidi="fr-FR"/>
        </w:rPr>
        <w:t>leurs sont infiniment plus grandes que les ressemblances. Pour comprendre ce qu'est la concu</w:t>
      </w:r>
      <w:r w:rsidRPr="008957FD">
        <w:rPr>
          <w:lang w:eastAsia="fr-FR" w:bidi="fr-FR"/>
        </w:rPr>
        <w:t>r</w:t>
      </w:r>
      <w:r w:rsidRPr="008957FD">
        <w:rPr>
          <w:lang w:eastAsia="fr-FR" w:bidi="fr-FR"/>
        </w:rPr>
        <w:t>rence ou la compétitivité, il faut une thé</w:t>
      </w:r>
      <w:r w:rsidRPr="008957FD">
        <w:rPr>
          <w:lang w:eastAsia="fr-FR" w:bidi="fr-FR"/>
        </w:rPr>
        <w:t>o</w:t>
      </w:r>
      <w:r w:rsidRPr="008957FD">
        <w:rPr>
          <w:lang w:eastAsia="fr-FR" w:bidi="fr-FR"/>
        </w:rPr>
        <w:t>rie où les entreprises seraient des unités actives au sens de F. Perroux, où existeraient des organis</w:t>
      </w:r>
      <w:r w:rsidRPr="008957FD">
        <w:rPr>
          <w:lang w:eastAsia="fr-FR" w:bidi="fr-FR"/>
        </w:rPr>
        <w:t>a</w:t>
      </w:r>
      <w:r w:rsidRPr="008957FD">
        <w:rPr>
          <w:lang w:eastAsia="fr-FR" w:bidi="fr-FR"/>
        </w:rPr>
        <w:t>tions plus créatives que d'autres, réal</w:t>
      </w:r>
      <w:r w:rsidRPr="008957FD">
        <w:rPr>
          <w:lang w:eastAsia="fr-FR" w:bidi="fr-FR"/>
        </w:rPr>
        <w:t>i</w:t>
      </w:r>
      <w:r w:rsidRPr="008957FD">
        <w:rPr>
          <w:lang w:eastAsia="fr-FR" w:bidi="fr-FR"/>
        </w:rPr>
        <w:t>sant des gains de productivité et vendant moins cher que leurs concu</w:t>
      </w:r>
      <w:r w:rsidRPr="008957FD">
        <w:rPr>
          <w:lang w:eastAsia="fr-FR" w:bidi="fr-FR"/>
        </w:rPr>
        <w:t>r</w:t>
      </w:r>
      <w:r w:rsidRPr="008957FD">
        <w:rPr>
          <w:lang w:eastAsia="fr-FR" w:bidi="fr-FR"/>
        </w:rPr>
        <w:t>rents, inventant des produits plus performants, etc.</w:t>
      </w:r>
    </w:p>
    <w:p w14:paraId="0704C769" w14:textId="77777777" w:rsidR="00CC685C" w:rsidRPr="008957FD" w:rsidRDefault="00CC685C" w:rsidP="00CC685C">
      <w:pPr>
        <w:spacing w:before="120" w:after="120"/>
        <w:jc w:val="both"/>
      </w:pPr>
    </w:p>
    <w:p w14:paraId="5D62C4A9" w14:textId="77777777" w:rsidR="00CC685C" w:rsidRPr="008957FD" w:rsidRDefault="00CC685C" w:rsidP="00CC685C">
      <w:pPr>
        <w:spacing w:before="120" w:after="120"/>
        <w:jc w:val="both"/>
      </w:pPr>
      <w:r w:rsidRPr="008957FD">
        <w:t xml:space="preserve">EEQ : </w:t>
      </w:r>
      <w:r w:rsidRPr="008957FD">
        <w:rPr>
          <w:i/>
          <w:lang w:eastAsia="fr-FR" w:bidi="fr-FR"/>
        </w:rPr>
        <w:t>Concernant la lutte contre le chômage, pensez-vous que des politiques économiques favorisant la croissance ou le partage du tr</w:t>
      </w:r>
      <w:r w:rsidRPr="008957FD">
        <w:rPr>
          <w:i/>
          <w:lang w:eastAsia="fr-FR" w:bidi="fr-FR"/>
        </w:rPr>
        <w:t>a</w:t>
      </w:r>
      <w:r w:rsidRPr="008957FD">
        <w:rPr>
          <w:i/>
          <w:lang w:eastAsia="fr-FR" w:bidi="fr-FR"/>
        </w:rPr>
        <w:t>vail serait effic</w:t>
      </w:r>
      <w:r w:rsidRPr="008957FD">
        <w:rPr>
          <w:i/>
          <w:lang w:eastAsia="fr-FR" w:bidi="fr-FR"/>
        </w:rPr>
        <w:t>a</w:t>
      </w:r>
      <w:r w:rsidRPr="008957FD">
        <w:rPr>
          <w:i/>
          <w:lang w:eastAsia="fr-FR" w:bidi="fr-FR"/>
        </w:rPr>
        <w:t>ce ?</w:t>
      </w:r>
    </w:p>
    <w:p w14:paraId="311F661B" w14:textId="77777777" w:rsidR="00CC685C" w:rsidRPr="008957FD" w:rsidRDefault="00CC685C" w:rsidP="00CC685C">
      <w:pPr>
        <w:spacing w:before="120" w:after="120"/>
        <w:jc w:val="both"/>
      </w:pPr>
      <w:r w:rsidRPr="008957FD">
        <w:rPr>
          <w:lang w:eastAsia="fr-FR" w:bidi="fr-FR"/>
        </w:rPr>
        <w:t>O.F. : Aujourd'hui, personne n'a trouvé de subst</w:t>
      </w:r>
      <w:r w:rsidRPr="008957FD">
        <w:rPr>
          <w:lang w:eastAsia="fr-FR" w:bidi="fr-FR"/>
        </w:rPr>
        <w:t>i</w:t>
      </w:r>
      <w:r w:rsidRPr="008957FD">
        <w:rPr>
          <w:lang w:eastAsia="fr-FR" w:bidi="fr-FR"/>
        </w:rPr>
        <w:t>tut à la croissance afin de créer suffisamment d'emplois pour diminuer le chômage. A</w:t>
      </w:r>
      <w:r w:rsidRPr="008957FD">
        <w:rPr>
          <w:lang w:eastAsia="fr-FR" w:bidi="fr-FR"/>
        </w:rPr>
        <w:t>u</w:t>
      </w:r>
      <w:r w:rsidRPr="008957FD">
        <w:rPr>
          <w:lang w:eastAsia="fr-FR" w:bidi="fr-FR"/>
        </w:rPr>
        <w:t>cune formule de politique économique ou de partage du travail effe</w:t>
      </w:r>
      <w:r w:rsidRPr="008957FD">
        <w:rPr>
          <w:lang w:eastAsia="fr-FR" w:bidi="fr-FR"/>
        </w:rPr>
        <w:t>c</w:t>
      </w:r>
      <w:r w:rsidRPr="008957FD">
        <w:rPr>
          <w:lang w:eastAsia="fr-FR" w:bidi="fr-FR"/>
        </w:rPr>
        <w:t>tivement utilisée, aucune mesure libérale du type de la réduction des salaires n’a l'efficacité d’un point supplémentaire de croissance pe</w:t>
      </w:r>
      <w:r w:rsidRPr="008957FD">
        <w:rPr>
          <w:lang w:eastAsia="fr-FR" w:bidi="fr-FR"/>
        </w:rPr>
        <w:t>r</w:t>
      </w:r>
      <w:r w:rsidRPr="008957FD">
        <w:rPr>
          <w:lang w:eastAsia="fr-FR" w:bidi="fr-FR"/>
        </w:rPr>
        <w:t>mettant de créer des emplois et de diminuer le chômage. C’est un aveu d'impuissance, compte tenu de l'interdépendance des éc</w:t>
      </w:r>
      <w:r w:rsidRPr="008957FD">
        <w:rPr>
          <w:lang w:eastAsia="fr-FR" w:bidi="fr-FR"/>
        </w:rPr>
        <w:t>o</w:t>
      </w:r>
      <w:r w:rsidRPr="008957FD">
        <w:rPr>
          <w:lang w:eastAsia="fr-FR" w:bidi="fr-FR"/>
        </w:rPr>
        <w:t>nomies qui fait qu'on ne peut avoir de rythme de croissance trop en d</w:t>
      </w:r>
      <w:r w:rsidRPr="008957FD">
        <w:rPr>
          <w:lang w:eastAsia="fr-FR" w:bidi="fr-FR"/>
        </w:rPr>
        <w:t>é</w:t>
      </w:r>
      <w:r w:rsidRPr="008957FD">
        <w:rPr>
          <w:lang w:eastAsia="fr-FR" w:bidi="fr-FR"/>
        </w:rPr>
        <w:t>calage par rapport à celui de nos principaux voisins et partenaires. Les tr</w:t>
      </w:r>
      <w:r w:rsidRPr="008957FD">
        <w:rPr>
          <w:lang w:eastAsia="fr-FR" w:bidi="fr-FR"/>
        </w:rPr>
        <w:t>a</w:t>
      </w:r>
      <w:r w:rsidRPr="008957FD">
        <w:rPr>
          <w:lang w:eastAsia="fr-FR" w:bidi="fr-FR"/>
        </w:rPr>
        <w:t>vaux prospectifs montrent que, dans ces cond</w:t>
      </w:r>
      <w:r w:rsidRPr="008957FD">
        <w:rPr>
          <w:lang w:eastAsia="fr-FR" w:bidi="fr-FR"/>
        </w:rPr>
        <w:t>i</w:t>
      </w:r>
      <w:r w:rsidRPr="008957FD">
        <w:rPr>
          <w:lang w:eastAsia="fr-FR" w:bidi="fr-FR"/>
        </w:rPr>
        <w:t>tions, on ne créera pas suffisamment d'emplois. Rien ne vaut un point de croissance suppl</w:t>
      </w:r>
      <w:r w:rsidRPr="008957FD">
        <w:rPr>
          <w:lang w:eastAsia="fr-FR" w:bidi="fr-FR"/>
        </w:rPr>
        <w:t>é</w:t>
      </w:r>
      <w:r w:rsidRPr="008957FD">
        <w:rPr>
          <w:lang w:eastAsia="fr-FR" w:bidi="fr-FR"/>
        </w:rPr>
        <w:t>mentaire mais l'interdépendance des économies ne permet pas le rythme de croissance nécessaire pour lutter contre le chôm</w:t>
      </w:r>
      <w:r w:rsidRPr="008957FD">
        <w:rPr>
          <w:lang w:eastAsia="fr-FR" w:bidi="fr-FR"/>
        </w:rPr>
        <w:t>a</w:t>
      </w:r>
      <w:r w:rsidRPr="008957FD">
        <w:rPr>
          <w:lang w:eastAsia="fr-FR" w:bidi="fr-FR"/>
        </w:rPr>
        <w:t>ge. Les États-Unis sont le seul pays parmi les grands pays industriels, à l'e</w:t>
      </w:r>
      <w:r w:rsidRPr="008957FD">
        <w:rPr>
          <w:lang w:eastAsia="fr-FR" w:bidi="fr-FR"/>
        </w:rPr>
        <w:t>x</w:t>
      </w:r>
      <w:r w:rsidRPr="008957FD">
        <w:rPr>
          <w:lang w:eastAsia="fr-FR" w:bidi="fr-FR"/>
        </w:rPr>
        <w:t>ception de certains pays Scandinaves, à être revenu à une situ</w:t>
      </w:r>
      <w:r w:rsidRPr="008957FD">
        <w:rPr>
          <w:lang w:eastAsia="fr-FR" w:bidi="fr-FR"/>
        </w:rPr>
        <w:t>a</w:t>
      </w:r>
      <w:r w:rsidRPr="008957FD">
        <w:rPr>
          <w:lang w:eastAsia="fr-FR" w:bidi="fr-FR"/>
        </w:rPr>
        <w:t>tion de plein emploi. Ainsi, à partir de la deuxième partie de la première pr</w:t>
      </w:r>
      <w:r w:rsidRPr="008957FD">
        <w:rPr>
          <w:lang w:eastAsia="fr-FR" w:bidi="fr-FR"/>
        </w:rPr>
        <w:t>é</w:t>
      </w:r>
      <w:r w:rsidRPr="008957FD">
        <w:rPr>
          <w:lang w:eastAsia="fr-FR" w:bidi="fr-FR"/>
        </w:rPr>
        <w:t>sidence de Reagan, les États-Unis ont eu un rythme de croissance él</w:t>
      </w:r>
      <w:r w:rsidRPr="008957FD">
        <w:rPr>
          <w:lang w:eastAsia="fr-FR" w:bidi="fr-FR"/>
        </w:rPr>
        <w:t>e</w:t>
      </w:r>
      <w:r w:rsidRPr="008957FD">
        <w:rPr>
          <w:lang w:eastAsia="fr-FR" w:bidi="fr-FR"/>
        </w:rPr>
        <w:t xml:space="preserve">vé. Il est vrai </w:t>
      </w:r>
      <w:r w:rsidRPr="008957FD">
        <w:t xml:space="preserve">[18] </w:t>
      </w:r>
      <w:r w:rsidRPr="008957FD">
        <w:rPr>
          <w:lang w:eastAsia="fr-FR" w:bidi="fr-FR"/>
        </w:rPr>
        <w:t>que l'économie des États-Unis n'a pas de problèmes de contrainte extérieure et elle a un rythme de croissance de la produ</w:t>
      </w:r>
      <w:r w:rsidRPr="008957FD">
        <w:rPr>
          <w:lang w:eastAsia="fr-FR" w:bidi="fr-FR"/>
        </w:rPr>
        <w:t>c</w:t>
      </w:r>
      <w:r w:rsidRPr="008957FD">
        <w:rPr>
          <w:lang w:eastAsia="fr-FR" w:bidi="fr-FR"/>
        </w:rPr>
        <w:t>tivité relativ</w:t>
      </w:r>
      <w:r w:rsidRPr="008957FD">
        <w:rPr>
          <w:lang w:eastAsia="fr-FR" w:bidi="fr-FR"/>
        </w:rPr>
        <w:t>e</w:t>
      </w:r>
      <w:r w:rsidRPr="008957FD">
        <w:rPr>
          <w:lang w:eastAsia="fr-FR" w:bidi="fr-FR"/>
        </w:rPr>
        <w:t>ment faible. Malheureusement, on ne peut pas transposer cette politique en France car c'est une éc</w:t>
      </w:r>
      <w:r w:rsidRPr="008957FD">
        <w:rPr>
          <w:lang w:eastAsia="fr-FR" w:bidi="fr-FR"/>
        </w:rPr>
        <w:t>o</w:t>
      </w:r>
      <w:r w:rsidRPr="008957FD">
        <w:rPr>
          <w:lang w:eastAsia="fr-FR" w:bidi="fr-FR"/>
        </w:rPr>
        <w:t>nomie ouverte.</w:t>
      </w:r>
    </w:p>
    <w:p w14:paraId="1C9CE411" w14:textId="77777777" w:rsidR="00CC685C" w:rsidRPr="008957FD" w:rsidRDefault="00CC685C" w:rsidP="00CC685C">
      <w:pPr>
        <w:spacing w:before="120" w:after="120"/>
        <w:jc w:val="both"/>
      </w:pPr>
    </w:p>
    <w:p w14:paraId="49E613E0" w14:textId="77777777" w:rsidR="00CC685C" w:rsidRPr="008957FD" w:rsidRDefault="00CC685C" w:rsidP="00CC685C">
      <w:pPr>
        <w:spacing w:before="120" w:after="120"/>
        <w:jc w:val="both"/>
      </w:pPr>
      <w:r w:rsidRPr="008957FD">
        <w:t xml:space="preserve">EEQ : </w:t>
      </w:r>
      <w:r w:rsidRPr="008957FD">
        <w:rPr>
          <w:i/>
          <w:lang w:eastAsia="fr-FR" w:bidi="fr-FR"/>
        </w:rPr>
        <w:t>Selon certains économistes, le dilemme entre croissance et contrainte e</w:t>
      </w:r>
      <w:r w:rsidRPr="008957FD">
        <w:rPr>
          <w:i/>
          <w:lang w:eastAsia="fr-FR" w:bidi="fr-FR"/>
        </w:rPr>
        <w:t>x</w:t>
      </w:r>
      <w:r w:rsidRPr="008957FD">
        <w:rPr>
          <w:i/>
          <w:lang w:eastAsia="fr-FR" w:bidi="fr-FR"/>
        </w:rPr>
        <w:t>térieure peut être contourné par une politique active de réduction du temps de tr</w:t>
      </w:r>
      <w:r w:rsidRPr="008957FD">
        <w:rPr>
          <w:i/>
          <w:lang w:eastAsia="fr-FR" w:bidi="fr-FR"/>
        </w:rPr>
        <w:t>a</w:t>
      </w:r>
      <w:r w:rsidRPr="008957FD">
        <w:rPr>
          <w:i/>
          <w:lang w:eastAsia="fr-FR" w:bidi="fr-FR"/>
        </w:rPr>
        <w:t>vail.</w:t>
      </w:r>
    </w:p>
    <w:p w14:paraId="1A955EF4" w14:textId="77777777" w:rsidR="00CC685C" w:rsidRPr="008957FD" w:rsidRDefault="00CC685C" w:rsidP="00CC685C">
      <w:pPr>
        <w:spacing w:before="120" w:after="120"/>
        <w:jc w:val="both"/>
      </w:pPr>
      <w:r w:rsidRPr="008957FD">
        <w:rPr>
          <w:lang w:eastAsia="fr-FR" w:bidi="fr-FR"/>
        </w:rPr>
        <w:t>O.F. : Une modification très forte de la durée du travail avec des conséquences fortes en matière de rémunération individuelle pourrait logiquement nous faire sortir de l'impasse. Mais ceci est de l'o</w:t>
      </w:r>
      <w:r w:rsidRPr="008957FD">
        <w:rPr>
          <w:lang w:eastAsia="fr-FR" w:bidi="fr-FR"/>
        </w:rPr>
        <w:t>r</w:t>
      </w:r>
      <w:r w:rsidRPr="008957FD">
        <w:rPr>
          <w:lang w:eastAsia="fr-FR" w:bidi="fr-FR"/>
        </w:rPr>
        <w:t>dre de la logique et des équations. Ceci n’a été e</w:t>
      </w:r>
      <w:r w:rsidRPr="008957FD">
        <w:rPr>
          <w:lang w:eastAsia="fr-FR" w:bidi="fr-FR"/>
        </w:rPr>
        <w:t>x</w:t>
      </w:r>
      <w:r w:rsidRPr="008957FD">
        <w:rPr>
          <w:lang w:eastAsia="fr-FR" w:bidi="fr-FR"/>
        </w:rPr>
        <w:t>périmenté dans aucun pays du monde. C'est donc un saut dans l'inconnu. La charge de la preuve incombe aux gens qui veulent effectuer cette réduction. Parfois un changement d'une heure de travail entraîne des répercussions impo</w:t>
      </w:r>
      <w:r w:rsidRPr="008957FD">
        <w:rPr>
          <w:lang w:eastAsia="fr-FR" w:bidi="fr-FR"/>
        </w:rPr>
        <w:t>r</w:t>
      </w:r>
      <w:r w:rsidRPr="008957FD">
        <w:rPr>
          <w:lang w:eastAsia="fr-FR" w:bidi="fr-FR"/>
        </w:rPr>
        <w:t>tantes sur la collectivité du travail. Les h</w:t>
      </w:r>
      <w:r w:rsidRPr="008957FD">
        <w:rPr>
          <w:lang w:eastAsia="fr-FR" w:bidi="fr-FR"/>
        </w:rPr>
        <w:t>o</w:t>
      </w:r>
      <w:r w:rsidRPr="008957FD">
        <w:rPr>
          <w:lang w:eastAsia="fr-FR" w:bidi="fr-FR"/>
        </w:rPr>
        <w:t>raires de travail ne sont pas des vari</w:t>
      </w:r>
      <w:r w:rsidRPr="008957FD">
        <w:rPr>
          <w:lang w:eastAsia="fr-FR" w:bidi="fr-FR"/>
        </w:rPr>
        <w:t>a</w:t>
      </w:r>
      <w:r w:rsidRPr="008957FD">
        <w:rPr>
          <w:lang w:eastAsia="fr-FR" w:bidi="fr-FR"/>
        </w:rPr>
        <w:t>bles mathématiques neutres. Cela touche de façon centrale le mode d'organisation à l'intérieur des e</w:t>
      </w:r>
      <w:r w:rsidRPr="008957FD">
        <w:rPr>
          <w:lang w:eastAsia="fr-FR" w:bidi="fr-FR"/>
        </w:rPr>
        <w:t>n</w:t>
      </w:r>
      <w:r w:rsidRPr="008957FD">
        <w:rPr>
          <w:lang w:eastAsia="fr-FR" w:bidi="fr-FR"/>
        </w:rPr>
        <w:t>treprises. On retrouve le rôle des formes par lesquelles les agents économiques essayent de régul</w:t>
      </w:r>
      <w:r w:rsidRPr="008957FD">
        <w:rPr>
          <w:lang w:eastAsia="fr-FR" w:bidi="fr-FR"/>
        </w:rPr>
        <w:t>a</w:t>
      </w:r>
      <w:r w:rsidRPr="008957FD">
        <w:rPr>
          <w:lang w:eastAsia="fr-FR" w:bidi="fr-FR"/>
        </w:rPr>
        <w:t>riser leur comportement. Ceci veut dire qu'une forte réduction du temps de tr</w:t>
      </w:r>
      <w:r w:rsidRPr="008957FD">
        <w:rPr>
          <w:lang w:eastAsia="fr-FR" w:bidi="fr-FR"/>
        </w:rPr>
        <w:t>a</w:t>
      </w:r>
      <w:r w:rsidRPr="008957FD">
        <w:rPr>
          <w:lang w:eastAsia="fr-FR" w:bidi="fr-FR"/>
        </w:rPr>
        <w:t>vail ne peut se faire que par une réorganisation différente de la collectivité de travail de l’entreprise. On ne peut donc env</w:t>
      </w:r>
      <w:r w:rsidRPr="008957FD">
        <w:rPr>
          <w:lang w:eastAsia="fr-FR" w:bidi="fr-FR"/>
        </w:rPr>
        <w:t>i</w:t>
      </w:r>
      <w:r w:rsidRPr="008957FD">
        <w:rPr>
          <w:lang w:eastAsia="fr-FR" w:bidi="fr-FR"/>
        </w:rPr>
        <w:t>sager une mesure réglementaire et uniforme d'a</w:t>
      </w:r>
      <w:r w:rsidRPr="008957FD">
        <w:rPr>
          <w:lang w:eastAsia="fr-FR" w:bidi="fr-FR"/>
        </w:rPr>
        <w:t>u</w:t>
      </w:r>
      <w:r w:rsidRPr="008957FD">
        <w:rPr>
          <w:lang w:eastAsia="fr-FR" w:bidi="fr-FR"/>
        </w:rPr>
        <w:t>tant que les réorganisations sont plus faciles en p</w:t>
      </w:r>
      <w:r w:rsidRPr="008957FD">
        <w:rPr>
          <w:lang w:eastAsia="fr-FR" w:bidi="fr-FR"/>
        </w:rPr>
        <w:t>é</w:t>
      </w:r>
      <w:r w:rsidRPr="008957FD">
        <w:rPr>
          <w:lang w:eastAsia="fr-FR" w:bidi="fr-FR"/>
        </w:rPr>
        <w:t>riode d’expansion. La voie de la réduction du temps de travail ne peut cire que pragmatique, décentralisée et pr</w:t>
      </w:r>
      <w:r w:rsidRPr="008957FD">
        <w:rPr>
          <w:lang w:eastAsia="fr-FR" w:bidi="fr-FR"/>
        </w:rPr>
        <w:t>o</w:t>
      </w:r>
      <w:r w:rsidRPr="008957FD">
        <w:rPr>
          <w:lang w:eastAsia="fr-FR" w:bidi="fr-FR"/>
        </w:rPr>
        <w:t>gressive.</w:t>
      </w:r>
    </w:p>
    <w:p w14:paraId="6F6883AA" w14:textId="77777777" w:rsidR="00CC685C" w:rsidRPr="008957FD" w:rsidRDefault="00CC685C" w:rsidP="00CC685C">
      <w:pPr>
        <w:spacing w:before="120" w:after="120"/>
        <w:jc w:val="both"/>
        <w:rPr>
          <w:rStyle w:val="Corpsdutexte9NonItaliqueEspacement2pt"/>
          <w:i w:val="0"/>
          <w:iCs w:val="0"/>
          <w:color w:val="auto"/>
          <w:sz w:val="28"/>
          <w:lang w:val="fr-CA"/>
        </w:rPr>
      </w:pPr>
    </w:p>
    <w:p w14:paraId="17900679" w14:textId="77777777" w:rsidR="00CC685C" w:rsidRPr="008957FD" w:rsidRDefault="00CC685C" w:rsidP="00CC685C">
      <w:pPr>
        <w:spacing w:before="120" w:after="120"/>
        <w:jc w:val="both"/>
      </w:pPr>
      <w:r w:rsidRPr="008957FD">
        <w:rPr>
          <w:rStyle w:val="Corpsdutexte9NonItaliqueEspacement2pt"/>
          <w:i w:val="0"/>
          <w:iCs w:val="0"/>
          <w:color w:val="auto"/>
          <w:sz w:val="28"/>
          <w:lang w:val="fr-CA"/>
        </w:rPr>
        <w:t>EEQ :</w:t>
      </w:r>
      <w:r w:rsidRPr="008957FD">
        <w:t xml:space="preserve"> </w:t>
      </w:r>
      <w:r w:rsidRPr="008957FD">
        <w:rPr>
          <w:i/>
          <w:lang w:eastAsia="fr-FR" w:bidi="fr-FR"/>
        </w:rPr>
        <w:t>Vous nous présentez une situation où les marges de ma</w:t>
      </w:r>
      <w:r w:rsidRPr="008957FD">
        <w:rPr>
          <w:i/>
          <w:lang w:eastAsia="fr-FR" w:bidi="fr-FR"/>
        </w:rPr>
        <w:t>n</w:t>
      </w:r>
      <w:r w:rsidRPr="008957FD">
        <w:rPr>
          <w:i/>
          <w:lang w:eastAsia="fr-FR" w:bidi="fr-FR"/>
        </w:rPr>
        <w:t>œuvre sont très faibles. N'y a-t-il pas d'issue à ce bloc</w:t>
      </w:r>
      <w:r w:rsidRPr="008957FD">
        <w:rPr>
          <w:i/>
          <w:lang w:eastAsia="fr-FR" w:bidi="fr-FR"/>
        </w:rPr>
        <w:t>a</w:t>
      </w:r>
      <w:r w:rsidRPr="008957FD">
        <w:rPr>
          <w:i/>
          <w:lang w:eastAsia="fr-FR" w:bidi="fr-FR"/>
        </w:rPr>
        <w:t>ge ?</w:t>
      </w:r>
    </w:p>
    <w:p w14:paraId="0B551139" w14:textId="77777777" w:rsidR="00CC685C" w:rsidRPr="008957FD" w:rsidRDefault="00CC685C" w:rsidP="00CC685C">
      <w:pPr>
        <w:spacing w:before="120" w:after="120"/>
        <w:jc w:val="both"/>
      </w:pPr>
      <w:r w:rsidRPr="008957FD">
        <w:rPr>
          <w:lang w:eastAsia="fr-FR" w:bidi="fr-FR"/>
        </w:rPr>
        <w:t>O.F. : À ce blocage venant principalement de l'opposition entre croissance et contrainte extérieure, l'issue pourrait venir d’une e</w:t>
      </w:r>
      <w:r w:rsidRPr="008957FD">
        <w:rPr>
          <w:lang w:eastAsia="fr-FR" w:bidi="fr-FR"/>
        </w:rPr>
        <w:t>n</w:t>
      </w:r>
      <w:r w:rsidRPr="008957FD">
        <w:rPr>
          <w:lang w:eastAsia="fr-FR" w:bidi="fr-FR"/>
        </w:rPr>
        <w:t>tente entre certains pays, notamment européens, pour coordonner leur pol</w:t>
      </w:r>
      <w:r w:rsidRPr="008957FD">
        <w:rPr>
          <w:lang w:eastAsia="fr-FR" w:bidi="fr-FR"/>
        </w:rPr>
        <w:t>i</w:t>
      </w:r>
      <w:r w:rsidRPr="008957FD">
        <w:rPr>
          <w:lang w:eastAsia="fr-FR" w:bidi="fr-FR"/>
        </w:rPr>
        <w:t>tique et accélérer légèrement et simultanément leur croissance. Ce</w:t>
      </w:r>
      <w:r w:rsidRPr="008957FD">
        <w:rPr>
          <w:lang w:eastAsia="fr-FR" w:bidi="fr-FR"/>
        </w:rPr>
        <w:t>r</w:t>
      </w:r>
      <w:r w:rsidRPr="008957FD">
        <w:rPr>
          <w:lang w:eastAsia="fr-FR" w:bidi="fr-FR"/>
        </w:rPr>
        <w:t>tains pays comme la RFA ou le Japon peuvent réaliser cette accélér</w:t>
      </w:r>
      <w:r w:rsidRPr="008957FD">
        <w:rPr>
          <w:lang w:eastAsia="fr-FR" w:bidi="fr-FR"/>
        </w:rPr>
        <w:t>a</w:t>
      </w:r>
      <w:r w:rsidRPr="008957FD">
        <w:rPr>
          <w:lang w:eastAsia="fr-FR" w:bidi="fr-FR"/>
        </w:rPr>
        <w:t>tion de la croissance, d’autant qu’ils sont dans une situation de dés</w:t>
      </w:r>
      <w:r w:rsidRPr="008957FD">
        <w:rPr>
          <w:lang w:eastAsia="fr-FR" w:bidi="fr-FR"/>
        </w:rPr>
        <w:t>é</w:t>
      </w:r>
      <w:r w:rsidRPr="008957FD">
        <w:rPr>
          <w:lang w:eastAsia="fr-FR" w:bidi="fr-FR"/>
        </w:rPr>
        <w:t>quilibre excédentaire. La voie de coordination des politiques conjon</w:t>
      </w:r>
      <w:r w:rsidRPr="008957FD">
        <w:rPr>
          <w:lang w:eastAsia="fr-FR" w:bidi="fr-FR"/>
        </w:rPr>
        <w:t>c</w:t>
      </w:r>
      <w:r w:rsidRPr="008957FD">
        <w:rPr>
          <w:lang w:eastAsia="fr-FR" w:bidi="fr-FR"/>
        </w:rPr>
        <w:t>turelles, même semée d'emb</w:t>
      </w:r>
      <w:r w:rsidRPr="008957FD">
        <w:rPr>
          <w:lang w:eastAsia="fr-FR" w:bidi="fr-FR"/>
        </w:rPr>
        <w:t>û</w:t>
      </w:r>
      <w:r w:rsidRPr="008957FD">
        <w:rPr>
          <w:lang w:eastAsia="fr-FR" w:bidi="fr-FR"/>
        </w:rPr>
        <w:t>ches, reste la plus prometteuse avec une nouvelle organisation de la vie au travail et dans la f</w:t>
      </w:r>
      <w:r w:rsidRPr="008957FD">
        <w:rPr>
          <w:lang w:eastAsia="fr-FR" w:bidi="fr-FR"/>
        </w:rPr>
        <w:t>a</w:t>
      </w:r>
      <w:r w:rsidRPr="008957FD">
        <w:rPr>
          <w:lang w:eastAsia="fr-FR" w:bidi="fr-FR"/>
        </w:rPr>
        <w:t>mille.</w:t>
      </w:r>
    </w:p>
    <w:p w14:paraId="59827333" w14:textId="77777777" w:rsidR="00CC685C" w:rsidRPr="008957FD" w:rsidRDefault="00CC685C" w:rsidP="00CC685C">
      <w:pPr>
        <w:pStyle w:val="p"/>
      </w:pPr>
      <w:r w:rsidRPr="008957FD">
        <w:br w:type="page"/>
        <w:t>[19]</w:t>
      </w:r>
    </w:p>
    <w:p w14:paraId="7C8A4DE8" w14:textId="77777777" w:rsidR="00CC685C" w:rsidRPr="008957FD" w:rsidRDefault="00CC685C" w:rsidP="00CC685C">
      <w:pPr>
        <w:jc w:val="both"/>
      </w:pPr>
    </w:p>
    <w:p w14:paraId="60DBAA13" w14:textId="77777777" w:rsidR="00CC685C" w:rsidRPr="008957FD" w:rsidRDefault="00CC685C" w:rsidP="00CC685C">
      <w:pPr>
        <w:jc w:val="both"/>
      </w:pPr>
    </w:p>
    <w:p w14:paraId="66189136" w14:textId="77777777" w:rsidR="00CC685C" w:rsidRPr="008957FD" w:rsidRDefault="00CC685C" w:rsidP="00CC685C">
      <w:pPr>
        <w:jc w:val="both"/>
      </w:pPr>
    </w:p>
    <w:p w14:paraId="5787BD8D" w14:textId="77777777" w:rsidR="00CC685C" w:rsidRPr="008957FD" w:rsidRDefault="00CC685C" w:rsidP="00CC685C">
      <w:pPr>
        <w:spacing w:after="120"/>
        <w:ind w:firstLine="0"/>
        <w:jc w:val="center"/>
        <w:rPr>
          <w:sz w:val="24"/>
        </w:rPr>
      </w:pPr>
      <w:bookmarkStart w:id="4" w:name="Interventions_econo_20_21_pt_0"/>
      <w:r w:rsidRPr="008957FD">
        <w:rPr>
          <w:b/>
          <w:sz w:val="24"/>
        </w:rPr>
        <w:t>Interventions économiques</w:t>
      </w:r>
      <w:r w:rsidRPr="008957FD">
        <w:rPr>
          <w:b/>
          <w:sz w:val="24"/>
        </w:rPr>
        <w:br/>
      </w:r>
      <w:r w:rsidRPr="008957FD">
        <w:rPr>
          <w:i/>
          <w:sz w:val="24"/>
        </w:rPr>
        <w:t>pour une alternative sociale</w:t>
      </w:r>
    </w:p>
    <w:p w14:paraId="0D7FAA82" w14:textId="77777777" w:rsidR="00CC685C" w:rsidRPr="008957FD" w:rsidRDefault="00CC685C" w:rsidP="00CC685C">
      <w:pPr>
        <w:spacing w:after="120"/>
        <w:ind w:firstLine="0"/>
        <w:jc w:val="center"/>
        <w:rPr>
          <w:b/>
          <w:sz w:val="24"/>
        </w:rPr>
      </w:pPr>
      <w:r w:rsidRPr="008957FD">
        <w:rPr>
          <w:b/>
          <w:sz w:val="24"/>
        </w:rPr>
        <w:t>No 20-21</w:t>
      </w:r>
    </w:p>
    <w:p w14:paraId="75BD005C" w14:textId="77777777" w:rsidR="00CC685C" w:rsidRPr="008957FD" w:rsidRDefault="00CC685C" w:rsidP="00CC685C">
      <w:pPr>
        <w:ind w:firstLine="0"/>
      </w:pPr>
    </w:p>
    <w:p w14:paraId="6EC3C008" w14:textId="77777777" w:rsidR="00CC685C" w:rsidRPr="008957FD" w:rsidRDefault="00CC685C" w:rsidP="00CC685C">
      <w:pPr>
        <w:spacing w:before="120" w:after="120"/>
        <w:ind w:firstLine="0"/>
        <w:jc w:val="center"/>
        <w:rPr>
          <w:sz w:val="48"/>
          <w:szCs w:val="2"/>
        </w:rPr>
      </w:pPr>
      <w:r w:rsidRPr="008957FD">
        <w:rPr>
          <w:sz w:val="48"/>
          <w:szCs w:val="2"/>
        </w:rPr>
        <w:t>NOTES D'ACTU</w:t>
      </w:r>
      <w:r w:rsidRPr="008957FD">
        <w:rPr>
          <w:sz w:val="48"/>
          <w:szCs w:val="2"/>
        </w:rPr>
        <w:t>A</w:t>
      </w:r>
      <w:r w:rsidRPr="008957FD">
        <w:rPr>
          <w:sz w:val="48"/>
          <w:szCs w:val="2"/>
        </w:rPr>
        <w:t>LITÉ</w:t>
      </w:r>
    </w:p>
    <w:bookmarkEnd w:id="4"/>
    <w:p w14:paraId="66AAE16C" w14:textId="77777777" w:rsidR="00CC685C" w:rsidRPr="008957FD" w:rsidRDefault="00CC685C" w:rsidP="00CC685C">
      <w:pPr>
        <w:spacing w:before="120" w:after="120"/>
        <w:ind w:firstLine="0"/>
        <w:jc w:val="both"/>
        <w:rPr>
          <w:lang w:eastAsia="fr-FR" w:bidi="fr-FR"/>
        </w:rPr>
      </w:pPr>
      <w:r w:rsidRPr="008957FD">
        <w:br w:type="page"/>
      </w:r>
      <w:r w:rsidRPr="008957FD">
        <w:rPr>
          <w:lang w:eastAsia="fr-FR" w:bidi="fr-FR"/>
        </w:rPr>
        <w:t>[20]</w:t>
      </w:r>
    </w:p>
    <w:p w14:paraId="4496E971" w14:textId="77777777" w:rsidR="00CC685C" w:rsidRPr="008957FD" w:rsidRDefault="00CC685C" w:rsidP="00CC685C">
      <w:pPr>
        <w:spacing w:before="60" w:after="60"/>
        <w:jc w:val="both"/>
        <w:rPr>
          <w:sz w:val="24"/>
        </w:rPr>
      </w:pPr>
    </w:p>
    <w:p w14:paraId="6C865B88" w14:textId="77777777" w:rsidR="00CC685C" w:rsidRPr="008957FD" w:rsidRDefault="00CC685C" w:rsidP="00CC685C">
      <w:pPr>
        <w:spacing w:before="120" w:after="120"/>
        <w:ind w:firstLine="0"/>
        <w:jc w:val="both"/>
        <w:rPr>
          <w:b/>
        </w:rPr>
      </w:pPr>
      <w:r w:rsidRPr="008957FD">
        <w:rPr>
          <w:b/>
          <w:lang w:eastAsia="fr-FR" w:bidi="fr-FR"/>
        </w:rPr>
        <w:t>Interventions écon</w:t>
      </w:r>
      <w:r w:rsidRPr="008957FD">
        <w:rPr>
          <w:b/>
          <w:lang w:eastAsia="fr-FR" w:bidi="fr-FR"/>
        </w:rPr>
        <w:t>o</w:t>
      </w:r>
      <w:r w:rsidRPr="008957FD">
        <w:rPr>
          <w:b/>
          <w:lang w:eastAsia="fr-FR" w:bidi="fr-FR"/>
        </w:rPr>
        <w:t>miques</w:t>
      </w:r>
      <w:r w:rsidRPr="008957FD">
        <w:rPr>
          <w:b/>
          <w:lang w:eastAsia="fr-FR" w:bidi="fr-FR"/>
        </w:rPr>
        <w:br/>
        <w:t>pour une alternative s</w:t>
      </w:r>
      <w:r w:rsidRPr="008957FD">
        <w:rPr>
          <w:b/>
          <w:lang w:eastAsia="fr-FR" w:bidi="fr-FR"/>
        </w:rPr>
        <w:t>o</w:t>
      </w:r>
      <w:r w:rsidRPr="008957FD">
        <w:rPr>
          <w:b/>
          <w:lang w:eastAsia="fr-FR" w:bidi="fr-FR"/>
        </w:rPr>
        <w:t>ciale</w:t>
      </w:r>
    </w:p>
    <w:p w14:paraId="7972552E" w14:textId="77777777" w:rsidR="00CC685C" w:rsidRPr="008957FD" w:rsidRDefault="00CC685C" w:rsidP="00CC685C">
      <w:pPr>
        <w:spacing w:before="60" w:after="60"/>
        <w:jc w:val="both"/>
        <w:rPr>
          <w:sz w:val="24"/>
        </w:rPr>
      </w:pPr>
    </w:p>
    <w:p w14:paraId="323AD1C1" w14:textId="77777777" w:rsidR="00CC685C" w:rsidRPr="008957FD" w:rsidRDefault="00CC685C" w:rsidP="00CC685C">
      <w:pPr>
        <w:spacing w:before="60" w:after="60"/>
        <w:ind w:firstLine="0"/>
        <w:jc w:val="both"/>
        <w:rPr>
          <w:sz w:val="32"/>
        </w:rPr>
      </w:pPr>
      <w:r w:rsidRPr="008957FD">
        <w:rPr>
          <w:sz w:val="32"/>
          <w:lang w:eastAsia="fr-FR" w:bidi="fr-FR"/>
        </w:rPr>
        <w:t>No 19 : La Flexibilité du travail</w:t>
      </w:r>
      <w:r w:rsidRPr="008957FD">
        <w:rPr>
          <w:sz w:val="32"/>
          <w:lang w:eastAsia="fr-FR" w:bidi="fr-FR"/>
        </w:rPr>
        <w:br/>
        <w:t>et de l'emploi</w:t>
      </w:r>
    </w:p>
    <w:p w14:paraId="158D9F53" w14:textId="77777777" w:rsidR="00CC685C" w:rsidRPr="008957FD" w:rsidRDefault="00CC685C" w:rsidP="00CC685C">
      <w:pPr>
        <w:spacing w:before="60" w:after="60"/>
        <w:jc w:val="right"/>
        <w:rPr>
          <w:sz w:val="24"/>
          <w:lang w:eastAsia="fr-FR" w:bidi="fr-FR"/>
        </w:rPr>
      </w:pPr>
      <w:r w:rsidRPr="008957FD">
        <w:rPr>
          <w:sz w:val="24"/>
          <w:lang w:eastAsia="fr-FR" w:bidi="fr-FR"/>
        </w:rPr>
        <w:t>Sommaire</w:t>
      </w:r>
    </w:p>
    <w:p w14:paraId="7525EE31" w14:textId="77777777" w:rsidR="00CC685C" w:rsidRPr="008957FD" w:rsidRDefault="00CC685C" w:rsidP="00CC685C">
      <w:pPr>
        <w:spacing w:before="60" w:after="60"/>
        <w:jc w:val="both"/>
        <w:rPr>
          <w:sz w:val="24"/>
          <w:lang w:eastAsia="fr-FR" w:bidi="fr-FR"/>
        </w:rPr>
      </w:pPr>
    </w:p>
    <w:p w14:paraId="4B2FD319" w14:textId="77777777" w:rsidR="00CC685C" w:rsidRPr="008957FD" w:rsidRDefault="00CC685C" w:rsidP="00CC685C">
      <w:pPr>
        <w:spacing w:before="60" w:after="60"/>
        <w:jc w:val="both"/>
        <w:rPr>
          <w:sz w:val="24"/>
        </w:rPr>
      </w:pPr>
      <w:r w:rsidRPr="008957FD">
        <w:rPr>
          <w:sz w:val="24"/>
        </w:rPr>
        <w:t>Entrevue avec Samuel Bowles [7]</w:t>
      </w:r>
    </w:p>
    <w:p w14:paraId="04C24552" w14:textId="77777777" w:rsidR="00CC685C" w:rsidRPr="008957FD" w:rsidRDefault="00CC685C" w:rsidP="00CC685C">
      <w:pPr>
        <w:spacing w:before="60" w:after="60"/>
        <w:jc w:val="both"/>
        <w:rPr>
          <w:sz w:val="24"/>
        </w:rPr>
      </w:pPr>
      <w:r w:rsidRPr="008957FD">
        <w:rPr>
          <w:sz w:val="24"/>
        </w:rPr>
        <w:t>Notes d'a</w:t>
      </w:r>
      <w:r w:rsidRPr="008957FD">
        <w:rPr>
          <w:sz w:val="24"/>
        </w:rPr>
        <w:t>c</w:t>
      </w:r>
      <w:r w:rsidRPr="008957FD">
        <w:rPr>
          <w:sz w:val="24"/>
        </w:rPr>
        <w:t>tualité [19]</w:t>
      </w:r>
    </w:p>
    <w:p w14:paraId="2BEA0919" w14:textId="77777777" w:rsidR="00CC685C" w:rsidRPr="008957FD" w:rsidRDefault="00CC685C" w:rsidP="00CC685C">
      <w:pPr>
        <w:spacing w:before="60" w:after="60"/>
        <w:jc w:val="both"/>
        <w:rPr>
          <w:sz w:val="24"/>
        </w:rPr>
      </w:pPr>
      <w:r w:rsidRPr="008957FD">
        <w:rPr>
          <w:sz w:val="24"/>
        </w:rPr>
        <w:t>François Moreau, “Bourse : la vengeance du monde réel.” [21]</w:t>
      </w:r>
    </w:p>
    <w:p w14:paraId="4C6BC14C" w14:textId="77777777" w:rsidR="00CC685C" w:rsidRPr="008957FD" w:rsidRDefault="00CC685C" w:rsidP="00CC685C">
      <w:pPr>
        <w:spacing w:before="60" w:after="60"/>
        <w:jc w:val="both"/>
        <w:rPr>
          <w:sz w:val="24"/>
        </w:rPr>
      </w:pPr>
      <w:r w:rsidRPr="008957FD">
        <w:rPr>
          <w:sz w:val="24"/>
        </w:rPr>
        <w:t>Peter Bakvis, “1988 : l’année où se jouera l'av</w:t>
      </w:r>
      <w:r w:rsidRPr="008957FD">
        <w:rPr>
          <w:sz w:val="24"/>
        </w:rPr>
        <w:t>e</w:t>
      </w:r>
      <w:r w:rsidRPr="008957FD">
        <w:rPr>
          <w:sz w:val="24"/>
        </w:rPr>
        <w:t>nir du libre-échange... et du gouvernement conse</w:t>
      </w:r>
      <w:r w:rsidRPr="008957FD">
        <w:rPr>
          <w:sz w:val="24"/>
        </w:rPr>
        <w:t>r</w:t>
      </w:r>
      <w:r w:rsidRPr="008957FD">
        <w:rPr>
          <w:sz w:val="24"/>
        </w:rPr>
        <w:t>vateur.” [27]</w:t>
      </w:r>
    </w:p>
    <w:p w14:paraId="5CE369CF" w14:textId="77777777" w:rsidR="00CC685C" w:rsidRPr="008957FD" w:rsidRDefault="00CC685C" w:rsidP="00CC685C">
      <w:pPr>
        <w:spacing w:before="60" w:after="60"/>
        <w:jc w:val="both"/>
        <w:rPr>
          <w:sz w:val="24"/>
        </w:rPr>
      </w:pPr>
    </w:p>
    <w:p w14:paraId="1B5F04F1" w14:textId="77777777" w:rsidR="00CC685C" w:rsidRPr="008957FD" w:rsidRDefault="00CC685C" w:rsidP="00CC685C">
      <w:pPr>
        <w:spacing w:before="60" w:after="60"/>
        <w:jc w:val="both"/>
        <w:rPr>
          <w:sz w:val="24"/>
        </w:rPr>
      </w:pPr>
      <w:r w:rsidRPr="008957FD">
        <w:rPr>
          <w:sz w:val="24"/>
        </w:rPr>
        <w:t>Dossier : La flexibilité du travail et de l'e</w:t>
      </w:r>
      <w:r w:rsidRPr="008957FD">
        <w:rPr>
          <w:sz w:val="24"/>
        </w:rPr>
        <w:t>m</w:t>
      </w:r>
      <w:r w:rsidRPr="008957FD">
        <w:rPr>
          <w:sz w:val="24"/>
        </w:rPr>
        <w:t>ploi [35]</w:t>
      </w:r>
    </w:p>
    <w:p w14:paraId="274D43C1" w14:textId="77777777" w:rsidR="00CC685C" w:rsidRPr="008957FD" w:rsidRDefault="00CC685C" w:rsidP="00CC685C">
      <w:pPr>
        <w:spacing w:before="60" w:after="60"/>
        <w:jc w:val="both"/>
        <w:rPr>
          <w:sz w:val="24"/>
        </w:rPr>
      </w:pPr>
      <w:r w:rsidRPr="008957FD">
        <w:rPr>
          <w:sz w:val="24"/>
        </w:rPr>
        <w:t>Le collectif, “Prése</w:t>
      </w:r>
      <w:r w:rsidRPr="008957FD">
        <w:rPr>
          <w:sz w:val="24"/>
        </w:rPr>
        <w:t>n</w:t>
      </w:r>
      <w:r w:rsidRPr="008957FD">
        <w:rPr>
          <w:sz w:val="24"/>
        </w:rPr>
        <w:t>tation.” [37]</w:t>
      </w:r>
    </w:p>
    <w:p w14:paraId="5A2D1169" w14:textId="77777777" w:rsidR="00CC685C" w:rsidRPr="008957FD" w:rsidRDefault="00CC685C" w:rsidP="00CC685C">
      <w:pPr>
        <w:spacing w:before="60" w:after="60"/>
        <w:jc w:val="both"/>
        <w:rPr>
          <w:sz w:val="24"/>
        </w:rPr>
      </w:pPr>
      <w:r w:rsidRPr="008957FD">
        <w:rPr>
          <w:sz w:val="24"/>
        </w:rPr>
        <w:t>François Michon, “Flexibilité et segment</w:t>
      </w:r>
      <w:r w:rsidRPr="008957FD">
        <w:rPr>
          <w:sz w:val="24"/>
        </w:rPr>
        <w:t>a</w:t>
      </w:r>
      <w:r w:rsidRPr="008957FD">
        <w:rPr>
          <w:sz w:val="24"/>
        </w:rPr>
        <w:t>tion.” [45]</w:t>
      </w:r>
    </w:p>
    <w:p w14:paraId="0E01E23B" w14:textId="77777777" w:rsidR="00CC685C" w:rsidRPr="008957FD" w:rsidRDefault="00CC685C" w:rsidP="00CC685C">
      <w:pPr>
        <w:spacing w:before="60" w:after="60"/>
        <w:jc w:val="both"/>
        <w:rPr>
          <w:sz w:val="24"/>
        </w:rPr>
      </w:pPr>
      <w:r w:rsidRPr="008957FD">
        <w:rPr>
          <w:sz w:val="24"/>
        </w:rPr>
        <w:t>Marcel Pépin, “Statuts précaires et rémun</w:t>
      </w:r>
      <w:r w:rsidRPr="008957FD">
        <w:rPr>
          <w:sz w:val="24"/>
        </w:rPr>
        <w:t>é</w:t>
      </w:r>
      <w:r w:rsidRPr="008957FD">
        <w:rPr>
          <w:sz w:val="24"/>
        </w:rPr>
        <w:t>ration des salariés : deux sources de flexibilité.” [73]</w:t>
      </w:r>
    </w:p>
    <w:p w14:paraId="7950B949" w14:textId="77777777" w:rsidR="00CC685C" w:rsidRPr="008957FD" w:rsidRDefault="00CC685C" w:rsidP="00CC685C">
      <w:pPr>
        <w:spacing w:before="60" w:after="60"/>
        <w:jc w:val="both"/>
        <w:rPr>
          <w:sz w:val="24"/>
        </w:rPr>
      </w:pPr>
      <w:r w:rsidRPr="008957FD">
        <w:rPr>
          <w:sz w:val="24"/>
        </w:rPr>
        <w:t>Michel Cournoyer, “Les caractéristiques principales des personnes à bas sala</w:t>
      </w:r>
      <w:r w:rsidRPr="008957FD">
        <w:rPr>
          <w:sz w:val="24"/>
        </w:rPr>
        <w:t>i</w:t>
      </w:r>
      <w:r w:rsidRPr="008957FD">
        <w:rPr>
          <w:sz w:val="24"/>
        </w:rPr>
        <w:t>re au Québec.” [93]</w:t>
      </w:r>
    </w:p>
    <w:p w14:paraId="28E12D24" w14:textId="77777777" w:rsidR="00CC685C" w:rsidRPr="008957FD" w:rsidRDefault="00CC685C" w:rsidP="00CC685C">
      <w:pPr>
        <w:spacing w:before="60" w:after="60"/>
        <w:jc w:val="both"/>
        <w:rPr>
          <w:sz w:val="24"/>
        </w:rPr>
      </w:pPr>
      <w:r w:rsidRPr="008957FD">
        <w:rPr>
          <w:sz w:val="24"/>
        </w:rPr>
        <w:t>Michel Grant et Ghyslaine Marcotte, “Les bureaux de louage de main-d'œuvre (BLMO) : une rel</w:t>
      </w:r>
      <w:r w:rsidRPr="008957FD">
        <w:rPr>
          <w:sz w:val="24"/>
        </w:rPr>
        <w:t>a</w:t>
      </w:r>
      <w:r w:rsidRPr="008957FD">
        <w:rPr>
          <w:sz w:val="24"/>
        </w:rPr>
        <w:t>tion d'emploi précaire.” [109]</w:t>
      </w:r>
    </w:p>
    <w:p w14:paraId="618D8F39" w14:textId="77777777" w:rsidR="00CC685C" w:rsidRPr="008957FD" w:rsidRDefault="00CC685C" w:rsidP="00CC685C">
      <w:pPr>
        <w:spacing w:before="60" w:after="60"/>
        <w:jc w:val="both"/>
        <w:rPr>
          <w:sz w:val="24"/>
        </w:rPr>
      </w:pPr>
      <w:r w:rsidRPr="008957FD">
        <w:rPr>
          <w:sz w:val="24"/>
        </w:rPr>
        <w:t>Gilles Gateau et Diane Tremblay, “Les programmes gouverneme</w:t>
      </w:r>
      <w:r w:rsidRPr="008957FD">
        <w:rPr>
          <w:sz w:val="24"/>
        </w:rPr>
        <w:t>n</w:t>
      </w:r>
      <w:r w:rsidRPr="008957FD">
        <w:rPr>
          <w:sz w:val="24"/>
        </w:rPr>
        <w:t>taux pour les jeunes : une nouvelle forme de gestion du non e</w:t>
      </w:r>
      <w:r w:rsidRPr="008957FD">
        <w:rPr>
          <w:sz w:val="24"/>
        </w:rPr>
        <w:t>m</w:t>
      </w:r>
      <w:r w:rsidRPr="008957FD">
        <w:rPr>
          <w:sz w:val="24"/>
        </w:rPr>
        <w:t>ploi ?” [127]</w:t>
      </w:r>
    </w:p>
    <w:p w14:paraId="0EBC730C" w14:textId="77777777" w:rsidR="00CC685C" w:rsidRPr="008957FD" w:rsidRDefault="00CC685C" w:rsidP="00CC685C">
      <w:pPr>
        <w:spacing w:before="60" w:after="60"/>
        <w:jc w:val="both"/>
        <w:rPr>
          <w:sz w:val="24"/>
        </w:rPr>
      </w:pPr>
      <w:r w:rsidRPr="008957FD">
        <w:rPr>
          <w:sz w:val="24"/>
        </w:rPr>
        <w:t>Giusto Barisi, “La flexibilité des entrepreneurs : protagonistes du renouvell</w:t>
      </w:r>
      <w:r w:rsidRPr="008957FD">
        <w:rPr>
          <w:sz w:val="24"/>
        </w:rPr>
        <w:t>e</w:t>
      </w:r>
      <w:r w:rsidRPr="008957FD">
        <w:rPr>
          <w:sz w:val="24"/>
        </w:rPr>
        <w:t>ment de l'industrie italie</w:t>
      </w:r>
      <w:r w:rsidRPr="008957FD">
        <w:rPr>
          <w:sz w:val="24"/>
        </w:rPr>
        <w:t>n</w:t>
      </w:r>
      <w:r w:rsidRPr="008957FD">
        <w:rPr>
          <w:sz w:val="24"/>
        </w:rPr>
        <w:t>ne.” [165]</w:t>
      </w:r>
    </w:p>
    <w:p w14:paraId="6E965811" w14:textId="77777777" w:rsidR="00CC685C" w:rsidRPr="008957FD" w:rsidRDefault="00CC685C" w:rsidP="00CC685C">
      <w:pPr>
        <w:spacing w:before="60" w:after="60"/>
        <w:jc w:val="both"/>
        <w:rPr>
          <w:sz w:val="24"/>
        </w:rPr>
      </w:pPr>
      <w:r w:rsidRPr="008957FD">
        <w:rPr>
          <w:sz w:val="24"/>
        </w:rPr>
        <w:t>Pierre Drouilly et Dorval Brunelle, “Une évaluation critique de la classific</w:t>
      </w:r>
      <w:r w:rsidRPr="008957FD">
        <w:rPr>
          <w:sz w:val="24"/>
        </w:rPr>
        <w:t>a</w:t>
      </w:r>
      <w:r w:rsidRPr="008957FD">
        <w:rPr>
          <w:sz w:val="24"/>
        </w:rPr>
        <w:t>tion socio-économique des pr</w:t>
      </w:r>
      <w:r w:rsidRPr="008957FD">
        <w:rPr>
          <w:sz w:val="24"/>
        </w:rPr>
        <w:t>o</w:t>
      </w:r>
      <w:r w:rsidRPr="008957FD">
        <w:rPr>
          <w:sz w:val="24"/>
        </w:rPr>
        <w:t>fessions.” [185]</w:t>
      </w:r>
    </w:p>
    <w:p w14:paraId="18BD73AC" w14:textId="77777777" w:rsidR="00CC685C" w:rsidRPr="008957FD" w:rsidRDefault="00CC685C" w:rsidP="00CC685C">
      <w:pPr>
        <w:spacing w:before="60" w:after="60"/>
        <w:jc w:val="both"/>
        <w:rPr>
          <w:sz w:val="24"/>
        </w:rPr>
      </w:pPr>
    </w:p>
    <w:p w14:paraId="370B4BC0" w14:textId="77777777" w:rsidR="00CC685C" w:rsidRPr="008957FD" w:rsidRDefault="00CC685C" w:rsidP="00CC685C">
      <w:pPr>
        <w:spacing w:before="60" w:after="60"/>
        <w:jc w:val="both"/>
        <w:rPr>
          <w:sz w:val="24"/>
        </w:rPr>
      </w:pPr>
      <w:r w:rsidRPr="008957FD">
        <w:rPr>
          <w:sz w:val="24"/>
        </w:rPr>
        <w:t>Débat [203]</w:t>
      </w:r>
    </w:p>
    <w:p w14:paraId="4765DC6A" w14:textId="77777777" w:rsidR="00CC685C" w:rsidRPr="008957FD" w:rsidRDefault="00CC685C" w:rsidP="00CC685C">
      <w:pPr>
        <w:spacing w:before="60" w:after="60"/>
        <w:jc w:val="both"/>
        <w:rPr>
          <w:sz w:val="24"/>
        </w:rPr>
      </w:pPr>
      <w:r w:rsidRPr="008957FD">
        <w:rPr>
          <w:sz w:val="24"/>
        </w:rPr>
        <w:t>Jocelyn Létourneau, “Croissance économique et régulation duple</w:t>
      </w:r>
      <w:r w:rsidRPr="008957FD">
        <w:rPr>
          <w:sz w:val="24"/>
        </w:rPr>
        <w:t>s</w:t>
      </w:r>
      <w:r w:rsidRPr="008957FD">
        <w:rPr>
          <w:sz w:val="24"/>
        </w:rPr>
        <w:t>siste : essai de position des pr</w:t>
      </w:r>
      <w:r w:rsidRPr="008957FD">
        <w:rPr>
          <w:sz w:val="24"/>
        </w:rPr>
        <w:t>o</w:t>
      </w:r>
      <w:r w:rsidRPr="008957FD">
        <w:rPr>
          <w:sz w:val="24"/>
        </w:rPr>
        <w:t>blèmes.” [205]</w:t>
      </w:r>
    </w:p>
    <w:p w14:paraId="29C5BC48" w14:textId="77777777" w:rsidR="00CC685C" w:rsidRPr="008957FD" w:rsidRDefault="00CC685C" w:rsidP="00CC685C">
      <w:pPr>
        <w:spacing w:before="60" w:after="60"/>
        <w:jc w:val="both"/>
        <w:rPr>
          <w:sz w:val="24"/>
        </w:rPr>
      </w:pPr>
    </w:p>
    <w:p w14:paraId="21D4CD9B" w14:textId="77777777" w:rsidR="00CC685C" w:rsidRPr="008957FD" w:rsidRDefault="00CC685C" w:rsidP="00CC685C">
      <w:pPr>
        <w:spacing w:before="60" w:after="60"/>
        <w:jc w:val="both"/>
        <w:rPr>
          <w:sz w:val="24"/>
        </w:rPr>
      </w:pPr>
      <w:r w:rsidRPr="008957FD">
        <w:rPr>
          <w:sz w:val="24"/>
        </w:rPr>
        <w:t>Rubrique livres [229]</w:t>
      </w:r>
    </w:p>
    <w:p w14:paraId="7BE076AA" w14:textId="77777777" w:rsidR="00CC685C" w:rsidRPr="008957FD" w:rsidRDefault="00CC685C" w:rsidP="00CC685C">
      <w:pPr>
        <w:pStyle w:val="p"/>
        <w:rPr>
          <w:lang w:eastAsia="fr-FR" w:bidi="fr-FR"/>
        </w:rPr>
      </w:pPr>
      <w:r w:rsidRPr="008957FD">
        <w:br w:type="page"/>
      </w:r>
      <w:r w:rsidRPr="008957FD">
        <w:rPr>
          <w:lang w:eastAsia="fr-FR" w:bidi="fr-FR"/>
        </w:rPr>
        <w:t>[21]</w:t>
      </w:r>
    </w:p>
    <w:p w14:paraId="6D356346" w14:textId="77777777" w:rsidR="00CC685C" w:rsidRPr="008957FD" w:rsidRDefault="00CC685C" w:rsidP="00CC685C">
      <w:pPr>
        <w:jc w:val="both"/>
      </w:pPr>
    </w:p>
    <w:p w14:paraId="342E56A9" w14:textId="77777777" w:rsidR="00CC685C" w:rsidRPr="008957FD" w:rsidRDefault="00CC685C" w:rsidP="00CC685C">
      <w:pPr>
        <w:jc w:val="both"/>
      </w:pPr>
    </w:p>
    <w:p w14:paraId="70BF7053" w14:textId="77777777" w:rsidR="00CC685C" w:rsidRPr="008957FD" w:rsidRDefault="00CC685C" w:rsidP="00CC685C">
      <w:pPr>
        <w:jc w:val="both"/>
      </w:pPr>
    </w:p>
    <w:p w14:paraId="7B4525AC" w14:textId="77777777" w:rsidR="00CC685C" w:rsidRPr="008957FD" w:rsidRDefault="00CC685C" w:rsidP="00CC685C">
      <w:pPr>
        <w:spacing w:after="120"/>
        <w:ind w:firstLine="0"/>
        <w:jc w:val="center"/>
        <w:rPr>
          <w:sz w:val="24"/>
        </w:rPr>
      </w:pPr>
      <w:bookmarkStart w:id="5" w:name="Interventions_econo_20_21_pt_0_texte_01"/>
      <w:r w:rsidRPr="008957FD">
        <w:rPr>
          <w:b/>
          <w:sz w:val="24"/>
        </w:rPr>
        <w:t>Interventions économiques</w:t>
      </w:r>
      <w:r w:rsidRPr="008957FD">
        <w:rPr>
          <w:b/>
          <w:sz w:val="24"/>
        </w:rPr>
        <w:br/>
      </w:r>
      <w:r w:rsidRPr="008957FD">
        <w:rPr>
          <w:i/>
          <w:sz w:val="24"/>
        </w:rPr>
        <w:t>pour une alternative sociale</w:t>
      </w:r>
    </w:p>
    <w:p w14:paraId="26C32BB3" w14:textId="77777777" w:rsidR="00CC685C" w:rsidRPr="008957FD" w:rsidRDefault="00CC685C" w:rsidP="00CC685C">
      <w:pPr>
        <w:spacing w:after="120"/>
        <w:ind w:firstLine="0"/>
        <w:jc w:val="center"/>
        <w:rPr>
          <w:b/>
          <w:sz w:val="24"/>
        </w:rPr>
      </w:pPr>
      <w:r w:rsidRPr="008957FD">
        <w:rPr>
          <w:b/>
          <w:sz w:val="24"/>
        </w:rPr>
        <w:t>No 20-21</w:t>
      </w:r>
    </w:p>
    <w:p w14:paraId="28704161" w14:textId="77777777" w:rsidR="00CC685C" w:rsidRPr="008957FD" w:rsidRDefault="00CC685C" w:rsidP="00CC685C">
      <w:pPr>
        <w:spacing w:after="120"/>
        <w:ind w:firstLine="0"/>
        <w:jc w:val="center"/>
        <w:rPr>
          <w:b/>
          <w:color w:val="0000FF"/>
          <w:sz w:val="24"/>
        </w:rPr>
      </w:pPr>
      <w:r w:rsidRPr="008957FD">
        <w:rPr>
          <w:b/>
          <w:color w:val="0000FF"/>
          <w:sz w:val="24"/>
        </w:rPr>
        <w:t>NOTES D’ACTUALITÉ</w:t>
      </w:r>
    </w:p>
    <w:p w14:paraId="7588E76C" w14:textId="77777777" w:rsidR="00CC685C" w:rsidRPr="008957FD" w:rsidRDefault="00CC685C" w:rsidP="00CC685C">
      <w:pPr>
        <w:pStyle w:val="planchenb"/>
        <w:rPr>
          <w:color w:val="auto"/>
          <w:sz w:val="44"/>
        </w:rPr>
      </w:pPr>
      <w:r w:rsidRPr="008957FD">
        <w:rPr>
          <w:color w:val="auto"/>
          <w:sz w:val="44"/>
        </w:rPr>
        <w:t>“L’impact des réformes fiscales</w:t>
      </w:r>
      <w:r w:rsidRPr="008957FD">
        <w:rPr>
          <w:color w:val="auto"/>
          <w:sz w:val="44"/>
        </w:rPr>
        <w:br/>
        <w:t>sur les femmes et les familles.”</w:t>
      </w:r>
    </w:p>
    <w:bookmarkEnd w:id="5"/>
    <w:p w14:paraId="20231B7D" w14:textId="77777777" w:rsidR="00CC685C" w:rsidRPr="008957FD" w:rsidRDefault="00CC685C" w:rsidP="00CC685C">
      <w:pPr>
        <w:jc w:val="both"/>
      </w:pPr>
    </w:p>
    <w:p w14:paraId="7DE24A9F" w14:textId="77777777" w:rsidR="00CC685C" w:rsidRPr="008957FD" w:rsidRDefault="00CC685C" w:rsidP="00CC685C">
      <w:pPr>
        <w:jc w:val="both"/>
      </w:pPr>
    </w:p>
    <w:p w14:paraId="6D55A926" w14:textId="77777777" w:rsidR="00CC685C" w:rsidRPr="008957FD" w:rsidRDefault="00CC685C" w:rsidP="00CC685C">
      <w:pPr>
        <w:pStyle w:val="suite"/>
      </w:pPr>
      <w:r w:rsidRPr="008957FD">
        <w:t>Ruth ROSE</w:t>
      </w:r>
    </w:p>
    <w:p w14:paraId="0A470C85" w14:textId="77777777" w:rsidR="00CC685C" w:rsidRPr="008957FD" w:rsidRDefault="00CC685C" w:rsidP="00CC685C">
      <w:pPr>
        <w:jc w:val="both"/>
      </w:pPr>
    </w:p>
    <w:p w14:paraId="62B80B94" w14:textId="77777777" w:rsidR="00CC685C" w:rsidRPr="008957FD" w:rsidRDefault="00CC685C" w:rsidP="00CC685C">
      <w:pPr>
        <w:jc w:val="both"/>
      </w:pPr>
    </w:p>
    <w:p w14:paraId="49A10E9F" w14:textId="77777777" w:rsidR="00CC685C" w:rsidRPr="008957FD" w:rsidRDefault="00CC685C" w:rsidP="00CC685C">
      <w:pPr>
        <w:jc w:val="both"/>
      </w:pPr>
    </w:p>
    <w:p w14:paraId="42BACC25"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13366DE1" w14:textId="77777777" w:rsidR="00CC685C" w:rsidRPr="008957FD" w:rsidRDefault="00CC685C" w:rsidP="00CC685C">
      <w:pPr>
        <w:spacing w:before="120" w:after="120"/>
        <w:jc w:val="both"/>
      </w:pPr>
      <w:r w:rsidRPr="008957FD">
        <w:rPr>
          <w:lang w:eastAsia="fr-FR" w:bidi="fr-FR"/>
        </w:rPr>
        <w:t>Au cours des dernières années, des réformes fi</w:t>
      </w:r>
      <w:r w:rsidRPr="008957FD">
        <w:rPr>
          <w:lang w:eastAsia="fr-FR" w:bidi="fr-FR"/>
        </w:rPr>
        <w:t>s</w:t>
      </w:r>
      <w:r w:rsidRPr="008957FD">
        <w:rPr>
          <w:lang w:eastAsia="fr-FR" w:bidi="fr-FR"/>
        </w:rPr>
        <w:t>cales majeures au Québec et au niveau fédéral ont eu un impact significatif sur les pol</w:t>
      </w:r>
      <w:r w:rsidRPr="008957FD">
        <w:rPr>
          <w:lang w:eastAsia="fr-FR" w:bidi="fr-FR"/>
        </w:rPr>
        <w:t>i</w:t>
      </w:r>
      <w:r w:rsidRPr="008957FD">
        <w:rPr>
          <w:lang w:eastAsia="fr-FR" w:bidi="fr-FR"/>
        </w:rPr>
        <w:t>tiques de soutien aux f</w:t>
      </w:r>
      <w:r w:rsidRPr="008957FD">
        <w:rPr>
          <w:lang w:eastAsia="fr-FR" w:bidi="fr-FR"/>
        </w:rPr>
        <w:t>a</w:t>
      </w:r>
      <w:r w:rsidRPr="008957FD">
        <w:rPr>
          <w:lang w:eastAsia="fr-FR" w:bidi="fr-FR"/>
        </w:rPr>
        <w:t>milles avec enfants, les politiques des services de garde et le statut fiscal des personnes au foyer et des familles m</w:t>
      </w:r>
      <w:r w:rsidRPr="008957FD">
        <w:rPr>
          <w:lang w:eastAsia="fr-FR" w:bidi="fr-FR"/>
        </w:rPr>
        <w:t>o</w:t>
      </w:r>
      <w:r w:rsidRPr="008957FD">
        <w:rPr>
          <w:lang w:eastAsia="fr-FR" w:bidi="fr-FR"/>
        </w:rPr>
        <w:t>nopare</w:t>
      </w:r>
      <w:r w:rsidRPr="008957FD">
        <w:rPr>
          <w:lang w:eastAsia="fr-FR" w:bidi="fr-FR"/>
        </w:rPr>
        <w:t>n</w:t>
      </w:r>
      <w:r w:rsidRPr="008957FD">
        <w:rPr>
          <w:lang w:eastAsia="fr-FR" w:bidi="fr-FR"/>
        </w:rPr>
        <w:t>tales.</w:t>
      </w:r>
    </w:p>
    <w:p w14:paraId="2A21FA53" w14:textId="77777777" w:rsidR="00CC685C" w:rsidRPr="008957FD" w:rsidRDefault="00CC685C" w:rsidP="00CC685C">
      <w:pPr>
        <w:spacing w:before="120" w:after="120"/>
        <w:jc w:val="both"/>
      </w:pPr>
      <w:r w:rsidRPr="008957FD">
        <w:rPr>
          <w:lang w:eastAsia="fr-FR" w:bidi="fr-FR"/>
        </w:rPr>
        <w:t>S'agit-il d’une politique familiale qui permettrait aux femmes et aux hommes de concilier de façon satisfaisante leur vie professionne</w:t>
      </w:r>
      <w:r w:rsidRPr="008957FD">
        <w:rPr>
          <w:lang w:eastAsia="fr-FR" w:bidi="fr-FR"/>
        </w:rPr>
        <w:t>l</w:t>
      </w:r>
      <w:r w:rsidRPr="008957FD">
        <w:rPr>
          <w:lang w:eastAsia="fr-FR" w:bidi="fr-FR"/>
        </w:rPr>
        <w:t>le et leur désir d'être économiquement autonomes avec leurs engag</w:t>
      </w:r>
      <w:r w:rsidRPr="008957FD">
        <w:rPr>
          <w:lang w:eastAsia="fr-FR" w:bidi="fr-FR"/>
        </w:rPr>
        <w:t>e</w:t>
      </w:r>
      <w:r w:rsidRPr="008957FD">
        <w:rPr>
          <w:lang w:eastAsia="fr-FR" w:bidi="fr-FR"/>
        </w:rPr>
        <w:t>ments fam</w:t>
      </w:r>
      <w:r w:rsidRPr="008957FD">
        <w:rPr>
          <w:lang w:eastAsia="fr-FR" w:bidi="fr-FR"/>
        </w:rPr>
        <w:t>i</w:t>
      </w:r>
      <w:r w:rsidRPr="008957FD">
        <w:rPr>
          <w:lang w:eastAsia="fr-FR" w:bidi="fr-FR"/>
        </w:rPr>
        <w:t>liaux ? Ou s'agit- il d’une politique nataliste qui tente de convaincre les couples d'avoir des enfants qu’ils n'auraient pas eu a</w:t>
      </w:r>
      <w:r w:rsidRPr="008957FD">
        <w:rPr>
          <w:lang w:eastAsia="fr-FR" w:bidi="fr-FR"/>
        </w:rPr>
        <w:t>u</w:t>
      </w:r>
      <w:r w:rsidRPr="008957FD">
        <w:rPr>
          <w:lang w:eastAsia="fr-FR" w:bidi="fr-FR"/>
        </w:rPr>
        <w:t>trement et qui n'offre pas un vrai soutien à toutes les fami</w:t>
      </w:r>
      <w:r w:rsidRPr="008957FD">
        <w:rPr>
          <w:lang w:eastAsia="fr-FR" w:bidi="fr-FR"/>
        </w:rPr>
        <w:t>l</w:t>
      </w:r>
      <w:r w:rsidRPr="008957FD">
        <w:rPr>
          <w:lang w:eastAsia="fr-FR" w:bidi="fr-FR"/>
        </w:rPr>
        <w:t>les ? Les femmes devraient-elles, encore une fois, sacrifier leurs intérêts éc</w:t>
      </w:r>
      <w:r w:rsidRPr="008957FD">
        <w:rPr>
          <w:lang w:eastAsia="fr-FR" w:bidi="fr-FR"/>
        </w:rPr>
        <w:t>o</w:t>
      </w:r>
      <w:r w:rsidRPr="008957FD">
        <w:rPr>
          <w:lang w:eastAsia="fr-FR" w:bidi="fr-FR"/>
        </w:rPr>
        <w:t>nomiques légitimes afin de s'occuper convenablement de leurs e</w:t>
      </w:r>
      <w:r w:rsidRPr="008957FD">
        <w:rPr>
          <w:lang w:eastAsia="fr-FR" w:bidi="fr-FR"/>
        </w:rPr>
        <w:t>n</w:t>
      </w:r>
      <w:r w:rsidRPr="008957FD">
        <w:rPr>
          <w:lang w:eastAsia="fr-FR" w:bidi="fr-FR"/>
        </w:rPr>
        <w:t>fants ?</w:t>
      </w:r>
    </w:p>
    <w:p w14:paraId="748D14B8" w14:textId="77777777" w:rsidR="00CC685C" w:rsidRPr="008957FD" w:rsidRDefault="00CC685C" w:rsidP="00CC685C">
      <w:pPr>
        <w:spacing w:before="120" w:after="120"/>
        <w:jc w:val="both"/>
      </w:pPr>
      <w:r w:rsidRPr="008957FD">
        <w:rPr>
          <w:lang w:eastAsia="fr-FR" w:bidi="fr-FR"/>
        </w:rPr>
        <w:t>La réponse à cette question est un peu différente selon qu’on r</w:t>
      </w:r>
      <w:r w:rsidRPr="008957FD">
        <w:rPr>
          <w:lang w:eastAsia="fr-FR" w:bidi="fr-FR"/>
        </w:rPr>
        <w:t>e</w:t>
      </w:r>
      <w:r w:rsidRPr="008957FD">
        <w:rPr>
          <w:lang w:eastAsia="fr-FR" w:bidi="fr-FR"/>
        </w:rPr>
        <w:t>garde les politiques fédérales ou les politiques du Québec. Le t</w:t>
      </w:r>
      <w:r w:rsidRPr="008957FD">
        <w:rPr>
          <w:lang w:eastAsia="fr-FR" w:bidi="fr-FR"/>
        </w:rPr>
        <w:t>a</w:t>
      </w:r>
      <w:r w:rsidRPr="008957FD">
        <w:rPr>
          <w:lang w:eastAsia="fr-FR" w:bidi="fr-FR"/>
        </w:rPr>
        <w:t>bleau 1 donne un aperçu de l'évolution entre 1985 et 1989 des montants consacrés aux enfants par les deux paliers de gouvern</w:t>
      </w:r>
      <w:r w:rsidRPr="008957FD">
        <w:rPr>
          <w:lang w:eastAsia="fr-FR" w:bidi="fr-FR"/>
        </w:rPr>
        <w:t>e</w:t>
      </w:r>
      <w:r w:rsidRPr="008957FD">
        <w:rPr>
          <w:lang w:eastAsia="fr-FR" w:bidi="fr-FR"/>
        </w:rPr>
        <w:t>ment, ainsi que les montants qui seront accordés en 1989 selon le niveau de rev</w:t>
      </w:r>
      <w:r w:rsidRPr="008957FD">
        <w:rPr>
          <w:lang w:eastAsia="fr-FR" w:bidi="fr-FR"/>
        </w:rPr>
        <w:t>e</w:t>
      </w:r>
      <w:r w:rsidRPr="008957FD">
        <w:rPr>
          <w:lang w:eastAsia="fr-FR" w:bidi="fr-FR"/>
        </w:rPr>
        <w:t>nu.</w:t>
      </w:r>
    </w:p>
    <w:p w14:paraId="6360DD7D" w14:textId="77777777" w:rsidR="00CC685C" w:rsidRPr="008957FD" w:rsidRDefault="00CC685C" w:rsidP="00CC685C">
      <w:pPr>
        <w:spacing w:before="120" w:after="120"/>
        <w:jc w:val="both"/>
        <w:rPr>
          <w:lang w:eastAsia="fr-FR" w:bidi="fr-FR"/>
        </w:rPr>
      </w:pPr>
    </w:p>
    <w:p w14:paraId="161DEDFD" w14:textId="77777777" w:rsidR="00CC685C" w:rsidRPr="008957FD" w:rsidRDefault="00CC685C" w:rsidP="00CC685C">
      <w:pPr>
        <w:spacing w:before="120" w:after="120"/>
        <w:jc w:val="both"/>
        <w:rPr>
          <w:lang w:eastAsia="fr-FR" w:bidi="fr-FR"/>
        </w:rPr>
      </w:pPr>
    </w:p>
    <w:p w14:paraId="153FB3C4" w14:textId="77777777" w:rsidR="00CC685C" w:rsidRPr="008957FD" w:rsidRDefault="00CC685C" w:rsidP="00CC685C">
      <w:pPr>
        <w:pStyle w:val="a"/>
      </w:pPr>
      <w:r w:rsidRPr="008957FD">
        <w:t>AU FÉDÉRAL :</w:t>
      </w:r>
      <w:r w:rsidRPr="008957FD">
        <w:br/>
        <w:t>BEAUCOUP DE BRUIT, PEU D’ARGENT</w:t>
      </w:r>
    </w:p>
    <w:p w14:paraId="47E02A2A" w14:textId="77777777" w:rsidR="00CC685C" w:rsidRPr="008957FD" w:rsidRDefault="00CC685C" w:rsidP="00CC685C">
      <w:pPr>
        <w:spacing w:before="120" w:after="120"/>
        <w:jc w:val="both"/>
        <w:rPr>
          <w:lang w:eastAsia="fr-FR" w:bidi="fr-FR"/>
        </w:rPr>
      </w:pPr>
    </w:p>
    <w:p w14:paraId="7DBE5D6D" w14:textId="77777777" w:rsidR="00CC685C" w:rsidRPr="008957FD" w:rsidRDefault="00CC685C" w:rsidP="00CC685C">
      <w:pPr>
        <w:spacing w:before="120" w:after="120"/>
        <w:jc w:val="both"/>
      </w:pPr>
      <w:r w:rsidRPr="008957FD">
        <w:rPr>
          <w:lang w:eastAsia="fr-FR" w:bidi="fr-FR"/>
        </w:rPr>
        <w:t>En 1985, c'était le gouvernement fédéral qui consacrait le plus i</w:t>
      </w:r>
      <w:r w:rsidRPr="008957FD">
        <w:rPr>
          <w:lang w:eastAsia="fr-FR" w:bidi="fr-FR"/>
        </w:rPr>
        <w:t>m</w:t>
      </w:r>
      <w:r w:rsidRPr="008957FD">
        <w:rPr>
          <w:lang w:eastAsia="fr-FR" w:bidi="fr-FR"/>
        </w:rPr>
        <w:t>portant des montants aux familles avec e</w:t>
      </w:r>
      <w:r w:rsidRPr="008957FD">
        <w:rPr>
          <w:lang w:eastAsia="fr-FR" w:bidi="fr-FR"/>
        </w:rPr>
        <w:t>n</w:t>
      </w:r>
      <w:r w:rsidRPr="008957FD">
        <w:rPr>
          <w:lang w:eastAsia="fr-FR" w:bidi="fr-FR"/>
        </w:rPr>
        <w:t>fants. Depuis ce temps, on a désindexé les allocations familiales pour le premier 3 pour cent d'i</w:t>
      </w:r>
      <w:r w:rsidRPr="008957FD">
        <w:rPr>
          <w:lang w:eastAsia="fr-FR" w:bidi="fr-FR"/>
        </w:rPr>
        <w:t>n</w:t>
      </w:r>
      <w:r w:rsidRPr="008957FD">
        <w:rPr>
          <w:lang w:eastAsia="fr-FR" w:bidi="fr-FR"/>
        </w:rPr>
        <w:t>flation. L’exemption pour enfants a égal</w:t>
      </w:r>
      <w:r w:rsidRPr="008957FD">
        <w:rPr>
          <w:lang w:eastAsia="fr-FR" w:bidi="fr-FR"/>
        </w:rPr>
        <w:t>e</w:t>
      </w:r>
      <w:r w:rsidRPr="008957FD">
        <w:rPr>
          <w:lang w:eastAsia="fr-FR" w:bidi="fr-FR"/>
        </w:rPr>
        <w:t>ment perdu 60 pour cent de sa valeur entre 1983 et 1988 compte, tenu de l'inflation. On l'a d'abord r</w:t>
      </w:r>
      <w:r w:rsidRPr="008957FD">
        <w:rPr>
          <w:lang w:eastAsia="fr-FR" w:bidi="fr-FR"/>
        </w:rPr>
        <w:t>é</w:t>
      </w:r>
      <w:r w:rsidRPr="008957FD">
        <w:rPr>
          <w:lang w:eastAsia="fr-FR" w:bidi="fr-FR"/>
        </w:rPr>
        <w:t>duit pour ensuite la convertir en crédit d’impôt non-remboursable de 65 dollars (130 dollars pour le troisième enfant et ceux de rang ult</w:t>
      </w:r>
      <w:r w:rsidRPr="008957FD">
        <w:rPr>
          <w:lang w:eastAsia="fr-FR" w:bidi="fr-FR"/>
        </w:rPr>
        <w:t>é</w:t>
      </w:r>
      <w:r w:rsidRPr="008957FD">
        <w:rPr>
          <w:lang w:eastAsia="fr-FR" w:bidi="fr-FR"/>
        </w:rPr>
        <w:t>rieur).</w:t>
      </w:r>
    </w:p>
    <w:p w14:paraId="0B132C71" w14:textId="77777777" w:rsidR="00CC685C" w:rsidRPr="008957FD" w:rsidRDefault="00CC685C" w:rsidP="00CC685C">
      <w:pPr>
        <w:pStyle w:val="p"/>
      </w:pPr>
      <w:r w:rsidRPr="008957FD">
        <w:br w:type="page"/>
        <w:t>[22]</w:t>
      </w:r>
    </w:p>
    <w:p w14:paraId="799C98AE" w14:textId="77777777" w:rsidR="00CC685C" w:rsidRPr="008957FD" w:rsidRDefault="00CC685C" w:rsidP="00CC685C">
      <w:pPr>
        <w:spacing w:before="120" w:after="120"/>
        <w:jc w:val="both"/>
      </w:pPr>
    </w:p>
    <w:p w14:paraId="079A3CCE" w14:textId="77777777" w:rsidR="00CC685C" w:rsidRPr="008957FD" w:rsidRDefault="00CC685C" w:rsidP="00CC685C">
      <w:pPr>
        <w:pStyle w:val="figtitre"/>
      </w:pPr>
      <w:r w:rsidRPr="008957FD">
        <w:t>Tableau 1</w:t>
      </w:r>
    </w:p>
    <w:p w14:paraId="431B6C66" w14:textId="77777777" w:rsidR="00CC685C" w:rsidRPr="008957FD" w:rsidRDefault="00CC685C" w:rsidP="00CC685C">
      <w:pPr>
        <w:pStyle w:val="figtitrest"/>
      </w:pPr>
      <w:r w:rsidRPr="008957FD">
        <w:t>Soutien f</w:t>
      </w:r>
      <w:r w:rsidRPr="008957FD">
        <w:t>i</w:t>
      </w:r>
      <w:r w:rsidRPr="008957FD">
        <w:t>nancier à l'égard des enfants,</w:t>
      </w:r>
      <w:r w:rsidRPr="008957FD">
        <w:br/>
        <w:t>du Québec et fédéral</w:t>
      </w:r>
      <w:r w:rsidRPr="008957FD">
        <w:br/>
        <w:t>1985, 1987 et 1989</w:t>
      </w:r>
    </w:p>
    <w:p w14:paraId="0E1A5C6D" w14:textId="77777777" w:rsidR="00CC685C" w:rsidRPr="008957FD" w:rsidRDefault="00CC685C" w:rsidP="00CC685C">
      <w:pPr>
        <w:spacing w:before="120" w:after="120"/>
        <w:jc w:val="both"/>
        <w:rPr>
          <w:sz w:val="24"/>
        </w:rPr>
      </w:pPr>
    </w:p>
    <w:tbl>
      <w:tblPr>
        <w:tblOverlap w:val="never"/>
        <w:tblW w:w="0" w:type="auto"/>
        <w:tblInd w:w="-620" w:type="dxa"/>
        <w:tblLayout w:type="fixed"/>
        <w:tblCellMar>
          <w:left w:w="10" w:type="dxa"/>
          <w:right w:w="10" w:type="dxa"/>
        </w:tblCellMar>
        <w:tblLook w:val="0000" w:firstRow="0" w:lastRow="0" w:firstColumn="0" w:lastColumn="0" w:noHBand="0" w:noVBand="0"/>
      </w:tblPr>
      <w:tblGrid>
        <w:gridCol w:w="2276"/>
        <w:gridCol w:w="1254"/>
        <w:gridCol w:w="1255"/>
        <w:gridCol w:w="1255"/>
        <w:gridCol w:w="1255"/>
        <w:gridCol w:w="1255"/>
      </w:tblGrid>
      <w:tr w:rsidR="00CC685C" w:rsidRPr="008957FD" w14:paraId="18F03AF8" w14:textId="77777777">
        <w:tblPrEx>
          <w:tblCellMar>
            <w:top w:w="0" w:type="dxa"/>
            <w:bottom w:w="0" w:type="dxa"/>
          </w:tblCellMar>
        </w:tblPrEx>
        <w:tc>
          <w:tcPr>
            <w:tcW w:w="2276" w:type="dxa"/>
            <w:tcBorders>
              <w:top w:val="single" w:sz="4" w:space="0" w:color="auto"/>
              <w:bottom w:val="single" w:sz="4" w:space="0" w:color="auto"/>
            </w:tcBorders>
            <w:shd w:val="clear" w:color="auto" w:fill="EEECE1"/>
            <w:vAlign w:val="bottom"/>
          </w:tcPr>
          <w:p w14:paraId="24586D22" w14:textId="77777777" w:rsidR="00CC685C" w:rsidRPr="008957FD" w:rsidRDefault="00CC685C" w:rsidP="00CC685C">
            <w:pPr>
              <w:spacing w:before="60" w:after="60"/>
              <w:ind w:left="80" w:right="106" w:firstLine="0"/>
              <w:rPr>
                <w:sz w:val="24"/>
              </w:rPr>
            </w:pPr>
            <w:r w:rsidRPr="008957FD">
              <w:rPr>
                <w:sz w:val="24"/>
                <w:lang w:eastAsia="fr-FR" w:bidi="fr-FR"/>
              </w:rPr>
              <w:t>Année</w:t>
            </w:r>
          </w:p>
        </w:tc>
        <w:tc>
          <w:tcPr>
            <w:tcW w:w="1254" w:type="dxa"/>
            <w:tcBorders>
              <w:top w:val="single" w:sz="4" w:space="0" w:color="auto"/>
              <w:bottom w:val="single" w:sz="4" w:space="0" w:color="auto"/>
            </w:tcBorders>
            <w:shd w:val="clear" w:color="auto" w:fill="EEECE1"/>
            <w:vAlign w:val="bottom"/>
          </w:tcPr>
          <w:p w14:paraId="6F5F7948" w14:textId="77777777" w:rsidR="00CC685C" w:rsidRPr="008957FD" w:rsidRDefault="00CC685C" w:rsidP="00CC685C">
            <w:pPr>
              <w:spacing w:before="60" w:after="60"/>
              <w:ind w:left="80" w:right="106" w:firstLine="0"/>
              <w:jc w:val="center"/>
              <w:rPr>
                <w:sz w:val="24"/>
              </w:rPr>
            </w:pPr>
            <w:r w:rsidRPr="008957FD">
              <w:rPr>
                <w:sz w:val="24"/>
                <w:lang w:eastAsia="fr-FR" w:bidi="fr-FR"/>
              </w:rPr>
              <w:t>1985</w:t>
            </w:r>
          </w:p>
        </w:tc>
        <w:tc>
          <w:tcPr>
            <w:tcW w:w="2510" w:type="dxa"/>
            <w:gridSpan w:val="2"/>
            <w:tcBorders>
              <w:top w:val="single" w:sz="4" w:space="0" w:color="auto"/>
              <w:bottom w:val="single" w:sz="4" w:space="0" w:color="auto"/>
            </w:tcBorders>
            <w:shd w:val="clear" w:color="auto" w:fill="EEECE1"/>
            <w:vAlign w:val="bottom"/>
          </w:tcPr>
          <w:p w14:paraId="3CBCA762" w14:textId="77777777" w:rsidR="00CC685C" w:rsidRPr="008957FD" w:rsidRDefault="00CC685C" w:rsidP="00CC685C">
            <w:pPr>
              <w:spacing w:before="60" w:after="60"/>
              <w:ind w:left="80" w:right="106" w:firstLine="0"/>
              <w:jc w:val="center"/>
              <w:rPr>
                <w:sz w:val="24"/>
              </w:rPr>
            </w:pPr>
            <w:r w:rsidRPr="008957FD">
              <w:rPr>
                <w:sz w:val="24"/>
                <w:lang w:eastAsia="fr-FR" w:bidi="fr-FR"/>
              </w:rPr>
              <w:t>1987</w:t>
            </w:r>
          </w:p>
        </w:tc>
        <w:tc>
          <w:tcPr>
            <w:tcW w:w="2510" w:type="dxa"/>
            <w:gridSpan w:val="2"/>
            <w:tcBorders>
              <w:top w:val="single" w:sz="4" w:space="0" w:color="auto"/>
              <w:bottom w:val="single" w:sz="4" w:space="0" w:color="auto"/>
            </w:tcBorders>
            <w:shd w:val="clear" w:color="auto" w:fill="EEECE1"/>
            <w:vAlign w:val="bottom"/>
          </w:tcPr>
          <w:p w14:paraId="2C6E278E" w14:textId="77777777" w:rsidR="00CC685C" w:rsidRPr="008957FD" w:rsidRDefault="00CC685C" w:rsidP="00CC685C">
            <w:pPr>
              <w:spacing w:before="60" w:after="60"/>
              <w:ind w:left="80" w:right="106" w:firstLine="0"/>
              <w:jc w:val="center"/>
              <w:rPr>
                <w:sz w:val="24"/>
              </w:rPr>
            </w:pPr>
            <w:r w:rsidRPr="008957FD">
              <w:rPr>
                <w:sz w:val="24"/>
                <w:lang w:eastAsia="fr-FR" w:bidi="fr-FR"/>
              </w:rPr>
              <w:t>1989</w:t>
            </w:r>
          </w:p>
        </w:tc>
      </w:tr>
      <w:tr w:rsidR="00CC685C" w:rsidRPr="008957FD" w14:paraId="6777B243" w14:textId="77777777">
        <w:tblPrEx>
          <w:tblCellMar>
            <w:top w:w="0" w:type="dxa"/>
            <w:bottom w:w="0" w:type="dxa"/>
          </w:tblCellMar>
        </w:tblPrEx>
        <w:tc>
          <w:tcPr>
            <w:tcW w:w="2276" w:type="dxa"/>
            <w:tcBorders>
              <w:top w:val="single" w:sz="4" w:space="0" w:color="auto"/>
              <w:bottom w:val="single" w:sz="4" w:space="0" w:color="auto"/>
            </w:tcBorders>
            <w:shd w:val="clear" w:color="auto" w:fill="EEECE1"/>
            <w:vAlign w:val="bottom"/>
          </w:tcPr>
          <w:p w14:paraId="53130167" w14:textId="77777777" w:rsidR="00CC685C" w:rsidRPr="008957FD" w:rsidRDefault="00CC685C" w:rsidP="00CC685C">
            <w:pPr>
              <w:spacing w:before="60" w:after="60"/>
              <w:ind w:left="80" w:right="106" w:firstLine="0"/>
              <w:rPr>
                <w:sz w:val="24"/>
              </w:rPr>
            </w:pPr>
            <w:r w:rsidRPr="008957FD">
              <w:rPr>
                <w:sz w:val="24"/>
                <w:lang w:eastAsia="fr-FR" w:bidi="fr-FR"/>
              </w:rPr>
              <w:t xml:space="preserve">Revenu ($) de travail </w:t>
            </w:r>
          </w:p>
        </w:tc>
        <w:tc>
          <w:tcPr>
            <w:tcW w:w="1254" w:type="dxa"/>
            <w:tcBorders>
              <w:top w:val="single" w:sz="4" w:space="0" w:color="auto"/>
              <w:bottom w:val="single" w:sz="4" w:space="0" w:color="auto"/>
            </w:tcBorders>
            <w:shd w:val="clear" w:color="auto" w:fill="EEECE1"/>
            <w:vAlign w:val="bottom"/>
          </w:tcPr>
          <w:p w14:paraId="1B29A6EF" w14:textId="77777777" w:rsidR="00CC685C" w:rsidRPr="008957FD" w:rsidRDefault="00CC685C" w:rsidP="00CC685C">
            <w:pPr>
              <w:spacing w:before="60" w:after="60"/>
              <w:ind w:left="80" w:right="106" w:firstLine="0"/>
              <w:jc w:val="center"/>
              <w:rPr>
                <w:sz w:val="24"/>
              </w:rPr>
            </w:pPr>
            <w:r w:rsidRPr="008957FD">
              <w:rPr>
                <w:sz w:val="24"/>
                <w:lang w:eastAsia="fr-FR" w:bidi="fr-FR"/>
              </w:rPr>
              <w:t>25 000</w:t>
            </w:r>
          </w:p>
        </w:tc>
        <w:tc>
          <w:tcPr>
            <w:tcW w:w="1255" w:type="dxa"/>
            <w:tcBorders>
              <w:top w:val="single" w:sz="4" w:space="0" w:color="auto"/>
              <w:bottom w:val="single" w:sz="4" w:space="0" w:color="auto"/>
            </w:tcBorders>
            <w:shd w:val="clear" w:color="auto" w:fill="EEECE1"/>
            <w:vAlign w:val="bottom"/>
          </w:tcPr>
          <w:p w14:paraId="27F5E27C" w14:textId="77777777" w:rsidR="00CC685C" w:rsidRPr="008957FD" w:rsidRDefault="00CC685C" w:rsidP="00CC685C">
            <w:pPr>
              <w:spacing w:before="60" w:after="60"/>
              <w:ind w:left="80" w:right="106" w:firstLine="0"/>
              <w:jc w:val="center"/>
              <w:rPr>
                <w:sz w:val="24"/>
              </w:rPr>
            </w:pPr>
            <w:r w:rsidRPr="008957FD">
              <w:rPr>
                <w:sz w:val="24"/>
                <w:lang w:eastAsia="fr-FR" w:bidi="fr-FR"/>
              </w:rPr>
              <w:t>25 000</w:t>
            </w:r>
          </w:p>
        </w:tc>
        <w:tc>
          <w:tcPr>
            <w:tcW w:w="1255" w:type="dxa"/>
            <w:tcBorders>
              <w:top w:val="single" w:sz="4" w:space="0" w:color="auto"/>
              <w:bottom w:val="single" w:sz="4" w:space="0" w:color="auto"/>
            </w:tcBorders>
            <w:shd w:val="clear" w:color="auto" w:fill="EEECE1"/>
            <w:vAlign w:val="bottom"/>
          </w:tcPr>
          <w:p w14:paraId="1EFE89B6" w14:textId="77777777" w:rsidR="00CC685C" w:rsidRPr="008957FD" w:rsidRDefault="00CC685C" w:rsidP="00CC685C">
            <w:pPr>
              <w:spacing w:before="60" w:after="60"/>
              <w:ind w:left="80" w:right="106" w:firstLine="0"/>
              <w:jc w:val="center"/>
              <w:rPr>
                <w:sz w:val="24"/>
              </w:rPr>
            </w:pPr>
            <w:r w:rsidRPr="008957FD">
              <w:rPr>
                <w:sz w:val="24"/>
                <w:lang w:eastAsia="fr-FR" w:bidi="fr-FR"/>
              </w:rPr>
              <w:t>12 000</w:t>
            </w:r>
          </w:p>
        </w:tc>
        <w:tc>
          <w:tcPr>
            <w:tcW w:w="1255" w:type="dxa"/>
            <w:tcBorders>
              <w:top w:val="single" w:sz="4" w:space="0" w:color="auto"/>
              <w:bottom w:val="single" w:sz="4" w:space="0" w:color="auto"/>
            </w:tcBorders>
            <w:shd w:val="clear" w:color="auto" w:fill="EEECE1"/>
            <w:vAlign w:val="bottom"/>
          </w:tcPr>
          <w:p w14:paraId="25F5DCB7" w14:textId="77777777" w:rsidR="00CC685C" w:rsidRPr="008957FD" w:rsidRDefault="00CC685C" w:rsidP="00CC685C">
            <w:pPr>
              <w:spacing w:before="60" w:after="60"/>
              <w:ind w:left="80" w:right="106" w:firstLine="0"/>
              <w:jc w:val="center"/>
              <w:rPr>
                <w:sz w:val="24"/>
              </w:rPr>
            </w:pPr>
            <w:r w:rsidRPr="008957FD">
              <w:rPr>
                <w:sz w:val="24"/>
                <w:lang w:eastAsia="fr-FR" w:bidi="fr-FR"/>
              </w:rPr>
              <w:t>25 000</w:t>
            </w:r>
          </w:p>
        </w:tc>
        <w:tc>
          <w:tcPr>
            <w:tcW w:w="1255" w:type="dxa"/>
            <w:tcBorders>
              <w:top w:val="single" w:sz="4" w:space="0" w:color="auto"/>
              <w:bottom w:val="single" w:sz="4" w:space="0" w:color="auto"/>
            </w:tcBorders>
            <w:shd w:val="clear" w:color="auto" w:fill="EEECE1"/>
            <w:vAlign w:val="bottom"/>
          </w:tcPr>
          <w:p w14:paraId="64212AE6" w14:textId="77777777" w:rsidR="00CC685C" w:rsidRPr="008957FD" w:rsidRDefault="00CC685C" w:rsidP="00CC685C">
            <w:pPr>
              <w:spacing w:before="60" w:after="60"/>
              <w:ind w:left="80" w:right="106" w:firstLine="0"/>
              <w:jc w:val="center"/>
              <w:rPr>
                <w:sz w:val="24"/>
              </w:rPr>
            </w:pPr>
            <w:r w:rsidRPr="008957FD">
              <w:rPr>
                <w:sz w:val="24"/>
                <w:lang w:eastAsia="fr-FR" w:bidi="fr-FR"/>
              </w:rPr>
              <w:t>40 000</w:t>
            </w:r>
          </w:p>
        </w:tc>
      </w:tr>
      <w:tr w:rsidR="00CC685C" w:rsidRPr="008957FD" w14:paraId="4DBA1830" w14:textId="77777777">
        <w:tblPrEx>
          <w:tblCellMar>
            <w:top w:w="0" w:type="dxa"/>
            <w:bottom w:w="0" w:type="dxa"/>
          </w:tblCellMar>
        </w:tblPrEx>
        <w:tc>
          <w:tcPr>
            <w:tcW w:w="2276" w:type="dxa"/>
            <w:tcBorders>
              <w:top w:val="single" w:sz="4" w:space="0" w:color="auto"/>
            </w:tcBorders>
            <w:shd w:val="clear" w:color="auto" w:fill="FFFFFF"/>
            <w:vAlign w:val="bottom"/>
          </w:tcPr>
          <w:p w14:paraId="75FEA614" w14:textId="77777777" w:rsidR="00CC685C" w:rsidRPr="008957FD" w:rsidRDefault="00CC685C" w:rsidP="00CC685C">
            <w:pPr>
              <w:spacing w:before="60" w:after="60"/>
              <w:ind w:left="80" w:right="106" w:firstLine="0"/>
              <w:rPr>
                <w:sz w:val="24"/>
              </w:rPr>
            </w:pPr>
          </w:p>
        </w:tc>
        <w:tc>
          <w:tcPr>
            <w:tcW w:w="6274" w:type="dxa"/>
            <w:gridSpan w:val="5"/>
            <w:tcBorders>
              <w:top w:val="single" w:sz="4" w:space="0" w:color="auto"/>
            </w:tcBorders>
            <w:shd w:val="clear" w:color="auto" w:fill="FFFFFF"/>
            <w:vAlign w:val="bottom"/>
          </w:tcPr>
          <w:p w14:paraId="45364321" w14:textId="77777777" w:rsidR="00CC685C" w:rsidRPr="008957FD" w:rsidRDefault="00CC685C" w:rsidP="00CC685C">
            <w:pPr>
              <w:spacing w:before="60" w:after="60"/>
              <w:ind w:left="80" w:right="106" w:firstLine="0"/>
              <w:jc w:val="center"/>
              <w:rPr>
                <w:sz w:val="24"/>
              </w:rPr>
            </w:pPr>
            <w:r w:rsidRPr="008957FD">
              <w:rPr>
                <w:sz w:val="24"/>
                <w:lang w:eastAsia="fr-FR" w:bidi="fr-FR"/>
              </w:rPr>
              <w:t>Soutien ($) du gouvernement du Québec</w:t>
            </w:r>
          </w:p>
        </w:tc>
      </w:tr>
      <w:tr w:rsidR="00CC685C" w:rsidRPr="008957FD" w14:paraId="6CE640F4" w14:textId="77777777">
        <w:tblPrEx>
          <w:tblCellMar>
            <w:top w:w="0" w:type="dxa"/>
            <w:bottom w:w="0" w:type="dxa"/>
          </w:tblCellMar>
        </w:tblPrEx>
        <w:tc>
          <w:tcPr>
            <w:tcW w:w="2276" w:type="dxa"/>
            <w:shd w:val="clear" w:color="auto" w:fill="FFFFFF"/>
            <w:vAlign w:val="bottom"/>
          </w:tcPr>
          <w:p w14:paraId="773EC30C" w14:textId="77777777" w:rsidR="00CC685C" w:rsidRPr="008957FD" w:rsidRDefault="00CC685C" w:rsidP="00CC685C">
            <w:pPr>
              <w:spacing w:before="60" w:after="60"/>
              <w:ind w:left="80" w:right="106" w:firstLine="0"/>
              <w:rPr>
                <w:sz w:val="24"/>
              </w:rPr>
            </w:pPr>
            <w:r w:rsidRPr="008957FD">
              <w:rPr>
                <w:sz w:val="24"/>
              </w:rPr>
              <w:t>— un e</w:t>
            </w:r>
            <w:r w:rsidRPr="008957FD">
              <w:rPr>
                <w:sz w:val="24"/>
              </w:rPr>
              <w:t>n</w:t>
            </w:r>
            <w:r w:rsidRPr="008957FD">
              <w:rPr>
                <w:sz w:val="24"/>
              </w:rPr>
              <w:t>fant</w:t>
            </w:r>
          </w:p>
        </w:tc>
        <w:tc>
          <w:tcPr>
            <w:tcW w:w="1254" w:type="dxa"/>
            <w:shd w:val="clear" w:color="auto" w:fill="FFFFFF"/>
            <w:vAlign w:val="bottom"/>
          </w:tcPr>
          <w:p w14:paraId="3DCDACDA" w14:textId="77777777" w:rsidR="00CC685C" w:rsidRPr="008957FD" w:rsidRDefault="00CC685C" w:rsidP="00CC685C">
            <w:pPr>
              <w:tabs>
                <w:tab w:val="decimal" w:pos="684"/>
              </w:tabs>
              <w:spacing w:before="60" w:after="60"/>
              <w:ind w:left="80" w:right="106" w:firstLine="0"/>
              <w:jc w:val="both"/>
              <w:rPr>
                <w:sz w:val="24"/>
              </w:rPr>
            </w:pPr>
            <w:r w:rsidRPr="008957FD">
              <w:rPr>
                <w:sz w:val="24"/>
              </w:rPr>
              <w:t>95</w:t>
            </w:r>
          </w:p>
        </w:tc>
        <w:tc>
          <w:tcPr>
            <w:tcW w:w="1255" w:type="dxa"/>
            <w:shd w:val="clear" w:color="auto" w:fill="FFFFFF"/>
            <w:vAlign w:val="bottom"/>
          </w:tcPr>
          <w:p w14:paraId="166D0D07" w14:textId="77777777" w:rsidR="00CC685C" w:rsidRPr="008957FD" w:rsidRDefault="00CC685C" w:rsidP="00CC685C">
            <w:pPr>
              <w:tabs>
                <w:tab w:val="decimal" w:pos="684"/>
              </w:tabs>
              <w:spacing w:before="60" w:after="60"/>
              <w:ind w:left="80" w:right="106" w:firstLine="0"/>
              <w:jc w:val="both"/>
              <w:rPr>
                <w:sz w:val="24"/>
              </w:rPr>
            </w:pPr>
            <w:r w:rsidRPr="008957FD">
              <w:rPr>
                <w:sz w:val="24"/>
              </w:rPr>
              <w:t>371</w:t>
            </w:r>
          </w:p>
        </w:tc>
        <w:tc>
          <w:tcPr>
            <w:tcW w:w="1255" w:type="dxa"/>
            <w:shd w:val="clear" w:color="auto" w:fill="FFFFFF"/>
            <w:vAlign w:val="bottom"/>
          </w:tcPr>
          <w:p w14:paraId="7099733F" w14:textId="77777777" w:rsidR="00CC685C" w:rsidRPr="008957FD" w:rsidRDefault="00CC685C" w:rsidP="00CC685C">
            <w:pPr>
              <w:tabs>
                <w:tab w:val="decimal" w:pos="684"/>
              </w:tabs>
              <w:spacing w:before="60" w:after="60"/>
              <w:ind w:left="80" w:right="106" w:firstLine="0"/>
              <w:jc w:val="both"/>
              <w:rPr>
                <w:sz w:val="24"/>
              </w:rPr>
            </w:pPr>
            <w:r w:rsidRPr="008957FD">
              <w:rPr>
                <w:sz w:val="24"/>
              </w:rPr>
              <w:t>3 501</w:t>
            </w:r>
          </w:p>
        </w:tc>
        <w:tc>
          <w:tcPr>
            <w:tcW w:w="1255" w:type="dxa"/>
            <w:shd w:val="clear" w:color="auto" w:fill="FFFFFF"/>
            <w:vAlign w:val="bottom"/>
          </w:tcPr>
          <w:p w14:paraId="49E73072" w14:textId="77777777" w:rsidR="00CC685C" w:rsidRPr="008957FD" w:rsidRDefault="00CC685C" w:rsidP="00CC685C">
            <w:pPr>
              <w:tabs>
                <w:tab w:val="decimal" w:pos="684"/>
              </w:tabs>
              <w:spacing w:before="60" w:after="60"/>
              <w:ind w:left="80" w:right="106" w:firstLine="0"/>
              <w:jc w:val="both"/>
              <w:rPr>
                <w:sz w:val="24"/>
              </w:rPr>
            </w:pPr>
            <w:r w:rsidRPr="008957FD">
              <w:rPr>
                <w:sz w:val="24"/>
              </w:rPr>
              <w:t>1 297</w:t>
            </w:r>
          </w:p>
        </w:tc>
        <w:tc>
          <w:tcPr>
            <w:tcW w:w="1255" w:type="dxa"/>
            <w:shd w:val="clear" w:color="auto" w:fill="FFFFFF"/>
            <w:vAlign w:val="bottom"/>
          </w:tcPr>
          <w:p w14:paraId="453A694B" w14:textId="77777777" w:rsidR="00CC685C" w:rsidRPr="008957FD" w:rsidRDefault="00CC685C" w:rsidP="00CC685C">
            <w:pPr>
              <w:tabs>
                <w:tab w:val="decimal" w:pos="684"/>
              </w:tabs>
              <w:spacing w:before="60" w:after="60"/>
              <w:ind w:left="80" w:right="106" w:firstLine="0"/>
              <w:jc w:val="both"/>
              <w:rPr>
                <w:sz w:val="24"/>
              </w:rPr>
            </w:pPr>
            <w:r w:rsidRPr="008957FD">
              <w:rPr>
                <w:sz w:val="24"/>
              </w:rPr>
              <w:t>705</w:t>
            </w:r>
          </w:p>
        </w:tc>
      </w:tr>
      <w:tr w:rsidR="00CC685C" w:rsidRPr="008957FD" w14:paraId="3DBF101F" w14:textId="77777777">
        <w:tblPrEx>
          <w:tblCellMar>
            <w:top w:w="0" w:type="dxa"/>
            <w:bottom w:w="0" w:type="dxa"/>
          </w:tblCellMar>
        </w:tblPrEx>
        <w:tc>
          <w:tcPr>
            <w:tcW w:w="2276" w:type="dxa"/>
            <w:shd w:val="clear" w:color="auto" w:fill="FFFFFF"/>
            <w:vAlign w:val="bottom"/>
          </w:tcPr>
          <w:p w14:paraId="5856C142" w14:textId="77777777" w:rsidR="00CC685C" w:rsidRPr="008957FD" w:rsidRDefault="00CC685C" w:rsidP="00CC685C">
            <w:pPr>
              <w:spacing w:before="60" w:after="60"/>
              <w:ind w:left="80" w:right="106" w:firstLine="0"/>
              <w:rPr>
                <w:sz w:val="24"/>
              </w:rPr>
            </w:pPr>
            <w:r w:rsidRPr="008957FD">
              <w:rPr>
                <w:sz w:val="24"/>
              </w:rPr>
              <w:t>— deux e</w:t>
            </w:r>
            <w:r w:rsidRPr="008957FD">
              <w:rPr>
                <w:sz w:val="24"/>
              </w:rPr>
              <w:t>n</w:t>
            </w:r>
            <w:r w:rsidRPr="008957FD">
              <w:rPr>
                <w:sz w:val="24"/>
              </w:rPr>
              <w:t>fants</w:t>
            </w:r>
          </w:p>
        </w:tc>
        <w:tc>
          <w:tcPr>
            <w:tcW w:w="1254" w:type="dxa"/>
            <w:shd w:val="clear" w:color="auto" w:fill="FFFFFF"/>
            <w:vAlign w:val="bottom"/>
          </w:tcPr>
          <w:p w14:paraId="1340DB1E" w14:textId="77777777" w:rsidR="00CC685C" w:rsidRPr="008957FD" w:rsidRDefault="00CC685C" w:rsidP="00CC685C">
            <w:pPr>
              <w:tabs>
                <w:tab w:val="decimal" w:pos="684"/>
              </w:tabs>
              <w:spacing w:before="60" w:after="60"/>
              <w:ind w:left="80" w:right="106" w:firstLine="0"/>
              <w:jc w:val="both"/>
              <w:rPr>
                <w:sz w:val="24"/>
              </w:rPr>
            </w:pPr>
            <w:r w:rsidRPr="008957FD">
              <w:rPr>
                <w:sz w:val="24"/>
              </w:rPr>
              <w:t>521</w:t>
            </w:r>
          </w:p>
        </w:tc>
        <w:tc>
          <w:tcPr>
            <w:tcW w:w="1255" w:type="dxa"/>
            <w:shd w:val="clear" w:color="auto" w:fill="FFFFFF"/>
            <w:vAlign w:val="bottom"/>
          </w:tcPr>
          <w:p w14:paraId="3A22D515" w14:textId="77777777" w:rsidR="00CC685C" w:rsidRPr="008957FD" w:rsidRDefault="00CC685C" w:rsidP="00CC685C">
            <w:pPr>
              <w:tabs>
                <w:tab w:val="decimal" w:pos="684"/>
              </w:tabs>
              <w:spacing w:before="60" w:after="60"/>
              <w:ind w:left="80" w:right="106" w:firstLine="0"/>
              <w:jc w:val="both"/>
              <w:rPr>
                <w:sz w:val="24"/>
              </w:rPr>
            </w:pPr>
            <w:r w:rsidRPr="008957FD">
              <w:rPr>
                <w:sz w:val="24"/>
              </w:rPr>
              <w:t>896</w:t>
            </w:r>
          </w:p>
        </w:tc>
        <w:tc>
          <w:tcPr>
            <w:tcW w:w="1255" w:type="dxa"/>
            <w:shd w:val="clear" w:color="auto" w:fill="FFFFFF"/>
            <w:vAlign w:val="bottom"/>
          </w:tcPr>
          <w:p w14:paraId="65554F88" w14:textId="77777777" w:rsidR="00CC685C" w:rsidRPr="008957FD" w:rsidRDefault="00CC685C" w:rsidP="00CC685C">
            <w:pPr>
              <w:tabs>
                <w:tab w:val="decimal" w:pos="684"/>
              </w:tabs>
              <w:spacing w:before="60" w:after="60"/>
              <w:ind w:left="80" w:right="106" w:firstLine="0"/>
              <w:jc w:val="both"/>
              <w:rPr>
                <w:sz w:val="24"/>
              </w:rPr>
            </w:pPr>
            <w:r w:rsidRPr="008957FD">
              <w:rPr>
                <w:sz w:val="24"/>
              </w:rPr>
              <w:t>4801</w:t>
            </w:r>
          </w:p>
        </w:tc>
        <w:tc>
          <w:tcPr>
            <w:tcW w:w="1255" w:type="dxa"/>
            <w:shd w:val="clear" w:color="auto" w:fill="FFFFFF"/>
            <w:vAlign w:val="bottom"/>
          </w:tcPr>
          <w:p w14:paraId="14D90A7F" w14:textId="77777777" w:rsidR="00CC685C" w:rsidRPr="008957FD" w:rsidRDefault="00CC685C" w:rsidP="00CC685C">
            <w:pPr>
              <w:tabs>
                <w:tab w:val="decimal" w:pos="684"/>
              </w:tabs>
              <w:spacing w:before="60" w:after="60"/>
              <w:ind w:left="80" w:right="106" w:firstLine="0"/>
              <w:jc w:val="both"/>
              <w:rPr>
                <w:sz w:val="24"/>
              </w:rPr>
            </w:pPr>
            <w:r w:rsidRPr="008957FD">
              <w:rPr>
                <w:sz w:val="24"/>
              </w:rPr>
              <w:t>1999</w:t>
            </w:r>
          </w:p>
        </w:tc>
        <w:tc>
          <w:tcPr>
            <w:tcW w:w="1255" w:type="dxa"/>
            <w:shd w:val="clear" w:color="auto" w:fill="FFFFFF"/>
            <w:vAlign w:val="bottom"/>
          </w:tcPr>
          <w:p w14:paraId="657467CD" w14:textId="77777777" w:rsidR="00CC685C" w:rsidRPr="008957FD" w:rsidRDefault="00CC685C" w:rsidP="00CC685C">
            <w:pPr>
              <w:tabs>
                <w:tab w:val="decimal" w:pos="684"/>
              </w:tabs>
              <w:spacing w:before="60" w:after="60"/>
              <w:ind w:left="80" w:right="106" w:firstLine="0"/>
              <w:jc w:val="both"/>
              <w:rPr>
                <w:sz w:val="24"/>
              </w:rPr>
            </w:pPr>
            <w:r w:rsidRPr="008957FD">
              <w:rPr>
                <w:sz w:val="24"/>
              </w:rPr>
              <w:t>1407</w:t>
            </w:r>
          </w:p>
        </w:tc>
      </w:tr>
      <w:tr w:rsidR="00CC685C" w:rsidRPr="008957FD" w14:paraId="6E7180DE" w14:textId="77777777">
        <w:tblPrEx>
          <w:tblCellMar>
            <w:top w:w="0" w:type="dxa"/>
            <w:bottom w:w="0" w:type="dxa"/>
          </w:tblCellMar>
        </w:tblPrEx>
        <w:tc>
          <w:tcPr>
            <w:tcW w:w="2276" w:type="dxa"/>
            <w:shd w:val="clear" w:color="auto" w:fill="FFFFFF"/>
          </w:tcPr>
          <w:p w14:paraId="65DA3746" w14:textId="77777777" w:rsidR="00CC685C" w:rsidRPr="008957FD" w:rsidRDefault="00CC685C" w:rsidP="00CC685C">
            <w:pPr>
              <w:spacing w:before="60" w:after="60"/>
              <w:ind w:left="80" w:right="106" w:firstLine="0"/>
              <w:rPr>
                <w:sz w:val="24"/>
              </w:rPr>
            </w:pPr>
            <w:r w:rsidRPr="008957FD">
              <w:rPr>
                <w:sz w:val="24"/>
              </w:rPr>
              <w:t>— trois e</w:t>
            </w:r>
            <w:r w:rsidRPr="008957FD">
              <w:rPr>
                <w:sz w:val="24"/>
              </w:rPr>
              <w:t>n</w:t>
            </w:r>
            <w:r w:rsidRPr="008957FD">
              <w:rPr>
                <w:sz w:val="24"/>
              </w:rPr>
              <w:t>fants</w:t>
            </w:r>
          </w:p>
        </w:tc>
        <w:tc>
          <w:tcPr>
            <w:tcW w:w="1254" w:type="dxa"/>
            <w:shd w:val="clear" w:color="auto" w:fill="FFFFFF"/>
            <w:vAlign w:val="center"/>
          </w:tcPr>
          <w:p w14:paraId="7F87533D" w14:textId="77777777" w:rsidR="00CC685C" w:rsidRPr="008957FD" w:rsidRDefault="00CC685C" w:rsidP="00CC685C">
            <w:pPr>
              <w:tabs>
                <w:tab w:val="decimal" w:pos="684"/>
              </w:tabs>
              <w:spacing w:before="60" w:after="60"/>
              <w:ind w:left="80" w:right="106" w:firstLine="0"/>
              <w:jc w:val="both"/>
              <w:rPr>
                <w:sz w:val="24"/>
              </w:rPr>
            </w:pPr>
            <w:r w:rsidRPr="008957FD">
              <w:rPr>
                <w:sz w:val="24"/>
              </w:rPr>
              <w:t>880</w:t>
            </w:r>
          </w:p>
        </w:tc>
        <w:tc>
          <w:tcPr>
            <w:tcW w:w="1255" w:type="dxa"/>
            <w:shd w:val="clear" w:color="auto" w:fill="FFFFFF"/>
          </w:tcPr>
          <w:p w14:paraId="05915110" w14:textId="77777777" w:rsidR="00CC685C" w:rsidRPr="008957FD" w:rsidRDefault="00CC685C" w:rsidP="00CC685C">
            <w:pPr>
              <w:tabs>
                <w:tab w:val="decimal" w:pos="684"/>
              </w:tabs>
              <w:spacing w:before="60" w:after="60"/>
              <w:ind w:left="80" w:right="106" w:firstLine="0"/>
              <w:jc w:val="both"/>
              <w:rPr>
                <w:sz w:val="24"/>
              </w:rPr>
            </w:pPr>
            <w:r w:rsidRPr="008957FD">
              <w:rPr>
                <w:sz w:val="24"/>
              </w:rPr>
              <w:t>1379</w:t>
            </w:r>
          </w:p>
        </w:tc>
        <w:tc>
          <w:tcPr>
            <w:tcW w:w="1255" w:type="dxa"/>
            <w:shd w:val="clear" w:color="auto" w:fill="FFFFFF"/>
          </w:tcPr>
          <w:p w14:paraId="32DF76B4" w14:textId="77777777" w:rsidR="00CC685C" w:rsidRPr="008957FD" w:rsidRDefault="00CC685C" w:rsidP="00CC685C">
            <w:pPr>
              <w:tabs>
                <w:tab w:val="decimal" w:pos="684"/>
              </w:tabs>
              <w:spacing w:before="60" w:after="60"/>
              <w:ind w:left="80" w:right="106" w:firstLine="0"/>
              <w:jc w:val="both"/>
              <w:rPr>
                <w:sz w:val="24"/>
              </w:rPr>
            </w:pPr>
            <w:r w:rsidRPr="008957FD">
              <w:rPr>
                <w:sz w:val="24"/>
              </w:rPr>
              <w:t>7035</w:t>
            </w:r>
          </w:p>
        </w:tc>
        <w:tc>
          <w:tcPr>
            <w:tcW w:w="1255" w:type="dxa"/>
            <w:shd w:val="clear" w:color="auto" w:fill="FFFFFF"/>
          </w:tcPr>
          <w:p w14:paraId="41D9B174" w14:textId="77777777" w:rsidR="00CC685C" w:rsidRPr="008957FD" w:rsidRDefault="00CC685C" w:rsidP="00CC685C">
            <w:pPr>
              <w:tabs>
                <w:tab w:val="decimal" w:pos="684"/>
              </w:tabs>
              <w:spacing w:before="60" w:after="60"/>
              <w:ind w:left="80" w:right="106" w:firstLine="0"/>
              <w:jc w:val="both"/>
              <w:rPr>
                <w:sz w:val="24"/>
              </w:rPr>
            </w:pPr>
            <w:r w:rsidRPr="008957FD">
              <w:rPr>
                <w:sz w:val="24"/>
              </w:rPr>
              <w:t>4388</w:t>
            </w:r>
          </w:p>
        </w:tc>
        <w:tc>
          <w:tcPr>
            <w:tcW w:w="1255" w:type="dxa"/>
            <w:shd w:val="clear" w:color="auto" w:fill="FFFFFF"/>
          </w:tcPr>
          <w:p w14:paraId="577995B7" w14:textId="77777777" w:rsidR="00CC685C" w:rsidRPr="008957FD" w:rsidRDefault="00CC685C" w:rsidP="00CC685C">
            <w:pPr>
              <w:tabs>
                <w:tab w:val="decimal" w:pos="684"/>
              </w:tabs>
              <w:spacing w:before="60" w:after="60"/>
              <w:ind w:left="80" w:right="106" w:firstLine="0"/>
              <w:jc w:val="both"/>
              <w:rPr>
                <w:sz w:val="24"/>
              </w:rPr>
            </w:pPr>
            <w:r w:rsidRPr="008957FD">
              <w:rPr>
                <w:sz w:val="24"/>
              </w:rPr>
              <w:t>3796</w:t>
            </w:r>
          </w:p>
        </w:tc>
      </w:tr>
      <w:tr w:rsidR="00CC685C" w:rsidRPr="008957FD" w14:paraId="7C5C0536" w14:textId="77777777">
        <w:tblPrEx>
          <w:tblCellMar>
            <w:top w:w="0" w:type="dxa"/>
            <w:bottom w:w="0" w:type="dxa"/>
          </w:tblCellMar>
        </w:tblPrEx>
        <w:tc>
          <w:tcPr>
            <w:tcW w:w="2276" w:type="dxa"/>
            <w:shd w:val="clear" w:color="auto" w:fill="FFFFFF"/>
          </w:tcPr>
          <w:p w14:paraId="1369BA5D" w14:textId="77777777" w:rsidR="00CC685C" w:rsidRPr="008957FD" w:rsidRDefault="00CC685C" w:rsidP="00CC685C">
            <w:pPr>
              <w:spacing w:before="60" w:after="60"/>
              <w:ind w:left="80" w:right="106" w:firstLine="0"/>
              <w:rPr>
                <w:sz w:val="24"/>
                <w:szCs w:val="10"/>
              </w:rPr>
            </w:pPr>
          </w:p>
        </w:tc>
        <w:tc>
          <w:tcPr>
            <w:tcW w:w="6274" w:type="dxa"/>
            <w:gridSpan w:val="5"/>
            <w:shd w:val="clear" w:color="auto" w:fill="FFFFFF"/>
            <w:vAlign w:val="center"/>
          </w:tcPr>
          <w:p w14:paraId="5A1F430C" w14:textId="77777777" w:rsidR="00CC685C" w:rsidRPr="008957FD" w:rsidRDefault="00CC685C" w:rsidP="00CC685C">
            <w:pPr>
              <w:spacing w:before="60" w:after="60"/>
              <w:ind w:left="80" w:right="106" w:firstLine="0"/>
              <w:jc w:val="center"/>
              <w:rPr>
                <w:sz w:val="24"/>
                <w:szCs w:val="10"/>
              </w:rPr>
            </w:pPr>
            <w:r w:rsidRPr="008957FD">
              <w:rPr>
                <w:sz w:val="24"/>
              </w:rPr>
              <w:t>Soutien du gouvernement féd</w:t>
            </w:r>
            <w:r w:rsidRPr="008957FD">
              <w:rPr>
                <w:sz w:val="24"/>
              </w:rPr>
              <w:t>é</w:t>
            </w:r>
            <w:r w:rsidRPr="008957FD">
              <w:rPr>
                <w:sz w:val="24"/>
              </w:rPr>
              <w:t>ral</w:t>
            </w:r>
          </w:p>
        </w:tc>
      </w:tr>
      <w:tr w:rsidR="00CC685C" w:rsidRPr="008957FD" w14:paraId="63B310A3" w14:textId="77777777">
        <w:tblPrEx>
          <w:tblCellMar>
            <w:top w:w="0" w:type="dxa"/>
            <w:bottom w:w="0" w:type="dxa"/>
          </w:tblCellMar>
        </w:tblPrEx>
        <w:tc>
          <w:tcPr>
            <w:tcW w:w="2276" w:type="dxa"/>
            <w:shd w:val="clear" w:color="auto" w:fill="FFFFFF"/>
            <w:vAlign w:val="bottom"/>
          </w:tcPr>
          <w:p w14:paraId="7140F15C" w14:textId="77777777" w:rsidR="00CC685C" w:rsidRPr="008957FD" w:rsidRDefault="00CC685C" w:rsidP="00CC685C">
            <w:pPr>
              <w:spacing w:before="60" w:after="60"/>
              <w:ind w:left="80" w:right="106" w:firstLine="0"/>
              <w:rPr>
                <w:sz w:val="24"/>
              </w:rPr>
            </w:pPr>
            <w:r w:rsidRPr="008957FD">
              <w:rPr>
                <w:sz w:val="24"/>
              </w:rPr>
              <w:t>— un e</w:t>
            </w:r>
            <w:r w:rsidRPr="008957FD">
              <w:rPr>
                <w:sz w:val="24"/>
              </w:rPr>
              <w:t>n</w:t>
            </w:r>
            <w:r w:rsidRPr="008957FD">
              <w:rPr>
                <w:sz w:val="24"/>
              </w:rPr>
              <w:t>fant</w:t>
            </w:r>
          </w:p>
        </w:tc>
        <w:tc>
          <w:tcPr>
            <w:tcW w:w="1254" w:type="dxa"/>
            <w:shd w:val="clear" w:color="auto" w:fill="FFFFFF"/>
            <w:vAlign w:val="bottom"/>
          </w:tcPr>
          <w:p w14:paraId="6378434A" w14:textId="77777777" w:rsidR="00CC685C" w:rsidRPr="008957FD" w:rsidRDefault="00CC685C" w:rsidP="00CC685C">
            <w:pPr>
              <w:tabs>
                <w:tab w:val="decimal" w:pos="684"/>
              </w:tabs>
              <w:spacing w:before="60" w:after="60"/>
              <w:ind w:left="80" w:right="106" w:firstLine="0"/>
              <w:jc w:val="both"/>
              <w:rPr>
                <w:sz w:val="24"/>
              </w:rPr>
            </w:pPr>
            <w:r w:rsidRPr="008957FD">
              <w:rPr>
                <w:sz w:val="24"/>
              </w:rPr>
              <w:t>690</w:t>
            </w:r>
          </w:p>
        </w:tc>
        <w:tc>
          <w:tcPr>
            <w:tcW w:w="1255" w:type="dxa"/>
            <w:shd w:val="clear" w:color="auto" w:fill="FFFFFF"/>
            <w:vAlign w:val="bottom"/>
          </w:tcPr>
          <w:p w14:paraId="17BA6B3E" w14:textId="77777777" w:rsidR="00CC685C" w:rsidRPr="008957FD" w:rsidRDefault="00CC685C" w:rsidP="00CC685C">
            <w:pPr>
              <w:tabs>
                <w:tab w:val="decimal" w:pos="684"/>
              </w:tabs>
              <w:spacing w:before="60" w:after="60"/>
              <w:ind w:left="80" w:right="106" w:firstLine="0"/>
              <w:jc w:val="both"/>
              <w:rPr>
                <w:sz w:val="24"/>
              </w:rPr>
            </w:pPr>
            <w:r w:rsidRPr="008957FD">
              <w:rPr>
                <w:sz w:val="24"/>
              </w:rPr>
              <w:t>788</w:t>
            </w:r>
          </w:p>
        </w:tc>
        <w:tc>
          <w:tcPr>
            <w:tcW w:w="1255" w:type="dxa"/>
            <w:shd w:val="clear" w:color="auto" w:fill="FFFFFF"/>
            <w:vAlign w:val="bottom"/>
          </w:tcPr>
          <w:p w14:paraId="65B0D894" w14:textId="77777777" w:rsidR="00CC685C" w:rsidRPr="008957FD" w:rsidRDefault="00CC685C" w:rsidP="00CC685C">
            <w:pPr>
              <w:tabs>
                <w:tab w:val="decimal" w:pos="684"/>
              </w:tabs>
              <w:spacing w:before="60" w:after="60"/>
              <w:ind w:left="80" w:right="106" w:firstLine="0"/>
              <w:jc w:val="both"/>
              <w:rPr>
                <w:sz w:val="24"/>
              </w:rPr>
            </w:pPr>
            <w:r w:rsidRPr="008957FD">
              <w:rPr>
                <w:sz w:val="24"/>
              </w:rPr>
              <w:t>836</w:t>
            </w:r>
          </w:p>
        </w:tc>
        <w:tc>
          <w:tcPr>
            <w:tcW w:w="1255" w:type="dxa"/>
            <w:shd w:val="clear" w:color="auto" w:fill="FFFFFF"/>
            <w:vAlign w:val="bottom"/>
          </w:tcPr>
          <w:p w14:paraId="4C71824D" w14:textId="77777777" w:rsidR="00CC685C" w:rsidRPr="008957FD" w:rsidRDefault="00CC685C" w:rsidP="00CC685C">
            <w:pPr>
              <w:tabs>
                <w:tab w:val="decimal" w:pos="684"/>
              </w:tabs>
              <w:spacing w:before="60" w:after="60"/>
              <w:ind w:left="80" w:right="106" w:firstLine="0"/>
              <w:jc w:val="both"/>
              <w:rPr>
                <w:sz w:val="24"/>
              </w:rPr>
            </w:pPr>
            <w:r w:rsidRPr="008957FD">
              <w:rPr>
                <w:sz w:val="24"/>
              </w:rPr>
              <w:t>792</w:t>
            </w:r>
          </w:p>
        </w:tc>
        <w:tc>
          <w:tcPr>
            <w:tcW w:w="1255" w:type="dxa"/>
            <w:shd w:val="clear" w:color="auto" w:fill="FFFFFF"/>
            <w:vAlign w:val="bottom"/>
          </w:tcPr>
          <w:p w14:paraId="39A0AA53" w14:textId="77777777" w:rsidR="00CC685C" w:rsidRPr="008957FD" w:rsidRDefault="00CC685C" w:rsidP="00CC685C">
            <w:pPr>
              <w:tabs>
                <w:tab w:val="decimal" w:pos="684"/>
              </w:tabs>
              <w:spacing w:before="60" w:after="60"/>
              <w:ind w:left="80" w:right="106" w:firstLine="0"/>
              <w:jc w:val="both"/>
              <w:rPr>
                <w:sz w:val="24"/>
              </w:rPr>
            </w:pPr>
            <w:r w:rsidRPr="008957FD">
              <w:rPr>
                <w:sz w:val="24"/>
              </w:rPr>
              <w:t>251</w:t>
            </w:r>
          </w:p>
        </w:tc>
      </w:tr>
      <w:tr w:rsidR="00CC685C" w:rsidRPr="008957FD" w14:paraId="29BDCC9F" w14:textId="77777777">
        <w:tblPrEx>
          <w:tblCellMar>
            <w:top w:w="0" w:type="dxa"/>
            <w:bottom w:w="0" w:type="dxa"/>
          </w:tblCellMar>
        </w:tblPrEx>
        <w:tc>
          <w:tcPr>
            <w:tcW w:w="2276" w:type="dxa"/>
            <w:shd w:val="clear" w:color="auto" w:fill="FFFFFF"/>
            <w:vAlign w:val="bottom"/>
          </w:tcPr>
          <w:p w14:paraId="679218ED" w14:textId="77777777" w:rsidR="00CC685C" w:rsidRPr="008957FD" w:rsidRDefault="00CC685C" w:rsidP="00CC685C">
            <w:pPr>
              <w:spacing w:before="60" w:after="60"/>
              <w:ind w:left="80" w:right="106" w:firstLine="0"/>
              <w:rPr>
                <w:sz w:val="24"/>
              </w:rPr>
            </w:pPr>
            <w:r w:rsidRPr="008957FD">
              <w:rPr>
                <w:sz w:val="24"/>
              </w:rPr>
              <w:t>— deux e</w:t>
            </w:r>
            <w:r w:rsidRPr="008957FD">
              <w:rPr>
                <w:sz w:val="24"/>
              </w:rPr>
              <w:t>n</w:t>
            </w:r>
            <w:r w:rsidRPr="008957FD">
              <w:rPr>
                <w:sz w:val="24"/>
              </w:rPr>
              <w:t>fants</w:t>
            </w:r>
          </w:p>
        </w:tc>
        <w:tc>
          <w:tcPr>
            <w:tcW w:w="1254" w:type="dxa"/>
            <w:shd w:val="clear" w:color="auto" w:fill="FFFFFF"/>
            <w:vAlign w:val="bottom"/>
          </w:tcPr>
          <w:p w14:paraId="6AD32286" w14:textId="77777777" w:rsidR="00CC685C" w:rsidRPr="008957FD" w:rsidRDefault="00CC685C" w:rsidP="00CC685C">
            <w:pPr>
              <w:tabs>
                <w:tab w:val="decimal" w:pos="684"/>
              </w:tabs>
              <w:spacing w:before="60" w:after="60"/>
              <w:ind w:left="80" w:right="106" w:firstLine="0"/>
              <w:jc w:val="both"/>
              <w:rPr>
                <w:sz w:val="24"/>
              </w:rPr>
            </w:pPr>
            <w:r w:rsidRPr="008957FD">
              <w:rPr>
                <w:sz w:val="24"/>
              </w:rPr>
              <w:t>1491</w:t>
            </w:r>
          </w:p>
        </w:tc>
        <w:tc>
          <w:tcPr>
            <w:tcW w:w="1255" w:type="dxa"/>
            <w:shd w:val="clear" w:color="auto" w:fill="FFFFFF"/>
            <w:vAlign w:val="bottom"/>
          </w:tcPr>
          <w:p w14:paraId="40E05422" w14:textId="77777777" w:rsidR="00CC685C" w:rsidRPr="008957FD" w:rsidRDefault="00CC685C" w:rsidP="00CC685C">
            <w:pPr>
              <w:tabs>
                <w:tab w:val="decimal" w:pos="684"/>
              </w:tabs>
              <w:spacing w:before="60" w:after="60"/>
              <w:ind w:left="80" w:right="106" w:firstLine="0"/>
              <w:jc w:val="both"/>
              <w:rPr>
                <w:sz w:val="24"/>
              </w:rPr>
            </w:pPr>
            <w:r w:rsidRPr="008957FD">
              <w:rPr>
                <w:sz w:val="24"/>
              </w:rPr>
              <w:t>1660</w:t>
            </w:r>
          </w:p>
        </w:tc>
        <w:tc>
          <w:tcPr>
            <w:tcW w:w="1255" w:type="dxa"/>
            <w:shd w:val="clear" w:color="auto" w:fill="FFFFFF"/>
            <w:vAlign w:val="bottom"/>
          </w:tcPr>
          <w:p w14:paraId="79087417" w14:textId="77777777" w:rsidR="00CC685C" w:rsidRPr="008957FD" w:rsidRDefault="00CC685C" w:rsidP="00CC685C">
            <w:pPr>
              <w:tabs>
                <w:tab w:val="decimal" w:pos="684"/>
              </w:tabs>
              <w:spacing w:before="60" w:after="60"/>
              <w:ind w:left="80" w:right="106" w:firstLine="0"/>
              <w:jc w:val="both"/>
              <w:rPr>
                <w:sz w:val="24"/>
              </w:rPr>
            </w:pPr>
            <w:r w:rsidRPr="008957FD">
              <w:rPr>
                <w:sz w:val="24"/>
              </w:rPr>
              <w:t>1978</w:t>
            </w:r>
          </w:p>
        </w:tc>
        <w:tc>
          <w:tcPr>
            <w:tcW w:w="1255" w:type="dxa"/>
            <w:shd w:val="clear" w:color="auto" w:fill="FFFFFF"/>
            <w:vAlign w:val="bottom"/>
          </w:tcPr>
          <w:p w14:paraId="545A8B18" w14:textId="77777777" w:rsidR="00CC685C" w:rsidRPr="008957FD" w:rsidRDefault="00CC685C" w:rsidP="00CC685C">
            <w:pPr>
              <w:tabs>
                <w:tab w:val="decimal" w:pos="684"/>
              </w:tabs>
              <w:spacing w:before="60" w:after="60"/>
              <w:ind w:left="80" w:right="106" w:firstLine="0"/>
              <w:jc w:val="both"/>
              <w:rPr>
                <w:sz w:val="24"/>
              </w:rPr>
            </w:pPr>
            <w:r w:rsidRPr="008957FD">
              <w:rPr>
                <w:sz w:val="24"/>
              </w:rPr>
              <w:t>1915</w:t>
            </w:r>
          </w:p>
        </w:tc>
        <w:tc>
          <w:tcPr>
            <w:tcW w:w="1255" w:type="dxa"/>
            <w:shd w:val="clear" w:color="auto" w:fill="FFFFFF"/>
            <w:vAlign w:val="bottom"/>
          </w:tcPr>
          <w:p w14:paraId="3096F18F" w14:textId="77777777" w:rsidR="00CC685C" w:rsidRPr="008957FD" w:rsidRDefault="00CC685C" w:rsidP="00CC685C">
            <w:pPr>
              <w:tabs>
                <w:tab w:val="decimal" w:pos="684"/>
              </w:tabs>
              <w:spacing w:before="60" w:after="60"/>
              <w:ind w:left="80" w:right="106" w:firstLine="0"/>
              <w:jc w:val="both"/>
              <w:rPr>
                <w:sz w:val="24"/>
              </w:rPr>
            </w:pPr>
            <w:r w:rsidRPr="008957FD">
              <w:rPr>
                <w:sz w:val="24"/>
              </w:rPr>
              <w:t>1116</w:t>
            </w:r>
          </w:p>
        </w:tc>
      </w:tr>
      <w:tr w:rsidR="00CC685C" w:rsidRPr="008957FD" w14:paraId="62F153CB" w14:textId="77777777">
        <w:tblPrEx>
          <w:tblCellMar>
            <w:top w:w="0" w:type="dxa"/>
            <w:bottom w:w="0" w:type="dxa"/>
          </w:tblCellMar>
        </w:tblPrEx>
        <w:tc>
          <w:tcPr>
            <w:tcW w:w="2276" w:type="dxa"/>
            <w:shd w:val="clear" w:color="auto" w:fill="FFFFFF"/>
          </w:tcPr>
          <w:p w14:paraId="715FC926" w14:textId="77777777" w:rsidR="00CC685C" w:rsidRPr="008957FD" w:rsidRDefault="00CC685C" w:rsidP="00CC685C">
            <w:pPr>
              <w:spacing w:before="60" w:after="60"/>
              <w:ind w:left="80" w:right="106" w:firstLine="0"/>
              <w:rPr>
                <w:sz w:val="24"/>
              </w:rPr>
            </w:pPr>
            <w:r w:rsidRPr="008957FD">
              <w:rPr>
                <w:sz w:val="24"/>
              </w:rPr>
              <w:t>— trois e</w:t>
            </w:r>
            <w:r w:rsidRPr="008957FD">
              <w:rPr>
                <w:sz w:val="24"/>
              </w:rPr>
              <w:t>n</w:t>
            </w:r>
            <w:r w:rsidRPr="008957FD">
              <w:rPr>
                <w:sz w:val="24"/>
              </w:rPr>
              <w:t>fants</w:t>
            </w:r>
          </w:p>
        </w:tc>
        <w:tc>
          <w:tcPr>
            <w:tcW w:w="1254" w:type="dxa"/>
            <w:shd w:val="clear" w:color="auto" w:fill="FFFFFF"/>
          </w:tcPr>
          <w:p w14:paraId="02B4AB66" w14:textId="77777777" w:rsidR="00CC685C" w:rsidRPr="008957FD" w:rsidRDefault="00CC685C" w:rsidP="00CC685C">
            <w:pPr>
              <w:tabs>
                <w:tab w:val="decimal" w:pos="684"/>
              </w:tabs>
              <w:spacing w:before="60" w:after="60"/>
              <w:ind w:left="80" w:right="106" w:firstLine="0"/>
              <w:jc w:val="both"/>
              <w:rPr>
                <w:sz w:val="24"/>
              </w:rPr>
            </w:pPr>
            <w:r w:rsidRPr="008957FD">
              <w:rPr>
                <w:sz w:val="24"/>
              </w:rPr>
              <w:t>2 719</w:t>
            </w:r>
          </w:p>
        </w:tc>
        <w:tc>
          <w:tcPr>
            <w:tcW w:w="1255" w:type="dxa"/>
            <w:shd w:val="clear" w:color="auto" w:fill="FFFFFF"/>
          </w:tcPr>
          <w:p w14:paraId="68200D71" w14:textId="77777777" w:rsidR="00CC685C" w:rsidRPr="008957FD" w:rsidRDefault="00CC685C" w:rsidP="00CC685C">
            <w:pPr>
              <w:tabs>
                <w:tab w:val="decimal" w:pos="684"/>
              </w:tabs>
              <w:spacing w:before="60" w:after="60"/>
              <w:ind w:left="80" w:right="106" w:firstLine="0"/>
              <w:jc w:val="both"/>
              <w:rPr>
                <w:sz w:val="24"/>
              </w:rPr>
            </w:pPr>
            <w:r w:rsidRPr="008957FD">
              <w:rPr>
                <w:sz w:val="24"/>
              </w:rPr>
              <w:t>2 943</w:t>
            </w:r>
          </w:p>
        </w:tc>
        <w:tc>
          <w:tcPr>
            <w:tcW w:w="1255" w:type="dxa"/>
            <w:shd w:val="clear" w:color="auto" w:fill="FFFFFF"/>
          </w:tcPr>
          <w:p w14:paraId="30B09A65" w14:textId="77777777" w:rsidR="00CC685C" w:rsidRPr="008957FD" w:rsidRDefault="00CC685C" w:rsidP="00CC685C">
            <w:pPr>
              <w:tabs>
                <w:tab w:val="decimal" w:pos="684"/>
              </w:tabs>
              <w:spacing w:before="60" w:after="60"/>
              <w:ind w:left="80" w:right="106" w:firstLine="0"/>
              <w:jc w:val="both"/>
              <w:rPr>
                <w:sz w:val="24"/>
              </w:rPr>
            </w:pPr>
            <w:r w:rsidRPr="008957FD">
              <w:rPr>
                <w:sz w:val="24"/>
              </w:rPr>
              <w:t>3 654</w:t>
            </w:r>
          </w:p>
        </w:tc>
        <w:tc>
          <w:tcPr>
            <w:tcW w:w="1255" w:type="dxa"/>
            <w:shd w:val="clear" w:color="auto" w:fill="FFFFFF"/>
          </w:tcPr>
          <w:p w14:paraId="021FE638" w14:textId="77777777" w:rsidR="00CC685C" w:rsidRPr="008957FD" w:rsidRDefault="00CC685C" w:rsidP="00CC685C">
            <w:pPr>
              <w:tabs>
                <w:tab w:val="decimal" w:pos="684"/>
              </w:tabs>
              <w:spacing w:before="60" w:after="60"/>
              <w:ind w:left="80" w:right="106" w:firstLine="0"/>
              <w:jc w:val="both"/>
              <w:rPr>
                <w:sz w:val="24"/>
              </w:rPr>
            </w:pPr>
            <w:r w:rsidRPr="008957FD">
              <w:rPr>
                <w:sz w:val="24"/>
              </w:rPr>
              <w:t>3 544</w:t>
            </w:r>
          </w:p>
        </w:tc>
        <w:tc>
          <w:tcPr>
            <w:tcW w:w="1255" w:type="dxa"/>
            <w:shd w:val="clear" w:color="auto" w:fill="FFFFFF"/>
          </w:tcPr>
          <w:p w14:paraId="1CCF9770" w14:textId="77777777" w:rsidR="00CC685C" w:rsidRPr="008957FD" w:rsidRDefault="00CC685C" w:rsidP="00CC685C">
            <w:pPr>
              <w:tabs>
                <w:tab w:val="decimal" w:pos="684"/>
              </w:tabs>
              <w:spacing w:before="60" w:after="60"/>
              <w:ind w:left="80" w:right="106" w:firstLine="0"/>
              <w:jc w:val="both"/>
              <w:rPr>
                <w:sz w:val="24"/>
              </w:rPr>
            </w:pPr>
            <w:r w:rsidRPr="008957FD">
              <w:rPr>
                <w:sz w:val="24"/>
              </w:rPr>
              <w:t>2 672</w:t>
            </w:r>
          </w:p>
        </w:tc>
      </w:tr>
      <w:tr w:rsidR="00CC685C" w:rsidRPr="008957FD" w14:paraId="4AA1A2BB" w14:textId="77777777">
        <w:tblPrEx>
          <w:tblCellMar>
            <w:top w:w="0" w:type="dxa"/>
            <w:bottom w:w="0" w:type="dxa"/>
          </w:tblCellMar>
        </w:tblPrEx>
        <w:tc>
          <w:tcPr>
            <w:tcW w:w="2276" w:type="dxa"/>
            <w:shd w:val="clear" w:color="auto" w:fill="FFFFFF"/>
          </w:tcPr>
          <w:p w14:paraId="5F2874C0" w14:textId="77777777" w:rsidR="00CC685C" w:rsidRPr="008957FD" w:rsidRDefault="00CC685C" w:rsidP="00CC685C">
            <w:pPr>
              <w:spacing w:before="60" w:after="60"/>
              <w:ind w:left="80" w:right="106" w:firstLine="0"/>
              <w:rPr>
                <w:sz w:val="24"/>
                <w:szCs w:val="10"/>
              </w:rPr>
            </w:pPr>
          </w:p>
        </w:tc>
        <w:tc>
          <w:tcPr>
            <w:tcW w:w="6274" w:type="dxa"/>
            <w:gridSpan w:val="5"/>
            <w:shd w:val="clear" w:color="auto" w:fill="FFFFFF"/>
            <w:vAlign w:val="center"/>
          </w:tcPr>
          <w:p w14:paraId="2E13DA12" w14:textId="77777777" w:rsidR="00CC685C" w:rsidRPr="008957FD" w:rsidRDefault="00CC685C" w:rsidP="00CC685C">
            <w:pPr>
              <w:spacing w:before="60" w:after="60"/>
              <w:ind w:left="80" w:right="106" w:firstLine="0"/>
              <w:jc w:val="center"/>
              <w:rPr>
                <w:sz w:val="24"/>
                <w:szCs w:val="10"/>
              </w:rPr>
            </w:pPr>
            <w:r w:rsidRPr="008957FD">
              <w:rPr>
                <w:sz w:val="24"/>
              </w:rPr>
              <w:t>Soutien total</w:t>
            </w:r>
          </w:p>
        </w:tc>
      </w:tr>
      <w:tr w:rsidR="00CC685C" w:rsidRPr="008957FD" w14:paraId="6ADC79BC" w14:textId="77777777">
        <w:tblPrEx>
          <w:tblCellMar>
            <w:top w:w="0" w:type="dxa"/>
            <w:bottom w:w="0" w:type="dxa"/>
          </w:tblCellMar>
        </w:tblPrEx>
        <w:tc>
          <w:tcPr>
            <w:tcW w:w="2276" w:type="dxa"/>
            <w:shd w:val="clear" w:color="auto" w:fill="FFFFFF"/>
            <w:vAlign w:val="bottom"/>
          </w:tcPr>
          <w:p w14:paraId="35ECB0A2" w14:textId="77777777" w:rsidR="00CC685C" w:rsidRPr="008957FD" w:rsidRDefault="00CC685C" w:rsidP="00CC685C">
            <w:pPr>
              <w:spacing w:before="60" w:after="60"/>
              <w:ind w:left="80" w:right="106" w:firstLine="0"/>
              <w:rPr>
                <w:sz w:val="24"/>
              </w:rPr>
            </w:pPr>
            <w:r w:rsidRPr="008957FD">
              <w:rPr>
                <w:sz w:val="24"/>
              </w:rPr>
              <w:t>— un e</w:t>
            </w:r>
            <w:r w:rsidRPr="008957FD">
              <w:rPr>
                <w:sz w:val="24"/>
              </w:rPr>
              <w:t>n</w:t>
            </w:r>
            <w:r w:rsidRPr="008957FD">
              <w:rPr>
                <w:sz w:val="24"/>
              </w:rPr>
              <w:t>fant</w:t>
            </w:r>
          </w:p>
        </w:tc>
        <w:tc>
          <w:tcPr>
            <w:tcW w:w="1254" w:type="dxa"/>
            <w:shd w:val="clear" w:color="auto" w:fill="FFFFFF"/>
            <w:vAlign w:val="bottom"/>
          </w:tcPr>
          <w:p w14:paraId="54410261" w14:textId="77777777" w:rsidR="00CC685C" w:rsidRPr="008957FD" w:rsidRDefault="00CC685C" w:rsidP="00CC685C">
            <w:pPr>
              <w:tabs>
                <w:tab w:val="decimal" w:pos="684"/>
              </w:tabs>
              <w:spacing w:before="60" w:after="60"/>
              <w:ind w:left="80" w:right="106" w:firstLine="0"/>
              <w:jc w:val="both"/>
              <w:rPr>
                <w:sz w:val="24"/>
              </w:rPr>
            </w:pPr>
            <w:r w:rsidRPr="008957FD">
              <w:rPr>
                <w:sz w:val="24"/>
              </w:rPr>
              <w:t>785</w:t>
            </w:r>
          </w:p>
        </w:tc>
        <w:tc>
          <w:tcPr>
            <w:tcW w:w="1255" w:type="dxa"/>
            <w:shd w:val="clear" w:color="auto" w:fill="FFFFFF"/>
            <w:vAlign w:val="bottom"/>
          </w:tcPr>
          <w:p w14:paraId="5D0520AC" w14:textId="77777777" w:rsidR="00CC685C" w:rsidRPr="008957FD" w:rsidRDefault="00CC685C" w:rsidP="00CC685C">
            <w:pPr>
              <w:tabs>
                <w:tab w:val="decimal" w:pos="684"/>
              </w:tabs>
              <w:spacing w:before="60" w:after="60"/>
              <w:ind w:left="80" w:right="106" w:firstLine="0"/>
              <w:jc w:val="both"/>
              <w:rPr>
                <w:sz w:val="24"/>
              </w:rPr>
            </w:pPr>
            <w:r w:rsidRPr="008957FD">
              <w:rPr>
                <w:sz w:val="24"/>
              </w:rPr>
              <w:t>1 159</w:t>
            </w:r>
          </w:p>
        </w:tc>
        <w:tc>
          <w:tcPr>
            <w:tcW w:w="1255" w:type="dxa"/>
            <w:shd w:val="clear" w:color="auto" w:fill="FFFFFF"/>
            <w:vAlign w:val="bottom"/>
          </w:tcPr>
          <w:p w14:paraId="28C353BB" w14:textId="77777777" w:rsidR="00CC685C" w:rsidRPr="008957FD" w:rsidRDefault="00CC685C" w:rsidP="00CC685C">
            <w:pPr>
              <w:tabs>
                <w:tab w:val="decimal" w:pos="684"/>
              </w:tabs>
              <w:spacing w:before="60" w:after="60"/>
              <w:ind w:left="80" w:right="106" w:firstLine="0"/>
              <w:jc w:val="both"/>
              <w:rPr>
                <w:sz w:val="24"/>
              </w:rPr>
            </w:pPr>
            <w:r w:rsidRPr="008957FD">
              <w:rPr>
                <w:sz w:val="24"/>
              </w:rPr>
              <w:t>4 337</w:t>
            </w:r>
          </w:p>
        </w:tc>
        <w:tc>
          <w:tcPr>
            <w:tcW w:w="1255" w:type="dxa"/>
            <w:shd w:val="clear" w:color="auto" w:fill="FFFFFF"/>
            <w:vAlign w:val="bottom"/>
          </w:tcPr>
          <w:p w14:paraId="68700054" w14:textId="77777777" w:rsidR="00CC685C" w:rsidRPr="008957FD" w:rsidRDefault="00CC685C" w:rsidP="00CC685C">
            <w:pPr>
              <w:tabs>
                <w:tab w:val="decimal" w:pos="684"/>
              </w:tabs>
              <w:spacing w:before="60" w:after="60"/>
              <w:ind w:left="80" w:right="106" w:firstLine="0"/>
              <w:jc w:val="both"/>
              <w:rPr>
                <w:sz w:val="24"/>
              </w:rPr>
            </w:pPr>
            <w:r w:rsidRPr="008957FD">
              <w:rPr>
                <w:sz w:val="24"/>
              </w:rPr>
              <w:t>2 089</w:t>
            </w:r>
          </w:p>
        </w:tc>
        <w:tc>
          <w:tcPr>
            <w:tcW w:w="1255" w:type="dxa"/>
            <w:shd w:val="clear" w:color="auto" w:fill="FFFFFF"/>
            <w:vAlign w:val="bottom"/>
          </w:tcPr>
          <w:p w14:paraId="2BC976BA" w14:textId="77777777" w:rsidR="00CC685C" w:rsidRPr="008957FD" w:rsidRDefault="00CC685C" w:rsidP="00CC685C">
            <w:pPr>
              <w:tabs>
                <w:tab w:val="decimal" w:pos="684"/>
              </w:tabs>
              <w:spacing w:before="60" w:after="60"/>
              <w:ind w:left="80" w:right="106" w:firstLine="0"/>
              <w:jc w:val="both"/>
              <w:rPr>
                <w:sz w:val="24"/>
              </w:rPr>
            </w:pPr>
            <w:r w:rsidRPr="008957FD">
              <w:rPr>
                <w:sz w:val="24"/>
              </w:rPr>
              <w:t>956</w:t>
            </w:r>
          </w:p>
        </w:tc>
      </w:tr>
      <w:tr w:rsidR="00CC685C" w:rsidRPr="008957FD" w14:paraId="2ACF0849" w14:textId="77777777">
        <w:tblPrEx>
          <w:tblCellMar>
            <w:top w:w="0" w:type="dxa"/>
            <w:bottom w:w="0" w:type="dxa"/>
          </w:tblCellMar>
        </w:tblPrEx>
        <w:tc>
          <w:tcPr>
            <w:tcW w:w="2276" w:type="dxa"/>
            <w:shd w:val="clear" w:color="auto" w:fill="FFFFFF"/>
          </w:tcPr>
          <w:p w14:paraId="27371C08" w14:textId="77777777" w:rsidR="00CC685C" w:rsidRPr="008957FD" w:rsidRDefault="00CC685C" w:rsidP="00CC685C">
            <w:pPr>
              <w:spacing w:before="60" w:after="60"/>
              <w:ind w:left="80" w:right="106" w:firstLine="0"/>
              <w:rPr>
                <w:sz w:val="24"/>
              </w:rPr>
            </w:pPr>
            <w:r w:rsidRPr="008957FD">
              <w:rPr>
                <w:sz w:val="24"/>
              </w:rPr>
              <w:t>— deux e</w:t>
            </w:r>
            <w:r w:rsidRPr="008957FD">
              <w:rPr>
                <w:sz w:val="24"/>
              </w:rPr>
              <w:t>n</w:t>
            </w:r>
            <w:r w:rsidRPr="008957FD">
              <w:rPr>
                <w:sz w:val="24"/>
              </w:rPr>
              <w:t>fants</w:t>
            </w:r>
          </w:p>
        </w:tc>
        <w:tc>
          <w:tcPr>
            <w:tcW w:w="1254" w:type="dxa"/>
            <w:shd w:val="clear" w:color="auto" w:fill="FFFFFF"/>
            <w:vAlign w:val="bottom"/>
          </w:tcPr>
          <w:p w14:paraId="083B26C4" w14:textId="77777777" w:rsidR="00CC685C" w:rsidRPr="008957FD" w:rsidRDefault="00CC685C" w:rsidP="00CC685C">
            <w:pPr>
              <w:tabs>
                <w:tab w:val="decimal" w:pos="684"/>
              </w:tabs>
              <w:spacing w:before="60" w:after="60"/>
              <w:ind w:left="80" w:right="106" w:firstLine="0"/>
              <w:jc w:val="both"/>
              <w:rPr>
                <w:sz w:val="24"/>
              </w:rPr>
            </w:pPr>
            <w:r w:rsidRPr="008957FD">
              <w:rPr>
                <w:sz w:val="24"/>
              </w:rPr>
              <w:t>2 012</w:t>
            </w:r>
          </w:p>
        </w:tc>
        <w:tc>
          <w:tcPr>
            <w:tcW w:w="1255" w:type="dxa"/>
            <w:shd w:val="clear" w:color="auto" w:fill="FFFFFF"/>
          </w:tcPr>
          <w:p w14:paraId="604AE818" w14:textId="77777777" w:rsidR="00CC685C" w:rsidRPr="008957FD" w:rsidRDefault="00CC685C" w:rsidP="00CC685C">
            <w:pPr>
              <w:tabs>
                <w:tab w:val="decimal" w:pos="684"/>
              </w:tabs>
              <w:spacing w:before="60" w:after="60"/>
              <w:ind w:left="80" w:right="106" w:firstLine="0"/>
              <w:jc w:val="both"/>
              <w:rPr>
                <w:sz w:val="24"/>
              </w:rPr>
            </w:pPr>
            <w:r w:rsidRPr="008957FD">
              <w:rPr>
                <w:sz w:val="24"/>
              </w:rPr>
              <w:t>2 556</w:t>
            </w:r>
          </w:p>
        </w:tc>
        <w:tc>
          <w:tcPr>
            <w:tcW w:w="1255" w:type="dxa"/>
            <w:shd w:val="clear" w:color="auto" w:fill="FFFFFF"/>
          </w:tcPr>
          <w:p w14:paraId="34B6D815" w14:textId="77777777" w:rsidR="00CC685C" w:rsidRPr="008957FD" w:rsidRDefault="00CC685C" w:rsidP="00CC685C">
            <w:pPr>
              <w:tabs>
                <w:tab w:val="decimal" w:pos="684"/>
              </w:tabs>
              <w:spacing w:before="60" w:after="60"/>
              <w:ind w:left="80" w:right="106" w:firstLine="0"/>
              <w:jc w:val="both"/>
              <w:rPr>
                <w:sz w:val="24"/>
              </w:rPr>
            </w:pPr>
            <w:r w:rsidRPr="008957FD">
              <w:rPr>
                <w:sz w:val="24"/>
              </w:rPr>
              <w:t>6 779</w:t>
            </w:r>
          </w:p>
        </w:tc>
        <w:tc>
          <w:tcPr>
            <w:tcW w:w="1255" w:type="dxa"/>
            <w:shd w:val="clear" w:color="auto" w:fill="FFFFFF"/>
          </w:tcPr>
          <w:p w14:paraId="658C5EAA" w14:textId="77777777" w:rsidR="00CC685C" w:rsidRPr="008957FD" w:rsidRDefault="00CC685C" w:rsidP="00CC685C">
            <w:pPr>
              <w:tabs>
                <w:tab w:val="decimal" w:pos="684"/>
              </w:tabs>
              <w:spacing w:before="60" w:after="60"/>
              <w:ind w:left="80" w:right="106" w:firstLine="0"/>
              <w:jc w:val="both"/>
              <w:rPr>
                <w:sz w:val="24"/>
              </w:rPr>
            </w:pPr>
            <w:r w:rsidRPr="008957FD">
              <w:rPr>
                <w:sz w:val="24"/>
              </w:rPr>
              <w:t>3 914</w:t>
            </w:r>
          </w:p>
        </w:tc>
        <w:tc>
          <w:tcPr>
            <w:tcW w:w="1255" w:type="dxa"/>
            <w:shd w:val="clear" w:color="auto" w:fill="FFFFFF"/>
          </w:tcPr>
          <w:p w14:paraId="55189312" w14:textId="77777777" w:rsidR="00CC685C" w:rsidRPr="008957FD" w:rsidRDefault="00CC685C" w:rsidP="00CC685C">
            <w:pPr>
              <w:tabs>
                <w:tab w:val="decimal" w:pos="684"/>
              </w:tabs>
              <w:spacing w:before="60" w:after="60"/>
              <w:ind w:left="80" w:right="106" w:firstLine="0"/>
              <w:jc w:val="both"/>
              <w:rPr>
                <w:sz w:val="24"/>
              </w:rPr>
            </w:pPr>
            <w:r w:rsidRPr="008957FD">
              <w:rPr>
                <w:sz w:val="24"/>
              </w:rPr>
              <w:t>2 523</w:t>
            </w:r>
          </w:p>
        </w:tc>
      </w:tr>
      <w:tr w:rsidR="00CC685C" w:rsidRPr="008957FD" w14:paraId="419A88E9" w14:textId="77777777">
        <w:tblPrEx>
          <w:tblCellMar>
            <w:top w:w="0" w:type="dxa"/>
            <w:bottom w:w="0" w:type="dxa"/>
          </w:tblCellMar>
        </w:tblPrEx>
        <w:tc>
          <w:tcPr>
            <w:tcW w:w="2276" w:type="dxa"/>
            <w:tcBorders>
              <w:bottom w:val="single" w:sz="4" w:space="0" w:color="auto"/>
            </w:tcBorders>
            <w:shd w:val="clear" w:color="auto" w:fill="FFFFFF"/>
          </w:tcPr>
          <w:p w14:paraId="637D9DD4" w14:textId="77777777" w:rsidR="00CC685C" w:rsidRPr="008957FD" w:rsidRDefault="00CC685C" w:rsidP="00CC685C">
            <w:pPr>
              <w:spacing w:before="60" w:after="60"/>
              <w:ind w:left="80" w:right="106" w:firstLine="0"/>
              <w:rPr>
                <w:sz w:val="24"/>
              </w:rPr>
            </w:pPr>
            <w:r w:rsidRPr="008957FD">
              <w:rPr>
                <w:sz w:val="24"/>
              </w:rPr>
              <w:t>— trois e</w:t>
            </w:r>
            <w:r w:rsidRPr="008957FD">
              <w:rPr>
                <w:sz w:val="24"/>
              </w:rPr>
              <w:t>n</w:t>
            </w:r>
            <w:r w:rsidRPr="008957FD">
              <w:rPr>
                <w:sz w:val="24"/>
              </w:rPr>
              <w:t>fants</w:t>
            </w:r>
          </w:p>
        </w:tc>
        <w:tc>
          <w:tcPr>
            <w:tcW w:w="1254" w:type="dxa"/>
            <w:tcBorders>
              <w:bottom w:val="single" w:sz="4" w:space="0" w:color="auto"/>
            </w:tcBorders>
            <w:shd w:val="clear" w:color="auto" w:fill="FFFFFF"/>
          </w:tcPr>
          <w:p w14:paraId="651CA887" w14:textId="77777777" w:rsidR="00CC685C" w:rsidRPr="008957FD" w:rsidRDefault="00CC685C" w:rsidP="00CC685C">
            <w:pPr>
              <w:tabs>
                <w:tab w:val="decimal" w:pos="684"/>
              </w:tabs>
              <w:spacing w:before="60" w:after="60"/>
              <w:ind w:left="80" w:right="106" w:firstLine="0"/>
              <w:jc w:val="both"/>
              <w:rPr>
                <w:sz w:val="24"/>
              </w:rPr>
            </w:pPr>
            <w:r w:rsidRPr="008957FD">
              <w:rPr>
                <w:sz w:val="24"/>
              </w:rPr>
              <w:t>3 599</w:t>
            </w:r>
          </w:p>
        </w:tc>
        <w:tc>
          <w:tcPr>
            <w:tcW w:w="1255" w:type="dxa"/>
            <w:tcBorders>
              <w:bottom w:val="single" w:sz="4" w:space="0" w:color="auto"/>
            </w:tcBorders>
            <w:shd w:val="clear" w:color="auto" w:fill="FFFFFF"/>
          </w:tcPr>
          <w:p w14:paraId="177A2D12" w14:textId="77777777" w:rsidR="00CC685C" w:rsidRPr="008957FD" w:rsidRDefault="00CC685C" w:rsidP="00CC685C">
            <w:pPr>
              <w:tabs>
                <w:tab w:val="decimal" w:pos="684"/>
              </w:tabs>
              <w:spacing w:before="60" w:after="60"/>
              <w:ind w:left="80" w:right="106" w:firstLine="0"/>
              <w:jc w:val="both"/>
              <w:rPr>
                <w:sz w:val="24"/>
              </w:rPr>
            </w:pPr>
            <w:r w:rsidRPr="008957FD">
              <w:rPr>
                <w:sz w:val="24"/>
              </w:rPr>
              <w:t>4 322</w:t>
            </w:r>
          </w:p>
        </w:tc>
        <w:tc>
          <w:tcPr>
            <w:tcW w:w="1255" w:type="dxa"/>
            <w:tcBorders>
              <w:bottom w:val="single" w:sz="4" w:space="0" w:color="auto"/>
            </w:tcBorders>
            <w:shd w:val="clear" w:color="auto" w:fill="FFFFFF"/>
          </w:tcPr>
          <w:p w14:paraId="451FBFD7" w14:textId="77777777" w:rsidR="00CC685C" w:rsidRPr="008957FD" w:rsidRDefault="00CC685C" w:rsidP="00CC685C">
            <w:pPr>
              <w:tabs>
                <w:tab w:val="decimal" w:pos="684"/>
              </w:tabs>
              <w:spacing w:before="60" w:after="60"/>
              <w:ind w:left="80" w:right="106" w:firstLine="0"/>
              <w:jc w:val="both"/>
              <w:rPr>
                <w:sz w:val="24"/>
              </w:rPr>
            </w:pPr>
            <w:r w:rsidRPr="008957FD">
              <w:rPr>
                <w:sz w:val="24"/>
              </w:rPr>
              <w:t>10 698</w:t>
            </w:r>
          </w:p>
        </w:tc>
        <w:tc>
          <w:tcPr>
            <w:tcW w:w="1255" w:type="dxa"/>
            <w:tcBorders>
              <w:bottom w:val="single" w:sz="4" w:space="0" w:color="auto"/>
            </w:tcBorders>
            <w:shd w:val="clear" w:color="auto" w:fill="FFFFFF"/>
          </w:tcPr>
          <w:p w14:paraId="6E0F6CB3" w14:textId="77777777" w:rsidR="00CC685C" w:rsidRPr="008957FD" w:rsidRDefault="00CC685C" w:rsidP="00CC685C">
            <w:pPr>
              <w:tabs>
                <w:tab w:val="decimal" w:pos="684"/>
              </w:tabs>
              <w:spacing w:before="60" w:after="60"/>
              <w:ind w:left="80" w:right="106" w:firstLine="0"/>
              <w:jc w:val="both"/>
              <w:rPr>
                <w:sz w:val="24"/>
              </w:rPr>
            </w:pPr>
            <w:r w:rsidRPr="008957FD">
              <w:rPr>
                <w:sz w:val="24"/>
              </w:rPr>
              <w:t>7 932</w:t>
            </w:r>
          </w:p>
        </w:tc>
        <w:tc>
          <w:tcPr>
            <w:tcW w:w="1255" w:type="dxa"/>
            <w:tcBorders>
              <w:bottom w:val="single" w:sz="4" w:space="0" w:color="auto"/>
            </w:tcBorders>
            <w:shd w:val="clear" w:color="auto" w:fill="FFFFFF"/>
          </w:tcPr>
          <w:p w14:paraId="60CA07CF" w14:textId="77777777" w:rsidR="00CC685C" w:rsidRPr="008957FD" w:rsidRDefault="00CC685C" w:rsidP="00CC685C">
            <w:pPr>
              <w:tabs>
                <w:tab w:val="decimal" w:pos="684"/>
              </w:tabs>
              <w:spacing w:before="60" w:after="60"/>
              <w:ind w:left="80" w:right="106" w:firstLine="0"/>
              <w:jc w:val="both"/>
              <w:rPr>
                <w:sz w:val="24"/>
              </w:rPr>
            </w:pPr>
            <w:r w:rsidRPr="008957FD">
              <w:rPr>
                <w:sz w:val="24"/>
              </w:rPr>
              <w:t>6 468</w:t>
            </w:r>
          </w:p>
        </w:tc>
      </w:tr>
    </w:tbl>
    <w:p w14:paraId="60831E05" w14:textId="77777777" w:rsidR="00CC685C" w:rsidRPr="008957FD" w:rsidRDefault="00CC685C" w:rsidP="00CC685C">
      <w:pPr>
        <w:spacing w:before="120" w:after="120"/>
        <w:jc w:val="both"/>
        <w:rPr>
          <w:sz w:val="24"/>
        </w:rPr>
      </w:pPr>
      <w:r w:rsidRPr="008957FD">
        <w:rPr>
          <w:sz w:val="24"/>
          <w:lang w:eastAsia="fr-FR" w:bidi="fr-FR"/>
        </w:rPr>
        <w:t>Note 1 : Il s'agit d'un couple ayant un seul revenu et aucun frais de garde. Le premier enfant est âgé de 7 ans, le deuxième de 2 ans et le troisi</w:t>
      </w:r>
      <w:r w:rsidRPr="008957FD">
        <w:rPr>
          <w:sz w:val="24"/>
          <w:lang w:eastAsia="fr-FR" w:bidi="fr-FR"/>
        </w:rPr>
        <w:t>è</w:t>
      </w:r>
      <w:r w:rsidRPr="008957FD">
        <w:rPr>
          <w:sz w:val="24"/>
          <w:lang w:eastAsia="fr-FR" w:bidi="fr-FR"/>
        </w:rPr>
        <w:t>me est nouveau né.</w:t>
      </w:r>
    </w:p>
    <w:p w14:paraId="21239BAE" w14:textId="77777777" w:rsidR="00CC685C" w:rsidRPr="008957FD" w:rsidRDefault="00CC685C" w:rsidP="00CC685C">
      <w:pPr>
        <w:spacing w:before="120" w:after="120"/>
        <w:jc w:val="both"/>
        <w:rPr>
          <w:sz w:val="24"/>
        </w:rPr>
      </w:pPr>
      <w:r w:rsidRPr="008957FD">
        <w:rPr>
          <w:sz w:val="24"/>
          <w:lang w:eastAsia="fr-FR" w:bidi="fr-FR"/>
        </w:rPr>
        <w:t>Note 2 : Le soutien financier du Québec comprend les prestations APPORT, les baisses d’impôt, les allocations familiales, à la naissance et pour jeunes e</w:t>
      </w:r>
      <w:r w:rsidRPr="008957FD">
        <w:rPr>
          <w:sz w:val="24"/>
          <w:lang w:eastAsia="fr-FR" w:bidi="fr-FR"/>
        </w:rPr>
        <w:t>n</w:t>
      </w:r>
      <w:r w:rsidRPr="008957FD">
        <w:rPr>
          <w:sz w:val="24"/>
          <w:lang w:eastAsia="fr-FR" w:bidi="fr-FR"/>
        </w:rPr>
        <w:t>fants. Le soutien fédéral provient de l'impôt, des allocations famili</w:t>
      </w:r>
      <w:r w:rsidRPr="008957FD">
        <w:rPr>
          <w:sz w:val="24"/>
          <w:lang w:eastAsia="fr-FR" w:bidi="fr-FR"/>
        </w:rPr>
        <w:t>a</w:t>
      </w:r>
      <w:r w:rsidRPr="008957FD">
        <w:rPr>
          <w:sz w:val="24"/>
          <w:lang w:eastAsia="fr-FR" w:bidi="fr-FR"/>
        </w:rPr>
        <w:t>les et du crédit d'impôt rembours</w:t>
      </w:r>
      <w:r w:rsidRPr="008957FD">
        <w:rPr>
          <w:sz w:val="24"/>
          <w:lang w:eastAsia="fr-FR" w:bidi="fr-FR"/>
        </w:rPr>
        <w:t>a</w:t>
      </w:r>
      <w:r w:rsidRPr="008957FD">
        <w:rPr>
          <w:sz w:val="24"/>
          <w:lang w:eastAsia="fr-FR" w:bidi="fr-FR"/>
        </w:rPr>
        <w:t>ble.</w:t>
      </w:r>
    </w:p>
    <w:p w14:paraId="6E183155" w14:textId="77777777" w:rsidR="00CC685C" w:rsidRPr="008957FD" w:rsidRDefault="00CC685C" w:rsidP="00CC685C">
      <w:pPr>
        <w:spacing w:before="120" w:after="120"/>
        <w:jc w:val="both"/>
        <w:rPr>
          <w:sz w:val="24"/>
        </w:rPr>
      </w:pPr>
      <w:r w:rsidRPr="008957FD">
        <w:rPr>
          <w:sz w:val="24"/>
          <w:lang w:eastAsia="fr-FR" w:bidi="fr-FR"/>
        </w:rPr>
        <w:t>Source : Gouvernement du Québec, ministère des Fina</w:t>
      </w:r>
      <w:r w:rsidRPr="008957FD">
        <w:rPr>
          <w:sz w:val="24"/>
          <w:lang w:eastAsia="fr-FR" w:bidi="fr-FR"/>
        </w:rPr>
        <w:t>n</w:t>
      </w:r>
      <w:r w:rsidRPr="008957FD">
        <w:rPr>
          <w:sz w:val="24"/>
          <w:lang w:eastAsia="fr-FR" w:bidi="fr-FR"/>
        </w:rPr>
        <w:t xml:space="preserve">ces, </w:t>
      </w:r>
      <w:r w:rsidRPr="008957FD">
        <w:rPr>
          <w:rStyle w:val="LgendedutableauItalique"/>
          <w:sz w:val="24"/>
          <w:lang w:val="fr-CA"/>
        </w:rPr>
        <w:t>Budget 1988-1989, Discours sur le budget et renseignements suppléme</w:t>
      </w:r>
      <w:r w:rsidRPr="008957FD">
        <w:rPr>
          <w:rStyle w:val="LgendedutableauItalique"/>
          <w:sz w:val="24"/>
          <w:lang w:val="fr-CA"/>
        </w:rPr>
        <w:t>n</w:t>
      </w:r>
      <w:r w:rsidRPr="008957FD">
        <w:rPr>
          <w:rStyle w:val="LgendedutableauItalique"/>
          <w:sz w:val="24"/>
          <w:lang w:val="fr-CA"/>
        </w:rPr>
        <w:t>taires.</w:t>
      </w:r>
      <w:r w:rsidRPr="008957FD">
        <w:rPr>
          <w:sz w:val="24"/>
          <w:lang w:eastAsia="fr-FR" w:bidi="fr-FR"/>
        </w:rPr>
        <w:t xml:space="preserve"> Annexe A, p. 33-34.</w:t>
      </w:r>
    </w:p>
    <w:p w14:paraId="312982E4" w14:textId="77777777" w:rsidR="00CC685C" w:rsidRPr="008957FD" w:rsidRDefault="00CC685C" w:rsidP="00CC685C">
      <w:pPr>
        <w:spacing w:before="120" w:after="120"/>
        <w:jc w:val="both"/>
      </w:pPr>
      <w:r w:rsidRPr="008957FD">
        <w:rPr>
          <w:szCs w:val="2"/>
        </w:rPr>
        <w:br w:type="page"/>
      </w:r>
      <w:r w:rsidRPr="008957FD">
        <w:rPr>
          <w:lang w:eastAsia="fr-FR" w:bidi="fr-FR"/>
        </w:rPr>
        <w:t>Quoique le crédit d'impôt pour enfants (remboursable) a été au</w:t>
      </w:r>
      <w:r w:rsidRPr="008957FD">
        <w:rPr>
          <w:lang w:eastAsia="fr-FR" w:bidi="fr-FR"/>
        </w:rPr>
        <w:t>g</w:t>
      </w:r>
      <w:r w:rsidRPr="008957FD">
        <w:rPr>
          <w:lang w:eastAsia="fr-FR" w:bidi="fr-FR"/>
        </w:rPr>
        <w:t>menté de façon substantielle (de 343 dollars en 1983 à 559 do</w:t>
      </w:r>
      <w:r w:rsidRPr="008957FD">
        <w:rPr>
          <w:lang w:eastAsia="fr-FR" w:bidi="fr-FR"/>
        </w:rPr>
        <w:t>l</w:t>
      </w:r>
      <w:r w:rsidRPr="008957FD">
        <w:rPr>
          <w:lang w:eastAsia="fr-FR" w:bidi="fr-FR"/>
        </w:rPr>
        <w:t>lars en 1988, soit d'environ 33 pour cent après inflation), le seuil de revenu familial à partir duquel le crédit d</w:t>
      </w:r>
      <w:r w:rsidRPr="008957FD">
        <w:rPr>
          <w:lang w:eastAsia="fr-FR" w:bidi="fr-FR"/>
        </w:rPr>
        <w:t>i</w:t>
      </w:r>
      <w:r w:rsidRPr="008957FD">
        <w:rPr>
          <w:lang w:eastAsia="fr-FR" w:bidi="fr-FR"/>
        </w:rPr>
        <w:t>minue a été réduit de 26 330 dollars à 24 000 dollars. En d'autres mots, une famille qui avait un revenu net de 26 300 dollars en 1983 (un peu moins que le revenu familial moyen) avait droit au plein crédit de 343 dollars. Si le revenu net avait augmenté à 32 200 dollars seulement pour suivre l'inflation, la f</w:t>
      </w:r>
      <w:r w:rsidRPr="008957FD">
        <w:rPr>
          <w:lang w:eastAsia="fr-FR" w:bidi="fr-FR"/>
        </w:rPr>
        <w:t>a</w:t>
      </w:r>
      <w:r w:rsidRPr="008957FD">
        <w:rPr>
          <w:lang w:eastAsia="fr-FR" w:bidi="fr-FR"/>
        </w:rPr>
        <w:t>mille n'aurait plus droit qu'à un crédit de 149 dollars. Puisque le gouvern</w:t>
      </w:r>
      <w:r w:rsidRPr="008957FD">
        <w:rPr>
          <w:lang w:eastAsia="fr-FR" w:bidi="fr-FR"/>
        </w:rPr>
        <w:t>e</w:t>
      </w:r>
      <w:r w:rsidRPr="008957FD">
        <w:rPr>
          <w:lang w:eastAsia="fr-FR" w:bidi="fr-FR"/>
        </w:rPr>
        <w:t>ment du Québec a coupé l'aide sociale aux familles en fonction de l'augmentation du</w:t>
      </w:r>
      <w:r w:rsidRPr="008957FD">
        <w:t xml:space="preserve"> [23] </w:t>
      </w:r>
      <w:r w:rsidRPr="008957FD">
        <w:rPr>
          <w:lang w:eastAsia="fr-FR" w:bidi="fr-FR"/>
        </w:rPr>
        <w:t>crédit fédéral, les fami</w:t>
      </w:r>
      <w:r w:rsidRPr="008957FD">
        <w:rPr>
          <w:lang w:eastAsia="fr-FR" w:bidi="fr-FR"/>
        </w:rPr>
        <w:t>l</w:t>
      </w:r>
      <w:r w:rsidRPr="008957FD">
        <w:rPr>
          <w:lang w:eastAsia="fr-FR" w:bidi="fr-FR"/>
        </w:rPr>
        <w:t>les les plus pauvres n'ont pas pu profiter de la hausse du crédit non plus.</w:t>
      </w:r>
    </w:p>
    <w:p w14:paraId="208F25CB" w14:textId="77777777" w:rsidR="00CC685C" w:rsidRPr="008957FD" w:rsidRDefault="00CC685C" w:rsidP="00CC685C">
      <w:pPr>
        <w:spacing w:before="120" w:after="120"/>
        <w:jc w:val="both"/>
      </w:pPr>
      <w:r w:rsidRPr="008957FD">
        <w:rPr>
          <w:lang w:eastAsia="fr-FR" w:bidi="fr-FR"/>
        </w:rPr>
        <w:t>Avant la réforme, la structure des prestations familiales ne respe</w:t>
      </w:r>
      <w:r w:rsidRPr="008957FD">
        <w:rPr>
          <w:lang w:eastAsia="fr-FR" w:bidi="fr-FR"/>
        </w:rPr>
        <w:t>c</w:t>
      </w:r>
      <w:r w:rsidRPr="008957FD">
        <w:rPr>
          <w:lang w:eastAsia="fr-FR" w:bidi="fr-FR"/>
        </w:rPr>
        <w:t>tait pas le principe d’équité verticale à cause de l'importance des exemptions : ainsi le montant accordé augmentait à mesure que le r</w:t>
      </w:r>
      <w:r w:rsidRPr="008957FD">
        <w:rPr>
          <w:lang w:eastAsia="fr-FR" w:bidi="fr-FR"/>
        </w:rPr>
        <w:t>e</w:t>
      </w:r>
      <w:r w:rsidRPr="008957FD">
        <w:rPr>
          <w:lang w:eastAsia="fr-FR" w:bidi="fr-FR"/>
        </w:rPr>
        <w:t>venu augmentait jusqu’à un n</w:t>
      </w:r>
      <w:r w:rsidRPr="008957FD">
        <w:rPr>
          <w:lang w:eastAsia="fr-FR" w:bidi="fr-FR"/>
        </w:rPr>
        <w:t>i</w:t>
      </w:r>
      <w:r w:rsidRPr="008957FD">
        <w:rPr>
          <w:lang w:eastAsia="fr-FR" w:bidi="fr-FR"/>
        </w:rPr>
        <w:t>veau d'environ 28 000 dollars. Cette anomalie a été corrigée par les réfo</w:t>
      </w:r>
      <w:r w:rsidRPr="008957FD">
        <w:rPr>
          <w:lang w:eastAsia="fr-FR" w:bidi="fr-FR"/>
        </w:rPr>
        <w:t>r</w:t>
      </w:r>
      <w:r w:rsidRPr="008957FD">
        <w:rPr>
          <w:lang w:eastAsia="fr-FR" w:bidi="fr-FR"/>
        </w:rPr>
        <w:t>mes, mais le principal effet de la réforme a été de réduire le soutien total aux familles avec e</w:t>
      </w:r>
      <w:r w:rsidRPr="008957FD">
        <w:rPr>
          <w:lang w:eastAsia="fr-FR" w:bidi="fr-FR"/>
        </w:rPr>
        <w:t>n</w:t>
      </w:r>
      <w:r w:rsidRPr="008957FD">
        <w:rPr>
          <w:lang w:eastAsia="fr-FR" w:bidi="fr-FR"/>
        </w:rPr>
        <w:t>fants : de l’ordre de 520 millions de dollars dans la seule année 1988 </w:t>
      </w:r>
      <w:r w:rsidRPr="008957FD">
        <w:rPr>
          <w:rStyle w:val="Appelnotedebasdep"/>
          <w:lang w:eastAsia="fr-FR" w:bidi="fr-FR"/>
        </w:rPr>
        <w:footnoteReference w:id="3"/>
      </w:r>
      <w:r w:rsidRPr="008957FD">
        <w:rPr>
          <w:lang w:eastAsia="fr-FR" w:bidi="fr-FR"/>
        </w:rPr>
        <w:t>. La d</w:t>
      </w:r>
      <w:r w:rsidRPr="008957FD">
        <w:rPr>
          <w:lang w:eastAsia="fr-FR" w:bidi="fr-FR"/>
        </w:rPr>
        <w:t>é</w:t>
      </w:r>
      <w:r w:rsidRPr="008957FD">
        <w:rPr>
          <w:lang w:eastAsia="fr-FR" w:bidi="fr-FR"/>
        </w:rPr>
        <w:t>sindexation partielle des allocations et des crédits signifie que les co</w:t>
      </w:r>
      <w:r w:rsidRPr="008957FD">
        <w:rPr>
          <w:lang w:eastAsia="fr-FR" w:bidi="fr-FR"/>
        </w:rPr>
        <w:t>u</w:t>
      </w:r>
      <w:r w:rsidRPr="008957FD">
        <w:rPr>
          <w:lang w:eastAsia="fr-FR" w:bidi="fr-FR"/>
        </w:rPr>
        <w:t>pures se poursuivront dans les années à venir. Une partie de l'a</w:t>
      </w:r>
      <w:r w:rsidRPr="008957FD">
        <w:rPr>
          <w:lang w:eastAsia="fr-FR" w:bidi="fr-FR"/>
        </w:rPr>
        <w:t>r</w:t>
      </w:r>
      <w:r w:rsidRPr="008957FD">
        <w:rPr>
          <w:lang w:eastAsia="fr-FR" w:bidi="fr-FR"/>
        </w:rPr>
        <w:t>gent sera remise dans les se</w:t>
      </w:r>
      <w:r w:rsidRPr="008957FD">
        <w:rPr>
          <w:lang w:eastAsia="fr-FR" w:bidi="fr-FR"/>
        </w:rPr>
        <w:t>r</w:t>
      </w:r>
      <w:r w:rsidRPr="008957FD">
        <w:rPr>
          <w:lang w:eastAsia="fr-FR" w:bidi="fr-FR"/>
        </w:rPr>
        <w:t>vices de garde, mais là aussi il s'agit de minces sommes distribuées d'une façon qui contribuera très peu à d</w:t>
      </w:r>
      <w:r w:rsidRPr="008957FD">
        <w:rPr>
          <w:lang w:eastAsia="fr-FR" w:bidi="fr-FR"/>
        </w:rPr>
        <w:t>é</w:t>
      </w:r>
      <w:r w:rsidRPr="008957FD">
        <w:rPr>
          <w:lang w:eastAsia="fr-FR" w:bidi="fr-FR"/>
        </w:rPr>
        <w:t>velopper un réseau de services de garde de bonne qualité et access</w:t>
      </w:r>
      <w:r w:rsidRPr="008957FD">
        <w:rPr>
          <w:lang w:eastAsia="fr-FR" w:bidi="fr-FR"/>
        </w:rPr>
        <w:t>i</w:t>
      </w:r>
      <w:r w:rsidRPr="008957FD">
        <w:rPr>
          <w:lang w:eastAsia="fr-FR" w:bidi="fr-FR"/>
        </w:rPr>
        <w:t>bles à toutes les f</w:t>
      </w:r>
      <w:r w:rsidRPr="008957FD">
        <w:rPr>
          <w:lang w:eastAsia="fr-FR" w:bidi="fr-FR"/>
        </w:rPr>
        <w:t>a</w:t>
      </w:r>
      <w:r w:rsidRPr="008957FD">
        <w:rPr>
          <w:lang w:eastAsia="fr-FR" w:bidi="fr-FR"/>
        </w:rPr>
        <w:t>milles.</w:t>
      </w:r>
    </w:p>
    <w:p w14:paraId="2EA9A2BB" w14:textId="77777777" w:rsidR="00CC685C" w:rsidRPr="008957FD" w:rsidRDefault="00CC685C" w:rsidP="00CC685C">
      <w:pPr>
        <w:spacing w:before="120" w:after="120"/>
        <w:jc w:val="both"/>
        <w:rPr>
          <w:lang w:eastAsia="fr-FR" w:bidi="fr-FR"/>
        </w:rPr>
      </w:pPr>
      <w:r w:rsidRPr="008957FD">
        <w:rPr>
          <w:lang w:eastAsia="fr-FR" w:bidi="fr-FR"/>
        </w:rPr>
        <w:br w:type="page"/>
      </w:r>
    </w:p>
    <w:p w14:paraId="3CD4AC70" w14:textId="77777777" w:rsidR="00CC685C" w:rsidRPr="008957FD" w:rsidRDefault="00CC685C" w:rsidP="00CC685C">
      <w:pPr>
        <w:pStyle w:val="a"/>
      </w:pPr>
      <w:r w:rsidRPr="008957FD">
        <w:t xml:space="preserve">AU PROVINCIAL : </w:t>
      </w:r>
      <w:r w:rsidRPr="008957FD">
        <w:br/>
        <w:t>UNE POLITIQUE CARRÉMENT NAT</w:t>
      </w:r>
      <w:r w:rsidRPr="008957FD">
        <w:t>A</w:t>
      </w:r>
      <w:r w:rsidRPr="008957FD">
        <w:t>LISTE</w:t>
      </w:r>
    </w:p>
    <w:p w14:paraId="45E8099F" w14:textId="77777777" w:rsidR="00CC685C" w:rsidRPr="008957FD" w:rsidRDefault="00CC685C" w:rsidP="00CC685C">
      <w:pPr>
        <w:spacing w:before="120" w:after="120"/>
        <w:jc w:val="both"/>
        <w:rPr>
          <w:lang w:eastAsia="fr-FR" w:bidi="fr-FR"/>
        </w:rPr>
      </w:pPr>
    </w:p>
    <w:p w14:paraId="71C5F6CB" w14:textId="77777777" w:rsidR="00CC685C" w:rsidRPr="008957FD" w:rsidRDefault="00CC685C" w:rsidP="00CC685C">
      <w:pPr>
        <w:spacing w:before="120" w:after="120"/>
        <w:jc w:val="both"/>
      </w:pPr>
      <w:r w:rsidRPr="008957FD">
        <w:rPr>
          <w:lang w:eastAsia="fr-FR" w:bidi="fr-FR"/>
        </w:rPr>
        <w:t>Du côté provincial, les réformes ont été extrêmement co</w:t>
      </w:r>
      <w:r w:rsidRPr="008957FD">
        <w:rPr>
          <w:lang w:eastAsia="fr-FR" w:bidi="fr-FR"/>
        </w:rPr>
        <w:t>m</w:t>
      </w:r>
      <w:r w:rsidRPr="008957FD">
        <w:rPr>
          <w:lang w:eastAsia="fr-FR" w:bidi="fr-FR"/>
        </w:rPr>
        <w:t>plexes </w:t>
      </w:r>
      <w:r w:rsidRPr="008957FD">
        <w:rPr>
          <w:rStyle w:val="Appelnotedebasdep"/>
          <w:lang w:eastAsia="fr-FR" w:bidi="fr-FR"/>
        </w:rPr>
        <w:footnoteReference w:id="4"/>
      </w:r>
      <w:r w:rsidRPr="008957FD">
        <w:rPr>
          <w:lang w:eastAsia="fr-FR" w:bidi="fr-FR"/>
        </w:rPr>
        <w:t>. En particulier, le budget pr</w:t>
      </w:r>
      <w:r w:rsidRPr="008957FD">
        <w:rPr>
          <w:lang w:eastAsia="fr-FR" w:bidi="fr-FR"/>
        </w:rPr>
        <w:t>o</w:t>
      </w:r>
      <w:r w:rsidRPr="008957FD">
        <w:rPr>
          <w:lang w:eastAsia="fr-FR" w:bidi="fr-FR"/>
        </w:rPr>
        <w:t>vincial de mai 1988 contenait plusieurs mesures "sensationnalistes". Tel qu'indiqué dans le tableau 1, le go</w:t>
      </w:r>
      <w:r w:rsidRPr="008957FD">
        <w:rPr>
          <w:lang w:eastAsia="fr-FR" w:bidi="fr-FR"/>
        </w:rPr>
        <w:t>u</w:t>
      </w:r>
      <w:r w:rsidRPr="008957FD">
        <w:rPr>
          <w:lang w:eastAsia="fr-FR" w:bidi="fr-FR"/>
        </w:rPr>
        <w:t>vernement du Québec consacre maintenant bea</w:t>
      </w:r>
      <w:r w:rsidRPr="008957FD">
        <w:rPr>
          <w:lang w:eastAsia="fr-FR" w:bidi="fr-FR"/>
        </w:rPr>
        <w:t>u</w:t>
      </w:r>
      <w:r w:rsidRPr="008957FD">
        <w:rPr>
          <w:lang w:eastAsia="fr-FR" w:bidi="fr-FR"/>
        </w:rPr>
        <w:t>coup plus d'argent aux familles. En 1983, le soutien minimum o</w:t>
      </w:r>
      <w:r w:rsidRPr="008957FD">
        <w:rPr>
          <w:lang w:eastAsia="fr-FR" w:bidi="fr-FR"/>
        </w:rPr>
        <w:t>f</w:t>
      </w:r>
      <w:r w:rsidRPr="008957FD">
        <w:rPr>
          <w:lang w:eastAsia="fr-FR" w:bidi="fr-FR"/>
        </w:rPr>
        <w:t>fert par les deux paliers de gouvernement aux familles biparentales avec deux enfants et g</w:t>
      </w:r>
      <w:r w:rsidRPr="008957FD">
        <w:rPr>
          <w:lang w:eastAsia="fr-FR" w:bidi="fr-FR"/>
        </w:rPr>
        <w:t>a</w:t>
      </w:r>
      <w:r w:rsidRPr="008957FD">
        <w:rPr>
          <w:lang w:eastAsia="fr-FR" w:bidi="fr-FR"/>
        </w:rPr>
        <w:t>gnant 12 000 dollars tournaient autour de 1 600 dollars. En 1989, le soutien sera de 6 779 dollars comparativement à un seuil de pauvr</w:t>
      </w:r>
      <w:r w:rsidRPr="008957FD">
        <w:rPr>
          <w:lang w:eastAsia="fr-FR" w:bidi="fr-FR"/>
        </w:rPr>
        <w:t>e</w:t>
      </w:r>
      <w:r w:rsidRPr="008957FD">
        <w:rPr>
          <w:lang w:eastAsia="fr-FR" w:bidi="fr-FR"/>
        </w:rPr>
        <w:t>té d’environ 8 600 dollars (dans une gra</w:t>
      </w:r>
      <w:r w:rsidRPr="008957FD">
        <w:rPr>
          <w:lang w:eastAsia="fr-FR" w:bidi="fr-FR"/>
        </w:rPr>
        <w:t>n</w:t>
      </w:r>
      <w:r w:rsidRPr="008957FD">
        <w:rPr>
          <w:lang w:eastAsia="fr-FR" w:bidi="fr-FR"/>
        </w:rPr>
        <w:t>de ville).</w:t>
      </w:r>
    </w:p>
    <w:p w14:paraId="5299C860" w14:textId="77777777" w:rsidR="00CC685C" w:rsidRPr="008957FD" w:rsidRDefault="00CC685C" w:rsidP="00CC685C">
      <w:pPr>
        <w:spacing w:before="120" w:after="120"/>
        <w:jc w:val="both"/>
      </w:pPr>
      <w:r w:rsidRPr="008957FD">
        <w:rPr>
          <w:lang w:eastAsia="fr-FR" w:bidi="fr-FR"/>
        </w:rPr>
        <w:t>Toutefois, cette politique est essentiellement nataliste et rétr</w:t>
      </w:r>
      <w:r w:rsidRPr="008957FD">
        <w:rPr>
          <w:lang w:eastAsia="fr-FR" w:bidi="fr-FR"/>
        </w:rPr>
        <w:t>o</w:t>
      </w:r>
      <w:r w:rsidRPr="008957FD">
        <w:rPr>
          <w:lang w:eastAsia="fr-FR" w:bidi="fr-FR"/>
        </w:rPr>
        <w:t>grade en ce sens qu'elle s’appuie sur un concept traditionnel de la fami</w:t>
      </w:r>
      <w:r w:rsidRPr="008957FD">
        <w:rPr>
          <w:lang w:eastAsia="fr-FR" w:bidi="fr-FR"/>
        </w:rPr>
        <w:t>l</w:t>
      </w:r>
      <w:r w:rsidRPr="008957FD">
        <w:rPr>
          <w:lang w:eastAsia="fr-FR" w:bidi="fr-FR"/>
        </w:rPr>
        <w:t>le et de la division sexuelle des tâches, comme nous le mo</w:t>
      </w:r>
      <w:r w:rsidRPr="008957FD">
        <w:rPr>
          <w:lang w:eastAsia="fr-FR" w:bidi="fr-FR"/>
        </w:rPr>
        <w:t>n</w:t>
      </w:r>
      <w:r w:rsidRPr="008957FD">
        <w:rPr>
          <w:lang w:eastAsia="fr-FR" w:bidi="fr-FR"/>
        </w:rPr>
        <w:t>trons dans les paragr</w:t>
      </w:r>
      <w:r w:rsidRPr="008957FD">
        <w:rPr>
          <w:lang w:eastAsia="fr-FR" w:bidi="fr-FR"/>
        </w:rPr>
        <w:t>a</w:t>
      </w:r>
      <w:r w:rsidRPr="008957FD">
        <w:rPr>
          <w:lang w:eastAsia="fr-FR" w:bidi="fr-FR"/>
        </w:rPr>
        <w:t>phes qui suivent</w:t>
      </w:r>
    </w:p>
    <w:p w14:paraId="70A8E3D0" w14:textId="77777777" w:rsidR="00CC685C" w:rsidRPr="008957FD" w:rsidRDefault="00CC685C" w:rsidP="00CC685C">
      <w:pPr>
        <w:spacing w:before="120" w:after="120"/>
        <w:jc w:val="both"/>
      </w:pPr>
      <w:r w:rsidRPr="008957FD">
        <w:rPr>
          <w:lang w:eastAsia="fr-FR" w:bidi="fr-FR"/>
        </w:rPr>
        <w:t>Dans le cas de la famille avec trois enfants, le total de 10 689 do</w:t>
      </w:r>
      <w:r w:rsidRPr="008957FD">
        <w:rPr>
          <w:lang w:eastAsia="fr-FR" w:bidi="fr-FR"/>
        </w:rPr>
        <w:t>l</w:t>
      </w:r>
      <w:r w:rsidRPr="008957FD">
        <w:rPr>
          <w:lang w:eastAsia="fr-FR" w:bidi="fr-FR"/>
        </w:rPr>
        <w:t>lars comprend 1 500 dollars qui ne durera que deux ans et un autre 1 100 dollars qui n'est applicable que lor</w:t>
      </w:r>
      <w:r w:rsidRPr="008957FD">
        <w:rPr>
          <w:lang w:eastAsia="fr-FR" w:bidi="fr-FR"/>
        </w:rPr>
        <w:t>s</w:t>
      </w:r>
      <w:r w:rsidRPr="008957FD">
        <w:rPr>
          <w:lang w:eastAsia="fr-FR" w:bidi="fr-FR"/>
        </w:rPr>
        <w:t>que les deux plus jeunes ont moins de six ans. En</w:t>
      </w:r>
      <w:r w:rsidRPr="008957FD">
        <w:t xml:space="preserve"> [24] </w:t>
      </w:r>
      <w:r w:rsidRPr="008957FD">
        <w:rPr>
          <w:lang w:eastAsia="fr-FR" w:bidi="fr-FR"/>
        </w:rPr>
        <w:t>d'autres mots, si les trois enfants étaient âges de 7 à 17 ans, la famille rec</w:t>
      </w:r>
      <w:r w:rsidRPr="008957FD">
        <w:rPr>
          <w:lang w:eastAsia="fr-FR" w:bidi="fr-FR"/>
        </w:rPr>
        <w:t>e</w:t>
      </w:r>
      <w:r w:rsidRPr="008957FD">
        <w:rPr>
          <w:lang w:eastAsia="fr-FR" w:bidi="fr-FR"/>
        </w:rPr>
        <w:t>vrait 2 600 dollars de moins.</w:t>
      </w:r>
    </w:p>
    <w:p w14:paraId="1A3893B5" w14:textId="77777777" w:rsidR="00CC685C" w:rsidRPr="008957FD" w:rsidRDefault="00CC685C" w:rsidP="00CC685C">
      <w:pPr>
        <w:spacing w:before="120" w:after="120"/>
        <w:jc w:val="both"/>
      </w:pPr>
      <w:r w:rsidRPr="008957FD">
        <w:rPr>
          <w:lang w:eastAsia="fr-FR" w:bidi="fr-FR"/>
        </w:rPr>
        <w:t>En effet, parmi les mesures introduites en 1988, on retrouve une a</w:t>
      </w:r>
      <w:r w:rsidRPr="008957FD">
        <w:rPr>
          <w:lang w:eastAsia="fr-FR" w:bidi="fr-FR"/>
        </w:rPr>
        <w:t>l</w:t>
      </w:r>
      <w:r w:rsidRPr="008957FD">
        <w:rPr>
          <w:lang w:eastAsia="fr-FR" w:bidi="fr-FR"/>
        </w:rPr>
        <w:t>location à la naissance de 500 dollars pour les premier et deuxième e</w:t>
      </w:r>
      <w:r w:rsidRPr="008957FD">
        <w:rPr>
          <w:lang w:eastAsia="fr-FR" w:bidi="fr-FR"/>
        </w:rPr>
        <w:t>n</w:t>
      </w:r>
      <w:r w:rsidRPr="008957FD">
        <w:rPr>
          <w:lang w:eastAsia="fr-FR" w:bidi="fr-FR"/>
        </w:rPr>
        <w:t>fants et de 3 000 dollars pour le troisième et les subséquents. De plus, l’ancienne allocation de disponibilité, qui a été coupée de 300 dollars à 100 dollars pour le premier enfant en 1987, devient une all</w:t>
      </w:r>
      <w:r w:rsidRPr="008957FD">
        <w:rPr>
          <w:lang w:eastAsia="fr-FR" w:bidi="fr-FR"/>
        </w:rPr>
        <w:t>o</w:t>
      </w:r>
      <w:r w:rsidRPr="008957FD">
        <w:rPr>
          <w:lang w:eastAsia="fr-FR" w:bidi="fr-FR"/>
        </w:rPr>
        <w:t>cation pour jeunes enfants qui s'ajoute aux allocations famili</w:t>
      </w:r>
      <w:r w:rsidRPr="008957FD">
        <w:rPr>
          <w:lang w:eastAsia="fr-FR" w:bidi="fr-FR"/>
        </w:rPr>
        <w:t>a</w:t>
      </w:r>
      <w:r w:rsidRPr="008957FD">
        <w:rPr>
          <w:lang w:eastAsia="fr-FR" w:bidi="fr-FR"/>
        </w:rPr>
        <w:t>les. Pour le troisième enfant et ceux de rang ultérieur, cette allocation a été augmentée de 100 dollars à 500 dollars par an. De plus, le plein mo</w:t>
      </w:r>
      <w:r w:rsidRPr="008957FD">
        <w:rPr>
          <w:lang w:eastAsia="fr-FR" w:bidi="fr-FR"/>
        </w:rPr>
        <w:t>n</w:t>
      </w:r>
      <w:r w:rsidRPr="008957FD">
        <w:rPr>
          <w:lang w:eastAsia="fr-FR" w:bidi="fr-FR"/>
        </w:rPr>
        <w:t>tant sera désormais payé tant que le troisième enfant a six ans ou moins, même si les a</w:t>
      </w:r>
      <w:r w:rsidRPr="008957FD">
        <w:rPr>
          <w:lang w:eastAsia="fr-FR" w:bidi="fr-FR"/>
        </w:rPr>
        <w:t>u</w:t>
      </w:r>
      <w:r w:rsidRPr="008957FD">
        <w:rPr>
          <w:lang w:eastAsia="fr-FR" w:bidi="fr-FR"/>
        </w:rPr>
        <w:t>tres enfants de la famille sont plus âgés.</w:t>
      </w:r>
    </w:p>
    <w:p w14:paraId="07874506" w14:textId="77777777" w:rsidR="00CC685C" w:rsidRPr="008957FD" w:rsidRDefault="00CC685C" w:rsidP="00CC685C">
      <w:pPr>
        <w:spacing w:before="120" w:after="120"/>
        <w:jc w:val="both"/>
      </w:pPr>
      <w:r w:rsidRPr="008957FD">
        <w:rPr>
          <w:lang w:eastAsia="fr-FR" w:bidi="fr-FR"/>
        </w:rPr>
        <w:t>Ainsi, le gouvernement du Québec est revenu à la politique de so</w:t>
      </w:r>
      <w:r w:rsidRPr="008957FD">
        <w:rPr>
          <w:lang w:eastAsia="fr-FR" w:bidi="fr-FR"/>
        </w:rPr>
        <w:t>u</w:t>
      </w:r>
      <w:r w:rsidRPr="008957FD">
        <w:rPr>
          <w:lang w:eastAsia="fr-FR" w:bidi="fr-FR"/>
        </w:rPr>
        <w:t>tenir le troisième enfant aux d</w:t>
      </w:r>
      <w:r w:rsidRPr="008957FD">
        <w:rPr>
          <w:lang w:eastAsia="fr-FR" w:bidi="fr-FR"/>
        </w:rPr>
        <w:t>é</w:t>
      </w:r>
      <w:r w:rsidRPr="008957FD">
        <w:rPr>
          <w:lang w:eastAsia="fr-FR" w:bidi="fr-FR"/>
        </w:rPr>
        <w:t>pens des deux premiers. En 1974, lors de la refonte de la loi fédérale sur les allocations familiales, le Qu</w:t>
      </w:r>
      <w:r w:rsidRPr="008957FD">
        <w:rPr>
          <w:lang w:eastAsia="fr-FR" w:bidi="fr-FR"/>
        </w:rPr>
        <w:t>é</w:t>
      </w:r>
      <w:r w:rsidRPr="008957FD">
        <w:rPr>
          <w:lang w:eastAsia="fr-FR" w:bidi="fr-FR"/>
        </w:rPr>
        <w:t>bec, contrairement aux autres provinces et à l'in</w:t>
      </w:r>
      <w:r w:rsidRPr="008957FD">
        <w:rPr>
          <w:lang w:eastAsia="fr-FR" w:bidi="fr-FR"/>
        </w:rPr>
        <w:t>s</w:t>
      </w:r>
      <w:r w:rsidRPr="008957FD">
        <w:rPr>
          <w:lang w:eastAsia="fr-FR" w:bidi="fr-FR"/>
        </w:rPr>
        <w:t>tar de la France, avait décidé d’accorder des montants beaucoup plus importants aux fami</w:t>
      </w:r>
      <w:r w:rsidRPr="008957FD">
        <w:rPr>
          <w:lang w:eastAsia="fr-FR" w:bidi="fr-FR"/>
        </w:rPr>
        <w:t>l</w:t>
      </w:r>
      <w:r w:rsidRPr="008957FD">
        <w:rPr>
          <w:lang w:eastAsia="fr-FR" w:bidi="fr-FR"/>
        </w:rPr>
        <w:t>les nombreuses. Cette politique n'a, toutefois, pas e</w:t>
      </w:r>
      <w:r w:rsidRPr="008957FD">
        <w:rPr>
          <w:lang w:eastAsia="fr-FR" w:bidi="fr-FR"/>
        </w:rPr>
        <w:t>m</w:t>
      </w:r>
      <w:r w:rsidRPr="008957FD">
        <w:rPr>
          <w:lang w:eastAsia="fr-FR" w:bidi="fr-FR"/>
        </w:rPr>
        <w:t>pêché une chute importante de la natalité. Plusieurs études européennes démo</w:t>
      </w:r>
      <w:r w:rsidRPr="008957FD">
        <w:rPr>
          <w:lang w:eastAsia="fr-FR" w:bidi="fr-FR"/>
        </w:rPr>
        <w:t>n</w:t>
      </w:r>
      <w:r w:rsidRPr="008957FD">
        <w:rPr>
          <w:lang w:eastAsia="fr-FR" w:bidi="fr-FR"/>
        </w:rPr>
        <w:t>trent, d'ailleurs, qu'une politique de soutien au tro</w:t>
      </w:r>
      <w:r w:rsidRPr="008957FD">
        <w:rPr>
          <w:lang w:eastAsia="fr-FR" w:bidi="fr-FR"/>
        </w:rPr>
        <w:t>i</w:t>
      </w:r>
      <w:r w:rsidRPr="008957FD">
        <w:rPr>
          <w:lang w:eastAsia="fr-FR" w:bidi="fr-FR"/>
        </w:rPr>
        <w:t>sième enfant est tout à fait inefficace s'il n'y a pas de soutien s</w:t>
      </w:r>
      <w:r w:rsidRPr="008957FD">
        <w:rPr>
          <w:lang w:eastAsia="fr-FR" w:bidi="fr-FR"/>
        </w:rPr>
        <w:t>é</w:t>
      </w:r>
      <w:r w:rsidRPr="008957FD">
        <w:rPr>
          <w:lang w:eastAsia="fr-FR" w:bidi="fr-FR"/>
        </w:rPr>
        <w:t>rieux au premier et au deuxième enfant. Le gouvernement du Québec avait donc commencé à renverser cette politique en 1985 en accordant une plus grande exemption au premier enfant et en consacrant tout l'argent résultant du rajustement des allocations fédérales au premier enfant. Cependant, le gouvern</w:t>
      </w:r>
      <w:r w:rsidRPr="008957FD">
        <w:rPr>
          <w:lang w:eastAsia="fr-FR" w:bidi="fr-FR"/>
        </w:rPr>
        <w:t>e</w:t>
      </w:r>
      <w:r w:rsidRPr="008957FD">
        <w:rPr>
          <w:lang w:eastAsia="fr-FR" w:bidi="fr-FR"/>
        </w:rPr>
        <w:t>ment libéral a décidé, en 1987, de remettre l'a</w:t>
      </w:r>
      <w:r w:rsidRPr="008957FD">
        <w:rPr>
          <w:lang w:eastAsia="fr-FR" w:bidi="fr-FR"/>
        </w:rPr>
        <w:t>c</w:t>
      </w:r>
      <w:r w:rsidRPr="008957FD">
        <w:rPr>
          <w:lang w:eastAsia="fr-FR" w:bidi="fr-FR"/>
        </w:rPr>
        <w:t>cent sur le troisième enfant. Pourquoi penser que cette politique sera plus eff</w:t>
      </w:r>
      <w:r w:rsidRPr="008957FD">
        <w:rPr>
          <w:lang w:eastAsia="fr-FR" w:bidi="fr-FR"/>
        </w:rPr>
        <w:t>i</w:t>
      </w:r>
      <w:r w:rsidRPr="008957FD">
        <w:rPr>
          <w:lang w:eastAsia="fr-FR" w:bidi="fr-FR"/>
        </w:rPr>
        <w:t>cace que dans le pa</w:t>
      </w:r>
      <w:r w:rsidRPr="008957FD">
        <w:rPr>
          <w:lang w:eastAsia="fr-FR" w:bidi="fr-FR"/>
        </w:rPr>
        <w:t>s</w:t>
      </w:r>
      <w:r w:rsidRPr="008957FD">
        <w:rPr>
          <w:lang w:eastAsia="fr-FR" w:bidi="fr-FR"/>
        </w:rPr>
        <w:t>sé ?</w:t>
      </w:r>
    </w:p>
    <w:p w14:paraId="6B6FA87B" w14:textId="77777777" w:rsidR="00CC685C" w:rsidRPr="008957FD" w:rsidRDefault="00CC685C" w:rsidP="00CC685C">
      <w:pPr>
        <w:spacing w:before="120" w:after="120"/>
        <w:jc w:val="both"/>
        <w:rPr>
          <w:lang w:eastAsia="fr-FR" w:bidi="fr-FR"/>
        </w:rPr>
      </w:pPr>
    </w:p>
    <w:p w14:paraId="359F6474" w14:textId="77777777" w:rsidR="00CC685C" w:rsidRPr="008957FD" w:rsidRDefault="00CC685C" w:rsidP="00CC685C">
      <w:pPr>
        <w:pStyle w:val="a"/>
      </w:pPr>
      <w:r w:rsidRPr="008957FD">
        <w:t>AU PROVINCIAL :</w:t>
      </w:r>
      <w:r w:rsidRPr="008957FD">
        <w:br/>
        <w:t>RETOUR À LA FAMILLE TRADITIONNE</w:t>
      </w:r>
      <w:r w:rsidRPr="008957FD">
        <w:t>L</w:t>
      </w:r>
      <w:r w:rsidRPr="008957FD">
        <w:t>LE</w:t>
      </w:r>
    </w:p>
    <w:p w14:paraId="3EDD9407" w14:textId="77777777" w:rsidR="00CC685C" w:rsidRPr="008957FD" w:rsidRDefault="00CC685C" w:rsidP="00CC685C">
      <w:pPr>
        <w:spacing w:before="120" w:after="120"/>
        <w:jc w:val="both"/>
        <w:rPr>
          <w:lang w:eastAsia="fr-FR" w:bidi="fr-FR"/>
        </w:rPr>
      </w:pPr>
    </w:p>
    <w:p w14:paraId="55849ADF" w14:textId="77777777" w:rsidR="00CC685C" w:rsidRPr="008957FD" w:rsidRDefault="00CC685C" w:rsidP="00CC685C">
      <w:pPr>
        <w:spacing w:before="120" w:after="120"/>
        <w:jc w:val="both"/>
      </w:pPr>
      <w:r w:rsidRPr="008957FD">
        <w:rPr>
          <w:lang w:eastAsia="fr-FR" w:bidi="fr-FR"/>
        </w:rPr>
        <w:t>Selon la nouvelle politique, l’essentiel de l'argent est versé aux p</w:t>
      </w:r>
      <w:r w:rsidRPr="008957FD">
        <w:rPr>
          <w:lang w:eastAsia="fr-FR" w:bidi="fr-FR"/>
        </w:rPr>
        <w:t>è</w:t>
      </w:r>
      <w:r w:rsidRPr="008957FD">
        <w:rPr>
          <w:lang w:eastAsia="fr-FR" w:bidi="fr-FR"/>
        </w:rPr>
        <w:t>res (crédits d'impôt non-remboursables, prestations APPORT, rédu</w:t>
      </w:r>
      <w:r w:rsidRPr="008957FD">
        <w:rPr>
          <w:lang w:eastAsia="fr-FR" w:bidi="fr-FR"/>
        </w:rPr>
        <w:t>c</w:t>
      </w:r>
      <w:r w:rsidRPr="008957FD">
        <w:rPr>
          <w:lang w:eastAsia="fr-FR" w:bidi="fr-FR"/>
        </w:rPr>
        <w:t>tion spéciale de l'impôt) qui acceptent d'assumer la charge fina</w:t>
      </w:r>
      <w:r w:rsidRPr="008957FD">
        <w:rPr>
          <w:lang w:eastAsia="fr-FR" w:bidi="fr-FR"/>
        </w:rPr>
        <w:t>n</w:t>
      </w:r>
      <w:r w:rsidRPr="008957FD">
        <w:rPr>
          <w:lang w:eastAsia="fr-FR" w:bidi="fr-FR"/>
        </w:rPr>
        <w:t>cière d’une famille, et non pas aux mères (allocations familiales et alloc</w:t>
      </w:r>
      <w:r w:rsidRPr="008957FD">
        <w:rPr>
          <w:lang w:eastAsia="fr-FR" w:bidi="fr-FR"/>
        </w:rPr>
        <w:t>a</w:t>
      </w:r>
      <w:r w:rsidRPr="008957FD">
        <w:rPr>
          <w:lang w:eastAsia="fr-FR" w:bidi="fr-FR"/>
        </w:rPr>
        <w:t>tions pour jeunes enfants) qui assument réellement la charge des e</w:t>
      </w:r>
      <w:r w:rsidRPr="008957FD">
        <w:rPr>
          <w:lang w:eastAsia="fr-FR" w:bidi="fr-FR"/>
        </w:rPr>
        <w:t>n</w:t>
      </w:r>
      <w:r w:rsidRPr="008957FD">
        <w:rPr>
          <w:lang w:eastAsia="fr-FR" w:bidi="fr-FR"/>
        </w:rPr>
        <w:t>fants en termes de temps et de revenu sacrifié. La décision de perme</w:t>
      </w:r>
      <w:r w:rsidRPr="008957FD">
        <w:rPr>
          <w:lang w:eastAsia="fr-FR" w:bidi="fr-FR"/>
        </w:rPr>
        <w:t>t</w:t>
      </w:r>
      <w:r w:rsidRPr="008957FD">
        <w:rPr>
          <w:lang w:eastAsia="fr-FR" w:bidi="fr-FR"/>
        </w:rPr>
        <w:t>tre au p</w:t>
      </w:r>
      <w:r w:rsidRPr="008957FD">
        <w:rPr>
          <w:lang w:eastAsia="fr-FR" w:bidi="fr-FR"/>
        </w:rPr>
        <w:t>a</w:t>
      </w:r>
      <w:r w:rsidRPr="008957FD">
        <w:rPr>
          <w:lang w:eastAsia="fr-FR" w:bidi="fr-FR"/>
        </w:rPr>
        <w:t>rent ayant le revenu le plus élevé de déduire les frais de garde et l'augmentation substantielle de la valeur de la dédu</w:t>
      </w:r>
      <w:r w:rsidRPr="008957FD">
        <w:rPr>
          <w:lang w:eastAsia="fr-FR" w:bidi="fr-FR"/>
        </w:rPr>
        <w:t>c</w:t>
      </w:r>
      <w:r w:rsidRPr="008957FD">
        <w:rPr>
          <w:lang w:eastAsia="fr-FR" w:bidi="fr-FR"/>
        </w:rPr>
        <w:t>tion a aussi pour effet d’augmenter significativement les concessions fi</w:t>
      </w:r>
      <w:r w:rsidRPr="008957FD">
        <w:rPr>
          <w:lang w:eastAsia="fr-FR" w:bidi="fr-FR"/>
        </w:rPr>
        <w:t>s</w:t>
      </w:r>
      <w:r w:rsidRPr="008957FD">
        <w:rPr>
          <w:lang w:eastAsia="fr-FR" w:bidi="fr-FR"/>
        </w:rPr>
        <w:t>cales consenties aux pères aux dépens des m</w:t>
      </w:r>
      <w:r w:rsidRPr="008957FD">
        <w:rPr>
          <w:lang w:eastAsia="fr-FR" w:bidi="fr-FR"/>
        </w:rPr>
        <w:t>è</w:t>
      </w:r>
      <w:r w:rsidRPr="008957FD">
        <w:rPr>
          <w:lang w:eastAsia="fr-FR" w:bidi="fr-FR"/>
        </w:rPr>
        <w:t>res.</w:t>
      </w:r>
    </w:p>
    <w:p w14:paraId="5B363E0B" w14:textId="77777777" w:rsidR="00CC685C" w:rsidRPr="008957FD" w:rsidRDefault="00CC685C" w:rsidP="00CC685C">
      <w:pPr>
        <w:spacing w:before="120" w:after="120"/>
        <w:jc w:val="both"/>
      </w:pPr>
      <w:r w:rsidRPr="008957FD">
        <w:rPr>
          <w:lang w:eastAsia="fr-FR" w:bidi="fr-FR"/>
        </w:rPr>
        <w:t>En 1985, on a aussi augmenté de beaucoup l'exemption de perso</w:t>
      </w:r>
      <w:r w:rsidRPr="008957FD">
        <w:rPr>
          <w:lang w:eastAsia="fr-FR" w:bidi="fr-FR"/>
        </w:rPr>
        <w:t>n</w:t>
      </w:r>
      <w:r w:rsidRPr="008957FD">
        <w:rPr>
          <w:lang w:eastAsia="fr-FR" w:bidi="fr-FR"/>
        </w:rPr>
        <w:t>ne mariée tout en supprimant l'exonération des premiers 1 400 do</w:t>
      </w:r>
      <w:r w:rsidRPr="008957FD">
        <w:rPr>
          <w:lang w:eastAsia="fr-FR" w:bidi="fr-FR"/>
        </w:rPr>
        <w:t>l</w:t>
      </w:r>
      <w:r w:rsidRPr="008957FD">
        <w:rPr>
          <w:lang w:eastAsia="fr-FR" w:bidi="fr-FR"/>
        </w:rPr>
        <w:t>lars de gain, ce qui sert à décourager le travail des femmes m</w:t>
      </w:r>
      <w:r w:rsidRPr="008957FD">
        <w:rPr>
          <w:lang w:eastAsia="fr-FR" w:bidi="fr-FR"/>
        </w:rPr>
        <w:t>a</w:t>
      </w:r>
      <w:r w:rsidRPr="008957FD">
        <w:rPr>
          <w:lang w:eastAsia="fr-FR" w:bidi="fr-FR"/>
        </w:rPr>
        <w:t>riées.</w:t>
      </w:r>
    </w:p>
    <w:p w14:paraId="4AF70E74" w14:textId="77777777" w:rsidR="00CC685C" w:rsidRPr="008957FD" w:rsidRDefault="00CC685C" w:rsidP="00CC685C">
      <w:pPr>
        <w:spacing w:before="120" w:after="120"/>
        <w:jc w:val="both"/>
      </w:pPr>
      <w:r w:rsidRPr="008957FD">
        <w:rPr>
          <w:lang w:eastAsia="fr-FR" w:bidi="fr-FR"/>
        </w:rPr>
        <w:t>Mais le pire, c'est la réduction systématique du soutien offert aux responsables de familles monoparentales. Dans un premier temps, la valeur de</w:t>
      </w:r>
      <w:r w:rsidRPr="008957FD">
        <w:t xml:space="preserve"> [25] </w:t>
      </w:r>
      <w:r w:rsidRPr="008957FD">
        <w:rPr>
          <w:lang w:eastAsia="fr-FR" w:bidi="fr-FR"/>
        </w:rPr>
        <w:t>l'exemption accordée pour le premier enfant dans ces familles a été coupée de moitié. On a justifié cette coupure en affi</w:t>
      </w:r>
      <w:r w:rsidRPr="008957FD">
        <w:rPr>
          <w:lang w:eastAsia="fr-FR" w:bidi="fr-FR"/>
        </w:rPr>
        <w:t>r</w:t>
      </w:r>
      <w:r w:rsidRPr="008957FD">
        <w:rPr>
          <w:lang w:eastAsia="fr-FR" w:bidi="fr-FR"/>
        </w:rPr>
        <w:t>mant que le premier enfant d’une famille m</w:t>
      </w:r>
      <w:r w:rsidRPr="008957FD">
        <w:rPr>
          <w:lang w:eastAsia="fr-FR" w:bidi="fr-FR"/>
        </w:rPr>
        <w:t>o</w:t>
      </w:r>
      <w:r w:rsidRPr="008957FD">
        <w:rPr>
          <w:lang w:eastAsia="fr-FR" w:bidi="fr-FR"/>
        </w:rPr>
        <w:t>noparentale ne coûte que 150 pour cent du montant occasionné par le premier enfant d'une f</w:t>
      </w:r>
      <w:r w:rsidRPr="008957FD">
        <w:rPr>
          <w:lang w:eastAsia="fr-FR" w:bidi="fr-FR"/>
        </w:rPr>
        <w:t>a</w:t>
      </w:r>
      <w:r w:rsidRPr="008957FD">
        <w:rPr>
          <w:lang w:eastAsia="fr-FR" w:bidi="fr-FR"/>
        </w:rPr>
        <w:t>mille biparentale, plutôt que le même mo</w:t>
      </w:r>
      <w:r w:rsidRPr="008957FD">
        <w:rPr>
          <w:lang w:eastAsia="fr-FR" w:bidi="fr-FR"/>
        </w:rPr>
        <w:t>n</w:t>
      </w:r>
      <w:r w:rsidRPr="008957FD">
        <w:rPr>
          <w:lang w:eastAsia="fr-FR" w:bidi="fr-FR"/>
        </w:rPr>
        <w:t>tant qu’un deuxième adulte. Aucune donnée statistique n'était avancée pour justifier cette affirm</w:t>
      </w:r>
      <w:r w:rsidRPr="008957FD">
        <w:rPr>
          <w:lang w:eastAsia="fr-FR" w:bidi="fr-FR"/>
        </w:rPr>
        <w:t>a</w:t>
      </w:r>
      <w:r w:rsidRPr="008957FD">
        <w:rPr>
          <w:lang w:eastAsia="fr-FR" w:bidi="fr-FR"/>
        </w:rPr>
        <w:t>tion </w:t>
      </w:r>
      <w:r w:rsidRPr="008957FD">
        <w:rPr>
          <w:rStyle w:val="Appelnotedebasdep"/>
          <w:lang w:eastAsia="fr-FR" w:bidi="fr-FR"/>
        </w:rPr>
        <w:footnoteReference w:id="5"/>
      </w:r>
      <w:r w:rsidRPr="008957FD">
        <w:rPr>
          <w:lang w:eastAsia="fr-FR" w:bidi="fr-FR"/>
        </w:rPr>
        <w:t>. Cepe</w:t>
      </w:r>
      <w:r w:rsidRPr="008957FD">
        <w:rPr>
          <w:lang w:eastAsia="fr-FR" w:bidi="fr-FR"/>
        </w:rPr>
        <w:t>n</w:t>
      </w:r>
      <w:r w:rsidRPr="008957FD">
        <w:rPr>
          <w:lang w:eastAsia="fr-FR" w:bidi="fr-FR"/>
        </w:rPr>
        <w:t>dant, cette affirmation a également servi pour couper l'aide s</w:t>
      </w:r>
      <w:r w:rsidRPr="008957FD">
        <w:rPr>
          <w:lang w:eastAsia="fr-FR" w:bidi="fr-FR"/>
        </w:rPr>
        <w:t>o</w:t>
      </w:r>
      <w:r w:rsidRPr="008957FD">
        <w:rPr>
          <w:lang w:eastAsia="fr-FR" w:bidi="fr-FR"/>
        </w:rPr>
        <w:t>ciale et la prestation du nouveau programme APPORT (un supplément au r</w:t>
      </w:r>
      <w:r w:rsidRPr="008957FD">
        <w:rPr>
          <w:lang w:eastAsia="fr-FR" w:bidi="fr-FR"/>
        </w:rPr>
        <w:t>e</w:t>
      </w:r>
      <w:r w:rsidRPr="008957FD">
        <w:rPr>
          <w:lang w:eastAsia="fr-FR" w:bidi="fr-FR"/>
        </w:rPr>
        <w:t>venu du travail accordé désormais aux familles avec enfants seulement et qui remplace l'ancien programme S</w:t>
      </w:r>
      <w:r w:rsidRPr="008957FD">
        <w:rPr>
          <w:lang w:eastAsia="fr-FR" w:bidi="fr-FR"/>
        </w:rPr>
        <w:t>U</w:t>
      </w:r>
      <w:r w:rsidRPr="008957FD">
        <w:rPr>
          <w:lang w:eastAsia="fr-FR" w:bidi="fr-FR"/>
        </w:rPr>
        <w:t>PRET).</w:t>
      </w:r>
    </w:p>
    <w:p w14:paraId="02F2458C" w14:textId="77777777" w:rsidR="00CC685C" w:rsidRPr="008957FD" w:rsidRDefault="00CC685C" w:rsidP="00CC685C">
      <w:pPr>
        <w:spacing w:before="120" w:after="120"/>
        <w:jc w:val="both"/>
      </w:pPr>
      <w:r w:rsidRPr="008957FD">
        <w:rPr>
          <w:lang w:eastAsia="fr-FR" w:bidi="fr-FR"/>
        </w:rPr>
        <w:t>En même temps, on a resserré les critères permettant la déduction de l'exemption pour familles monoparent</w:t>
      </w:r>
      <w:r w:rsidRPr="008957FD">
        <w:rPr>
          <w:lang w:eastAsia="fr-FR" w:bidi="fr-FR"/>
        </w:rPr>
        <w:t>a</w:t>
      </w:r>
      <w:r w:rsidRPr="008957FD">
        <w:rPr>
          <w:lang w:eastAsia="fr-FR" w:bidi="fr-FR"/>
        </w:rPr>
        <w:t>les. Il en est de même pour l'accès à l'aide sociale et au programme APPORT (et prob</w:t>
      </w:r>
      <w:r w:rsidRPr="008957FD">
        <w:rPr>
          <w:lang w:eastAsia="fr-FR" w:bidi="fr-FR"/>
        </w:rPr>
        <w:t>a</w:t>
      </w:r>
      <w:r w:rsidRPr="008957FD">
        <w:rPr>
          <w:lang w:eastAsia="fr-FR" w:bidi="fr-FR"/>
        </w:rPr>
        <w:t>blement à l’aide financière pour les frais de garde et les progra</w:t>
      </w:r>
      <w:r w:rsidRPr="008957FD">
        <w:rPr>
          <w:lang w:eastAsia="fr-FR" w:bidi="fr-FR"/>
        </w:rPr>
        <w:t>m</w:t>
      </w:r>
      <w:r w:rsidRPr="008957FD">
        <w:rPr>
          <w:lang w:eastAsia="fr-FR" w:bidi="fr-FR"/>
        </w:rPr>
        <w:t>mes de prêts-bourses prévus pour les responsables de familles mon</w:t>
      </w:r>
      <w:r w:rsidRPr="008957FD">
        <w:rPr>
          <w:lang w:eastAsia="fr-FR" w:bidi="fr-FR"/>
        </w:rPr>
        <w:t>o</w:t>
      </w:r>
      <w:r w:rsidRPr="008957FD">
        <w:rPr>
          <w:lang w:eastAsia="fr-FR" w:bidi="fr-FR"/>
        </w:rPr>
        <w:t>parentales). Dès 1988, une personne qui vit m</w:t>
      </w:r>
      <w:r w:rsidRPr="008957FD">
        <w:rPr>
          <w:lang w:eastAsia="fr-FR" w:bidi="fr-FR"/>
        </w:rPr>
        <w:t>a</w:t>
      </w:r>
      <w:r w:rsidRPr="008957FD">
        <w:rPr>
          <w:lang w:eastAsia="fr-FR" w:bidi="fr-FR"/>
        </w:rPr>
        <w:t>ritalement avec une autre personne depuis au moins un an ne pourrait plus réclamer le statut de famille monoparentale dans aucun de ces pr</w:t>
      </w:r>
      <w:r w:rsidRPr="008957FD">
        <w:rPr>
          <w:lang w:eastAsia="fr-FR" w:bidi="fr-FR"/>
        </w:rPr>
        <w:t>o</w:t>
      </w:r>
      <w:r w:rsidRPr="008957FD">
        <w:rPr>
          <w:lang w:eastAsia="fr-FR" w:bidi="fr-FR"/>
        </w:rPr>
        <w:t>grammes même si cette autre personne n’assume aucune responsabilité f</w:t>
      </w:r>
      <w:r w:rsidRPr="008957FD">
        <w:rPr>
          <w:lang w:eastAsia="fr-FR" w:bidi="fr-FR"/>
        </w:rPr>
        <w:t>i</w:t>
      </w:r>
      <w:r w:rsidRPr="008957FD">
        <w:rPr>
          <w:lang w:eastAsia="fr-FR" w:bidi="fr-FR"/>
        </w:rPr>
        <w:t>nancière pour les enfants. Dans certains programmes (aide s</w:t>
      </w:r>
      <w:r w:rsidRPr="008957FD">
        <w:rPr>
          <w:lang w:eastAsia="fr-FR" w:bidi="fr-FR"/>
        </w:rPr>
        <w:t>o</w:t>
      </w:r>
      <w:r w:rsidRPr="008957FD">
        <w:rPr>
          <w:lang w:eastAsia="fr-FR" w:bidi="fr-FR"/>
        </w:rPr>
        <w:t>ciale, APPORT, exemption fiscale) il y a une pénalité importante si la famille monoparentale part</w:t>
      </w:r>
      <w:r w:rsidRPr="008957FD">
        <w:rPr>
          <w:lang w:eastAsia="fr-FR" w:bidi="fr-FR"/>
        </w:rPr>
        <w:t>a</w:t>
      </w:r>
      <w:r w:rsidRPr="008957FD">
        <w:rPr>
          <w:lang w:eastAsia="fr-FR" w:bidi="fr-FR"/>
        </w:rPr>
        <w:t>ge un logement avec un a</w:t>
      </w:r>
      <w:r w:rsidRPr="008957FD">
        <w:rPr>
          <w:lang w:eastAsia="fr-FR" w:bidi="fr-FR"/>
        </w:rPr>
        <w:t>u</w:t>
      </w:r>
      <w:r w:rsidRPr="008957FD">
        <w:rPr>
          <w:lang w:eastAsia="fr-FR" w:bidi="fr-FR"/>
        </w:rPr>
        <w:t>tre adulte que cet adulte soit un-e autre chef-fe de famille monoparentale, la grand-mère ou même un cha</w:t>
      </w:r>
      <w:r w:rsidRPr="008957FD">
        <w:rPr>
          <w:lang w:eastAsia="fr-FR" w:bidi="fr-FR"/>
        </w:rPr>
        <w:t>m</w:t>
      </w:r>
      <w:r w:rsidRPr="008957FD">
        <w:rPr>
          <w:lang w:eastAsia="fr-FR" w:bidi="fr-FR"/>
        </w:rPr>
        <w:t>breur.</w:t>
      </w:r>
    </w:p>
    <w:p w14:paraId="2362B153" w14:textId="77777777" w:rsidR="00CC685C" w:rsidRPr="008957FD" w:rsidRDefault="00CC685C" w:rsidP="00CC685C">
      <w:pPr>
        <w:spacing w:before="120" w:after="120"/>
        <w:jc w:val="both"/>
      </w:pPr>
      <w:r w:rsidRPr="008957FD">
        <w:rPr>
          <w:lang w:eastAsia="fr-FR" w:bidi="fr-FR"/>
        </w:rPr>
        <w:t>En d'autres mots, on a d'abord coupé le soutien aux familles mon</w:t>
      </w:r>
      <w:r w:rsidRPr="008957FD">
        <w:rPr>
          <w:lang w:eastAsia="fr-FR" w:bidi="fr-FR"/>
        </w:rPr>
        <w:t>o</w:t>
      </w:r>
      <w:r w:rsidRPr="008957FD">
        <w:rPr>
          <w:lang w:eastAsia="fr-FR" w:bidi="fr-FR"/>
        </w:rPr>
        <w:t>parentales. Si, par conséquent, elles tentent de sauver de l'a</w:t>
      </w:r>
      <w:r w:rsidRPr="008957FD">
        <w:rPr>
          <w:lang w:eastAsia="fr-FR" w:bidi="fr-FR"/>
        </w:rPr>
        <w:t>r</w:t>
      </w:r>
      <w:r w:rsidRPr="008957FD">
        <w:rPr>
          <w:lang w:eastAsia="fr-FR" w:bidi="fr-FR"/>
        </w:rPr>
        <w:t>gent en partageant un logement — dans cette période de hausse spéculat</w:t>
      </w:r>
      <w:r w:rsidRPr="008957FD">
        <w:rPr>
          <w:lang w:eastAsia="fr-FR" w:bidi="fr-FR"/>
        </w:rPr>
        <w:t>i</w:t>
      </w:r>
      <w:r w:rsidRPr="008957FD">
        <w:rPr>
          <w:lang w:eastAsia="fr-FR" w:bidi="fr-FR"/>
        </w:rPr>
        <w:t>ve des loyers et de retrait du gouvernement par ra</w:t>
      </w:r>
      <w:r w:rsidRPr="008957FD">
        <w:rPr>
          <w:lang w:eastAsia="fr-FR" w:bidi="fr-FR"/>
        </w:rPr>
        <w:t>p</w:t>
      </w:r>
      <w:r w:rsidRPr="008957FD">
        <w:rPr>
          <w:lang w:eastAsia="fr-FR" w:bidi="fr-FR"/>
        </w:rPr>
        <w:t>port aux programmes de logement social — le gouvernement vient récupérer les éc</w:t>
      </w:r>
      <w:r w:rsidRPr="008957FD">
        <w:rPr>
          <w:lang w:eastAsia="fr-FR" w:bidi="fr-FR"/>
        </w:rPr>
        <w:t>o</w:t>
      </w:r>
      <w:r w:rsidRPr="008957FD">
        <w:rPr>
          <w:lang w:eastAsia="fr-FR" w:bidi="fr-FR"/>
        </w:rPr>
        <w:t>nomies. On nie aux femmes seules tout droit à une rel</w:t>
      </w:r>
      <w:r w:rsidRPr="008957FD">
        <w:rPr>
          <w:lang w:eastAsia="fr-FR" w:bidi="fr-FR"/>
        </w:rPr>
        <w:t>a</w:t>
      </w:r>
      <w:r w:rsidRPr="008957FD">
        <w:rPr>
          <w:lang w:eastAsia="fr-FR" w:bidi="fr-FR"/>
        </w:rPr>
        <w:t>tion affective qui n’est pas reliée à un so</w:t>
      </w:r>
      <w:r w:rsidRPr="008957FD">
        <w:rPr>
          <w:lang w:eastAsia="fr-FR" w:bidi="fr-FR"/>
        </w:rPr>
        <w:t>u</w:t>
      </w:r>
      <w:r w:rsidRPr="008957FD">
        <w:rPr>
          <w:lang w:eastAsia="fr-FR" w:bidi="fr-FR"/>
        </w:rPr>
        <w:t>tien financier. Mais, en même temps, on n'accorde pas les mêmes droits fiscaux à un conjoint de fait sout</w:t>
      </w:r>
      <w:r w:rsidRPr="008957FD">
        <w:rPr>
          <w:lang w:eastAsia="fr-FR" w:bidi="fr-FR"/>
        </w:rPr>
        <w:t>e</w:t>
      </w:r>
      <w:r w:rsidRPr="008957FD">
        <w:rPr>
          <w:lang w:eastAsia="fr-FR" w:bidi="fr-FR"/>
        </w:rPr>
        <w:t>neur qu'à un conjoint légalement m</w:t>
      </w:r>
      <w:r w:rsidRPr="008957FD">
        <w:rPr>
          <w:lang w:eastAsia="fr-FR" w:bidi="fr-FR"/>
        </w:rPr>
        <w:t>a</w:t>
      </w:r>
      <w:r w:rsidRPr="008957FD">
        <w:rPr>
          <w:lang w:eastAsia="fr-FR" w:bidi="fr-FR"/>
        </w:rPr>
        <w:t>rié.</w:t>
      </w:r>
    </w:p>
    <w:p w14:paraId="1C39901A" w14:textId="77777777" w:rsidR="00CC685C" w:rsidRPr="008957FD" w:rsidRDefault="00CC685C" w:rsidP="00CC685C">
      <w:pPr>
        <w:spacing w:before="120" w:after="120"/>
        <w:jc w:val="both"/>
      </w:pPr>
      <w:r w:rsidRPr="008957FD">
        <w:rPr>
          <w:lang w:eastAsia="fr-FR" w:bidi="fr-FR"/>
        </w:rPr>
        <w:t>Autrement dit, les politiques sont établies de façon à pousser les couples vers un mariage l</w:t>
      </w:r>
      <w:r w:rsidRPr="008957FD">
        <w:rPr>
          <w:lang w:eastAsia="fr-FR" w:bidi="fr-FR"/>
        </w:rPr>
        <w:t>é</w:t>
      </w:r>
      <w:r w:rsidRPr="008957FD">
        <w:rPr>
          <w:lang w:eastAsia="fr-FR" w:bidi="fr-FR"/>
        </w:rPr>
        <w:t>gal et traditionnel. Pour ce faire, on offre des incitations positives aux hommes. Pour les fe</w:t>
      </w:r>
      <w:r w:rsidRPr="008957FD">
        <w:rPr>
          <w:lang w:eastAsia="fr-FR" w:bidi="fr-FR"/>
        </w:rPr>
        <w:t>m</w:t>
      </w:r>
      <w:r w:rsidRPr="008957FD">
        <w:rPr>
          <w:lang w:eastAsia="fr-FR" w:bidi="fr-FR"/>
        </w:rPr>
        <w:t>mes, c'est la vie imposs</w:t>
      </w:r>
      <w:r w:rsidRPr="008957FD">
        <w:rPr>
          <w:lang w:eastAsia="fr-FR" w:bidi="fr-FR"/>
        </w:rPr>
        <w:t>i</w:t>
      </w:r>
      <w:r w:rsidRPr="008957FD">
        <w:rPr>
          <w:lang w:eastAsia="fr-FR" w:bidi="fr-FR"/>
        </w:rPr>
        <w:t>ble si elles ne s'y conforment pas.</w:t>
      </w:r>
    </w:p>
    <w:p w14:paraId="675A02D8" w14:textId="77777777" w:rsidR="00CC685C" w:rsidRPr="008957FD" w:rsidRDefault="00CC685C" w:rsidP="00CC685C">
      <w:pPr>
        <w:spacing w:before="120" w:after="120"/>
        <w:jc w:val="both"/>
        <w:rPr>
          <w:lang w:eastAsia="fr-FR" w:bidi="fr-FR"/>
        </w:rPr>
      </w:pPr>
    </w:p>
    <w:p w14:paraId="032C0AAA" w14:textId="77777777" w:rsidR="00CC685C" w:rsidRPr="008957FD" w:rsidRDefault="00CC685C" w:rsidP="00CC685C">
      <w:pPr>
        <w:pStyle w:val="a"/>
      </w:pPr>
      <w:r w:rsidRPr="008957FD">
        <w:t>SERVICES DE GARDE ET CONGÉS PARENTAUX :</w:t>
      </w:r>
      <w:r w:rsidRPr="008957FD">
        <w:br/>
        <w:t>ON TRAÎNE LES PIEDS</w:t>
      </w:r>
    </w:p>
    <w:p w14:paraId="4BA1C857" w14:textId="77777777" w:rsidR="00CC685C" w:rsidRPr="008957FD" w:rsidRDefault="00CC685C" w:rsidP="00CC685C">
      <w:pPr>
        <w:spacing w:before="120" w:after="120"/>
        <w:jc w:val="both"/>
        <w:rPr>
          <w:lang w:eastAsia="fr-FR" w:bidi="fr-FR"/>
        </w:rPr>
      </w:pPr>
    </w:p>
    <w:p w14:paraId="188F8E5F" w14:textId="77777777" w:rsidR="00CC685C" w:rsidRPr="008957FD" w:rsidRDefault="00CC685C" w:rsidP="00CC685C">
      <w:pPr>
        <w:spacing w:before="120" w:after="120"/>
        <w:jc w:val="both"/>
      </w:pPr>
      <w:r w:rsidRPr="008957FD">
        <w:rPr>
          <w:lang w:eastAsia="fr-FR" w:bidi="fr-FR"/>
        </w:rPr>
        <w:t>Un autre indice du caractère rétrograde de la p</w:t>
      </w:r>
      <w:r w:rsidRPr="008957FD">
        <w:rPr>
          <w:lang w:eastAsia="fr-FR" w:bidi="fr-FR"/>
        </w:rPr>
        <w:t>o</w:t>
      </w:r>
      <w:r w:rsidRPr="008957FD">
        <w:rPr>
          <w:lang w:eastAsia="fr-FR" w:bidi="fr-FR"/>
        </w:rPr>
        <w:t>litique familiale est le manque de soutien v</w:t>
      </w:r>
      <w:r w:rsidRPr="008957FD">
        <w:rPr>
          <w:lang w:eastAsia="fr-FR" w:bidi="fr-FR"/>
        </w:rPr>
        <w:t>i</w:t>
      </w:r>
      <w:r w:rsidRPr="008957FD">
        <w:rPr>
          <w:lang w:eastAsia="fr-FR" w:bidi="fr-FR"/>
        </w:rPr>
        <w:t>goureux aux services de garde, voire l'absence d'une politique d'accès gratuit et universel. Certains groupes conserv</w:t>
      </w:r>
      <w:r w:rsidRPr="008957FD">
        <w:rPr>
          <w:lang w:eastAsia="fr-FR" w:bidi="fr-FR"/>
        </w:rPr>
        <w:t>a</w:t>
      </w:r>
      <w:r w:rsidRPr="008957FD">
        <w:rPr>
          <w:lang w:eastAsia="fr-FR" w:bidi="fr-FR"/>
        </w:rPr>
        <w:t xml:space="preserve">teurs, tels les « REAL Women », </w:t>
      </w:r>
      <w:r w:rsidRPr="008957FD">
        <w:t xml:space="preserve">[26] </w:t>
      </w:r>
      <w:r w:rsidRPr="008957FD">
        <w:rPr>
          <w:lang w:eastAsia="fr-FR" w:bidi="fr-FR"/>
        </w:rPr>
        <w:t>s'objectent à une politique de développement des se</w:t>
      </w:r>
      <w:r w:rsidRPr="008957FD">
        <w:rPr>
          <w:lang w:eastAsia="fr-FR" w:bidi="fr-FR"/>
        </w:rPr>
        <w:t>r</w:t>
      </w:r>
      <w:r w:rsidRPr="008957FD">
        <w:rPr>
          <w:lang w:eastAsia="fr-FR" w:bidi="fr-FR"/>
        </w:rPr>
        <w:t>vices de garde. « Pourquoi », disent-ils « l'État financerait-il un réseau co</w:t>
      </w:r>
      <w:r w:rsidRPr="008957FD">
        <w:rPr>
          <w:lang w:eastAsia="fr-FR" w:bidi="fr-FR"/>
        </w:rPr>
        <w:t>û</w:t>
      </w:r>
      <w:r w:rsidRPr="008957FD">
        <w:rPr>
          <w:lang w:eastAsia="fr-FR" w:bidi="fr-FR"/>
        </w:rPr>
        <w:t>teux quand il n'est pas prêt à consacrer les mêmes montants aux mères (rarement parlent-ils des pères) qui ga</w:t>
      </w:r>
      <w:r w:rsidRPr="008957FD">
        <w:rPr>
          <w:lang w:eastAsia="fr-FR" w:bidi="fr-FR"/>
        </w:rPr>
        <w:t>r</w:t>
      </w:r>
      <w:r w:rsidRPr="008957FD">
        <w:rPr>
          <w:lang w:eastAsia="fr-FR" w:bidi="fr-FR"/>
        </w:rPr>
        <w:t>dent leurs propres e</w:t>
      </w:r>
      <w:r w:rsidRPr="008957FD">
        <w:rPr>
          <w:lang w:eastAsia="fr-FR" w:bidi="fr-FR"/>
        </w:rPr>
        <w:t>n</w:t>
      </w:r>
      <w:r w:rsidRPr="008957FD">
        <w:rPr>
          <w:lang w:eastAsia="fr-FR" w:bidi="fr-FR"/>
        </w:rPr>
        <w:t>fants ? » Ce genre d'argument a également trouvé des échos chez des gro</w:t>
      </w:r>
      <w:r w:rsidRPr="008957FD">
        <w:rPr>
          <w:lang w:eastAsia="fr-FR" w:bidi="fr-FR"/>
        </w:rPr>
        <w:t>u</w:t>
      </w:r>
      <w:r w:rsidRPr="008957FD">
        <w:rPr>
          <w:lang w:eastAsia="fr-FR" w:bidi="fr-FR"/>
        </w:rPr>
        <w:t>pes féministes et syndicaux qui revendiquent la reconnaissance du tr</w:t>
      </w:r>
      <w:r w:rsidRPr="008957FD">
        <w:rPr>
          <w:lang w:eastAsia="fr-FR" w:bidi="fr-FR"/>
        </w:rPr>
        <w:t>a</w:t>
      </w:r>
      <w:r w:rsidRPr="008957FD">
        <w:rPr>
          <w:lang w:eastAsia="fr-FR" w:bidi="fr-FR"/>
        </w:rPr>
        <w:t>vail au foyer.</w:t>
      </w:r>
    </w:p>
    <w:p w14:paraId="5655980B" w14:textId="77777777" w:rsidR="00CC685C" w:rsidRPr="008957FD" w:rsidRDefault="00CC685C" w:rsidP="00CC685C">
      <w:pPr>
        <w:spacing w:before="120" w:after="120"/>
        <w:jc w:val="both"/>
      </w:pPr>
      <w:r w:rsidRPr="008957FD">
        <w:rPr>
          <w:lang w:eastAsia="fr-FR" w:bidi="fr-FR"/>
        </w:rPr>
        <w:t>Les gouvernements ont pris prétexte de ces groupes de pression pour rétrécir les subventions accordées aux serv</w:t>
      </w:r>
      <w:r w:rsidRPr="008957FD">
        <w:rPr>
          <w:lang w:eastAsia="fr-FR" w:bidi="fr-FR"/>
        </w:rPr>
        <w:t>i</w:t>
      </w:r>
      <w:r w:rsidRPr="008957FD">
        <w:rPr>
          <w:lang w:eastAsia="fr-FR" w:bidi="fr-FR"/>
        </w:rPr>
        <w:t>ces de garde et pour ralentir la croissance du nombre de places. Par exemple, l'in</w:t>
      </w:r>
      <w:r w:rsidRPr="008957FD">
        <w:rPr>
          <w:lang w:eastAsia="fr-FR" w:bidi="fr-FR"/>
        </w:rPr>
        <w:t>s</w:t>
      </w:r>
      <w:r w:rsidRPr="008957FD">
        <w:rPr>
          <w:lang w:eastAsia="fr-FR" w:bidi="fr-FR"/>
        </w:rPr>
        <w:t>tauration de l'alloc</w:t>
      </w:r>
      <w:r w:rsidRPr="008957FD">
        <w:rPr>
          <w:lang w:eastAsia="fr-FR" w:bidi="fr-FR"/>
        </w:rPr>
        <w:t>a</w:t>
      </w:r>
      <w:r w:rsidRPr="008957FD">
        <w:rPr>
          <w:lang w:eastAsia="fr-FR" w:bidi="fr-FR"/>
        </w:rPr>
        <w:t>tion de disponibilité au Québec en 1981 a eu pour effet de geler pendant trois ou quatre ans l'aide directe acco</w:t>
      </w:r>
      <w:r w:rsidRPr="008957FD">
        <w:rPr>
          <w:lang w:eastAsia="fr-FR" w:bidi="fr-FR"/>
        </w:rPr>
        <w:t>r</w:t>
      </w:r>
      <w:r w:rsidRPr="008957FD">
        <w:rPr>
          <w:lang w:eastAsia="fr-FR" w:bidi="fr-FR"/>
        </w:rPr>
        <w:t>dée aux garderies et aux parents à revenu faible et d'en ralentir la croi</w:t>
      </w:r>
      <w:r w:rsidRPr="008957FD">
        <w:rPr>
          <w:lang w:eastAsia="fr-FR" w:bidi="fr-FR"/>
        </w:rPr>
        <w:t>s</w:t>
      </w:r>
      <w:r w:rsidRPr="008957FD">
        <w:rPr>
          <w:lang w:eastAsia="fr-FR" w:bidi="fr-FR"/>
        </w:rPr>
        <w:t>sance par la suite. Depuis la venue au pouvoir des libéraux, le nombre de places croît encore plus lentement et le niveau des su</w:t>
      </w:r>
      <w:r w:rsidRPr="008957FD">
        <w:rPr>
          <w:lang w:eastAsia="fr-FR" w:bidi="fr-FR"/>
        </w:rPr>
        <w:t>b</w:t>
      </w:r>
      <w:r w:rsidRPr="008957FD">
        <w:rPr>
          <w:lang w:eastAsia="fr-FR" w:bidi="fr-FR"/>
        </w:rPr>
        <w:t>ventions stagne.</w:t>
      </w:r>
    </w:p>
    <w:p w14:paraId="2CB6CD6A" w14:textId="77777777" w:rsidR="00CC685C" w:rsidRPr="008957FD" w:rsidRDefault="00CC685C" w:rsidP="00CC685C">
      <w:pPr>
        <w:spacing w:before="120" w:after="120"/>
        <w:jc w:val="both"/>
      </w:pPr>
      <w:r w:rsidRPr="008957FD">
        <w:rPr>
          <w:lang w:eastAsia="fr-FR" w:bidi="fr-FR"/>
        </w:rPr>
        <w:t>Au fédéral, environ la moitié des nouvelles sommes annoncées pour la période 1988 à 1995, en principe pour les se</w:t>
      </w:r>
      <w:r w:rsidRPr="008957FD">
        <w:rPr>
          <w:lang w:eastAsia="fr-FR" w:bidi="fr-FR"/>
        </w:rPr>
        <w:t>r</w:t>
      </w:r>
      <w:r w:rsidRPr="008957FD">
        <w:rPr>
          <w:lang w:eastAsia="fr-FR" w:bidi="fr-FR"/>
        </w:rPr>
        <w:t>vices de garde, sera consacrée à un suppl</w:t>
      </w:r>
      <w:r w:rsidRPr="008957FD">
        <w:rPr>
          <w:lang w:eastAsia="fr-FR" w:bidi="fr-FR"/>
        </w:rPr>
        <w:t>é</w:t>
      </w:r>
      <w:r w:rsidRPr="008957FD">
        <w:rPr>
          <w:lang w:eastAsia="fr-FR" w:bidi="fr-FR"/>
        </w:rPr>
        <w:t>ment au crédit d'impôt de 100 dollars en 1988 et de 200 dollars en 1989 pour chaque enfant de six ans ou moins. La plus grande part des montants ira aux familles où un des p</w:t>
      </w:r>
      <w:r w:rsidRPr="008957FD">
        <w:rPr>
          <w:lang w:eastAsia="fr-FR" w:bidi="fr-FR"/>
        </w:rPr>
        <w:t>a</w:t>
      </w:r>
      <w:r w:rsidRPr="008957FD">
        <w:rPr>
          <w:lang w:eastAsia="fr-FR" w:bidi="fr-FR"/>
        </w:rPr>
        <w:t>rents reste au foyer et qui n'ont que peu ou pas de frais de garde.</w:t>
      </w:r>
    </w:p>
    <w:p w14:paraId="7BF3392A" w14:textId="77777777" w:rsidR="00CC685C" w:rsidRPr="008957FD" w:rsidRDefault="00CC685C" w:rsidP="00CC685C">
      <w:pPr>
        <w:spacing w:before="120" w:after="120"/>
        <w:jc w:val="both"/>
      </w:pPr>
      <w:r w:rsidRPr="008957FD">
        <w:rPr>
          <w:lang w:eastAsia="fr-FR" w:bidi="fr-FR"/>
        </w:rPr>
        <w:t>Trancher cette question n’est pas facile. Une allocation de dispon</w:t>
      </w:r>
      <w:r w:rsidRPr="008957FD">
        <w:rPr>
          <w:lang w:eastAsia="fr-FR" w:bidi="fr-FR"/>
        </w:rPr>
        <w:t>i</w:t>
      </w:r>
      <w:r w:rsidRPr="008957FD">
        <w:rPr>
          <w:lang w:eastAsia="fr-FR" w:bidi="fr-FR"/>
        </w:rPr>
        <w:t>bil</w:t>
      </w:r>
      <w:r w:rsidRPr="008957FD">
        <w:rPr>
          <w:lang w:eastAsia="fr-FR" w:bidi="fr-FR"/>
        </w:rPr>
        <w:t>i</w:t>
      </w:r>
      <w:r w:rsidRPr="008957FD">
        <w:rPr>
          <w:lang w:eastAsia="fr-FR" w:bidi="fr-FR"/>
        </w:rPr>
        <w:t>té universelle accordée aux parents soit pour rembourser les frais de garde soit pour récompenser le temps de travail auprès des e</w:t>
      </w:r>
      <w:r w:rsidRPr="008957FD">
        <w:rPr>
          <w:lang w:eastAsia="fr-FR" w:bidi="fr-FR"/>
        </w:rPr>
        <w:t>n</w:t>
      </w:r>
      <w:r w:rsidRPr="008957FD">
        <w:rPr>
          <w:lang w:eastAsia="fr-FR" w:bidi="fr-FR"/>
        </w:rPr>
        <w:t>fants répond au critère d'équité horizontale entre différents types de mén</w:t>
      </w:r>
      <w:r w:rsidRPr="008957FD">
        <w:rPr>
          <w:lang w:eastAsia="fr-FR" w:bidi="fr-FR"/>
        </w:rPr>
        <w:t>a</w:t>
      </w:r>
      <w:r w:rsidRPr="008957FD">
        <w:rPr>
          <w:lang w:eastAsia="fr-FR" w:bidi="fr-FR"/>
        </w:rPr>
        <w:t>ges. En ce sens, elle n’est pas tellement différente d'un programme d'allocations familiales éla</w:t>
      </w:r>
      <w:r w:rsidRPr="008957FD">
        <w:rPr>
          <w:lang w:eastAsia="fr-FR" w:bidi="fr-FR"/>
        </w:rPr>
        <w:t>r</w:t>
      </w:r>
      <w:r w:rsidRPr="008957FD">
        <w:rPr>
          <w:lang w:eastAsia="fr-FR" w:bidi="fr-FR"/>
        </w:rPr>
        <w:t>gies.</w:t>
      </w:r>
    </w:p>
    <w:p w14:paraId="3CE50269" w14:textId="77777777" w:rsidR="00CC685C" w:rsidRPr="008957FD" w:rsidRDefault="00CC685C" w:rsidP="00CC685C">
      <w:pPr>
        <w:spacing w:before="120" w:after="120"/>
        <w:jc w:val="both"/>
      </w:pPr>
      <w:r w:rsidRPr="008957FD">
        <w:rPr>
          <w:lang w:eastAsia="fr-FR" w:bidi="fr-FR"/>
        </w:rPr>
        <w:t>Par contre, lorsqu'une allocation de disponibilité est instaurée à la place d'une politique de services de garde ou une extension du pr</w:t>
      </w:r>
      <w:r w:rsidRPr="008957FD">
        <w:rPr>
          <w:lang w:eastAsia="fr-FR" w:bidi="fr-FR"/>
        </w:rPr>
        <w:t>o</w:t>
      </w:r>
      <w:r w:rsidRPr="008957FD">
        <w:rPr>
          <w:lang w:eastAsia="fr-FR" w:bidi="fr-FR"/>
        </w:rPr>
        <w:t>gramme de congés parentaux, elle devient un véritable obstacle à l’accès des femmes au marché du tr</w:t>
      </w:r>
      <w:r w:rsidRPr="008957FD">
        <w:rPr>
          <w:lang w:eastAsia="fr-FR" w:bidi="fr-FR"/>
        </w:rPr>
        <w:t>a</w:t>
      </w:r>
      <w:r w:rsidRPr="008957FD">
        <w:rPr>
          <w:lang w:eastAsia="fr-FR" w:bidi="fr-FR"/>
        </w:rPr>
        <w:t>vail.</w:t>
      </w:r>
    </w:p>
    <w:p w14:paraId="389A3D41" w14:textId="77777777" w:rsidR="00CC685C" w:rsidRPr="008957FD" w:rsidRDefault="00CC685C" w:rsidP="00CC685C">
      <w:pPr>
        <w:spacing w:before="120" w:after="120"/>
        <w:jc w:val="both"/>
      </w:pPr>
      <w:r w:rsidRPr="008957FD">
        <w:rPr>
          <w:lang w:eastAsia="fr-FR" w:bidi="fr-FR"/>
        </w:rPr>
        <w:t>Le vrai problème c’est le manque de volonté politique pour cons</w:t>
      </w:r>
      <w:r w:rsidRPr="008957FD">
        <w:rPr>
          <w:lang w:eastAsia="fr-FR" w:bidi="fr-FR"/>
        </w:rPr>
        <w:t>a</w:t>
      </w:r>
      <w:r w:rsidRPr="008957FD">
        <w:rPr>
          <w:lang w:eastAsia="fr-FR" w:bidi="fr-FR"/>
        </w:rPr>
        <w:t>crer des sommes suffisantes aux enfants. Au Canada, seul</w:t>
      </w:r>
      <w:r w:rsidRPr="008957FD">
        <w:rPr>
          <w:lang w:eastAsia="fr-FR" w:bidi="fr-FR"/>
        </w:rPr>
        <w:t>e</w:t>
      </w:r>
      <w:r w:rsidRPr="008957FD">
        <w:rPr>
          <w:lang w:eastAsia="fr-FR" w:bidi="fr-FR"/>
        </w:rPr>
        <w:t>ment le tiers des enfants âgés de 3 à 5 ans et dont les parents travaillent ou étudient au moins 20 heures par semaine peuvent trouver une place dans un service de garde reconnu (garderie ou milieu familial superv</w:t>
      </w:r>
      <w:r w:rsidRPr="008957FD">
        <w:rPr>
          <w:lang w:eastAsia="fr-FR" w:bidi="fr-FR"/>
        </w:rPr>
        <w:t>i</w:t>
      </w:r>
      <w:r w:rsidRPr="008957FD">
        <w:rPr>
          <w:lang w:eastAsia="fr-FR" w:bidi="fr-FR"/>
        </w:rPr>
        <w:t>sé). Dans le cas des poupons de moins de 3 ans, le pourcentage tourne autour de 10 pour cent et au niveau scolaire, a</w:t>
      </w:r>
      <w:r w:rsidRPr="008957FD">
        <w:rPr>
          <w:lang w:eastAsia="fr-FR" w:bidi="fr-FR"/>
        </w:rPr>
        <w:t>u</w:t>
      </w:r>
      <w:r w:rsidRPr="008957FD">
        <w:rPr>
          <w:lang w:eastAsia="fr-FR" w:bidi="fr-FR"/>
        </w:rPr>
        <w:t>tour de 4 pour cent.</w:t>
      </w:r>
    </w:p>
    <w:p w14:paraId="102CA88E" w14:textId="77777777" w:rsidR="00CC685C" w:rsidRPr="008957FD" w:rsidRDefault="00CC685C" w:rsidP="00CC685C">
      <w:pPr>
        <w:spacing w:before="120" w:after="120"/>
        <w:jc w:val="both"/>
        <w:rPr>
          <w:lang w:eastAsia="fr-FR" w:bidi="fr-FR"/>
        </w:rPr>
      </w:pPr>
      <w:r w:rsidRPr="008957FD">
        <w:rPr>
          <w:lang w:eastAsia="fr-FR" w:bidi="fr-FR"/>
        </w:rPr>
        <w:t>De plus, les places qui existent sont chroniqu</w:t>
      </w:r>
      <w:r w:rsidRPr="008957FD">
        <w:rPr>
          <w:lang w:eastAsia="fr-FR" w:bidi="fr-FR"/>
        </w:rPr>
        <w:t>e</w:t>
      </w:r>
      <w:r w:rsidRPr="008957FD">
        <w:rPr>
          <w:lang w:eastAsia="fr-FR" w:bidi="fr-FR"/>
        </w:rPr>
        <w:t>ment sous-financées et subsistent pour la plupart grâce au bénévolat des éd</w:t>
      </w:r>
      <w:r w:rsidRPr="008957FD">
        <w:rPr>
          <w:lang w:eastAsia="fr-FR" w:bidi="fr-FR"/>
        </w:rPr>
        <w:t>u</w:t>
      </w:r>
      <w:r w:rsidRPr="008957FD">
        <w:rPr>
          <w:lang w:eastAsia="fr-FR" w:bidi="fr-FR"/>
        </w:rPr>
        <w:t>catrices — il s'agit de femmes dans 95 pour cent des cas — en ce sens que celles-ci sont grossi</w:t>
      </w:r>
      <w:r w:rsidRPr="008957FD">
        <w:rPr>
          <w:lang w:eastAsia="fr-FR" w:bidi="fr-FR"/>
        </w:rPr>
        <w:t>è</w:t>
      </w:r>
      <w:r w:rsidRPr="008957FD">
        <w:rPr>
          <w:lang w:eastAsia="fr-FR" w:bidi="fr-FR"/>
        </w:rPr>
        <w:t>rement sous-payées. Malgré cela, beaucoup de parents ne sont pas capables de payer une garderie et doivent recourir à des se</w:t>
      </w:r>
      <w:r w:rsidRPr="008957FD">
        <w:rPr>
          <w:lang w:eastAsia="fr-FR" w:bidi="fr-FR"/>
        </w:rPr>
        <w:t>r</w:t>
      </w:r>
      <w:r w:rsidRPr="008957FD">
        <w:rPr>
          <w:lang w:eastAsia="fr-FR" w:bidi="fr-FR"/>
        </w:rPr>
        <w:t>vices non-reconnus et non-surveillés qui sont souvent de qualité do</w:t>
      </w:r>
      <w:r w:rsidRPr="008957FD">
        <w:rPr>
          <w:lang w:eastAsia="fr-FR" w:bidi="fr-FR"/>
        </w:rPr>
        <w:t>u</w:t>
      </w:r>
      <w:r w:rsidRPr="008957FD">
        <w:rPr>
          <w:lang w:eastAsia="fr-FR" w:bidi="fr-FR"/>
        </w:rPr>
        <w:t>teuse.</w:t>
      </w:r>
    </w:p>
    <w:p w14:paraId="1C4AFD12" w14:textId="77777777" w:rsidR="00CC685C" w:rsidRPr="008957FD" w:rsidRDefault="00CC685C" w:rsidP="00CC685C">
      <w:pPr>
        <w:spacing w:before="120" w:after="120"/>
        <w:jc w:val="both"/>
      </w:pPr>
      <w:r w:rsidRPr="008957FD">
        <w:t>[27]</w:t>
      </w:r>
    </w:p>
    <w:p w14:paraId="03DB58D6" w14:textId="77777777" w:rsidR="00CC685C" w:rsidRPr="008957FD" w:rsidRDefault="00CC685C" w:rsidP="00CC685C">
      <w:pPr>
        <w:spacing w:before="120" w:after="120"/>
        <w:jc w:val="both"/>
      </w:pPr>
      <w:r w:rsidRPr="008957FD">
        <w:rPr>
          <w:lang w:eastAsia="fr-FR" w:bidi="fr-FR"/>
        </w:rPr>
        <w:t>Par contre, on a augmenté la déduction des frais de garde substa</w:t>
      </w:r>
      <w:r w:rsidRPr="008957FD">
        <w:rPr>
          <w:lang w:eastAsia="fr-FR" w:bidi="fr-FR"/>
        </w:rPr>
        <w:t>n</w:t>
      </w:r>
      <w:r w:rsidRPr="008957FD">
        <w:rPr>
          <w:lang w:eastAsia="fr-FR" w:bidi="fr-FR"/>
        </w:rPr>
        <w:t>tiellement depuis trois ans. Instaurée en 1972, cette déduction tra</w:t>
      </w:r>
      <w:r w:rsidRPr="008957FD">
        <w:rPr>
          <w:lang w:eastAsia="fr-FR" w:bidi="fr-FR"/>
        </w:rPr>
        <w:t>i</w:t>
      </w:r>
      <w:r w:rsidRPr="008957FD">
        <w:rPr>
          <w:lang w:eastAsia="fr-FR" w:bidi="fr-FR"/>
        </w:rPr>
        <w:t>te les frais de garde comme une dépense nécessaire pour permettre aux parents de gagner un revenu. Toutefois, cette dédu</w:t>
      </w:r>
      <w:r w:rsidRPr="008957FD">
        <w:rPr>
          <w:lang w:eastAsia="fr-FR" w:bidi="fr-FR"/>
        </w:rPr>
        <w:t>c</w:t>
      </w:r>
      <w:r w:rsidRPr="008957FD">
        <w:rPr>
          <w:lang w:eastAsia="fr-FR" w:bidi="fr-FR"/>
        </w:rPr>
        <w:t>tion ne répond ni au critère d'équité verticale puisque le bénéfice augmente avec le n</w:t>
      </w:r>
      <w:r w:rsidRPr="008957FD">
        <w:rPr>
          <w:lang w:eastAsia="fr-FR" w:bidi="fr-FR"/>
        </w:rPr>
        <w:t>i</w:t>
      </w:r>
      <w:r w:rsidRPr="008957FD">
        <w:rPr>
          <w:lang w:eastAsia="fr-FR" w:bidi="fr-FR"/>
        </w:rPr>
        <w:t>veau de revenu, ni au critère d’équité horizontale puisque beaucoup de familles ne peuvent pas obtenir un reçu lorsqu'elles utilisent des serv</w:t>
      </w:r>
      <w:r w:rsidRPr="008957FD">
        <w:rPr>
          <w:lang w:eastAsia="fr-FR" w:bidi="fr-FR"/>
        </w:rPr>
        <w:t>i</w:t>
      </w:r>
      <w:r w:rsidRPr="008957FD">
        <w:rPr>
          <w:lang w:eastAsia="fr-FR" w:bidi="fr-FR"/>
        </w:rPr>
        <w:t>ces non-reconnus.</w:t>
      </w:r>
    </w:p>
    <w:p w14:paraId="10EBAD30" w14:textId="77777777" w:rsidR="00CC685C" w:rsidRPr="008957FD" w:rsidRDefault="00CC685C" w:rsidP="00CC685C">
      <w:pPr>
        <w:spacing w:before="120" w:after="120"/>
        <w:jc w:val="both"/>
      </w:pPr>
      <w:r w:rsidRPr="008957FD">
        <w:rPr>
          <w:lang w:eastAsia="fr-FR" w:bidi="fr-FR"/>
        </w:rPr>
        <w:t>Néanmoins, on continue de développer cette politique. Certains économistes néo-classiques so</w:t>
      </w:r>
      <w:r w:rsidRPr="008957FD">
        <w:rPr>
          <w:lang w:eastAsia="fr-FR" w:bidi="fr-FR"/>
        </w:rPr>
        <w:t>u</w:t>
      </w:r>
      <w:r w:rsidRPr="008957FD">
        <w:rPr>
          <w:lang w:eastAsia="fr-FR" w:bidi="fr-FR"/>
        </w:rPr>
        <w:t>tiennent que la subvention directe des serv</w:t>
      </w:r>
      <w:r w:rsidRPr="008957FD">
        <w:rPr>
          <w:lang w:eastAsia="fr-FR" w:bidi="fr-FR"/>
        </w:rPr>
        <w:t>i</w:t>
      </w:r>
      <w:r w:rsidRPr="008957FD">
        <w:rPr>
          <w:lang w:eastAsia="fr-FR" w:bidi="fr-FR"/>
        </w:rPr>
        <w:t>ces de garde, ou même l'octroi d’une aide sélective aux parents à revenu faible, a pour effet d'inciter les p</w:t>
      </w:r>
      <w:r w:rsidRPr="008957FD">
        <w:rPr>
          <w:lang w:eastAsia="fr-FR" w:bidi="fr-FR"/>
        </w:rPr>
        <w:t>a</w:t>
      </w:r>
      <w:r w:rsidRPr="008957FD">
        <w:rPr>
          <w:lang w:eastAsia="fr-FR" w:bidi="fr-FR"/>
        </w:rPr>
        <w:t>rents à choisir des services de garde reconnus plus coûteux pl</w:t>
      </w:r>
      <w:r w:rsidRPr="008957FD">
        <w:rPr>
          <w:lang w:eastAsia="fr-FR" w:bidi="fr-FR"/>
        </w:rPr>
        <w:t>u</w:t>
      </w:r>
      <w:r w:rsidRPr="008957FD">
        <w:rPr>
          <w:lang w:eastAsia="fr-FR" w:bidi="fr-FR"/>
        </w:rPr>
        <w:t>tôt que de garder leurs propres enfants ou de recourir aux services non- reco</w:t>
      </w:r>
      <w:r w:rsidRPr="008957FD">
        <w:rPr>
          <w:lang w:eastAsia="fr-FR" w:bidi="fr-FR"/>
        </w:rPr>
        <w:t>n</w:t>
      </w:r>
      <w:r w:rsidRPr="008957FD">
        <w:rPr>
          <w:lang w:eastAsia="fr-FR" w:bidi="fr-FR"/>
        </w:rPr>
        <w:t>nus </w:t>
      </w:r>
      <w:r w:rsidRPr="008957FD">
        <w:rPr>
          <w:rStyle w:val="Appelnotedebasdep"/>
          <w:lang w:eastAsia="fr-FR" w:bidi="fr-FR"/>
        </w:rPr>
        <w:footnoteReference w:id="6"/>
      </w:r>
      <w:r w:rsidRPr="008957FD">
        <w:rPr>
          <w:lang w:eastAsia="fr-FR" w:bidi="fr-FR"/>
        </w:rPr>
        <w:t>. Selon ces économistes, seule la déduction répond à un critère d'affectation optimale des re</w:t>
      </w:r>
      <w:r w:rsidRPr="008957FD">
        <w:rPr>
          <w:lang w:eastAsia="fr-FR" w:bidi="fr-FR"/>
        </w:rPr>
        <w:t>s</w:t>
      </w:r>
      <w:r w:rsidRPr="008957FD">
        <w:rPr>
          <w:lang w:eastAsia="fr-FR" w:bidi="fr-FR"/>
        </w:rPr>
        <w:t>sources au sens de Pareto.</w:t>
      </w:r>
    </w:p>
    <w:p w14:paraId="3C5FBAB1" w14:textId="77777777" w:rsidR="00CC685C" w:rsidRPr="008957FD" w:rsidRDefault="00CC685C" w:rsidP="00CC685C">
      <w:pPr>
        <w:spacing w:before="120" w:after="120"/>
        <w:jc w:val="both"/>
      </w:pPr>
      <w:r w:rsidRPr="008957FD">
        <w:rPr>
          <w:lang w:eastAsia="fr-FR" w:bidi="fr-FR"/>
        </w:rPr>
        <w:t>En fait, cet argument prend pour acquis que le marché évalue de façon correcte la valeur du travail des femmes dans l'imm</w:t>
      </w:r>
      <w:r w:rsidRPr="008957FD">
        <w:rPr>
          <w:lang w:eastAsia="fr-FR" w:bidi="fr-FR"/>
        </w:rPr>
        <w:t>é</w:t>
      </w:r>
      <w:r w:rsidRPr="008957FD">
        <w:rPr>
          <w:lang w:eastAsia="fr-FR" w:bidi="fr-FR"/>
        </w:rPr>
        <w:t>diat et au cours de toute leur vie. Il suppose également que les se</w:t>
      </w:r>
      <w:r w:rsidRPr="008957FD">
        <w:rPr>
          <w:lang w:eastAsia="fr-FR" w:bidi="fr-FR"/>
        </w:rPr>
        <w:t>r</w:t>
      </w:r>
      <w:r w:rsidRPr="008957FD">
        <w:rPr>
          <w:lang w:eastAsia="fr-FR" w:bidi="fr-FR"/>
        </w:rPr>
        <w:t>vices non-reconnus soient d’aussi bonne qualité que les serv</w:t>
      </w:r>
      <w:r w:rsidRPr="008957FD">
        <w:rPr>
          <w:lang w:eastAsia="fr-FR" w:bidi="fr-FR"/>
        </w:rPr>
        <w:t>i</w:t>
      </w:r>
      <w:r w:rsidRPr="008957FD">
        <w:rPr>
          <w:lang w:eastAsia="fr-FR" w:bidi="fr-FR"/>
        </w:rPr>
        <w:t>ces en garderie (ou en milieu familial supervisé), que les parents soient en mesure d</w:t>
      </w:r>
      <w:r w:rsidRPr="008957FD">
        <w:rPr>
          <w:lang w:eastAsia="fr-FR" w:bidi="fr-FR"/>
        </w:rPr>
        <w:t>é</w:t>
      </w:r>
      <w:r w:rsidRPr="008957FD">
        <w:rPr>
          <w:lang w:eastAsia="fr-FR" w:bidi="fr-FR"/>
        </w:rPr>
        <w:t>juger de la qualité avant de faire leur choix et que les tarifs dema</w:t>
      </w:r>
      <w:r w:rsidRPr="008957FD">
        <w:rPr>
          <w:lang w:eastAsia="fr-FR" w:bidi="fr-FR"/>
        </w:rPr>
        <w:t>n</w:t>
      </w:r>
      <w:r w:rsidRPr="008957FD">
        <w:rPr>
          <w:lang w:eastAsia="fr-FR" w:bidi="fr-FR"/>
        </w:rPr>
        <w:t>dés par les gardiennes non-officielles reflètent rée</w:t>
      </w:r>
      <w:r w:rsidRPr="008957FD">
        <w:rPr>
          <w:lang w:eastAsia="fr-FR" w:bidi="fr-FR"/>
        </w:rPr>
        <w:t>l</w:t>
      </w:r>
      <w:r w:rsidRPr="008957FD">
        <w:rPr>
          <w:lang w:eastAsia="fr-FR" w:bidi="fr-FR"/>
        </w:rPr>
        <w:t>lement la valeur de leur travail.</w:t>
      </w:r>
    </w:p>
    <w:p w14:paraId="3F89F13E" w14:textId="77777777" w:rsidR="00CC685C" w:rsidRPr="008957FD" w:rsidRDefault="00CC685C" w:rsidP="00CC685C">
      <w:pPr>
        <w:spacing w:before="120" w:after="120"/>
        <w:jc w:val="both"/>
      </w:pPr>
      <w:r w:rsidRPr="008957FD">
        <w:rPr>
          <w:lang w:eastAsia="fr-FR" w:bidi="fr-FR"/>
        </w:rPr>
        <w:t>Mais au-delà de ces arguments théoriques, il y a lieu de soupço</w:t>
      </w:r>
      <w:r w:rsidRPr="008957FD">
        <w:rPr>
          <w:lang w:eastAsia="fr-FR" w:bidi="fr-FR"/>
        </w:rPr>
        <w:t>n</w:t>
      </w:r>
      <w:r w:rsidRPr="008957FD">
        <w:rPr>
          <w:lang w:eastAsia="fr-FR" w:bidi="fr-FR"/>
        </w:rPr>
        <w:t>ner que les fonctionnaires et les politiciens qui favorisent la dédu</w:t>
      </w:r>
      <w:r w:rsidRPr="008957FD">
        <w:rPr>
          <w:lang w:eastAsia="fr-FR" w:bidi="fr-FR"/>
        </w:rPr>
        <w:t>c</w:t>
      </w:r>
      <w:r w:rsidRPr="008957FD">
        <w:rPr>
          <w:lang w:eastAsia="fr-FR" w:bidi="fr-FR"/>
        </w:rPr>
        <w:t>tion au lieu d'une politique de services de garde défendent un intérêt de classe : la déduction est beaucoup plus intére</w:t>
      </w:r>
      <w:r w:rsidRPr="008957FD">
        <w:rPr>
          <w:lang w:eastAsia="fr-FR" w:bidi="fr-FR"/>
        </w:rPr>
        <w:t>s</w:t>
      </w:r>
      <w:r w:rsidRPr="008957FD">
        <w:rPr>
          <w:lang w:eastAsia="fr-FR" w:bidi="fr-FR"/>
        </w:rPr>
        <w:t>sante pour les familles à revenu élevé et le relèvement du seuil maximal pour une famille sign</w:t>
      </w:r>
      <w:r w:rsidRPr="008957FD">
        <w:rPr>
          <w:lang w:eastAsia="fr-FR" w:bidi="fr-FR"/>
        </w:rPr>
        <w:t>i</w:t>
      </w:r>
      <w:r w:rsidRPr="008957FD">
        <w:rPr>
          <w:lang w:eastAsia="fr-FR" w:bidi="fr-FR"/>
        </w:rPr>
        <w:t>fie qu’on peut maintenant déduire la quasi-totalité du coût d'une « nanny » que seuls les plus riches pe</w:t>
      </w:r>
      <w:r w:rsidRPr="008957FD">
        <w:rPr>
          <w:lang w:eastAsia="fr-FR" w:bidi="fr-FR"/>
        </w:rPr>
        <w:t>u</w:t>
      </w:r>
      <w:r w:rsidRPr="008957FD">
        <w:rPr>
          <w:lang w:eastAsia="fr-FR" w:bidi="fr-FR"/>
        </w:rPr>
        <w:t>vent se payer.</w:t>
      </w:r>
    </w:p>
    <w:p w14:paraId="29F8A24E" w14:textId="77777777" w:rsidR="00CC685C" w:rsidRPr="008957FD" w:rsidRDefault="00CC685C" w:rsidP="00CC685C">
      <w:pPr>
        <w:spacing w:before="120" w:after="120"/>
        <w:jc w:val="both"/>
        <w:rPr>
          <w:lang w:eastAsia="fr-FR" w:bidi="fr-FR"/>
        </w:rPr>
      </w:pPr>
      <w:r w:rsidRPr="008957FD">
        <w:rPr>
          <w:lang w:eastAsia="fr-FR" w:bidi="fr-FR"/>
        </w:rPr>
        <w:t>Les traditionalistes basent leur opposition aux se</w:t>
      </w:r>
      <w:r w:rsidRPr="008957FD">
        <w:rPr>
          <w:lang w:eastAsia="fr-FR" w:bidi="fr-FR"/>
        </w:rPr>
        <w:t>r</w:t>
      </w:r>
      <w:r w:rsidRPr="008957FD">
        <w:rPr>
          <w:lang w:eastAsia="fr-FR" w:bidi="fr-FR"/>
        </w:rPr>
        <w:t>vices de garde sur un argument de respect du choix des p</w:t>
      </w:r>
      <w:r w:rsidRPr="008957FD">
        <w:rPr>
          <w:lang w:eastAsia="fr-FR" w:bidi="fr-FR"/>
        </w:rPr>
        <w:t>a</w:t>
      </w:r>
      <w:r w:rsidRPr="008957FD">
        <w:rPr>
          <w:lang w:eastAsia="fr-FR" w:bidi="fr-FR"/>
        </w:rPr>
        <w:t>rents. Pourtant, depuis presque vingt ans, le gouvernement fédéral n'a rien fait pour éte</w:t>
      </w:r>
      <w:r w:rsidRPr="008957FD">
        <w:rPr>
          <w:lang w:eastAsia="fr-FR" w:bidi="fr-FR"/>
        </w:rPr>
        <w:t>n</w:t>
      </w:r>
      <w:r w:rsidRPr="008957FD">
        <w:rPr>
          <w:lang w:eastAsia="fr-FR" w:bidi="fr-FR"/>
        </w:rPr>
        <w:t>dre les congés de maternité payés dans le cadre de l'a</w:t>
      </w:r>
      <w:r w:rsidRPr="008957FD">
        <w:rPr>
          <w:lang w:eastAsia="fr-FR" w:bidi="fr-FR"/>
        </w:rPr>
        <w:t>s</w:t>
      </w:r>
      <w:r w:rsidRPr="008957FD">
        <w:rPr>
          <w:lang w:eastAsia="fr-FR" w:bidi="fr-FR"/>
        </w:rPr>
        <w:t>surance-chômage, et ceci en dépit de recommandations non-équivoques de la part de commi</w:t>
      </w:r>
      <w:r w:rsidRPr="008957FD">
        <w:rPr>
          <w:lang w:eastAsia="fr-FR" w:bidi="fr-FR"/>
        </w:rPr>
        <w:t>s</w:t>
      </w:r>
      <w:r w:rsidRPr="008957FD">
        <w:rPr>
          <w:lang w:eastAsia="fr-FR" w:bidi="fr-FR"/>
        </w:rPr>
        <w:t>sions et comités conservateurs ou non-partisans à l’effet de prolonger le congé de base à au moins 26 semaines et de supprimer les deux s</w:t>
      </w:r>
      <w:r w:rsidRPr="008957FD">
        <w:rPr>
          <w:lang w:eastAsia="fr-FR" w:bidi="fr-FR"/>
        </w:rPr>
        <w:t>e</w:t>
      </w:r>
      <w:r w:rsidRPr="008957FD">
        <w:rPr>
          <w:lang w:eastAsia="fr-FR" w:bidi="fr-FR"/>
        </w:rPr>
        <w:t>maines de carence prévues pour les chômeuses et ch</w:t>
      </w:r>
      <w:r w:rsidRPr="008957FD">
        <w:rPr>
          <w:lang w:eastAsia="fr-FR" w:bidi="fr-FR"/>
        </w:rPr>
        <w:t>ô</w:t>
      </w:r>
      <w:r w:rsidRPr="008957FD">
        <w:rPr>
          <w:lang w:eastAsia="fr-FR" w:bidi="fr-FR"/>
        </w:rPr>
        <w:t>meurs.</w:t>
      </w:r>
    </w:p>
    <w:p w14:paraId="42774874" w14:textId="77777777" w:rsidR="00CC685C" w:rsidRPr="008957FD" w:rsidRDefault="00CC685C" w:rsidP="00CC685C">
      <w:pPr>
        <w:spacing w:before="120" w:after="120"/>
        <w:jc w:val="both"/>
      </w:pPr>
      <w:r w:rsidRPr="008957FD">
        <w:t>[28]</w:t>
      </w:r>
    </w:p>
    <w:p w14:paraId="752353DE" w14:textId="77777777" w:rsidR="00CC685C" w:rsidRPr="008957FD" w:rsidRDefault="00CC685C" w:rsidP="00CC685C">
      <w:pPr>
        <w:spacing w:before="120" w:after="120"/>
        <w:jc w:val="both"/>
      </w:pPr>
    </w:p>
    <w:p w14:paraId="675561A9" w14:textId="77777777" w:rsidR="00CC685C" w:rsidRPr="008957FD" w:rsidRDefault="00CC685C" w:rsidP="00CC685C">
      <w:pPr>
        <w:pStyle w:val="a"/>
      </w:pPr>
      <w:r w:rsidRPr="008957FD">
        <w:t>LE SOUTIEN AUX REVENUS DE TRAVAIL :</w:t>
      </w:r>
      <w:r w:rsidRPr="008957FD">
        <w:br/>
        <w:t>UNE POL</w:t>
      </w:r>
      <w:r w:rsidRPr="008957FD">
        <w:t>I</w:t>
      </w:r>
      <w:r w:rsidRPr="008957FD">
        <w:t>TIQUE ANTIFÉMINISTE</w:t>
      </w:r>
      <w:r w:rsidRPr="008957FD">
        <w:br/>
        <w:t>QUI MAINTIENT LE CYCLE DE LA PA</w:t>
      </w:r>
      <w:r w:rsidRPr="008957FD">
        <w:t>U</w:t>
      </w:r>
      <w:r w:rsidRPr="008957FD">
        <w:t>VRETÉ</w:t>
      </w:r>
    </w:p>
    <w:p w14:paraId="51906D88" w14:textId="77777777" w:rsidR="00CC685C" w:rsidRPr="008957FD" w:rsidRDefault="00CC685C" w:rsidP="00CC685C">
      <w:pPr>
        <w:spacing w:before="120" w:after="120"/>
        <w:jc w:val="both"/>
        <w:rPr>
          <w:lang w:eastAsia="fr-FR" w:bidi="fr-FR"/>
        </w:rPr>
      </w:pPr>
    </w:p>
    <w:p w14:paraId="2CC6CBC8" w14:textId="77777777" w:rsidR="00CC685C" w:rsidRPr="008957FD" w:rsidRDefault="00CC685C" w:rsidP="00CC685C">
      <w:pPr>
        <w:spacing w:before="120" w:after="120"/>
        <w:jc w:val="both"/>
      </w:pPr>
      <w:r w:rsidRPr="008957FD">
        <w:rPr>
          <w:lang w:eastAsia="fr-FR" w:bidi="fr-FR"/>
        </w:rPr>
        <w:t>Le plus gros de l'argent offert par la province du Québec aux f</w:t>
      </w:r>
      <w:r w:rsidRPr="008957FD">
        <w:rPr>
          <w:lang w:eastAsia="fr-FR" w:bidi="fr-FR"/>
        </w:rPr>
        <w:t>a</w:t>
      </w:r>
      <w:r w:rsidRPr="008957FD">
        <w:rPr>
          <w:lang w:eastAsia="fr-FR" w:bidi="fr-FR"/>
        </w:rPr>
        <w:t>milles ayant des gains de travail faibles provient du programme A</w:t>
      </w:r>
      <w:r w:rsidRPr="008957FD">
        <w:rPr>
          <w:lang w:eastAsia="fr-FR" w:bidi="fr-FR"/>
        </w:rPr>
        <w:t>P</w:t>
      </w:r>
      <w:r w:rsidRPr="008957FD">
        <w:rPr>
          <w:lang w:eastAsia="fr-FR" w:bidi="fr-FR"/>
        </w:rPr>
        <w:t>PORT (aide aux parents pour leurs revenus du travail) et d'une rédu</w:t>
      </w:r>
      <w:r w:rsidRPr="008957FD">
        <w:rPr>
          <w:lang w:eastAsia="fr-FR" w:bidi="fr-FR"/>
        </w:rPr>
        <w:t>c</w:t>
      </w:r>
      <w:r w:rsidRPr="008957FD">
        <w:rPr>
          <w:lang w:eastAsia="fr-FR" w:bidi="fr-FR"/>
        </w:rPr>
        <w:t>tion d'impôt co</w:t>
      </w:r>
      <w:r w:rsidRPr="008957FD">
        <w:rPr>
          <w:lang w:eastAsia="fr-FR" w:bidi="fr-FR"/>
        </w:rPr>
        <w:t>m</w:t>
      </w:r>
      <w:r w:rsidRPr="008957FD">
        <w:rPr>
          <w:lang w:eastAsia="fr-FR" w:bidi="fr-FR"/>
        </w:rPr>
        <w:t>plémentaire.</w:t>
      </w:r>
    </w:p>
    <w:p w14:paraId="6184752C" w14:textId="77777777" w:rsidR="00CC685C" w:rsidRPr="008957FD" w:rsidRDefault="00CC685C" w:rsidP="00CC685C">
      <w:pPr>
        <w:spacing w:before="120" w:after="120"/>
        <w:jc w:val="both"/>
      </w:pPr>
      <w:r w:rsidRPr="008957FD">
        <w:rPr>
          <w:lang w:eastAsia="fr-FR" w:bidi="fr-FR"/>
        </w:rPr>
        <w:t>Ces programmes font partie d'un ensemble de politiques dont l’objectif est de forcer les bénéficia</w:t>
      </w:r>
      <w:r w:rsidRPr="008957FD">
        <w:rPr>
          <w:lang w:eastAsia="fr-FR" w:bidi="fr-FR"/>
        </w:rPr>
        <w:t>i</w:t>
      </w:r>
      <w:r w:rsidRPr="008957FD">
        <w:rPr>
          <w:lang w:eastAsia="fr-FR" w:bidi="fr-FR"/>
        </w:rPr>
        <w:t>res de l’aide sociale à travailler même si les emplois disponibles offrent des salaires inf</w:t>
      </w:r>
      <w:r w:rsidRPr="008957FD">
        <w:rPr>
          <w:lang w:eastAsia="fr-FR" w:bidi="fr-FR"/>
        </w:rPr>
        <w:t>é</w:t>
      </w:r>
      <w:r w:rsidRPr="008957FD">
        <w:rPr>
          <w:lang w:eastAsia="fr-FR" w:bidi="fr-FR"/>
        </w:rPr>
        <w:t>rieurs au seuil de pauvreté. Dans le cas des cél</w:t>
      </w:r>
      <w:r w:rsidRPr="008957FD">
        <w:rPr>
          <w:lang w:eastAsia="fr-FR" w:bidi="fr-FR"/>
        </w:rPr>
        <w:t>i</w:t>
      </w:r>
      <w:r w:rsidRPr="008957FD">
        <w:rPr>
          <w:lang w:eastAsia="fr-FR" w:bidi="fr-FR"/>
        </w:rPr>
        <w:t>bataires et des couples sans enfants, en vertu de la réforme proposée, l'aide sociale sera tell</w:t>
      </w:r>
      <w:r w:rsidRPr="008957FD">
        <w:rPr>
          <w:lang w:eastAsia="fr-FR" w:bidi="fr-FR"/>
        </w:rPr>
        <w:t>e</w:t>
      </w:r>
      <w:r w:rsidRPr="008957FD">
        <w:rPr>
          <w:lang w:eastAsia="fr-FR" w:bidi="fr-FR"/>
        </w:rPr>
        <w:t>ment minime et le harcèlement qui l'accompagne tellement déplaisant que même le travail au salaire minimum sera a</w:t>
      </w:r>
      <w:r w:rsidRPr="008957FD">
        <w:rPr>
          <w:lang w:eastAsia="fr-FR" w:bidi="fr-FR"/>
        </w:rPr>
        <w:t>t</w:t>
      </w:r>
      <w:r w:rsidRPr="008957FD">
        <w:rPr>
          <w:lang w:eastAsia="fr-FR" w:bidi="fr-FR"/>
        </w:rPr>
        <w:t>trayant.</w:t>
      </w:r>
    </w:p>
    <w:p w14:paraId="318FF7B2" w14:textId="77777777" w:rsidR="00CC685C" w:rsidRPr="008957FD" w:rsidRDefault="00CC685C" w:rsidP="00CC685C">
      <w:pPr>
        <w:spacing w:before="120" w:after="120"/>
        <w:jc w:val="both"/>
      </w:pPr>
      <w:r w:rsidRPr="008957FD">
        <w:rPr>
          <w:lang w:eastAsia="fr-FR" w:bidi="fr-FR"/>
        </w:rPr>
        <w:t>Dans le cas des familles avec enfants, le salaire minimum est inf</w:t>
      </w:r>
      <w:r w:rsidRPr="008957FD">
        <w:rPr>
          <w:lang w:eastAsia="fr-FR" w:bidi="fr-FR"/>
        </w:rPr>
        <w:t>é</w:t>
      </w:r>
      <w:r w:rsidRPr="008957FD">
        <w:rPr>
          <w:lang w:eastAsia="fr-FR" w:bidi="fr-FR"/>
        </w:rPr>
        <w:t>rieur aux seuils de l'aide soci</w:t>
      </w:r>
      <w:r w:rsidRPr="008957FD">
        <w:rPr>
          <w:lang w:eastAsia="fr-FR" w:bidi="fr-FR"/>
        </w:rPr>
        <w:t>a</w:t>
      </w:r>
      <w:r w:rsidRPr="008957FD">
        <w:rPr>
          <w:lang w:eastAsia="fr-FR" w:bidi="fr-FR"/>
        </w:rPr>
        <w:t>le. Il faut donc offrir un supplément de revenu relié aux efforts de travail consentis : c'est le rôle du progra</w:t>
      </w:r>
      <w:r w:rsidRPr="008957FD">
        <w:rPr>
          <w:lang w:eastAsia="fr-FR" w:bidi="fr-FR"/>
        </w:rPr>
        <w:t>m</w:t>
      </w:r>
      <w:r w:rsidRPr="008957FD">
        <w:rPr>
          <w:lang w:eastAsia="fr-FR" w:bidi="fr-FR"/>
        </w:rPr>
        <w:t>me APPORT. Dans le cas des familles bip</w:t>
      </w:r>
      <w:r w:rsidRPr="008957FD">
        <w:rPr>
          <w:lang w:eastAsia="fr-FR" w:bidi="fr-FR"/>
        </w:rPr>
        <w:t>a</w:t>
      </w:r>
      <w:r w:rsidRPr="008957FD">
        <w:rPr>
          <w:lang w:eastAsia="fr-FR" w:bidi="fr-FR"/>
        </w:rPr>
        <w:t>rentales, les montants sont significatifs et la seule contrainte administrative est celle de d</w:t>
      </w:r>
      <w:r w:rsidRPr="008957FD">
        <w:rPr>
          <w:lang w:eastAsia="fr-FR" w:bidi="fr-FR"/>
        </w:rPr>
        <w:t>é</w:t>
      </w:r>
      <w:r w:rsidRPr="008957FD">
        <w:rPr>
          <w:lang w:eastAsia="fr-FR" w:bidi="fr-FR"/>
        </w:rPr>
        <w:t>clarer le revenu mensuel. Toutefois, comme la plupart de ces pr</w:t>
      </w:r>
      <w:r w:rsidRPr="008957FD">
        <w:rPr>
          <w:lang w:eastAsia="fr-FR" w:bidi="fr-FR"/>
        </w:rPr>
        <w:t>o</w:t>
      </w:r>
      <w:r w:rsidRPr="008957FD">
        <w:rPr>
          <w:lang w:eastAsia="fr-FR" w:bidi="fr-FR"/>
        </w:rPr>
        <w:t>grammes sont à caractère sélectif, c'est-à-dire le fait que les mo</w:t>
      </w:r>
      <w:r w:rsidRPr="008957FD">
        <w:rPr>
          <w:lang w:eastAsia="fr-FR" w:bidi="fr-FR"/>
        </w:rPr>
        <w:t>n</w:t>
      </w:r>
      <w:r w:rsidRPr="008957FD">
        <w:rPr>
          <w:lang w:eastAsia="fr-FR" w:bidi="fr-FR"/>
        </w:rPr>
        <w:t>tants accordés diminuent à mesure que le revenu familial augmente, a pour effet d'accroître très substantiellement le taux marginal d'i</w:t>
      </w:r>
      <w:r w:rsidRPr="008957FD">
        <w:rPr>
          <w:lang w:eastAsia="fr-FR" w:bidi="fr-FR"/>
        </w:rPr>
        <w:t>m</w:t>
      </w:r>
      <w:r w:rsidRPr="008957FD">
        <w:rPr>
          <w:lang w:eastAsia="fr-FR" w:bidi="fr-FR"/>
        </w:rPr>
        <w:t>position sur le deuxième revenu de la famille. On décourage ainsi le travail des fe</w:t>
      </w:r>
      <w:r w:rsidRPr="008957FD">
        <w:rPr>
          <w:lang w:eastAsia="fr-FR" w:bidi="fr-FR"/>
        </w:rPr>
        <w:t>m</w:t>
      </w:r>
      <w:r w:rsidRPr="008957FD">
        <w:rPr>
          <w:lang w:eastAsia="fr-FR" w:bidi="fr-FR"/>
        </w:rPr>
        <w:t>mes mariées.</w:t>
      </w:r>
    </w:p>
    <w:p w14:paraId="7B1E31EA" w14:textId="77777777" w:rsidR="00CC685C" w:rsidRPr="008957FD" w:rsidRDefault="00CC685C" w:rsidP="00CC685C">
      <w:pPr>
        <w:spacing w:before="120" w:after="120"/>
        <w:jc w:val="both"/>
      </w:pPr>
      <w:r w:rsidRPr="008957FD">
        <w:rPr>
          <w:lang w:eastAsia="fr-FR" w:bidi="fr-FR"/>
        </w:rPr>
        <w:t>De plus, dans le cas des familles monoparentales, les montants o</w:t>
      </w:r>
      <w:r w:rsidRPr="008957FD">
        <w:rPr>
          <w:lang w:eastAsia="fr-FR" w:bidi="fr-FR"/>
        </w:rPr>
        <w:t>f</w:t>
      </w:r>
      <w:r w:rsidRPr="008957FD">
        <w:rPr>
          <w:lang w:eastAsia="fr-FR" w:bidi="fr-FR"/>
        </w:rPr>
        <w:t>ferts par l'APPORT sont en général inférieurs à ceux offerts par le programme prédécesseur SUPRET et les taux marginaux d'i</w:t>
      </w:r>
      <w:r w:rsidRPr="008957FD">
        <w:rPr>
          <w:lang w:eastAsia="fr-FR" w:bidi="fr-FR"/>
        </w:rPr>
        <w:t>m</w:t>
      </w:r>
      <w:r w:rsidRPr="008957FD">
        <w:rPr>
          <w:lang w:eastAsia="fr-FR" w:bidi="fr-FR"/>
        </w:rPr>
        <w:t>position sont extrêmement élevés. De plus, les personnes qui réclament le st</w:t>
      </w:r>
      <w:r w:rsidRPr="008957FD">
        <w:rPr>
          <w:lang w:eastAsia="fr-FR" w:bidi="fr-FR"/>
        </w:rPr>
        <w:t>a</w:t>
      </w:r>
      <w:r w:rsidRPr="008957FD">
        <w:rPr>
          <w:lang w:eastAsia="fr-FR" w:bidi="fr-FR"/>
        </w:rPr>
        <w:t>tut de famille monoparentale, presque toujours des femmes, do</w:t>
      </w:r>
      <w:r w:rsidRPr="008957FD">
        <w:rPr>
          <w:lang w:eastAsia="fr-FR" w:bidi="fr-FR"/>
        </w:rPr>
        <w:t>i</w:t>
      </w:r>
      <w:r w:rsidRPr="008957FD">
        <w:rPr>
          <w:lang w:eastAsia="fr-FR" w:bidi="fr-FR"/>
        </w:rPr>
        <w:t>vent aussi prouver non seulement qu'elles ne vivent pas mar</w:t>
      </w:r>
      <w:r w:rsidRPr="008957FD">
        <w:rPr>
          <w:lang w:eastAsia="fr-FR" w:bidi="fr-FR"/>
        </w:rPr>
        <w:t>i</w:t>
      </w:r>
      <w:r w:rsidRPr="008957FD">
        <w:rPr>
          <w:lang w:eastAsia="fr-FR" w:bidi="fr-FR"/>
        </w:rPr>
        <w:t>talement avec une autre pe</w:t>
      </w:r>
      <w:r w:rsidRPr="008957FD">
        <w:rPr>
          <w:lang w:eastAsia="fr-FR" w:bidi="fr-FR"/>
        </w:rPr>
        <w:t>r</w:t>
      </w:r>
      <w:r w:rsidRPr="008957FD">
        <w:rPr>
          <w:lang w:eastAsia="fr-FR" w:bidi="fr-FR"/>
        </w:rPr>
        <w:t>sonne, mais qu'elles ne partagent pas un logement non plus. Bref, l'effet véritable de ce pr</w:t>
      </w:r>
      <w:r w:rsidRPr="008957FD">
        <w:rPr>
          <w:lang w:eastAsia="fr-FR" w:bidi="fr-FR"/>
        </w:rPr>
        <w:t>o</w:t>
      </w:r>
      <w:r w:rsidRPr="008957FD">
        <w:rPr>
          <w:lang w:eastAsia="fr-FR" w:bidi="fr-FR"/>
        </w:rPr>
        <w:t>gramme, et celui de la réforme de l'aide sociale prop</w:t>
      </w:r>
      <w:r w:rsidRPr="008957FD">
        <w:rPr>
          <w:lang w:eastAsia="fr-FR" w:bidi="fr-FR"/>
        </w:rPr>
        <w:t>o</w:t>
      </w:r>
      <w:r w:rsidRPr="008957FD">
        <w:rPr>
          <w:lang w:eastAsia="fr-FR" w:bidi="fr-FR"/>
        </w:rPr>
        <w:t>sée, est de renvoyer les femmes monoparentales non pas sur le marché du tr</w:t>
      </w:r>
      <w:r w:rsidRPr="008957FD">
        <w:rPr>
          <w:lang w:eastAsia="fr-FR" w:bidi="fr-FR"/>
        </w:rPr>
        <w:t>a</w:t>
      </w:r>
      <w:r w:rsidRPr="008957FD">
        <w:rPr>
          <w:lang w:eastAsia="fr-FR" w:bidi="fr-FR"/>
        </w:rPr>
        <w:t>vail mais dans le domicile d'un mari.</w:t>
      </w:r>
    </w:p>
    <w:p w14:paraId="506DDE6F" w14:textId="77777777" w:rsidR="00CC685C" w:rsidRPr="008957FD" w:rsidRDefault="00CC685C" w:rsidP="00CC685C">
      <w:pPr>
        <w:spacing w:before="120" w:after="120"/>
        <w:jc w:val="both"/>
        <w:rPr>
          <w:lang w:eastAsia="fr-FR" w:bidi="fr-FR"/>
        </w:rPr>
      </w:pPr>
    </w:p>
    <w:p w14:paraId="21FB2F0E" w14:textId="77777777" w:rsidR="00CC685C" w:rsidRPr="008957FD" w:rsidRDefault="00CC685C" w:rsidP="00CC685C">
      <w:pPr>
        <w:pStyle w:val="a"/>
      </w:pPr>
      <w:r w:rsidRPr="008957FD">
        <w:t>LES MOTS DE LA FIN</w:t>
      </w:r>
    </w:p>
    <w:p w14:paraId="3C48E0B0" w14:textId="77777777" w:rsidR="00CC685C" w:rsidRPr="008957FD" w:rsidRDefault="00CC685C" w:rsidP="00CC685C">
      <w:pPr>
        <w:spacing w:before="120" w:after="120"/>
        <w:jc w:val="both"/>
        <w:rPr>
          <w:lang w:eastAsia="fr-FR" w:bidi="fr-FR"/>
        </w:rPr>
      </w:pPr>
    </w:p>
    <w:p w14:paraId="52E0870B" w14:textId="77777777" w:rsidR="00CC685C" w:rsidRPr="008957FD" w:rsidRDefault="00CC685C" w:rsidP="00CC685C">
      <w:pPr>
        <w:spacing w:before="120" w:after="120"/>
        <w:jc w:val="both"/>
      </w:pPr>
      <w:r w:rsidRPr="008957FD">
        <w:rPr>
          <w:lang w:eastAsia="fr-FR" w:bidi="fr-FR"/>
        </w:rPr>
        <w:t>La réponse à nos questions initiales ? Au fédéral, on ne peut pas pa</w:t>
      </w:r>
      <w:r w:rsidRPr="008957FD">
        <w:rPr>
          <w:lang w:eastAsia="fr-FR" w:bidi="fr-FR"/>
        </w:rPr>
        <w:t>r</w:t>
      </w:r>
      <w:r w:rsidRPr="008957FD">
        <w:rPr>
          <w:lang w:eastAsia="fr-FR" w:bidi="fr-FR"/>
        </w:rPr>
        <w:t>ler ni de politique familiale ni de politique nataliste. Les sommes consacrées sont minimes : ce qu'on a donné d'une main on l'a retiré antérieurement de l'autre. On est resté avec un modèle plutôt trad</w:t>
      </w:r>
      <w:r w:rsidRPr="008957FD">
        <w:rPr>
          <w:lang w:eastAsia="fr-FR" w:bidi="fr-FR"/>
        </w:rPr>
        <w:t>i</w:t>
      </w:r>
      <w:r w:rsidRPr="008957FD">
        <w:rPr>
          <w:lang w:eastAsia="fr-FR" w:bidi="fr-FR"/>
        </w:rPr>
        <w:t>tionnel de famille, mais cela ne représente pas un changement impo</w:t>
      </w:r>
      <w:r w:rsidRPr="008957FD">
        <w:rPr>
          <w:lang w:eastAsia="fr-FR" w:bidi="fr-FR"/>
        </w:rPr>
        <w:t>r</w:t>
      </w:r>
      <w:r w:rsidRPr="008957FD">
        <w:rPr>
          <w:lang w:eastAsia="fr-FR" w:bidi="fr-FR"/>
        </w:rPr>
        <w:t>tant par ra</w:t>
      </w:r>
      <w:r w:rsidRPr="008957FD">
        <w:rPr>
          <w:lang w:eastAsia="fr-FR" w:bidi="fr-FR"/>
        </w:rPr>
        <w:t>p</w:t>
      </w:r>
      <w:r w:rsidRPr="008957FD">
        <w:rPr>
          <w:lang w:eastAsia="fr-FR" w:bidi="fr-FR"/>
        </w:rPr>
        <w:t>port au passé.</w:t>
      </w:r>
    </w:p>
    <w:p w14:paraId="0AA9994D" w14:textId="77777777" w:rsidR="00CC685C" w:rsidRPr="008957FD" w:rsidRDefault="00CC685C" w:rsidP="00CC685C">
      <w:pPr>
        <w:spacing w:before="120" w:after="120"/>
        <w:jc w:val="both"/>
      </w:pPr>
      <w:r w:rsidRPr="008957FD">
        <w:rPr>
          <w:lang w:eastAsia="fr-FR" w:bidi="fr-FR"/>
        </w:rPr>
        <w:t>Du côté provincial, on doit parler d'une politique carrément natali</w:t>
      </w:r>
      <w:r w:rsidRPr="008957FD">
        <w:rPr>
          <w:lang w:eastAsia="fr-FR" w:bidi="fr-FR"/>
        </w:rPr>
        <w:t>s</w:t>
      </w:r>
      <w:r w:rsidRPr="008957FD">
        <w:rPr>
          <w:lang w:eastAsia="fr-FR" w:bidi="fr-FR"/>
        </w:rPr>
        <w:t>te qui vise à reconstituer une famille traditionnelle : un homme pou</w:t>
      </w:r>
      <w:r w:rsidRPr="008957FD">
        <w:rPr>
          <w:lang w:eastAsia="fr-FR" w:bidi="fr-FR"/>
        </w:rPr>
        <w:t>r</w:t>
      </w:r>
      <w:r w:rsidRPr="008957FD">
        <w:rPr>
          <w:lang w:eastAsia="fr-FR" w:bidi="fr-FR"/>
        </w:rPr>
        <w:t>voyeur et une femme au foyer légalement mariés. Tout au plus, on accepte que les femmes professionne</w:t>
      </w:r>
      <w:r w:rsidRPr="008957FD">
        <w:rPr>
          <w:lang w:eastAsia="fr-FR" w:bidi="fr-FR"/>
        </w:rPr>
        <w:t>l</w:t>
      </w:r>
      <w:r w:rsidRPr="008957FD">
        <w:rPr>
          <w:lang w:eastAsia="fr-FR" w:bidi="fr-FR"/>
        </w:rPr>
        <w:t xml:space="preserve">les — c'est-à-dire les femmes des fonctionnaires et des hommes </w:t>
      </w:r>
      <w:r w:rsidRPr="008957FD">
        <w:t xml:space="preserve">[29] </w:t>
      </w:r>
      <w:r w:rsidRPr="008957FD">
        <w:rPr>
          <w:lang w:eastAsia="fr-FR" w:bidi="fr-FR"/>
        </w:rPr>
        <w:t>politiques — exercent un e</w:t>
      </w:r>
      <w:r w:rsidRPr="008957FD">
        <w:rPr>
          <w:lang w:eastAsia="fr-FR" w:bidi="fr-FR"/>
        </w:rPr>
        <w:t>m</w:t>
      </w:r>
      <w:r w:rsidRPr="008957FD">
        <w:rPr>
          <w:lang w:eastAsia="fr-FR" w:bidi="fr-FR"/>
        </w:rPr>
        <w:t>ploi rémunéré parce que leur niveau de salaire justifie les frais des services de garde fournis sur le marché privé. Dans ce cadre, on a augmenté de façon impressionnante les sommes consenties aux fami</w:t>
      </w:r>
      <w:r w:rsidRPr="008957FD">
        <w:rPr>
          <w:lang w:eastAsia="fr-FR" w:bidi="fr-FR"/>
        </w:rPr>
        <w:t>l</w:t>
      </w:r>
      <w:r w:rsidRPr="008957FD">
        <w:rPr>
          <w:lang w:eastAsia="fr-FR" w:bidi="fr-FR"/>
        </w:rPr>
        <w:t>les mais on a coupé les montants accordés aux familles monoparent</w:t>
      </w:r>
      <w:r w:rsidRPr="008957FD">
        <w:rPr>
          <w:lang w:eastAsia="fr-FR" w:bidi="fr-FR"/>
        </w:rPr>
        <w:t>a</w:t>
      </w:r>
      <w:r w:rsidRPr="008957FD">
        <w:rPr>
          <w:lang w:eastAsia="fr-FR" w:bidi="fr-FR"/>
        </w:rPr>
        <w:t>les, et on accorde les sommes les plus significatives pour inciter la natalité, au troisième enfant et aux familles bip</w:t>
      </w:r>
      <w:r w:rsidRPr="008957FD">
        <w:rPr>
          <w:lang w:eastAsia="fr-FR" w:bidi="fr-FR"/>
        </w:rPr>
        <w:t>a</w:t>
      </w:r>
      <w:r w:rsidRPr="008957FD">
        <w:rPr>
          <w:lang w:eastAsia="fr-FR" w:bidi="fr-FR"/>
        </w:rPr>
        <w:t>rentales avec une femme au foyer.</w:t>
      </w:r>
    </w:p>
    <w:p w14:paraId="276ACC75" w14:textId="77777777" w:rsidR="00CC685C" w:rsidRPr="008957FD" w:rsidRDefault="00CC685C" w:rsidP="00CC685C">
      <w:pPr>
        <w:spacing w:before="120" w:after="120"/>
        <w:jc w:val="both"/>
        <w:rPr>
          <w:lang w:eastAsia="fr-FR" w:bidi="fr-FR"/>
        </w:rPr>
      </w:pPr>
    </w:p>
    <w:p w14:paraId="473261CC" w14:textId="77777777" w:rsidR="00CC685C" w:rsidRPr="008957FD" w:rsidRDefault="00CC685C" w:rsidP="00CC685C">
      <w:pPr>
        <w:pStyle w:val="a"/>
      </w:pPr>
      <w:r w:rsidRPr="008957FD">
        <w:t>DE QUOI AURAIT L’AIR</w:t>
      </w:r>
      <w:r w:rsidRPr="008957FD">
        <w:br/>
        <w:t>UNE POLITIQUE FAMILIALE PROGRE</w:t>
      </w:r>
      <w:r w:rsidRPr="008957FD">
        <w:t>S</w:t>
      </w:r>
      <w:r w:rsidRPr="008957FD">
        <w:t>SISTE ?</w:t>
      </w:r>
    </w:p>
    <w:p w14:paraId="72DE98E9" w14:textId="77777777" w:rsidR="00CC685C" w:rsidRPr="008957FD" w:rsidRDefault="00CC685C" w:rsidP="00CC685C">
      <w:pPr>
        <w:spacing w:before="120" w:after="120"/>
        <w:jc w:val="both"/>
        <w:rPr>
          <w:lang w:eastAsia="fr-FR" w:bidi="fr-FR"/>
        </w:rPr>
      </w:pPr>
    </w:p>
    <w:p w14:paraId="609D1FA0" w14:textId="77777777" w:rsidR="00CC685C" w:rsidRPr="008957FD" w:rsidRDefault="00CC685C" w:rsidP="00CC685C">
      <w:pPr>
        <w:spacing w:before="120" w:after="120"/>
        <w:ind w:left="720" w:hanging="360"/>
        <w:jc w:val="both"/>
      </w:pPr>
      <w:r w:rsidRPr="008957FD">
        <w:rPr>
          <w:lang w:eastAsia="fr-FR" w:bidi="fr-FR"/>
        </w:rPr>
        <w:t>1)</w:t>
      </w:r>
      <w:r w:rsidRPr="008957FD">
        <w:rPr>
          <w:lang w:eastAsia="fr-FR" w:bidi="fr-FR"/>
        </w:rPr>
        <w:tab/>
        <w:t>Des programmes de soutien aux enfants qui accordent des sommes importantes, en partie sous forme universelle (alloc</w:t>
      </w:r>
      <w:r w:rsidRPr="008957FD">
        <w:rPr>
          <w:lang w:eastAsia="fr-FR" w:bidi="fr-FR"/>
        </w:rPr>
        <w:t>a</w:t>
      </w:r>
      <w:r w:rsidRPr="008957FD">
        <w:rPr>
          <w:lang w:eastAsia="fr-FR" w:bidi="fr-FR"/>
        </w:rPr>
        <w:t>tions familiales) et en partie en fonction du niveau de revenu familial (crédit d’impôt sélectif).</w:t>
      </w:r>
    </w:p>
    <w:p w14:paraId="06D31612" w14:textId="77777777" w:rsidR="00CC685C" w:rsidRPr="008957FD" w:rsidRDefault="00CC685C" w:rsidP="00CC685C">
      <w:pPr>
        <w:spacing w:before="120" w:after="120"/>
        <w:ind w:left="720" w:hanging="360"/>
        <w:jc w:val="both"/>
      </w:pPr>
      <w:r w:rsidRPr="008957FD">
        <w:rPr>
          <w:lang w:eastAsia="fr-FR" w:bidi="fr-FR"/>
        </w:rPr>
        <w:t>2)</w:t>
      </w:r>
      <w:r w:rsidRPr="008957FD">
        <w:rPr>
          <w:lang w:eastAsia="fr-FR" w:bidi="fr-FR"/>
        </w:rPr>
        <w:tab/>
        <w:t>Un réseau de services de garde de bonne qualité, universell</w:t>
      </w:r>
      <w:r w:rsidRPr="008957FD">
        <w:rPr>
          <w:lang w:eastAsia="fr-FR" w:bidi="fr-FR"/>
        </w:rPr>
        <w:t>e</w:t>
      </w:r>
      <w:r w:rsidRPr="008957FD">
        <w:rPr>
          <w:lang w:eastAsia="fr-FR" w:bidi="fr-FR"/>
        </w:rPr>
        <w:t>ment accessibles et financi</w:t>
      </w:r>
      <w:r w:rsidRPr="008957FD">
        <w:rPr>
          <w:lang w:eastAsia="fr-FR" w:bidi="fr-FR"/>
        </w:rPr>
        <w:t>è</w:t>
      </w:r>
      <w:r w:rsidRPr="008957FD">
        <w:rPr>
          <w:lang w:eastAsia="fr-FR" w:bidi="fr-FR"/>
        </w:rPr>
        <w:t>rement abordables.</w:t>
      </w:r>
    </w:p>
    <w:p w14:paraId="6B0254F4" w14:textId="77777777" w:rsidR="00CC685C" w:rsidRPr="008957FD" w:rsidRDefault="00CC685C" w:rsidP="00CC685C">
      <w:pPr>
        <w:spacing w:before="120" w:after="120"/>
        <w:ind w:left="720" w:hanging="360"/>
        <w:jc w:val="both"/>
      </w:pPr>
      <w:r w:rsidRPr="008957FD">
        <w:rPr>
          <w:lang w:eastAsia="fr-FR" w:bidi="fr-FR"/>
        </w:rPr>
        <w:t>3)</w:t>
      </w:r>
      <w:r w:rsidRPr="008957FD">
        <w:rPr>
          <w:lang w:eastAsia="fr-FR" w:bidi="fr-FR"/>
        </w:rPr>
        <w:tab/>
        <w:t>Un programme de congés parentaux généreux non seulement à la naissance mais permettant aux parents des congés personnels spéciaux tant qu'ils ont des enfants m</w:t>
      </w:r>
      <w:r w:rsidRPr="008957FD">
        <w:rPr>
          <w:lang w:eastAsia="fr-FR" w:bidi="fr-FR"/>
        </w:rPr>
        <w:t>i</w:t>
      </w:r>
      <w:r w:rsidRPr="008957FD">
        <w:rPr>
          <w:lang w:eastAsia="fr-FR" w:bidi="fr-FR"/>
        </w:rPr>
        <w:t>neurs.</w:t>
      </w:r>
    </w:p>
    <w:p w14:paraId="5381F91E" w14:textId="77777777" w:rsidR="00CC685C" w:rsidRPr="008957FD" w:rsidRDefault="00CC685C" w:rsidP="00CC685C">
      <w:pPr>
        <w:spacing w:before="120" w:after="120"/>
        <w:ind w:left="720" w:hanging="360"/>
        <w:jc w:val="both"/>
      </w:pPr>
      <w:r w:rsidRPr="008957FD">
        <w:rPr>
          <w:lang w:eastAsia="fr-FR" w:bidi="fr-FR"/>
        </w:rPr>
        <w:t>4)</w:t>
      </w:r>
      <w:r w:rsidRPr="008957FD">
        <w:rPr>
          <w:lang w:eastAsia="fr-FR" w:bidi="fr-FR"/>
        </w:rPr>
        <w:tab/>
        <w:t>Une réforme de la fiscalité qui reconnaît les pe</w:t>
      </w:r>
      <w:r w:rsidRPr="008957FD">
        <w:rPr>
          <w:lang w:eastAsia="fr-FR" w:bidi="fr-FR"/>
        </w:rPr>
        <w:t>r</w:t>
      </w:r>
      <w:r w:rsidRPr="008957FD">
        <w:rPr>
          <w:lang w:eastAsia="fr-FR" w:bidi="fr-FR"/>
        </w:rPr>
        <w:t>sonnes au foyer (crédit d'impôt remboursable) et qui élimine les distinctions e</w:t>
      </w:r>
      <w:r w:rsidRPr="008957FD">
        <w:rPr>
          <w:lang w:eastAsia="fr-FR" w:bidi="fr-FR"/>
        </w:rPr>
        <w:t>n</w:t>
      </w:r>
      <w:r w:rsidRPr="008957FD">
        <w:rPr>
          <w:lang w:eastAsia="fr-FR" w:bidi="fr-FR"/>
        </w:rPr>
        <w:t>tre conjoints de fait et conjoints légaux, de même que selon qu’il y a un r</w:t>
      </w:r>
      <w:r w:rsidRPr="008957FD">
        <w:rPr>
          <w:lang w:eastAsia="fr-FR" w:bidi="fr-FR"/>
        </w:rPr>
        <w:t>e</w:t>
      </w:r>
      <w:r w:rsidRPr="008957FD">
        <w:rPr>
          <w:lang w:eastAsia="fr-FR" w:bidi="fr-FR"/>
        </w:rPr>
        <w:t>venu ou deux dans la maison.</w:t>
      </w:r>
    </w:p>
    <w:p w14:paraId="3C3EE411" w14:textId="77777777" w:rsidR="00CC685C" w:rsidRPr="008957FD" w:rsidRDefault="00CC685C" w:rsidP="00CC685C">
      <w:pPr>
        <w:spacing w:before="120" w:after="120"/>
        <w:ind w:left="720" w:hanging="360"/>
        <w:jc w:val="both"/>
      </w:pPr>
      <w:r w:rsidRPr="008957FD">
        <w:rPr>
          <w:lang w:eastAsia="fr-FR" w:bidi="fr-FR"/>
        </w:rPr>
        <w:t>5)</w:t>
      </w:r>
      <w:r w:rsidRPr="008957FD">
        <w:rPr>
          <w:lang w:eastAsia="fr-FR" w:bidi="fr-FR"/>
        </w:rPr>
        <w:tab/>
        <w:t>Une politique de plein emploi qui permet à tous ceux et celles qui veulent travai</w:t>
      </w:r>
      <w:r w:rsidRPr="008957FD">
        <w:rPr>
          <w:lang w:eastAsia="fr-FR" w:bidi="fr-FR"/>
        </w:rPr>
        <w:t>l</w:t>
      </w:r>
      <w:r w:rsidRPr="008957FD">
        <w:rPr>
          <w:lang w:eastAsia="fr-FR" w:bidi="fr-FR"/>
        </w:rPr>
        <w:t>ler de gagner leur vie convenablement.</w:t>
      </w:r>
    </w:p>
    <w:p w14:paraId="53C036CB" w14:textId="77777777" w:rsidR="00CC685C" w:rsidRPr="008957FD" w:rsidRDefault="00CC685C" w:rsidP="00CC685C">
      <w:pPr>
        <w:spacing w:before="120" w:after="120"/>
        <w:ind w:left="720" w:hanging="360"/>
        <w:jc w:val="both"/>
      </w:pPr>
      <w:r w:rsidRPr="008957FD">
        <w:rPr>
          <w:lang w:eastAsia="fr-FR" w:bidi="fr-FR"/>
        </w:rPr>
        <w:t>6)</w:t>
      </w:r>
      <w:r w:rsidRPr="008957FD">
        <w:rPr>
          <w:lang w:eastAsia="fr-FR" w:bidi="fr-FR"/>
        </w:rPr>
        <w:tab/>
        <w:t>Une aide significative aux familles monoparentales sans harc</w:t>
      </w:r>
      <w:r w:rsidRPr="008957FD">
        <w:rPr>
          <w:lang w:eastAsia="fr-FR" w:bidi="fr-FR"/>
        </w:rPr>
        <w:t>è</w:t>
      </w:r>
      <w:r w:rsidRPr="008957FD">
        <w:rPr>
          <w:lang w:eastAsia="fr-FR" w:bidi="fr-FR"/>
        </w:rPr>
        <w:t>lement.</w:t>
      </w:r>
    </w:p>
    <w:p w14:paraId="1002E2B0" w14:textId="77777777" w:rsidR="00CC685C" w:rsidRPr="008957FD" w:rsidRDefault="00CC685C" w:rsidP="00CC685C">
      <w:pPr>
        <w:spacing w:before="120" w:after="120"/>
        <w:ind w:firstLine="0"/>
        <w:jc w:val="both"/>
      </w:pPr>
      <w:r w:rsidRPr="008957FD">
        <w:br w:type="page"/>
        <w:t>[30]</w:t>
      </w:r>
    </w:p>
    <w:p w14:paraId="59BF44B7" w14:textId="77777777" w:rsidR="00CC685C" w:rsidRPr="008957FD" w:rsidRDefault="00CC685C" w:rsidP="00CC685C">
      <w:pPr>
        <w:spacing w:before="120" w:after="120"/>
        <w:jc w:val="both"/>
      </w:pPr>
    </w:p>
    <w:p w14:paraId="19BC04F6" w14:textId="77777777" w:rsidR="00CC685C" w:rsidRPr="008957FD" w:rsidRDefault="00CC685C" w:rsidP="00CC685C">
      <w:pPr>
        <w:spacing w:before="120" w:after="120"/>
        <w:ind w:firstLine="0"/>
        <w:jc w:val="both"/>
        <w:rPr>
          <w:bCs/>
          <w:sz w:val="36"/>
          <w:szCs w:val="28"/>
        </w:rPr>
      </w:pPr>
      <w:r w:rsidRPr="008957FD">
        <w:rPr>
          <w:bCs/>
          <w:sz w:val="36"/>
          <w:szCs w:val="28"/>
          <w:lang w:eastAsia="fr-FR" w:bidi="fr-FR"/>
        </w:rPr>
        <w:t>L'État en question</w:t>
      </w:r>
    </w:p>
    <w:p w14:paraId="5D171B18" w14:textId="77777777" w:rsidR="00CC685C" w:rsidRPr="008957FD" w:rsidRDefault="00CC685C" w:rsidP="00CC685C">
      <w:pPr>
        <w:spacing w:before="40" w:after="40"/>
        <w:jc w:val="right"/>
        <w:rPr>
          <w:lang w:eastAsia="fr-FR" w:bidi="fr-FR"/>
        </w:rPr>
      </w:pPr>
      <w:r w:rsidRPr="008957FD">
        <w:rPr>
          <w:lang w:eastAsia="fr-FR" w:bidi="fr-FR"/>
        </w:rPr>
        <w:t>Interventions économiques — no. 18</w:t>
      </w:r>
    </w:p>
    <w:p w14:paraId="5A775DBB" w14:textId="77777777" w:rsidR="00CC685C" w:rsidRPr="008957FD" w:rsidRDefault="00CC685C" w:rsidP="00CC685C">
      <w:pPr>
        <w:spacing w:before="40" w:after="40"/>
        <w:ind w:firstLine="0"/>
        <w:jc w:val="both"/>
        <w:rPr>
          <w:sz w:val="24"/>
          <w:lang w:eastAsia="fr-FR" w:bidi="fr-FR"/>
        </w:rPr>
      </w:pPr>
    </w:p>
    <w:p w14:paraId="3053ABFF" w14:textId="77777777" w:rsidR="00CC685C" w:rsidRPr="008957FD" w:rsidRDefault="00CC685C" w:rsidP="00CC685C">
      <w:pPr>
        <w:spacing w:before="40" w:after="40"/>
        <w:ind w:firstLine="0"/>
        <w:jc w:val="both"/>
        <w:rPr>
          <w:sz w:val="24"/>
        </w:rPr>
      </w:pPr>
      <w:r w:rsidRPr="008957FD">
        <w:rPr>
          <w:sz w:val="24"/>
          <w:lang w:eastAsia="fr-FR" w:bidi="fr-FR"/>
        </w:rPr>
        <w:t>Notes d'a</w:t>
      </w:r>
      <w:r w:rsidRPr="008957FD">
        <w:rPr>
          <w:sz w:val="24"/>
          <w:lang w:eastAsia="fr-FR" w:bidi="fr-FR"/>
        </w:rPr>
        <w:t>c</w:t>
      </w:r>
      <w:r w:rsidRPr="008957FD">
        <w:rPr>
          <w:sz w:val="24"/>
          <w:lang w:eastAsia="fr-FR" w:bidi="fr-FR"/>
        </w:rPr>
        <w:t>tualité</w:t>
      </w:r>
    </w:p>
    <w:p w14:paraId="14FA200B" w14:textId="77777777" w:rsidR="00CC685C" w:rsidRPr="008957FD" w:rsidRDefault="00CC685C" w:rsidP="00CC685C">
      <w:pPr>
        <w:spacing w:before="40" w:after="40"/>
        <w:ind w:left="540" w:firstLine="0"/>
        <w:jc w:val="both"/>
        <w:rPr>
          <w:sz w:val="24"/>
        </w:rPr>
      </w:pPr>
      <w:r w:rsidRPr="008957FD">
        <w:rPr>
          <w:sz w:val="24"/>
          <w:lang w:eastAsia="fr-FR" w:bidi="fr-FR"/>
        </w:rPr>
        <w:t>Monique Audet, “Négociations des secteurs public et parapublic : un di</w:t>
      </w:r>
      <w:r w:rsidRPr="008957FD">
        <w:rPr>
          <w:sz w:val="24"/>
          <w:lang w:eastAsia="fr-FR" w:bidi="fr-FR"/>
        </w:rPr>
        <w:t>s</w:t>
      </w:r>
      <w:r w:rsidRPr="008957FD">
        <w:rPr>
          <w:sz w:val="24"/>
          <w:lang w:eastAsia="fr-FR" w:bidi="fr-FR"/>
        </w:rPr>
        <w:t>cours gouvernemental démagog</w:t>
      </w:r>
      <w:r w:rsidRPr="008957FD">
        <w:rPr>
          <w:sz w:val="24"/>
          <w:lang w:eastAsia="fr-FR" w:bidi="fr-FR"/>
        </w:rPr>
        <w:t>i</w:t>
      </w:r>
      <w:r w:rsidRPr="008957FD">
        <w:rPr>
          <w:sz w:val="24"/>
          <w:lang w:eastAsia="fr-FR" w:bidi="fr-FR"/>
        </w:rPr>
        <w:t>que.”</w:t>
      </w:r>
    </w:p>
    <w:p w14:paraId="5AAC07A2" w14:textId="77777777" w:rsidR="00CC685C" w:rsidRPr="008957FD" w:rsidRDefault="00CC685C" w:rsidP="00CC685C">
      <w:pPr>
        <w:spacing w:before="40" w:after="40"/>
        <w:ind w:left="540" w:firstLine="0"/>
        <w:jc w:val="both"/>
        <w:rPr>
          <w:sz w:val="24"/>
        </w:rPr>
      </w:pPr>
      <w:r w:rsidRPr="008957FD">
        <w:rPr>
          <w:sz w:val="24"/>
          <w:lang w:eastAsia="fr-FR" w:bidi="fr-FR"/>
        </w:rPr>
        <w:t>François Aubry, “Le rapport Forget : d'un régime d'assurance s</w:t>
      </w:r>
      <w:r w:rsidRPr="008957FD">
        <w:rPr>
          <w:sz w:val="24"/>
          <w:lang w:eastAsia="fr-FR" w:bidi="fr-FR"/>
        </w:rPr>
        <w:t>o</w:t>
      </w:r>
      <w:r w:rsidRPr="008957FD">
        <w:rPr>
          <w:sz w:val="24"/>
          <w:lang w:eastAsia="fr-FR" w:bidi="fr-FR"/>
        </w:rPr>
        <w:t>ciale à un régime d'assistance publ</w:t>
      </w:r>
      <w:r w:rsidRPr="008957FD">
        <w:rPr>
          <w:sz w:val="24"/>
          <w:lang w:eastAsia="fr-FR" w:bidi="fr-FR"/>
        </w:rPr>
        <w:t>i</w:t>
      </w:r>
      <w:r w:rsidRPr="008957FD">
        <w:rPr>
          <w:sz w:val="24"/>
          <w:lang w:eastAsia="fr-FR" w:bidi="fr-FR"/>
        </w:rPr>
        <w:t>que.”</w:t>
      </w:r>
    </w:p>
    <w:p w14:paraId="14ADB030" w14:textId="77777777" w:rsidR="00CC685C" w:rsidRPr="008957FD" w:rsidRDefault="00CC685C" w:rsidP="00CC685C">
      <w:pPr>
        <w:spacing w:before="40" w:after="40"/>
        <w:ind w:firstLine="0"/>
        <w:jc w:val="both"/>
        <w:rPr>
          <w:sz w:val="24"/>
          <w:lang w:eastAsia="fr-FR" w:bidi="fr-FR"/>
        </w:rPr>
      </w:pPr>
    </w:p>
    <w:p w14:paraId="664CEF36" w14:textId="77777777" w:rsidR="00CC685C" w:rsidRPr="008957FD" w:rsidRDefault="00CC685C" w:rsidP="00CC685C">
      <w:pPr>
        <w:spacing w:before="40" w:after="40"/>
        <w:ind w:firstLine="0"/>
        <w:jc w:val="both"/>
        <w:rPr>
          <w:sz w:val="24"/>
        </w:rPr>
      </w:pPr>
      <w:r w:rsidRPr="008957FD">
        <w:rPr>
          <w:sz w:val="24"/>
          <w:lang w:eastAsia="fr-FR" w:bidi="fr-FR"/>
        </w:rPr>
        <w:t>Dossier</w:t>
      </w:r>
    </w:p>
    <w:p w14:paraId="3081D94A" w14:textId="77777777" w:rsidR="00CC685C" w:rsidRPr="008957FD" w:rsidRDefault="00CC685C" w:rsidP="00CC685C">
      <w:pPr>
        <w:spacing w:before="40" w:after="40"/>
        <w:ind w:left="540" w:firstLine="0"/>
        <w:jc w:val="both"/>
        <w:rPr>
          <w:sz w:val="24"/>
        </w:rPr>
      </w:pPr>
      <w:r w:rsidRPr="008957FD">
        <w:rPr>
          <w:sz w:val="24"/>
          <w:lang w:eastAsia="fr-FR" w:bidi="fr-FR"/>
        </w:rPr>
        <w:t>Le Collectif, “Présentation : L'État en trans</w:t>
      </w:r>
      <w:r w:rsidRPr="008957FD">
        <w:rPr>
          <w:sz w:val="24"/>
          <w:lang w:eastAsia="fr-FR" w:bidi="fr-FR"/>
        </w:rPr>
        <w:t>i</w:t>
      </w:r>
      <w:r w:rsidRPr="008957FD">
        <w:rPr>
          <w:sz w:val="24"/>
          <w:lang w:eastAsia="fr-FR" w:bidi="fr-FR"/>
        </w:rPr>
        <w:t>tion.”</w:t>
      </w:r>
    </w:p>
    <w:p w14:paraId="0079AA3A" w14:textId="77777777" w:rsidR="00CC685C" w:rsidRPr="008957FD" w:rsidRDefault="00CC685C" w:rsidP="00CC685C">
      <w:pPr>
        <w:spacing w:before="40" w:after="40"/>
        <w:ind w:left="540" w:firstLine="0"/>
        <w:jc w:val="both"/>
        <w:rPr>
          <w:sz w:val="24"/>
        </w:rPr>
      </w:pPr>
      <w:r w:rsidRPr="008957FD">
        <w:rPr>
          <w:sz w:val="24"/>
          <w:lang w:eastAsia="fr-FR" w:bidi="fr-FR"/>
        </w:rPr>
        <w:t>Normand Roy, “Théories phil</w:t>
      </w:r>
      <w:r w:rsidRPr="008957FD">
        <w:rPr>
          <w:sz w:val="24"/>
          <w:lang w:eastAsia="fr-FR" w:bidi="fr-FR"/>
        </w:rPr>
        <w:t>o</w:t>
      </w:r>
      <w:r w:rsidRPr="008957FD">
        <w:rPr>
          <w:sz w:val="24"/>
          <w:lang w:eastAsia="fr-FR" w:bidi="fr-FR"/>
        </w:rPr>
        <w:t>sophico-politiques de l'État.”</w:t>
      </w:r>
    </w:p>
    <w:p w14:paraId="56842B57" w14:textId="77777777" w:rsidR="00CC685C" w:rsidRPr="008957FD" w:rsidRDefault="00CC685C" w:rsidP="00CC685C">
      <w:pPr>
        <w:spacing w:before="40" w:after="40"/>
        <w:ind w:left="540" w:firstLine="0"/>
        <w:jc w:val="both"/>
        <w:rPr>
          <w:sz w:val="24"/>
        </w:rPr>
      </w:pPr>
      <w:r w:rsidRPr="008957FD">
        <w:rPr>
          <w:sz w:val="24"/>
          <w:lang w:eastAsia="fr-FR" w:bidi="fr-FR"/>
        </w:rPr>
        <w:t>Gérard Boismenu, “Régulation technicienne et État disciplina</w:t>
      </w:r>
      <w:r w:rsidRPr="008957FD">
        <w:rPr>
          <w:sz w:val="24"/>
          <w:lang w:eastAsia="fr-FR" w:bidi="fr-FR"/>
        </w:rPr>
        <w:t>i</w:t>
      </w:r>
      <w:r w:rsidRPr="008957FD">
        <w:rPr>
          <w:sz w:val="24"/>
          <w:lang w:eastAsia="fr-FR" w:bidi="fr-FR"/>
        </w:rPr>
        <w:t>re.”</w:t>
      </w:r>
    </w:p>
    <w:p w14:paraId="277F9242" w14:textId="77777777" w:rsidR="00CC685C" w:rsidRPr="008957FD" w:rsidRDefault="00CC685C" w:rsidP="00CC685C">
      <w:pPr>
        <w:spacing w:before="40" w:after="40"/>
        <w:ind w:left="540" w:firstLine="0"/>
        <w:jc w:val="both"/>
        <w:rPr>
          <w:sz w:val="24"/>
        </w:rPr>
      </w:pPr>
      <w:r w:rsidRPr="008957FD">
        <w:rPr>
          <w:sz w:val="24"/>
          <w:lang w:eastAsia="fr-FR" w:bidi="fr-FR"/>
        </w:rPr>
        <w:t>François Houle, “Réflexions sur la restructuration de l'État au Can</w:t>
      </w:r>
      <w:r w:rsidRPr="008957FD">
        <w:rPr>
          <w:sz w:val="24"/>
          <w:lang w:eastAsia="fr-FR" w:bidi="fr-FR"/>
        </w:rPr>
        <w:t>a</w:t>
      </w:r>
      <w:r w:rsidRPr="008957FD">
        <w:rPr>
          <w:sz w:val="24"/>
          <w:lang w:eastAsia="fr-FR" w:bidi="fr-FR"/>
        </w:rPr>
        <w:t>da.”</w:t>
      </w:r>
    </w:p>
    <w:p w14:paraId="641AB143" w14:textId="77777777" w:rsidR="00CC685C" w:rsidRPr="008957FD" w:rsidRDefault="00CC685C" w:rsidP="00CC685C">
      <w:pPr>
        <w:spacing w:before="40" w:after="40"/>
        <w:ind w:left="540" w:firstLine="0"/>
        <w:jc w:val="both"/>
        <w:rPr>
          <w:sz w:val="24"/>
        </w:rPr>
      </w:pPr>
      <w:r w:rsidRPr="008957FD">
        <w:rPr>
          <w:sz w:val="24"/>
          <w:lang w:eastAsia="fr-FR" w:bidi="fr-FR"/>
        </w:rPr>
        <w:t>Jeanne Baillargeon, “Fiscalité et solidarité soci</w:t>
      </w:r>
      <w:r w:rsidRPr="008957FD">
        <w:rPr>
          <w:sz w:val="24"/>
          <w:lang w:eastAsia="fr-FR" w:bidi="fr-FR"/>
        </w:rPr>
        <w:t>a</w:t>
      </w:r>
      <w:r w:rsidRPr="008957FD">
        <w:rPr>
          <w:sz w:val="24"/>
          <w:lang w:eastAsia="fr-FR" w:bidi="fr-FR"/>
        </w:rPr>
        <w:t>le.”</w:t>
      </w:r>
    </w:p>
    <w:p w14:paraId="6F0F3586" w14:textId="77777777" w:rsidR="00CC685C" w:rsidRPr="008957FD" w:rsidRDefault="00CC685C" w:rsidP="00CC685C">
      <w:pPr>
        <w:spacing w:before="40" w:after="40"/>
        <w:ind w:left="540" w:firstLine="0"/>
        <w:jc w:val="both"/>
        <w:rPr>
          <w:sz w:val="24"/>
        </w:rPr>
      </w:pPr>
      <w:r w:rsidRPr="008957FD">
        <w:rPr>
          <w:sz w:val="24"/>
          <w:lang w:eastAsia="fr-FR" w:bidi="fr-FR"/>
        </w:rPr>
        <w:t>Richard Langlois, “La politique sociale can</w:t>
      </w:r>
      <w:r w:rsidRPr="008957FD">
        <w:rPr>
          <w:sz w:val="24"/>
          <w:lang w:eastAsia="fr-FR" w:bidi="fr-FR"/>
        </w:rPr>
        <w:t>a</w:t>
      </w:r>
      <w:r w:rsidRPr="008957FD">
        <w:rPr>
          <w:sz w:val="24"/>
          <w:lang w:eastAsia="fr-FR" w:bidi="fr-FR"/>
        </w:rPr>
        <w:t>dienne et le libre-échange.”</w:t>
      </w:r>
    </w:p>
    <w:p w14:paraId="35853BE2" w14:textId="77777777" w:rsidR="00CC685C" w:rsidRPr="008957FD" w:rsidRDefault="00CC685C" w:rsidP="00CC685C">
      <w:pPr>
        <w:spacing w:before="40" w:after="40"/>
        <w:ind w:left="540" w:firstLine="0"/>
        <w:jc w:val="both"/>
        <w:rPr>
          <w:sz w:val="24"/>
        </w:rPr>
      </w:pPr>
      <w:r w:rsidRPr="008957FD">
        <w:rPr>
          <w:sz w:val="24"/>
          <w:lang w:eastAsia="fr-FR" w:bidi="fr-FR"/>
        </w:rPr>
        <w:t>Marie Moisan, “Le système socio-sanitaire québécois sous le sca</w:t>
      </w:r>
      <w:r w:rsidRPr="008957FD">
        <w:rPr>
          <w:sz w:val="24"/>
          <w:lang w:eastAsia="fr-FR" w:bidi="fr-FR"/>
        </w:rPr>
        <w:t>l</w:t>
      </w:r>
      <w:r w:rsidRPr="008957FD">
        <w:rPr>
          <w:sz w:val="24"/>
          <w:lang w:eastAsia="fr-FR" w:bidi="fr-FR"/>
        </w:rPr>
        <w:t>pel de l'État.”</w:t>
      </w:r>
    </w:p>
    <w:p w14:paraId="53571DA6" w14:textId="77777777" w:rsidR="00CC685C" w:rsidRPr="008957FD" w:rsidRDefault="00CC685C" w:rsidP="00CC685C">
      <w:pPr>
        <w:spacing w:before="40" w:after="40"/>
        <w:ind w:left="540" w:firstLine="0"/>
        <w:jc w:val="both"/>
        <w:rPr>
          <w:sz w:val="24"/>
        </w:rPr>
      </w:pPr>
      <w:r w:rsidRPr="008957FD">
        <w:rPr>
          <w:sz w:val="24"/>
          <w:lang w:eastAsia="fr-FR" w:bidi="fr-FR"/>
        </w:rPr>
        <w:t>Jean Beaulieu et François Plourde, “Le financement des univers</w:t>
      </w:r>
      <w:r w:rsidRPr="008957FD">
        <w:rPr>
          <w:sz w:val="24"/>
          <w:lang w:eastAsia="fr-FR" w:bidi="fr-FR"/>
        </w:rPr>
        <w:t>i</w:t>
      </w:r>
      <w:r w:rsidRPr="008957FD">
        <w:rPr>
          <w:sz w:val="24"/>
          <w:lang w:eastAsia="fr-FR" w:bidi="fr-FR"/>
        </w:rPr>
        <w:t>tés : L'enjeu du débat.”</w:t>
      </w:r>
    </w:p>
    <w:p w14:paraId="50194D42" w14:textId="77777777" w:rsidR="00CC685C" w:rsidRPr="008957FD" w:rsidRDefault="00CC685C" w:rsidP="00CC685C">
      <w:pPr>
        <w:spacing w:before="40" w:after="40"/>
        <w:ind w:left="540" w:firstLine="0"/>
        <w:jc w:val="both"/>
        <w:rPr>
          <w:sz w:val="24"/>
        </w:rPr>
      </w:pPr>
    </w:p>
    <w:p w14:paraId="75B5C2A7" w14:textId="77777777" w:rsidR="00CC685C" w:rsidRPr="008957FD" w:rsidRDefault="00CC685C" w:rsidP="00CC685C">
      <w:pPr>
        <w:spacing w:before="40" w:after="40"/>
        <w:ind w:left="540" w:firstLine="0"/>
        <w:jc w:val="both"/>
        <w:rPr>
          <w:sz w:val="24"/>
        </w:rPr>
      </w:pPr>
      <w:r w:rsidRPr="008957FD">
        <w:rPr>
          <w:sz w:val="24"/>
          <w:lang w:eastAsia="fr-FR" w:bidi="fr-FR"/>
        </w:rPr>
        <w:t>Les sociétés d'État ou les limites de l'économie mi</w:t>
      </w:r>
      <w:r w:rsidRPr="008957FD">
        <w:rPr>
          <w:sz w:val="24"/>
          <w:lang w:eastAsia="fr-FR" w:bidi="fr-FR"/>
        </w:rPr>
        <w:t>x</w:t>
      </w:r>
      <w:r w:rsidRPr="008957FD">
        <w:rPr>
          <w:sz w:val="24"/>
          <w:lang w:eastAsia="fr-FR" w:bidi="fr-FR"/>
        </w:rPr>
        <w:t>te</w:t>
      </w:r>
    </w:p>
    <w:p w14:paraId="58F96D2A" w14:textId="77777777" w:rsidR="00CC685C" w:rsidRPr="008957FD" w:rsidRDefault="00CC685C" w:rsidP="00CC685C">
      <w:pPr>
        <w:spacing w:before="40" w:after="40"/>
        <w:ind w:left="540" w:firstLine="0"/>
        <w:jc w:val="both"/>
        <w:rPr>
          <w:sz w:val="24"/>
          <w:lang w:eastAsia="fr-FR" w:bidi="fr-FR"/>
        </w:rPr>
      </w:pPr>
      <w:r w:rsidRPr="008957FD">
        <w:rPr>
          <w:sz w:val="24"/>
          <w:lang w:eastAsia="fr-FR" w:bidi="fr-FR"/>
        </w:rPr>
        <w:t>Présentation des a</w:t>
      </w:r>
      <w:r w:rsidRPr="008957FD">
        <w:rPr>
          <w:sz w:val="24"/>
          <w:lang w:eastAsia="fr-FR" w:bidi="fr-FR"/>
        </w:rPr>
        <w:t>r</w:t>
      </w:r>
      <w:r w:rsidRPr="008957FD">
        <w:rPr>
          <w:sz w:val="24"/>
          <w:lang w:eastAsia="fr-FR" w:bidi="fr-FR"/>
        </w:rPr>
        <w:t>ticles de J. K. Laux et P. Fournier</w:t>
      </w:r>
    </w:p>
    <w:p w14:paraId="73DDBEB2" w14:textId="77777777" w:rsidR="00CC685C" w:rsidRPr="008957FD" w:rsidRDefault="00CC685C" w:rsidP="00CC685C">
      <w:pPr>
        <w:spacing w:before="40" w:after="40"/>
        <w:ind w:left="540" w:firstLine="0"/>
        <w:jc w:val="both"/>
        <w:rPr>
          <w:sz w:val="24"/>
        </w:rPr>
      </w:pPr>
      <w:r w:rsidRPr="008957FD">
        <w:rPr>
          <w:sz w:val="24"/>
          <w:lang w:eastAsia="fr-FR" w:bidi="fr-FR"/>
        </w:rPr>
        <w:t>Jeanne K. Laux, “</w:t>
      </w:r>
      <w:r w:rsidRPr="008957FD">
        <w:rPr>
          <w:rStyle w:val="Corpsdutexte2475ptNonItalique"/>
          <w:i w:val="0"/>
          <w:iCs w:val="0"/>
          <w:sz w:val="24"/>
          <w:lang w:val="fr-CA"/>
        </w:rPr>
        <w:t>La privatisation des sociétés d'État au Can</w:t>
      </w:r>
      <w:r w:rsidRPr="008957FD">
        <w:rPr>
          <w:rStyle w:val="Corpsdutexte2475ptNonItalique"/>
          <w:i w:val="0"/>
          <w:iCs w:val="0"/>
          <w:sz w:val="24"/>
          <w:lang w:val="fr-CA"/>
        </w:rPr>
        <w:t>a</w:t>
      </w:r>
      <w:r w:rsidRPr="008957FD">
        <w:rPr>
          <w:rStyle w:val="Corpsdutexte2475ptNonItalique"/>
          <w:i w:val="0"/>
          <w:iCs w:val="0"/>
          <w:sz w:val="24"/>
          <w:lang w:val="fr-CA"/>
        </w:rPr>
        <w:t>da.”</w:t>
      </w:r>
    </w:p>
    <w:p w14:paraId="1CE995B9" w14:textId="77777777" w:rsidR="00CC685C" w:rsidRPr="008957FD" w:rsidRDefault="00CC685C" w:rsidP="00CC685C">
      <w:pPr>
        <w:spacing w:before="40" w:after="40"/>
        <w:ind w:left="540" w:firstLine="0"/>
        <w:jc w:val="both"/>
        <w:rPr>
          <w:sz w:val="24"/>
        </w:rPr>
      </w:pPr>
      <w:r w:rsidRPr="008957FD">
        <w:rPr>
          <w:sz w:val="24"/>
          <w:lang w:eastAsia="fr-FR" w:bidi="fr-FR"/>
        </w:rPr>
        <w:t>Pierre Fournier, “Les sociétés d'État au Québec.”</w:t>
      </w:r>
    </w:p>
    <w:p w14:paraId="482192C7" w14:textId="77777777" w:rsidR="00CC685C" w:rsidRPr="008957FD" w:rsidRDefault="00CC685C" w:rsidP="00CC685C">
      <w:pPr>
        <w:spacing w:before="40" w:after="40"/>
        <w:ind w:left="540" w:firstLine="0"/>
        <w:jc w:val="both"/>
        <w:rPr>
          <w:sz w:val="24"/>
        </w:rPr>
      </w:pPr>
      <w:r w:rsidRPr="008957FD">
        <w:rPr>
          <w:sz w:val="24"/>
          <w:lang w:eastAsia="fr-FR" w:bidi="fr-FR"/>
        </w:rPr>
        <w:t>Mike Williams, “Privatisation's Progress : What is the British Government's denationalization pr</w:t>
      </w:r>
      <w:r w:rsidRPr="008957FD">
        <w:rPr>
          <w:sz w:val="24"/>
          <w:lang w:eastAsia="fr-FR" w:bidi="fr-FR"/>
        </w:rPr>
        <w:t>o</w:t>
      </w:r>
      <w:r w:rsidRPr="008957FD">
        <w:rPr>
          <w:sz w:val="24"/>
          <w:lang w:eastAsia="fr-FR" w:bidi="fr-FR"/>
        </w:rPr>
        <w:t>gram for ?”</w:t>
      </w:r>
    </w:p>
    <w:p w14:paraId="4B08BB74" w14:textId="77777777" w:rsidR="00CC685C" w:rsidRPr="008957FD" w:rsidRDefault="00CC685C" w:rsidP="00CC685C">
      <w:pPr>
        <w:spacing w:before="40" w:after="40"/>
        <w:ind w:left="540" w:firstLine="0"/>
        <w:jc w:val="both"/>
        <w:rPr>
          <w:sz w:val="24"/>
        </w:rPr>
      </w:pPr>
      <w:r w:rsidRPr="008957FD">
        <w:rPr>
          <w:sz w:val="24"/>
          <w:lang w:eastAsia="fr-FR" w:bidi="fr-FR"/>
        </w:rPr>
        <w:t>Claude Rioux et Robert Beauregard, “La privatisation de Dofor : impact sur l'économie québéco</w:t>
      </w:r>
      <w:r w:rsidRPr="008957FD">
        <w:rPr>
          <w:sz w:val="24"/>
          <w:lang w:eastAsia="fr-FR" w:bidi="fr-FR"/>
        </w:rPr>
        <w:t>i</w:t>
      </w:r>
      <w:r w:rsidRPr="008957FD">
        <w:rPr>
          <w:sz w:val="24"/>
          <w:lang w:eastAsia="fr-FR" w:bidi="fr-FR"/>
        </w:rPr>
        <w:t>se.”</w:t>
      </w:r>
    </w:p>
    <w:p w14:paraId="290C1ED8" w14:textId="77777777" w:rsidR="00CC685C" w:rsidRPr="008957FD" w:rsidRDefault="00CC685C" w:rsidP="00CC685C">
      <w:pPr>
        <w:spacing w:before="40" w:after="40"/>
        <w:ind w:left="540" w:firstLine="0"/>
        <w:jc w:val="both"/>
        <w:rPr>
          <w:sz w:val="24"/>
        </w:rPr>
      </w:pPr>
      <w:r w:rsidRPr="008957FD">
        <w:rPr>
          <w:sz w:val="24"/>
          <w:lang w:eastAsia="fr-FR" w:bidi="fr-FR"/>
        </w:rPr>
        <w:t>François Moreau, “La nouvelle réglementation du secteur fina</w:t>
      </w:r>
      <w:r w:rsidRPr="008957FD">
        <w:rPr>
          <w:sz w:val="24"/>
          <w:lang w:eastAsia="fr-FR" w:bidi="fr-FR"/>
        </w:rPr>
        <w:t>n</w:t>
      </w:r>
      <w:r w:rsidRPr="008957FD">
        <w:rPr>
          <w:sz w:val="24"/>
          <w:lang w:eastAsia="fr-FR" w:bidi="fr-FR"/>
        </w:rPr>
        <w:t>cier.”</w:t>
      </w:r>
    </w:p>
    <w:p w14:paraId="510805CE" w14:textId="77777777" w:rsidR="00CC685C" w:rsidRPr="008957FD" w:rsidRDefault="00CC685C" w:rsidP="00CC685C">
      <w:pPr>
        <w:spacing w:before="40" w:after="40"/>
        <w:ind w:firstLine="0"/>
        <w:jc w:val="both"/>
        <w:rPr>
          <w:sz w:val="24"/>
        </w:rPr>
      </w:pPr>
    </w:p>
    <w:p w14:paraId="3BD398A9" w14:textId="77777777" w:rsidR="00CC685C" w:rsidRPr="008957FD" w:rsidRDefault="00CC685C" w:rsidP="00CC685C">
      <w:pPr>
        <w:spacing w:before="40" w:after="40"/>
        <w:ind w:firstLine="0"/>
        <w:jc w:val="both"/>
        <w:rPr>
          <w:sz w:val="24"/>
          <w:lang w:eastAsia="fr-FR" w:bidi="fr-FR"/>
        </w:rPr>
      </w:pPr>
      <w:r w:rsidRPr="008957FD">
        <w:rPr>
          <w:sz w:val="24"/>
          <w:lang w:eastAsia="fr-FR" w:bidi="fr-FR"/>
        </w:rPr>
        <w:t>Débat</w:t>
      </w:r>
    </w:p>
    <w:p w14:paraId="3F9469A8" w14:textId="77777777" w:rsidR="00CC685C" w:rsidRPr="008957FD" w:rsidRDefault="00CC685C" w:rsidP="00CC685C">
      <w:pPr>
        <w:spacing w:before="40" w:after="40"/>
        <w:ind w:firstLine="0"/>
        <w:jc w:val="both"/>
        <w:rPr>
          <w:sz w:val="24"/>
        </w:rPr>
      </w:pPr>
    </w:p>
    <w:p w14:paraId="3BA618D7" w14:textId="77777777" w:rsidR="00CC685C" w:rsidRPr="008957FD" w:rsidRDefault="00CC685C" w:rsidP="00CC685C">
      <w:pPr>
        <w:spacing w:before="40" w:after="40"/>
        <w:ind w:left="540" w:firstLine="0"/>
        <w:jc w:val="both"/>
        <w:rPr>
          <w:sz w:val="24"/>
        </w:rPr>
      </w:pPr>
      <w:r w:rsidRPr="008957FD">
        <w:rPr>
          <w:sz w:val="24"/>
          <w:lang w:eastAsia="fr-FR" w:bidi="fr-FR"/>
        </w:rPr>
        <w:t>Polanyi, sur Marx et le marxisme, textes in</w:t>
      </w:r>
      <w:r w:rsidRPr="008957FD">
        <w:rPr>
          <w:sz w:val="24"/>
          <w:lang w:eastAsia="fr-FR" w:bidi="fr-FR"/>
        </w:rPr>
        <w:t>é</w:t>
      </w:r>
      <w:r w:rsidRPr="008957FD">
        <w:rPr>
          <w:sz w:val="24"/>
          <w:lang w:eastAsia="fr-FR" w:bidi="fr-FR"/>
        </w:rPr>
        <w:t>dits de Karl Polanyi</w:t>
      </w:r>
    </w:p>
    <w:p w14:paraId="6E13BC88" w14:textId="77777777" w:rsidR="00CC685C" w:rsidRPr="008957FD" w:rsidRDefault="00CC685C" w:rsidP="00CC685C">
      <w:pPr>
        <w:spacing w:before="40" w:after="40"/>
        <w:ind w:left="540" w:firstLine="0"/>
        <w:jc w:val="both"/>
        <w:rPr>
          <w:sz w:val="24"/>
        </w:rPr>
      </w:pPr>
      <w:r w:rsidRPr="008957FD">
        <w:rPr>
          <w:sz w:val="24"/>
          <w:lang w:eastAsia="fr-FR" w:bidi="fr-FR"/>
        </w:rPr>
        <w:t>Marguerite Mendell, “Pr</w:t>
      </w:r>
      <w:r w:rsidRPr="008957FD">
        <w:rPr>
          <w:sz w:val="24"/>
          <w:lang w:eastAsia="fr-FR" w:bidi="fr-FR"/>
        </w:rPr>
        <w:t>é</w:t>
      </w:r>
      <w:r w:rsidRPr="008957FD">
        <w:rPr>
          <w:sz w:val="24"/>
          <w:lang w:eastAsia="fr-FR" w:bidi="fr-FR"/>
        </w:rPr>
        <w:t>sentation.”</w:t>
      </w:r>
    </w:p>
    <w:p w14:paraId="063491BD" w14:textId="77777777" w:rsidR="00CC685C" w:rsidRPr="008957FD" w:rsidRDefault="00CC685C" w:rsidP="00CC685C">
      <w:pPr>
        <w:pStyle w:val="p"/>
      </w:pPr>
      <w:r w:rsidRPr="008957FD">
        <w:br w:type="page"/>
        <w:t>[31]</w:t>
      </w:r>
    </w:p>
    <w:p w14:paraId="29C7BB88" w14:textId="77777777" w:rsidR="00CC685C" w:rsidRPr="008957FD" w:rsidRDefault="00CC685C" w:rsidP="00CC685C">
      <w:pPr>
        <w:jc w:val="both"/>
      </w:pPr>
    </w:p>
    <w:p w14:paraId="6E7208E6" w14:textId="77777777" w:rsidR="00CC685C" w:rsidRPr="008957FD" w:rsidRDefault="00CC685C" w:rsidP="00CC685C">
      <w:pPr>
        <w:jc w:val="both"/>
      </w:pPr>
    </w:p>
    <w:p w14:paraId="27CC5E1C" w14:textId="77777777" w:rsidR="00CC685C" w:rsidRPr="008957FD" w:rsidRDefault="00CC685C" w:rsidP="00CC685C">
      <w:pPr>
        <w:jc w:val="both"/>
      </w:pPr>
    </w:p>
    <w:p w14:paraId="66432A11" w14:textId="77777777" w:rsidR="00CC685C" w:rsidRPr="008957FD" w:rsidRDefault="00CC685C" w:rsidP="00CC685C">
      <w:pPr>
        <w:spacing w:after="120"/>
        <w:ind w:firstLine="0"/>
        <w:jc w:val="center"/>
        <w:rPr>
          <w:sz w:val="24"/>
        </w:rPr>
      </w:pPr>
      <w:bookmarkStart w:id="6" w:name="Interventions_econo_20_21_pt_0_texte_02"/>
      <w:r w:rsidRPr="008957FD">
        <w:rPr>
          <w:b/>
          <w:sz w:val="24"/>
        </w:rPr>
        <w:t>Interventions économiques</w:t>
      </w:r>
      <w:r w:rsidRPr="008957FD">
        <w:rPr>
          <w:b/>
          <w:sz w:val="24"/>
        </w:rPr>
        <w:br/>
      </w:r>
      <w:r w:rsidRPr="008957FD">
        <w:rPr>
          <w:i/>
          <w:sz w:val="24"/>
        </w:rPr>
        <w:t>pour une alternative sociale</w:t>
      </w:r>
    </w:p>
    <w:p w14:paraId="39B1BC79" w14:textId="77777777" w:rsidR="00CC685C" w:rsidRPr="008957FD" w:rsidRDefault="00CC685C" w:rsidP="00CC685C">
      <w:pPr>
        <w:spacing w:after="120"/>
        <w:ind w:firstLine="0"/>
        <w:jc w:val="center"/>
        <w:rPr>
          <w:b/>
          <w:sz w:val="24"/>
        </w:rPr>
      </w:pPr>
      <w:r w:rsidRPr="008957FD">
        <w:rPr>
          <w:b/>
          <w:sz w:val="24"/>
        </w:rPr>
        <w:t>No 20-21</w:t>
      </w:r>
    </w:p>
    <w:p w14:paraId="72982FD1" w14:textId="77777777" w:rsidR="00CC685C" w:rsidRPr="008957FD" w:rsidRDefault="00CC685C" w:rsidP="00CC685C">
      <w:pPr>
        <w:spacing w:after="120"/>
        <w:ind w:firstLine="0"/>
        <w:jc w:val="center"/>
        <w:rPr>
          <w:b/>
          <w:color w:val="0000FF"/>
          <w:sz w:val="24"/>
        </w:rPr>
      </w:pPr>
      <w:r w:rsidRPr="008957FD">
        <w:rPr>
          <w:b/>
          <w:color w:val="0000FF"/>
          <w:sz w:val="24"/>
        </w:rPr>
        <w:t>NOTES D’ACTUALITÉ</w:t>
      </w:r>
    </w:p>
    <w:p w14:paraId="536F582A" w14:textId="77777777" w:rsidR="00CC685C" w:rsidRPr="008957FD" w:rsidRDefault="00CC685C" w:rsidP="00CC685C">
      <w:pPr>
        <w:pStyle w:val="planchenb"/>
        <w:rPr>
          <w:color w:val="auto"/>
          <w:sz w:val="44"/>
        </w:rPr>
      </w:pPr>
      <w:r w:rsidRPr="008957FD">
        <w:rPr>
          <w:color w:val="auto"/>
          <w:sz w:val="44"/>
        </w:rPr>
        <w:t>“La réforme de l’aide sociale :</w:t>
      </w:r>
      <w:r w:rsidRPr="008957FD">
        <w:rPr>
          <w:color w:val="auto"/>
          <w:sz w:val="44"/>
        </w:rPr>
        <w:br/>
        <w:t>comment faire payer les pauvres.”</w:t>
      </w:r>
    </w:p>
    <w:bookmarkEnd w:id="6"/>
    <w:p w14:paraId="71962B2E" w14:textId="77777777" w:rsidR="00CC685C" w:rsidRPr="008957FD" w:rsidRDefault="00CC685C" w:rsidP="00CC685C">
      <w:pPr>
        <w:jc w:val="both"/>
      </w:pPr>
    </w:p>
    <w:p w14:paraId="29038171" w14:textId="77777777" w:rsidR="00CC685C" w:rsidRPr="008957FD" w:rsidRDefault="00CC685C" w:rsidP="00CC685C">
      <w:pPr>
        <w:jc w:val="both"/>
      </w:pPr>
    </w:p>
    <w:p w14:paraId="06899E1A" w14:textId="77777777" w:rsidR="00CC685C" w:rsidRPr="008957FD" w:rsidRDefault="00CC685C" w:rsidP="00CC685C">
      <w:pPr>
        <w:pStyle w:val="suite"/>
      </w:pPr>
      <w:r w:rsidRPr="008957FD">
        <w:t>Richard LANGLOIS</w:t>
      </w:r>
    </w:p>
    <w:p w14:paraId="6882FAF3" w14:textId="77777777" w:rsidR="00CC685C" w:rsidRPr="008957FD" w:rsidRDefault="00CC685C" w:rsidP="00CC685C">
      <w:pPr>
        <w:jc w:val="both"/>
      </w:pPr>
    </w:p>
    <w:p w14:paraId="03E21C44" w14:textId="77777777" w:rsidR="00CC685C" w:rsidRPr="008957FD" w:rsidRDefault="00CC685C" w:rsidP="00CC685C">
      <w:pPr>
        <w:jc w:val="both"/>
      </w:pPr>
    </w:p>
    <w:p w14:paraId="146303F8" w14:textId="77777777" w:rsidR="00CC685C" w:rsidRPr="008957FD" w:rsidRDefault="00CC685C" w:rsidP="00CC685C">
      <w:pPr>
        <w:jc w:val="both"/>
      </w:pPr>
    </w:p>
    <w:p w14:paraId="359BFB77"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3C0ACAD0" w14:textId="77777777" w:rsidR="00CC685C" w:rsidRPr="008957FD" w:rsidRDefault="00CC685C" w:rsidP="00CC685C">
      <w:pPr>
        <w:spacing w:before="120" w:after="120"/>
        <w:jc w:val="both"/>
      </w:pPr>
      <w:r w:rsidRPr="008957FD">
        <w:rPr>
          <w:lang w:eastAsia="fr-FR" w:bidi="fr-FR"/>
        </w:rPr>
        <w:t>Peu de temps après son accession au pouvoir en d</w:t>
      </w:r>
      <w:r w:rsidRPr="008957FD">
        <w:rPr>
          <w:lang w:eastAsia="fr-FR" w:bidi="fr-FR"/>
        </w:rPr>
        <w:t>é</w:t>
      </w:r>
      <w:r w:rsidRPr="008957FD">
        <w:rPr>
          <w:lang w:eastAsia="fr-FR" w:bidi="fr-FR"/>
        </w:rPr>
        <w:t>cembre 1985, le gouvernement Bourassa s'est engagé à réformer en profondeur le r</w:t>
      </w:r>
      <w:r w:rsidRPr="008957FD">
        <w:rPr>
          <w:lang w:eastAsia="fr-FR" w:bidi="fr-FR"/>
        </w:rPr>
        <w:t>é</w:t>
      </w:r>
      <w:r w:rsidRPr="008957FD">
        <w:rPr>
          <w:lang w:eastAsia="fr-FR" w:bidi="fr-FR"/>
        </w:rPr>
        <w:t>gime d'aide sociale. Déjà pendant la campagne électorale, les lib</w:t>
      </w:r>
      <w:r w:rsidRPr="008957FD">
        <w:rPr>
          <w:lang w:eastAsia="fr-FR" w:bidi="fr-FR"/>
        </w:rPr>
        <w:t>é</w:t>
      </w:r>
      <w:r w:rsidRPr="008957FD">
        <w:rPr>
          <w:lang w:eastAsia="fr-FR" w:bidi="fr-FR"/>
        </w:rPr>
        <w:t>raux promettaient la parité des barèmes de prest</w:t>
      </w:r>
      <w:r w:rsidRPr="008957FD">
        <w:rPr>
          <w:lang w:eastAsia="fr-FR" w:bidi="fr-FR"/>
        </w:rPr>
        <w:t>a</w:t>
      </w:r>
      <w:r w:rsidRPr="008957FD">
        <w:rPr>
          <w:lang w:eastAsia="fr-FR" w:bidi="fr-FR"/>
        </w:rPr>
        <w:t>tions quel que soit l'âge du ou de la bénéficiaire. On voulait ainsi modifier le système de prest</w:t>
      </w:r>
      <w:r w:rsidRPr="008957FD">
        <w:rPr>
          <w:lang w:eastAsia="fr-FR" w:bidi="fr-FR"/>
        </w:rPr>
        <w:t>a</w:t>
      </w:r>
      <w:r w:rsidRPr="008957FD">
        <w:rPr>
          <w:lang w:eastAsia="fr-FR" w:bidi="fr-FR"/>
        </w:rPr>
        <w:t>tions différenciées selon l'âge accordant un montant moindre aux moins de trente (30) ans. Cette mesure faisait alors l'objet de critiques de plus en plus vives venant de divers milieux et elle provoqua un d</w:t>
      </w:r>
      <w:r w:rsidRPr="008957FD">
        <w:rPr>
          <w:lang w:eastAsia="fr-FR" w:bidi="fr-FR"/>
        </w:rPr>
        <w:t>é</w:t>
      </w:r>
      <w:r w:rsidRPr="008957FD">
        <w:rPr>
          <w:lang w:eastAsia="fr-FR" w:bidi="fr-FR"/>
        </w:rPr>
        <w:t>bat au cours de la période électorale. D'un autre côté c</w:t>
      </w:r>
      <w:r w:rsidRPr="008957FD">
        <w:rPr>
          <w:lang w:eastAsia="fr-FR" w:bidi="fr-FR"/>
        </w:rPr>
        <w:t>e</w:t>
      </w:r>
      <w:r w:rsidRPr="008957FD">
        <w:rPr>
          <w:lang w:eastAsia="fr-FR" w:bidi="fr-FR"/>
        </w:rPr>
        <w:t>pendant, les libéraux parlaient déjà de scinder le programme d'aide sociale en deux : un pour les aptes au travail et un pour les ina</w:t>
      </w:r>
      <w:r w:rsidRPr="008957FD">
        <w:rPr>
          <w:lang w:eastAsia="fr-FR" w:bidi="fr-FR"/>
        </w:rPr>
        <w:t>p</w:t>
      </w:r>
      <w:r w:rsidRPr="008957FD">
        <w:rPr>
          <w:lang w:eastAsia="fr-FR" w:bidi="fr-FR"/>
        </w:rPr>
        <w:t>tes.</w:t>
      </w:r>
    </w:p>
    <w:p w14:paraId="05136B74" w14:textId="77777777" w:rsidR="00CC685C" w:rsidRPr="008957FD" w:rsidRDefault="00CC685C" w:rsidP="00CC685C">
      <w:pPr>
        <w:spacing w:before="120" w:after="120"/>
        <w:jc w:val="both"/>
      </w:pPr>
      <w:r w:rsidRPr="008957FD">
        <w:rPr>
          <w:lang w:eastAsia="fr-FR" w:bidi="fr-FR"/>
        </w:rPr>
        <w:t>Les élections passées, le nouveau ministre de la Main-d'œuvre et de la Sécurité du revenu, Pierre Paradis, annonça plutôt un vér</w:t>
      </w:r>
      <w:r w:rsidRPr="008957FD">
        <w:rPr>
          <w:lang w:eastAsia="fr-FR" w:bidi="fr-FR"/>
        </w:rPr>
        <w:t>i</w:t>
      </w:r>
      <w:r w:rsidRPr="008957FD">
        <w:rPr>
          <w:lang w:eastAsia="fr-FR" w:bidi="fr-FR"/>
        </w:rPr>
        <w:t>table « blitz » de visites à domicile par une escouade d'agents très sp</w:t>
      </w:r>
      <w:r w:rsidRPr="008957FD">
        <w:rPr>
          <w:lang w:eastAsia="fr-FR" w:bidi="fr-FR"/>
        </w:rPr>
        <w:t>é</w:t>
      </w:r>
      <w:r w:rsidRPr="008957FD">
        <w:rPr>
          <w:lang w:eastAsia="fr-FR" w:bidi="fr-FR"/>
        </w:rPr>
        <w:t>ciaux — les désormais célèbres « boubou-macoutes » — cha</w:t>
      </w:r>
      <w:r w:rsidRPr="008957FD">
        <w:rPr>
          <w:lang w:eastAsia="fr-FR" w:bidi="fr-FR"/>
        </w:rPr>
        <w:t>r</w:t>
      </w:r>
      <w:r w:rsidRPr="008957FD">
        <w:rPr>
          <w:lang w:eastAsia="fr-FR" w:bidi="fr-FR"/>
        </w:rPr>
        <w:t>gés d'enquêter sur les cas de fraudes, d'informations inexactes et d’irrégularités d</w:t>
      </w:r>
      <w:r w:rsidRPr="008957FD">
        <w:rPr>
          <w:lang w:eastAsia="fr-FR" w:bidi="fr-FR"/>
        </w:rPr>
        <w:t>i</w:t>
      </w:r>
      <w:r w:rsidRPr="008957FD">
        <w:rPr>
          <w:lang w:eastAsia="fr-FR" w:bidi="fr-FR"/>
        </w:rPr>
        <w:t>verses. Tout en soulevant un tollé de protestations de la part des gro</w:t>
      </w:r>
      <w:r w:rsidRPr="008957FD">
        <w:rPr>
          <w:lang w:eastAsia="fr-FR" w:bidi="fr-FR"/>
        </w:rPr>
        <w:t>u</w:t>
      </w:r>
      <w:r w:rsidRPr="008957FD">
        <w:rPr>
          <w:lang w:eastAsia="fr-FR" w:bidi="fr-FR"/>
        </w:rPr>
        <w:t>pes d’assistés sociaux, le gouvernement récupéra néanmoins pl</w:t>
      </w:r>
      <w:r w:rsidRPr="008957FD">
        <w:rPr>
          <w:lang w:eastAsia="fr-FR" w:bidi="fr-FR"/>
        </w:rPr>
        <w:t>u</w:t>
      </w:r>
      <w:r w:rsidRPr="008957FD">
        <w:rPr>
          <w:lang w:eastAsia="fr-FR" w:bidi="fr-FR"/>
        </w:rPr>
        <w:t>sieurs diza</w:t>
      </w:r>
      <w:r w:rsidRPr="008957FD">
        <w:rPr>
          <w:lang w:eastAsia="fr-FR" w:bidi="fr-FR"/>
        </w:rPr>
        <w:t>i</w:t>
      </w:r>
      <w:r w:rsidRPr="008957FD">
        <w:rPr>
          <w:lang w:eastAsia="fr-FR" w:bidi="fr-FR"/>
        </w:rPr>
        <w:t>nes de millions de dollars pendant les douze (12) premier mois de l'opération. Plus de cent milles (100 000) visites furent effe</w:t>
      </w:r>
      <w:r w:rsidRPr="008957FD">
        <w:rPr>
          <w:lang w:eastAsia="fr-FR" w:bidi="fr-FR"/>
        </w:rPr>
        <w:t>c</w:t>
      </w:r>
      <w:r w:rsidRPr="008957FD">
        <w:rPr>
          <w:lang w:eastAsia="fr-FR" w:bidi="fr-FR"/>
        </w:rPr>
        <w:t>tuées et 20 pour cent des dossiers vérifiés subirent des modifications. Une r</w:t>
      </w:r>
      <w:r w:rsidRPr="008957FD">
        <w:rPr>
          <w:lang w:eastAsia="fr-FR" w:bidi="fr-FR"/>
        </w:rPr>
        <w:t>e</w:t>
      </w:r>
      <w:r w:rsidRPr="008957FD">
        <w:rPr>
          <w:lang w:eastAsia="fr-FR" w:bidi="fr-FR"/>
        </w:rPr>
        <w:t>cension des cas de baisse ou d'annulation de prestations a pe</w:t>
      </w:r>
      <w:r w:rsidRPr="008957FD">
        <w:rPr>
          <w:lang w:eastAsia="fr-FR" w:bidi="fr-FR"/>
        </w:rPr>
        <w:t>r</w:t>
      </w:r>
      <w:r w:rsidRPr="008957FD">
        <w:rPr>
          <w:lang w:eastAsia="fr-FR" w:bidi="fr-FR"/>
        </w:rPr>
        <w:t>mis d’établir qu’il s'agissait en majorité de personnes vivant en cohabit</w:t>
      </w:r>
      <w:r w:rsidRPr="008957FD">
        <w:rPr>
          <w:lang w:eastAsia="fr-FR" w:bidi="fr-FR"/>
        </w:rPr>
        <w:t>a</w:t>
      </w:r>
      <w:r w:rsidRPr="008957FD">
        <w:rPr>
          <w:lang w:eastAsia="fr-FR" w:bidi="fr-FR"/>
        </w:rPr>
        <w:t>tion et dont le statut marital fut révisé par le ministère. La pr</w:t>
      </w:r>
      <w:r w:rsidRPr="008957FD">
        <w:rPr>
          <w:lang w:eastAsia="fr-FR" w:bidi="fr-FR"/>
        </w:rPr>
        <w:t>o</w:t>
      </w:r>
      <w:r w:rsidRPr="008957FD">
        <w:rPr>
          <w:lang w:eastAsia="fr-FR" w:bidi="fr-FR"/>
        </w:rPr>
        <w:t>messe de parité aux jeunes assistés sociaux fut, quant à elle, repo</w:t>
      </w:r>
      <w:r w:rsidRPr="008957FD">
        <w:rPr>
          <w:lang w:eastAsia="fr-FR" w:bidi="fr-FR"/>
        </w:rPr>
        <w:t>r</w:t>
      </w:r>
      <w:r w:rsidRPr="008957FD">
        <w:rPr>
          <w:lang w:eastAsia="fr-FR" w:bidi="fr-FR"/>
        </w:rPr>
        <w:t>tée à plus tard et le ministre Paradis parla dès lors de l’inscrire dans un projet de r</w:t>
      </w:r>
      <w:r w:rsidRPr="008957FD">
        <w:rPr>
          <w:lang w:eastAsia="fr-FR" w:bidi="fr-FR"/>
        </w:rPr>
        <w:t>é</w:t>
      </w:r>
      <w:r w:rsidRPr="008957FD">
        <w:rPr>
          <w:lang w:eastAsia="fr-FR" w:bidi="fr-FR"/>
        </w:rPr>
        <w:t>forme globale du pr</w:t>
      </w:r>
      <w:r w:rsidRPr="008957FD">
        <w:rPr>
          <w:lang w:eastAsia="fr-FR" w:bidi="fr-FR"/>
        </w:rPr>
        <w:t>o</w:t>
      </w:r>
      <w:r w:rsidRPr="008957FD">
        <w:rPr>
          <w:lang w:eastAsia="fr-FR" w:bidi="fr-FR"/>
        </w:rPr>
        <w:t>gramme.</w:t>
      </w:r>
    </w:p>
    <w:p w14:paraId="550DE51B" w14:textId="77777777" w:rsidR="00CC685C" w:rsidRPr="008957FD" w:rsidRDefault="00CC685C" w:rsidP="00CC685C">
      <w:pPr>
        <w:spacing w:before="120" w:after="120"/>
        <w:jc w:val="both"/>
      </w:pPr>
      <w:r w:rsidRPr="008957FD">
        <w:rPr>
          <w:lang w:eastAsia="fr-FR" w:bidi="fr-FR"/>
        </w:rPr>
        <w:t>Après avoir refait ses devoirs plusieurs fois, le ministre a déposé un document d'orientation int</w:t>
      </w:r>
      <w:r w:rsidRPr="008957FD">
        <w:rPr>
          <w:lang w:eastAsia="fr-FR" w:bidi="fr-FR"/>
        </w:rPr>
        <w:t>i</w:t>
      </w:r>
      <w:r w:rsidRPr="008957FD">
        <w:rPr>
          <w:lang w:eastAsia="fr-FR" w:bidi="fr-FR"/>
        </w:rPr>
        <w:t>tulé « Pour une politique de sécurité du revenu » en décembre dernier. Reprenant les principales orient</w:t>
      </w:r>
      <w:r w:rsidRPr="008957FD">
        <w:rPr>
          <w:lang w:eastAsia="fr-FR" w:bidi="fr-FR"/>
        </w:rPr>
        <w:t>a</w:t>
      </w:r>
      <w:r w:rsidRPr="008957FD">
        <w:rPr>
          <w:lang w:eastAsia="fr-FR" w:bidi="fr-FR"/>
        </w:rPr>
        <w:t>tions contenues dans le Livre</w:t>
      </w:r>
      <w:r w:rsidRPr="008957FD">
        <w:t xml:space="preserve"> [32] </w:t>
      </w:r>
      <w:r w:rsidRPr="008957FD">
        <w:rPr>
          <w:lang w:eastAsia="fr-FR" w:bidi="fr-FR"/>
        </w:rPr>
        <w:t>blanc sur la fiscalité </w:t>
      </w:r>
      <w:r w:rsidRPr="008957FD">
        <w:rPr>
          <w:rStyle w:val="Appelnotedebasdep"/>
          <w:lang w:eastAsia="fr-FR" w:bidi="fr-FR"/>
        </w:rPr>
        <w:footnoteReference w:id="7"/>
      </w:r>
      <w:r w:rsidRPr="008957FD">
        <w:rPr>
          <w:lang w:eastAsia="fr-FR" w:bidi="fr-FR"/>
        </w:rPr>
        <w:t xml:space="preserve"> du précédent go</w:t>
      </w:r>
      <w:r w:rsidRPr="008957FD">
        <w:rPr>
          <w:lang w:eastAsia="fr-FR" w:bidi="fr-FR"/>
        </w:rPr>
        <w:t>u</w:t>
      </w:r>
      <w:r w:rsidRPr="008957FD">
        <w:rPr>
          <w:lang w:eastAsia="fr-FR" w:bidi="fr-FR"/>
        </w:rPr>
        <w:t>vernement, le projet Par</w:t>
      </w:r>
      <w:r w:rsidRPr="008957FD">
        <w:rPr>
          <w:lang w:eastAsia="fr-FR" w:bidi="fr-FR"/>
        </w:rPr>
        <w:t>a</w:t>
      </w:r>
      <w:r w:rsidRPr="008957FD">
        <w:rPr>
          <w:lang w:eastAsia="fr-FR" w:bidi="fr-FR"/>
        </w:rPr>
        <w:t>dis propose de remplacer le régime actuel d'aide s</w:t>
      </w:r>
      <w:r w:rsidRPr="008957FD">
        <w:rPr>
          <w:lang w:eastAsia="fr-FR" w:bidi="fr-FR"/>
        </w:rPr>
        <w:t>o</w:t>
      </w:r>
      <w:r w:rsidRPr="008957FD">
        <w:rPr>
          <w:lang w:eastAsia="fr-FR" w:bidi="fr-FR"/>
        </w:rPr>
        <w:t>ciale — de même que le programme de supplément de revenu au travail (SUPRET) — par trois (3) programmes distin</w:t>
      </w:r>
      <w:r w:rsidRPr="008957FD">
        <w:rPr>
          <w:lang w:eastAsia="fr-FR" w:bidi="fr-FR"/>
        </w:rPr>
        <w:t>c</w:t>
      </w:r>
      <w:r w:rsidRPr="008957FD">
        <w:rPr>
          <w:lang w:eastAsia="fr-FR" w:bidi="fr-FR"/>
        </w:rPr>
        <w:t>ts :</w:t>
      </w:r>
    </w:p>
    <w:p w14:paraId="111B1DD8" w14:textId="77777777" w:rsidR="00CC685C" w:rsidRPr="008957FD" w:rsidRDefault="00CC685C" w:rsidP="00CC685C">
      <w:pPr>
        <w:ind w:left="1080" w:hanging="360"/>
        <w:jc w:val="both"/>
        <w:rPr>
          <w:lang w:eastAsia="fr-FR" w:bidi="fr-FR"/>
        </w:rPr>
      </w:pPr>
    </w:p>
    <w:p w14:paraId="5854A38F" w14:textId="77777777" w:rsidR="00CC685C" w:rsidRPr="008957FD" w:rsidRDefault="00CC685C" w:rsidP="00CC685C">
      <w:pPr>
        <w:ind w:left="1080" w:hanging="360"/>
        <w:jc w:val="both"/>
      </w:pPr>
      <w:r w:rsidRPr="008957FD">
        <w:rPr>
          <w:lang w:eastAsia="fr-FR" w:bidi="fr-FR"/>
        </w:rPr>
        <w:t>-</w:t>
      </w:r>
      <w:r w:rsidRPr="008957FD">
        <w:rPr>
          <w:lang w:eastAsia="fr-FR" w:bidi="fr-FR"/>
        </w:rPr>
        <w:tab/>
        <w:t>le programme de Soutien fina</w:t>
      </w:r>
      <w:r w:rsidRPr="008957FD">
        <w:rPr>
          <w:lang w:eastAsia="fr-FR" w:bidi="fr-FR"/>
        </w:rPr>
        <w:t>n</w:t>
      </w:r>
      <w:r w:rsidRPr="008957FD">
        <w:rPr>
          <w:lang w:eastAsia="fr-FR" w:bidi="fr-FR"/>
        </w:rPr>
        <w:t>cier ;</w:t>
      </w:r>
    </w:p>
    <w:p w14:paraId="421398B7" w14:textId="77777777" w:rsidR="00CC685C" w:rsidRPr="008957FD" w:rsidRDefault="00CC685C" w:rsidP="00CC685C">
      <w:pPr>
        <w:ind w:left="1080" w:hanging="360"/>
        <w:jc w:val="both"/>
      </w:pPr>
      <w:r w:rsidRPr="008957FD">
        <w:rPr>
          <w:lang w:eastAsia="fr-FR" w:bidi="fr-FR"/>
        </w:rPr>
        <w:t>-</w:t>
      </w:r>
      <w:r w:rsidRPr="008957FD">
        <w:rPr>
          <w:lang w:eastAsia="fr-FR" w:bidi="fr-FR"/>
        </w:rPr>
        <w:tab/>
        <w:t>le programme Actions positives pour le travail et l'emploi (A</w:t>
      </w:r>
      <w:r w:rsidRPr="008957FD">
        <w:rPr>
          <w:lang w:eastAsia="fr-FR" w:bidi="fr-FR"/>
        </w:rPr>
        <w:t>P</w:t>
      </w:r>
      <w:r w:rsidRPr="008957FD">
        <w:rPr>
          <w:lang w:eastAsia="fr-FR" w:bidi="fr-FR"/>
        </w:rPr>
        <w:t>TE) ;</w:t>
      </w:r>
    </w:p>
    <w:p w14:paraId="04D67050" w14:textId="77777777" w:rsidR="00CC685C" w:rsidRPr="008957FD" w:rsidRDefault="00CC685C" w:rsidP="00CC685C">
      <w:pPr>
        <w:ind w:left="1080" w:hanging="360"/>
        <w:jc w:val="both"/>
      </w:pPr>
      <w:r w:rsidRPr="008957FD">
        <w:rPr>
          <w:lang w:eastAsia="fr-FR" w:bidi="fr-FR"/>
        </w:rPr>
        <w:t>-</w:t>
      </w:r>
      <w:r w:rsidRPr="008957FD">
        <w:rPr>
          <w:lang w:eastAsia="fr-FR" w:bidi="fr-FR"/>
        </w:rPr>
        <w:tab/>
        <w:t>le programme Aide aux parents pour leurs revenus de travail (APPORT).</w:t>
      </w:r>
    </w:p>
    <w:p w14:paraId="319F59A5" w14:textId="77777777" w:rsidR="00CC685C" w:rsidRPr="008957FD" w:rsidRDefault="00CC685C" w:rsidP="00CC685C">
      <w:pPr>
        <w:ind w:left="1080" w:hanging="360"/>
        <w:jc w:val="both"/>
        <w:rPr>
          <w:lang w:eastAsia="fr-FR" w:bidi="fr-FR"/>
        </w:rPr>
      </w:pPr>
    </w:p>
    <w:p w14:paraId="493EEBB4" w14:textId="77777777" w:rsidR="00CC685C" w:rsidRPr="008957FD" w:rsidRDefault="00CC685C" w:rsidP="00CC685C">
      <w:pPr>
        <w:spacing w:before="120" w:after="120"/>
        <w:jc w:val="both"/>
      </w:pPr>
      <w:r w:rsidRPr="008957FD">
        <w:rPr>
          <w:lang w:eastAsia="fr-FR" w:bidi="fr-FR"/>
        </w:rPr>
        <w:t>Le premier s'adresse aux personnes dans le besoin incapables de travailler (les inaptes), le deuxième aux bénéficiaires aptes au tr</w:t>
      </w:r>
      <w:r w:rsidRPr="008957FD">
        <w:rPr>
          <w:lang w:eastAsia="fr-FR" w:bidi="fr-FR"/>
        </w:rPr>
        <w:t>a</w:t>
      </w:r>
      <w:r w:rsidRPr="008957FD">
        <w:rPr>
          <w:lang w:eastAsia="fr-FR" w:bidi="fr-FR"/>
        </w:rPr>
        <w:t>vail et le troisième aux parents qui sont sur le marché du tr</w:t>
      </w:r>
      <w:r w:rsidRPr="008957FD">
        <w:rPr>
          <w:lang w:eastAsia="fr-FR" w:bidi="fr-FR"/>
        </w:rPr>
        <w:t>a</w:t>
      </w:r>
      <w:r w:rsidRPr="008957FD">
        <w:rPr>
          <w:lang w:eastAsia="fr-FR" w:bidi="fr-FR"/>
        </w:rPr>
        <w:t>vail mais qui ont des faibles revenus. Préc</w:t>
      </w:r>
      <w:r w:rsidRPr="008957FD">
        <w:rPr>
          <w:lang w:eastAsia="fr-FR" w:bidi="fr-FR"/>
        </w:rPr>
        <w:t>i</w:t>
      </w:r>
      <w:r w:rsidRPr="008957FD">
        <w:rPr>
          <w:lang w:eastAsia="fr-FR" w:bidi="fr-FR"/>
        </w:rPr>
        <w:t>sons que le SUPRET s'adressait à toutes les travailleuses et tous les travailleurs à faibles r</w:t>
      </w:r>
      <w:r w:rsidRPr="008957FD">
        <w:rPr>
          <w:lang w:eastAsia="fr-FR" w:bidi="fr-FR"/>
        </w:rPr>
        <w:t>e</w:t>
      </w:r>
      <w:r w:rsidRPr="008957FD">
        <w:rPr>
          <w:lang w:eastAsia="fr-FR" w:bidi="fr-FR"/>
        </w:rPr>
        <w:t>venus, y compris les personnes seules. Le projet de réforme prévoit insi</w:t>
      </w:r>
      <w:r w:rsidRPr="008957FD">
        <w:rPr>
          <w:lang w:eastAsia="fr-FR" w:bidi="fr-FR"/>
        </w:rPr>
        <w:t>s</w:t>
      </w:r>
      <w:r w:rsidRPr="008957FD">
        <w:rPr>
          <w:lang w:eastAsia="fr-FR" w:bidi="fr-FR"/>
        </w:rPr>
        <w:t>ter sur le fait que l'aide sociale ne devrait pas se substituer aux responsabilités parent</w:t>
      </w:r>
      <w:r w:rsidRPr="008957FD">
        <w:rPr>
          <w:lang w:eastAsia="fr-FR" w:bidi="fr-FR"/>
        </w:rPr>
        <w:t>a</w:t>
      </w:r>
      <w:r w:rsidRPr="008957FD">
        <w:rPr>
          <w:lang w:eastAsia="fr-FR" w:bidi="fr-FR"/>
        </w:rPr>
        <w:t>les et aux obligations fili</w:t>
      </w:r>
      <w:r w:rsidRPr="008957FD">
        <w:rPr>
          <w:lang w:eastAsia="fr-FR" w:bidi="fr-FR"/>
        </w:rPr>
        <w:t>a</w:t>
      </w:r>
      <w:r w:rsidRPr="008957FD">
        <w:rPr>
          <w:lang w:eastAsia="fr-FR" w:bidi="fr-FR"/>
        </w:rPr>
        <w:t>les.</w:t>
      </w:r>
    </w:p>
    <w:p w14:paraId="0DE52D4A" w14:textId="77777777" w:rsidR="00CC685C" w:rsidRPr="008957FD" w:rsidRDefault="00CC685C" w:rsidP="00CC685C">
      <w:pPr>
        <w:spacing w:before="120" w:after="120"/>
        <w:jc w:val="both"/>
        <w:rPr>
          <w:lang w:eastAsia="fr-FR" w:bidi="fr-FR"/>
        </w:rPr>
      </w:pPr>
      <w:r w:rsidRPr="008957FD">
        <w:rPr>
          <w:lang w:eastAsia="fr-FR" w:bidi="fr-FR"/>
        </w:rPr>
        <w:br w:type="page"/>
      </w:r>
    </w:p>
    <w:p w14:paraId="2C071BA4" w14:textId="77777777" w:rsidR="00CC685C" w:rsidRPr="008957FD" w:rsidRDefault="00CC685C" w:rsidP="00CC685C">
      <w:pPr>
        <w:pStyle w:val="a"/>
      </w:pPr>
      <w:r w:rsidRPr="008957FD">
        <w:t>LES TROIS VOLETS DU PR</w:t>
      </w:r>
      <w:r w:rsidRPr="008957FD">
        <w:t>O</w:t>
      </w:r>
      <w:r w:rsidRPr="008957FD">
        <w:t>JET PARADIS</w:t>
      </w:r>
    </w:p>
    <w:p w14:paraId="27BC3F6B" w14:textId="77777777" w:rsidR="00CC685C" w:rsidRPr="008957FD" w:rsidRDefault="00CC685C" w:rsidP="00CC685C">
      <w:pPr>
        <w:spacing w:before="120" w:after="120"/>
        <w:jc w:val="both"/>
        <w:rPr>
          <w:lang w:eastAsia="fr-FR" w:bidi="fr-FR"/>
        </w:rPr>
      </w:pPr>
    </w:p>
    <w:p w14:paraId="7BD9A15E" w14:textId="77777777" w:rsidR="00CC685C" w:rsidRPr="008957FD" w:rsidRDefault="00CC685C" w:rsidP="00CC685C">
      <w:pPr>
        <w:pStyle w:val="b"/>
        <w:rPr>
          <w:lang w:eastAsia="fr-FR" w:bidi="fr-FR"/>
        </w:rPr>
      </w:pPr>
      <w:r w:rsidRPr="008957FD">
        <w:rPr>
          <w:lang w:eastAsia="fr-FR" w:bidi="fr-FR"/>
        </w:rPr>
        <w:t xml:space="preserve">Le </w:t>
      </w:r>
      <w:r w:rsidRPr="008957FD">
        <w:t>programme de Soutien financier</w:t>
      </w:r>
    </w:p>
    <w:p w14:paraId="67108783" w14:textId="77777777" w:rsidR="00CC685C" w:rsidRPr="008957FD" w:rsidRDefault="00CC685C" w:rsidP="00CC685C">
      <w:pPr>
        <w:spacing w:before="120" w:after="120"/>
        <w:jc w:val="both"/>
        <w:rPr>
          <w:lang w:eastAsia="fr-FR" w:bidi="fr-FR"/>
        </w:rPr>
      </w:pPr>
    </w:p>
    <w:p w14:paraId="002B89E1" w14:textId="77777777" w:rsidR="00CC685C" w:rsidRPr="008957FD" w:rsidRDefault="00CC685C" w:rsidP="00CC685C">
      <w:pPr>
        <w:spacing w:before="120" w:after="120"/>
        <w:jc w:val="both"/>
      </w:pPr>
      <w:r w:rsidRPr="008957FD">
        <w:rPr>
          <w:lang w:eastAsia="fr-FR" w:bidi="fr-FR"/>
        </w:rPr>
        <w:t>Ce programme s’adresserait aux personnes ou aux ménages dont l'un des conjoints connaît un état de santé altéré de façon significative pendant une période relativement longue et qui se trouvent cons</w:t>
      </w:r>
      <w:r w:rsidRPr="008957FD">
        <w:rPr>
          <w:lang w:eastAsia="fr-FR" w:bidi="fr-FR"/>
        </w:rPr>
        <w:t>é</w:t>
      </w:r>
      <w:r w:rsidRPr="008957FD">
        <w:rPr>
          <w:lang w:eastAsia="fr-FR" w:bidi="fr-FR"/>
        </w:rPr>
        <w:t>quemment dans l'impossibilité de su</w:t>
      </w:r>
      <w:r w:rsidRPr="008957FD">
        <w:rPr>
          <w:lang w:eastAsia="fr-FR" w:bidi="fr-FR"/>
        </w:rPr>
        <w:t>b</w:t>
      </w:r>
      <w:r w:rsidRPr="008957FD">
        <w:rPr>
          <w:lang w:eastAsia="fr-FR" w:bidi="fr-FR"/>
        </w:rPr>
        <w:t>venir à leurs besoins. Il s'agit là d’un resserrement du crit</w:t>
      </w:r>
      <w:r w:rsidRPr="008957FD">
        <w:rPr>
          <w:lang w:eastAsia="fr-FR" w:bidi="fr-FR"/>
        </w:rPr>
        <w:t>è</w:t>
      </w:r>
      <w:r w:rsidRPr="008957FD">
        <w:rPr>
          <w:lang w:eastAsia="fr-FR" w:bidi="fr-FR"/>
        </w:rPr>
        <w:t>re d'inaptitude. Actuellement, le nombre de ménages non employables est estimé à 95 000, soit env</w:t>
      </w:r>
      <w:r w:rsidRPr="008957FD">
        <w:rPr>
          <w:lang w:eastAsia="fr-FR" w:bidi="fr-FR"/>
        </w:rPr>
        <w:t>i</w:t>
      </w:r>
      <w:r w:rsidRPr="008957FD">
        <w:rPr>
          <w:lang w:eastAsia="fr-FR" w:bidi="fr-FR"/>
        </w:rPr>
        <w:t>ron le quart de la clientèle de l'aide sociale. Surtout composé de personnes seules (77%), ce sous-groupe est constitué à peu près ég</w:t>
      </w:r>
      <w:r w:rsidRPr="008957FD">
        <w:rPr>
          <w:lang w:eastAsia="fr-FR" w:bidi="fr-FR"/>
        </w:rPr>
        <w:t>a</w:t>
      </w:r>
      <w:r w:rsidRPr="008957FD">
        <w:rPr>
          <w:lang w:eastAsia="fr-FR" w:bidi="fr-FR"/>
        </w:rPr>
        <w:t>lement d'hommes et de femmes.</w:t>
      </w:r>
    </w:p>
    <w:p w14:paraId="215535B0" w14:textId="77777777" w:rsidR="00CC685C" w:rsidRPr="008957FD" w:rsidRDefault="00CC685C" w:rsidP="00CC685C">
      <w:pPr>
        <w:spacing w:before="120" w:after="120"/>
        <w:jc w:val="both"/>
      </w:pPr>
      <w:r w:rsidRPr="008957FD">
        <w:rPr>
          <w:lang w:eastAsia="fr-FR" w:bidi="fr-FR"/>
        </w:rPr>
        <w:t>En vertu de la réforme, les personnes jugées inaptes verraient leur situation s'améliorer quelque peu. Les principales mesures pr</w:t>
      </w:r>
      <w:r w:rsidRPr="008957FD">
        <w:rPr>
          <w:lang w:eastAsia="fr-FR" w:bidi="fr-FR"/>
        </w:rPr>
        <w:t>é</w:t>
      </w:r>
      <w:r w:rsidRPr="008957FD">
        <w:rPr>
          <w:lang w:eastAsia="fr-FR" w:bidi="fr-FR"/>
        </w:rPr>
        <w:t>vues sont :</w:t>
      </w:r>
    </w:p>
    <w:p w14:paraId="5CF95636" w14:textId="77777777" w:rsidR="00CC685C" w:rsidRPr="008957FD" w:rsidRDefault="00CC685C" w:rsidP="00CC685C">
      <w:pPr>
        <w:ind w:left="900" w:hanging="360"/>
        <w:jc w:val="both"/>
        <w:rPr>
          <w:lang w:eastAsia="fr-FR" w:bidi="fr-FR"/>
        </w:rPr>
      </w:pPr>
    </w:p>
    <w:p w14:paraId="646D4376" w14:textId="77777777" w:rsidR="00CC685C" w:rsidRPr="008957FD" w:rsidRDefault="00CC685C" w:rsidP="00CC685C">
      <w:pPr>
        <w:ind w:left="900" w:hanging="360"/>
        <w:jc w:val="both"/>
      </w:pPr>
      <w:r w:rsidRPr="008957FD">
        <w:rPr>
          <w:lang w:eastAsia="fr-FR" w:bidi="fr-FR"/>
        </w:rPr>
        <w:t>-</w:t>
      </w:r>
      <w:r w:rsidRPr="008957FD">
        <w:rPr>
          <w:lang w:eastAsia="fr-FR" w:bidi="fr-FR"/>
        </w:rPr>
        <w:tab/>
        <w:t>une accessibilité facilitée aux serv</w:t>
      </w:r>
      <w:r w:rsidRPr="008957FD">
        <w:rPr>
          <w:lang w:eastAsia="fr-FR" w:bidi="fr-FR"/>
        </w:rPr>
        <w:t>i</w:t>
      </w:r>
      <w:r w:rsidRPr="008957FD">
        <w:rPr>
          <w:lang w:eastAsia="fr-FR" w:bidi="fr-FR"/>
        </w:rPr>
        <w:t>ces et soins de santé ;</w:t>
      </w:r>
    </w:p>
    <w:p w14:paraId="4EC1EAA5" w14:textId="77777777" w:rsidR="00CC685C" w:rsidRPr="008957FD" w:rsidRDefault="00CC685C" w:rsidP="00CC685C">
      <w:pPr>
        <w:ind w:left="900" w:hanging="360"/>
        <w:jc w:val="both"/>
      </w:pPr>
      <w:r w:rsidRPr="008957FD">
        <w:rPr>
          <w:lang w:eastAsia="fr-FR" w:bidi="fr-FR"/>
        </w:rPr>
        <w:t>-</w:t>
      </w:r>
      <w:r w:rsidRPr="008957FD">
        <w:rPr>
          <w:lang w:eastAsia="fr-FR" w:bidi="fr-FR"/>
        </w:rPr>
        <w:tab/>
        <w:t>une réduction des contrôles de la situation financière des b</w:t>
      </w:r>
      <w:r w:rsidRPr="008957FD">
        <w:rPr>
          <w:lang w:eastAsia="fr-FR" w:bidi="fr-FR"/>
        </w:rPr>
        <w:t>é</w:t>
      </w:r>
      <w:r w:rsidRPr="008957FD">
        <w:rPr>
          <w:lang w:eastAsia="fr-FR" w:bidi="fr-FR"/>
        </w:rPr>
        <w:t>néficiaires (deux fois par année au lieu de douze actue</w:t>
      </w:r>
      <w:r w:rsidRPr="008957FD">
        <w:rPr>
          <w:lang w:eastAsia="fr-FR" w:bidi="fr-FR"/>
        </w:rPr>
        <w:t>l</w:t>
      </w:r>
      <w:r w:rsidRPr="008957FD">
        <w:rPr>
          <w:lang w:eastAsia="fr-FR" w:bidi="fr-FR"/>
        </w:rPr>
        <w:t>lement)</w:t>
      </w:r>
    </w:p>
    <w:p w14:paraId="0053A18C" w14:textId="77777777" w:rsidR="00CC685C" w:rsidRPr="008957FD" w:rsidRDefault="00CC685C" w:rsidP="00CC685C">
      <w:pPr>
        <w:ind w:left="900" w:hanging="360"/>
        <w:jc w:val="both"/>
      </w:pPr>
      <w:r w:rsidRPr="008957FD">
        <w:rPr>
          <w:lang w:eastAsia="fr-FR" w:bidi="fr-FR"/>
        </w:rPr>
        <w:t>-</w:t>
      </w:r>
      <w:r w:rsidRPr="008957FD">
        <w:rPr>
          <w:lang w:eastAsia="fr-FR" w:bidi="fr-FR"/>
        </w:rPr>
        <w:tab/>
        <w:t>hausse des barèmes qui seront indexés annuellement en fon</w:t>
      </w:r>
      <w:r w:rsidRPr="008957FD">
        <w:rPr>
          <w:lang w:eastAsia="fr-FR" w:bidi="fr-FR"/>
        </w:rPr>
        <w:t>c</w:t>
      </w:r>
      <w:r w:rsidRPr="008957FD">
        <w:rPr>
          <w:lang w:eastAsia="fr-FR" w:bidi="fr-FR"/>
        </w:rPr>
        <w:t>tion du coût de la vie et introduction d'une exemption de gains de travail de 100 do</w:t>
      </w:r>
      <w:r w:rsidRPr="008957FD">
        <w:rPr>
          <w:lang w:eastAsia="fr-FR" w:bidi="fr-FR"/>
        </w:rPr>
        <w:t>l</w:t>
      </w:r>
      <w:r w:rsidRPr="008957FD">
        <w:rPr>
          <w:lang w:eastAsia="fr-FR" w:bidi="fr-FR"/>
        </w:rPr>
        <w:t>lars par mois.</w:t>
      </w:r>
    </w:p>
    <w:p w14:paraId="23693707" w14:textId="77777777" w:rsidR="00CC685C" w:rsidRPr="008957FD" w:rsidRDefault="00CC685C" w:rsidP="00CC685C">
      <w:pPr>
        <w:spacing w:before="120" w:after="120"/>
        <w:jc w:val="both"/>
      </w:pPr>
    </w:p>
    <w:p w14:paraId="1670BFBE" w14:textId="77777777" w:rsidR="00CC685C" w:rsidRPr="008957FD" w:rsidRDefault="00CC685C" w:rsidP="00CC685C">
      <w:pPr>
        <w:spacing w:before="120" w:after="120"/>
        <w:ind w:firstLine="0"/>
        <w:jc w:val="both"/>
      </w:pPr>
      <w:r w:rsidRPr="008957FD">
        <w:t>[33]</w:t>
      </w:r>
    </w:p>
    <w:p w14:paraId="7E78A6B9" w14:textId="77777777" w:rsidR="00CC685C" w:rsidRPr="008957FD" w:rsidRDefault="00CC685C" w:rsidP="00CC685C">
      <w:pPr>
        <w:spacing w:before="120" w:after="120"/>
        <w:jc w:val="both"/>
      </w:pPr>
    </w:p>
    <w:p w14:paraId="75A10B14" w14:textId="77777777" w:rsidR="00CC685C" w:rsidRPr="008957FD" w:rsidRDefault="00CC685C" w:rsidP="00CC685C">
      <w:pPr>
        <w:pStyle w:val="b"/>
      </w:pPr>
      <w:r w:rsidRPr="008957FD">
        <w:rPr>
          <w:lang w:eastAsia="fr-FR" w:bidi="fr-FR"/>
        </w:rPr>
        <w:t>Le pr</w:t>
      </w:r>
      <w:r w:rsidRPr="008957FD">
        <w:rPr>
          <w:lang w:eastAsia="fr-FR" w:bidi="fr-FR"/>
        </w:rPr>
        <w:t>o</w:t>
      </w:r>
      <w:r w:rsidRPr="008957FD">
        <w:rPr>
          <w:lang w:eastAsia="fr-FR" w:bidi="fr-FR"/>
        </w:rPr>
        <w:t>gramme APTE</w:t>
      </w:r>
    </w:p>
    <w:p w14:paraId="3E32F27B" w14:textId="77777777" w:rsidR="00CC685C" w:rsidRPr="008957FD" w:rsidRDefault="00CC685C" w:rsidP="00CC685C">
      <w:pPr>
        <w:spacing w:before="120" w:after="120"/>
        <w:jc w:val="both"/>
        <w:rPr>
          <w:lang w:eastAsia="fr-FR" w:bidi="fr-FR"/>
        </w:rPr>
      </w:pPr>
    </w:p>
    <w:p w14:paraId="438D2808" w14:textId="77777777" w:rsidR="00CC685C" w:rsidRPr="008957FD" w:rsidRDefault="00CC685C" w:rsidP="00CC685C">
      <w:pPr>
        <w:spacing w:before="120" w:after="120"/>
        <w:jc w:val="both"/>
      </w:pPr>
      <w:r w:rsidRPr="008957FD">
        <w:rPr>
          <w:lang w:eastAsia="fr-FR" w:bidi="fr-FR"/>
        </w:rPr>
        <w:t>Ce programme constitue le coeur du projet de réforme. Le gouve</w:t>
      </w:r>
      <w:r w:rsidRPr="008957FD">
        <w:rPr>
          <w:lang w:eastAsia="fr-FR" w:bidi="fr-FR"/>
        </w:rPr>
        <w:t>r</w:t>
      </w:r>
      <w:r w:rsidRPr="008957FD">
        <w:rPr>
          <w:lang w:eastAsia="fr-FR" w:bidi="fr-FR"/>
        </w:rPr>
        <w:t>nement entend généraliser à tous les bénéficiaires jugés aptes au tr</w:t>
      </w:r>
      <w:r w:rsidRPr="008957FD">
        <w:rPr>
          <w:lang w:eastAsia="fr-FR" w:bidi="fr-FR"/>
        </w:rPr>
        <w:t>a</w:t>
      </w:r>
      <w:r w:rsidRPr="008957FD">
        <w:rPr>
          <w:lang w:eastAsia="fr-FR" w:bidi="fr-FR"/>
        </w:rPr>
        <w:t>vail, la participation aux mesures de rel</w:t>
      </w:r>
      <w:r w:rsidRPr="008957FD">
        <w:rPr>
          <w:lang w:eastAsia="fr-FR" w:bidi="fr-FR"/>
        </w:rPr>
        <w:t>è</w:t>
      </w:r>
      <w:r w:rsidRPr="008957FD">
        <w:rPr>
          <w:lang w:eastAsia="fr-FR" w:bidi="fr-FR"/>
        </w:rPr>
        <w:t>vement de l"’employabilité" telles que la formation, l'apprentiss</w:t>
      </w:r>
      <w:r w:rsidRPr="008957FD">
        <w:rPr>
          <w:lang w:eastAsia="fr-FR" w:bidi="fr-FR"/>
        </w:rPr>
        <w:t>a</w:t>
      </w:r>
      <w:r w:rsidRPr="008957FD">
        <w:rPr>
          <w:lang w:eastAsia="fr-FR" w:bidi="fr-FR"/>
        </w:rPr>
        <w:t>ge, les stages en milieu de travail. Sans toutefois devenir formell</w:t>
      </w:r>
      <w:r w:rsidRPr="008957FD">
        <w:rPr>
          <w:lang w:eastAsia="fr-FR" w:bidi="fr-FR"/>
        </w:rPr>
        <w:t>e</w:t>
      </w:r>
      <w:r w:rsidRPr="008957FD">
        <w:rPr>
          <w:lang w:eastAsia="fr-FR" w:bidi="fr-FR"/>
        </w:rPr>
        <w:t>ment obligatoire, la participation à ces mesures permettra aux ayants droit de toucher des prest</w:t>
      </w:r>
      <w:r w:rsidRPr="008957FD">
        <w:rPr>
          <w:lang w:eastAsia="fr-FR" w:bidi="fr-FR"/>
        </w:rPr>
        <w:t>a</w:t>
      </w:r>
      <w:r w:rsidRPr="008957FD">
        <w:rPr>
          <w:lang w:eastAsia="fr-FR" w:bidi="fr-FR"/>
        </w:rPr>
        <w:t>tions plus élevées qu'en cas de refus. L'objectif du gouve</w:t>
      </w:r>
      <w:r w:rsidRPr="008957FD">
        <w:rPr>
          <w:lang w:eastAsia="fr-FR" w:bidi="fr-FR"/>
        </w:rPr>
        <w:t>r</w:t>
      </w:r>
      <w:r w:rsidRPr="008957FD">
        <w:rPr>
          <w:lang w:eastAsia="fr-FR" w:bidi="fr-FR"/>
        </w:rPr>
        <w:t>nement est donc de mettre l'accent sur l'intégration ou la réintégration au marché du tr</w:t>
      </w:r>
      <w:r w:rsidRPr="008957FD">
        <w:rPr>
          <w:lang w:eastAsia="fr-FR" w:bidi="fr-FR"/>
        </w:rPr>
        <w:t>a</w:t>
      </w:r>
      <w:r w:rsidRPr="008957FD">
        <w:rPr>
          <w:lang w:eastAsia="fr-FR" w:bidi="fr-FR"/>
        </w:rPr>
        <w:t>vail des bénéficiaires j</w:t>
      </w:r>
      <w:r w:rsidRPr="008957FD">
        <w:rPr>
          <w:lang w:eastAsia="fr-FR" w:bidi="fr-FR"/>
        </w:rPr>
        <w:t>u</w:t>
      </w:r>
      <w:r w:rsidRPr="008957FD">
        <w:rPr>
          <w:lang w:eastAsia="fr-FR" w:bidi="fr-FR"/>
        </w:rPr>
        <w:t>gés aptes au travail.</w:t>
      </w:r>
    </w:p>
    <w:p w14:paraId="1945A276" w14:textId="77777777" w:rsidR="00CC685C" w:rsidRPr="008957FD" w:rsidRDefault="00CC685C" w:rsidP="00CC685C">
      <w:pPr>
        <w:spacing w:before="120" w:after="120"/>
        <w:jc w:val="both"/>
      </w:pPr>
      <w:r w:rsidRPr="008957FD">
        <w:rPr>
          <w:lang w:eastAsia="fr-FR" w:bidi="fr-FR"/>
        </w:rPr>
        <w:t>On dénombre actuellement 257 000 de ces ménages, ce qui repr</w:t>
      </w:r>
      <w:r w:rsidRPr="008957FD">
        <w:rPr>
          <w:lang w:eastAsia="fr-FR" w:bidi="fr-FR"/>
        </w:rPr>
        <w:t>é</w:t>
      </w:r>
      <w:r w:rsidRPr="008957FD">
        <w:rPr>
          <w:lang w:eastAsia="fr-FR" w:bidi="fr-FR"/>
        </w:rPr>
        <w:t>sente environ 66 pour cent de la clientèle totale de l'aide sociale. La r</w:t>
      </w:r>
      <w:r w:rsidRPr="008957FD">
        <w:rPr>
          <w:lang w:eastAsia="fr-FR" w:bidi="fr-FR"/>
        </w:rPr>
        <w:t>é</w:t>
      </w:r>
      <w:r w:rsidRPr="008957FD">
        <w:rPr>
          <w:lang w:eastAsia="fr-FR" w:bidi="fr-FR"/>
        </w:rPr>
        <w:t>partition hommes-femmes s’avère à peu près égale. Enfin 60 pour cent de ces ménages sont des personnes seules et un responsable de mén</w:t>
      </w:r>
      <w:r w:rsidRPr="008957FD">
        <w:rPr>
          <w:lang w:eastAsia="fr-FR" w:bidi="fr-FR"/>
        </w:rPr>
        <w:t>a</w:t>
      </w:r>
      <w:r w:rsidRPr="008957FD">
        <w:rPr>
          <w:lang w:eastAsia="fr-FR" w:bidi="fr-FR"/>
        </w:rPr>
        <w:t>ge sur trois a moins de trente (30) ans.</w:t>
      </w:r>
    </w:p>
    <w:p w14:paraId="1F763D65" w14:textId="77777777" w:rsidR="00CC685C" w:rsidRPr="008957FD" w:rsidRDefault="00CC685C" w:rsidP="00CC685C">
      <w:pPr>
        <w:spacing w:before="120" w:after="120"/>
        <w:jc w:val="both"/>
      </w:pPr>
      <w:r w:rsidRPr="008957FD">
        <w:rPr>
          <w:lang w:eastAsia="fr-FR" w:bidi="fr-FR"/>
        </w:rPr>
        <w:t>Le programme A</w:t>
      </w:r>
      <w:r w:rsidRPr="008957FD">
        <w:rPr>
          <w:lang w:eastAsia="fr-FR" w:bidi="fr-FR"/>
        </w:rPr>
        <w:t>P</w:t>
      </w:r>
      <w:r w:rsidRPr="008957FD">
        <w:rPr>
          <w:lang w:eastAsia="fr-FR" w:bidi="fr-FR"/>
        </w:rPr>
        <w:t>TE reposera sur la prémisse que toute personne bénéficiaire sera présumée employable et disponible pour travai</w:t>
      </w:r>
      <w:r w:rsidRPr="008957FD">
        <w:rPr>
          <w:lang w:eastAsia="fr-FR" w:bidi="fr-FR"/>
        </w:rPr>
        <w:t>l</w:t>
      </w:r>
      <w:r w:rsidRPr="008957FD">
        <w:rPr>
          <w:lang w:eastAsia="fr-FR" w:bidi="fr-FR"/>
        </w:rPr>
        <w:t>ler à moins que son inaptitude ou sa non-disponibilité tempora</w:t>
      </w:r>
      <w:r w:rsidRPr="008957FD">
        <w:rPr>
          <w:lang w:eastAsia="fr-FR" w:bidi="fr-FR"/>
        </w:rPr>
        <w:t>i</w:t>
      </w:r>
      <w:r w:rsidRPr="008957FD">
        <w:rPr>
          <w:lang w:eastAsia="fr-FR" w:bidi="fr-FR"/>
        </w:rPr>
        <w:t>re ne soit démontrée. Comme c'est le cas actuellement, le refus d'un emploi o</w:t>
      </w:r>
      <w:r w:rsidRPr="008957FD">
        <w:rPr>
          <w:lang w:eastAsia="fr-FR" w:bidi="fr-FR"/>
        </w:rPr>
        <w:t>f</w:t>
      </w:r>
      <w:r w:rsidRPr="008957FD">
        <w:rPr>
          <w:lang w:eastAsia="fr-FR" w:bidi="fr-FR"/>
        </w:rPr>
        <w:t>fert entraînera automatiquement la cessation des prestations. La stru</w:t>
      </w:r>
      <w:r w:rsidRPr="008957FD">
        <w:rPr>
          <w:lang w:eastAsia="fr-FR" w:bidi="fr-FR"/>
        </w:rPr>
        <w:t>c</w:t>
      </w:r>
      <w:r w:rsidRPr="008957FD">
        <w:rPr>
          <w:lang w:eastAsia="fr-FR" w:bidi="fr-FR"/>
        </w:rPr>
        <w:t>ture de barèmes sera établie de manière à — selon l’expression du gouvernement — maintenir un « écart raisonnable » entre le revenu di</w:t>
      </w:r>
      <w:r w:rsidRPr="008957FD">
        <w:rPr>
          <w:lang w:eastAsia="fr-FR" w:bidi="fr-FR"/>
        </w:rPr>
        <w:t>s</w:t>
      </w:r>
      <w:r w:rsidRPr="008957FD">
        <w:rPr>
          <w:lang w:eastAsia="fr-FR" w:bidi="fr-FR"/>
        </w:rPr>
        <w:t>ponible des ménages dont le chef travaille au salaire minimum et celui des ménages employ</w:t>
      </w:r>
      <w:r w:rsidRPr="008957FD">
        <w:rPr>
          <w:lang w:eastAsia="fr-FR" w:bidi="fr-FR"/>
        </w:rPr>
        <w:t>a</w:t>
      </w:r>
      <w:r w:rsidRPr="008957FD">
        <w:rPr>
          <w:lang w:eastAsia="fr-FR" w:bidi="fr-FR"/>
        </w:rPr>
        <w:t>bles qui seront assistés par l'État. Le calcul de la prestation continuera d'être basé sur le déficit existant entre les ressources d'un ménage et celles nécessaires à la satisfaction de ce</w:t>
      </w:r>
      <w:r w:rsidRPr="008957FD">
        <w:rPr>
          <w:lang w:eastAsia="fr-FR" w:bidi="fr-FR"/>
        </w:rPr>
        <w:t>r</w:t>
      </w:r>
      <w:r w:rsidRPr="008957FD">
        <w:rPr>
          <w:lang w:eastAsia="fr-FR" w:bidi="fr-FR"/>
        </w:rPr>
        <w:t>tains besoins de base. L'évaluation de ces besoins sera désormais b</w:t>
      </w:r>
      <w:r w:rsidRPr="008957FD">
        <w:rPr>
          <w:lang w:eastAsia="fr-FR" w:bidi="fr-FR"/>
        </w:rPr>
        <w:t>a</w:t>
      </w:r>
      <w:r w:rsidRPr="008957FD">
        <w:rPr>
          <w:lang w:eastAsia="fr-FR" w:bidi="fr-FR"/>
        </w:rPr>
        <w:t>sée sur les dépenses encourues par les ménages de travailleuses et tr</w:t>
      </w:r>
      <w:r w:rsidRPr="008957FD">
        <w:rPr>
          <w:lang w:eastAsia="fr-FR" w:bidi="fr-FR"/>
        </w:rPr>
        <w:t>a</w:t>
      </w:r>
      <w:r w:rsidRPr="008957FD">
        <w:rPr>
          <w:lang w:eastAsia="fr-FR" w:bidi="fr-FR"/>
        </w:rPr>
        <w:t>vailleurs à faibles revenus. Le montant des prestation et le niveau des exemptions de gains de travail dépendront toutefois de la durée de présence à l'aide et de la participation ou non à des mesures de mai</w:t>
      </w:r>
      <w:r w:rsidRPr="008957FD">
        <w:rPr>
          <w:lang w:eastAsia="fr-FR" w:bidi="fr-FR"/>
        </w:rPr>
        <w:t>n</w:t>
      </w:r>
      <w:r w:rsidRPr="008957FD">
        <w:rPr>
          <w:lang w:eastAsia="fr-FR" w:bidi="fr-FR"/>
        </w:rPr>
        <w:t>tien et de développement de l’"employabilité". La distin</w:t>
      </w:r>
      <w:r w:rsidRPr="008957FD">
        <w:rPr>
          <w:lang w:eastAsia="fr-FR" w:bidi="fr-FR"/>
        </w:rPr>
        <w:t>c</w:t>
      </w:r>
      <w:r w:rsidRPr="008957FD">
        <w:rPr>
          <w:lang w:eastAsia="fr-FR" w:bidi="fr-FR"/>
        </w:rPr>
        <w:t>tion entre les moins et les plus de trente (30) ans ne disparaîtra to</w:t>
      </w:r>
      <w:r w:rsidRPr="008957FD">
        <w:rPr>
          <w:lang w:eastAsia="fr-FR" w:bidi="fr-FR"/>
        </w:rPr>
        <w:t>u</w:t>
      </w:r>
      <w:r w:rsidRPr="008957FD">
        <w:rPr>
          <w:lang w:eastAsia="fr-FR" w:bidi="fr-FR"/>
        </w:rPr>
        <w:t>tefois qu'en 1990.</w:t>
      </w:r>
    </w:p>
    <w:p w14:paraId="161E0BD5" w14:textId="77777777" w:rsidR="00CC685C" w:rsidRPr="008957FD" w:rsidRDefault="00CC685C" w:rsidP="00CC685C">
      <w:pPr>
        <w:spacing w:before="120" w:after="120"/>
        <w:jc w:val="both"/>
        <w:rPr>
          <w:lang w:eastAsia="fr-FR" w:bidi="fr-FR"/>
        </w:rPr>
      </w:pPr>
      <w:r w:rsidRPr="008957FD">
        <w:rPr>
          <w:lang w:eastAsia="fr-FR" w:bidi="fr-FR"/>
        </w:rPr>
        <w:t>Concrètement, le cheminement dans le programme APTE sera d</w:t>
      </w:r>
      <w:r w:rsidRPr="008957FD">
        <w:rPr>
          <w:lang w:eastAsia="fr-FR" w:bidi="fr-FR"/>
        </w:rPr>
        <w:t>i</w:t>
      </w:r>
      <w:r w:rsidRPr="008957FD">
        <w:rPr>
          <w:lang w:eastAsia="fr-FR" w:bidi="fr-FR"/>
        </w:rPr>
        <w:t>visé en deux périodes. Dans les neuf (9) pr</w:t>
      </w:r>
      <w:r w:rsidRPr="008957FD">
        <w:rPr>
          <w:lang w:eastAsia="fr-FR" w:bidi="fr-FR"/>
        </w:rPr>
        <w:t>e</w:t>
      </w:r>
      <w:r w:rsidRPr="008957FD">
        <w:rPr>
          <w:lang w:eastAsia="fr-FR" w:bidi="fr-FR"/>
        </w:rPr>
        <w:t>miers mois, la personne admise devra effectuer une recherche i</w:t>
      </w:r>
      <w:r w:rsidRPr="008957FD">
        <w:rPr>
          <w:lang w:eastAsia="fr-FR" w:bidi="fr-FR"/>
        </w:rPr>
        <w:t>n</w:t>
      </w:r>
      <w:r w:rsidRPr="008957FD">
        <w:rPr>
          <w:lang w:eastAsia="fr-FR" w:bidi="fr-FR"/>
        </w:rPr>
        <w:t>tensive d’emploi. Au cours de cette période, les taux de prestations consentis seront inf</w:t>
      </w:r>
      <w:r w:rsidRPr="008957FD">
        <w:rPr>
          <w:lang w:eastAsia="fr-FR" w:bidi="fr-FR"/>
        </w:rPr>
        <w:t>é</w:t>
      </w:r>
      <w:r w:rsidRPr="008957FD">
        <w:rPr>
          <w:lang w:eastAsia="fr-FR" w:bidi="fr-FR"/>
        </w:rPr>
        <w:t>rieurs à ceux que garantirait le programme actuel. En principe, tous les bénéficia</w:t>
      </w:r>
      <w:r w:rsidRPr="008957FD">
        <w:rPr>
          <w:lang w:eastAsia="fr-FR" w:bidi="fr-FR"/>
        </w:rPr>
        <w:t>i</w:t>
      </w:r>
      <w:r w:rsidRPr="008957FD">
        <w:rPr>
          <w:lang w:eastAsia="fr-FR" w:bidi="fr-FR"/>
        </w:rPr>
        <w:t>res aptes devraient se voir offrir la participation aux mesures de rel</w:t>
      </w:r>
      <w:r w:rsidRPr="008957FD">
        <w:rPr>
          <w:lang w:eastAsia="fr-FR" w:bidi="fr-FR"/>
        </w:rPr>
        <w:t>è</w:t>
      </w:r>
      <w:r w:rsidRPr="008957FD">
        <w:rPr>
          <w:lang w:eastAsia="fr-FR" w:bidi="fr-FR"/>
        </w:rPr>
        <w:t>vement de l’"employabilité" bien qu'en pratique certains groupes c</w:t>
      </w:r>
      <w:r w:rsidRPr="008957FD">
        <w:rPr>
          <w:lang w:eastAsia="fr-FR" w:bidi="fr-FR"/>
        </w:rPr>
        <w:t>i</w:t>
      </w:r>
      <w:r w:rsidRPr="008957FD">
        <w:rPr>
          <w:lang w:eastAsia="fr-FR" w:bidi="fr-FR"/>
        </w:rPr>
        <w:t>bles comme les jeunes et les femmes vivant en situation de monop</w:t>
      </w:r>
      <w:r w:rsidRPr="008957FD">
        <w:rPr>
          <w:lang w:eastAsia="fr-FR" w:bidi="fr-FR"/>
        </w:rPr>
        <w:t>a</w:t>
      </w:r>
      <w:r w:rsidRPr="008957FD">
        <w:rPr>
          <w:lang w:eastAsia="fr-FR" w:bidi="fr-FR"/>
        </w:rPr>
        <w:t>rentalité pourraient être en priorité so</w:t>
      </w:r>
      <w:r w:rsidRPr="008957FD">
        <w:rPr>
          <w:lang w:eastAsia="fr-FR" w:bidi="fr-FR"/>
        </w:rPr>
        <w:t>l</w:t>
      </w:r>
      <w:r w:rsidRPr="008957FD">
        <w:rPr>
          <w:lang w:eastAsia="fr-FR" w:bidi="fr-FR"/>
        </w:rPr>
        <w:t>licités. Après neuf mois, si la personne n'a pas réussi à se trouver un emploi, elle deviendra admiss</w:t>
      </w:r>
      <w:r w:rsidRPr="008957FD">
        <w:rPr>
          <w:lang w:eastAsia="fr-FR" w:bidi="fr-FR"/>
        </w:rPr>
        <w:t>i</w:t>
      </w:r>
      <w:r w:rsidRPr="008957FD">
        <w:rPr>
          <w:lang w:eastAsia="fr-FR" w:bidi="fr-FR"/>
        </w:rPr>
        <w:t>ble aux mesures de maintien ou de développement à l’"employabilité". Les barèmes seront alors m</w:t>
      </w:r>
      <w:r w:rsidRPr="008957FD">
        <w:rPr>
          <w:lang w:eastAsia="fr-FR" w:bidi="fr-FR"/>
        </w:rPr>
        <w:t>o</w:t>
      </w:r>
      <w:r w:rsidRPr="008957FD">
        <w:rPr>
          <w:lang w:eastAsia="fr-FR" w:bidi="fr-FR"/>
        </w:rPr>
        <w:t>dulés selon les trois éventualités suiva</w:t>
      </w:r>
      <w:r w:rsidRPr="008957FD">
        <w:rPr>
          <w:lang w:eastAsia="fr-FR" w:bidi="fr-FR"/>
        </w:rPr>
        <w:t>n</w:t>
      </w:r>
      <w:r w:rsidRPr="008957FD">
        <w:rPr>
          <w:lang w:eastAsia="fr-FR" w:bidi="fr-FR"/>
        </w:rPr>
        <w:t>tes :</w:t>
      </w:r>
    </w:p>
    <w:p w14:paraId="19B8B071" w14:textId="77777777" w:rsidR="00CC685C" w:rsidRPr="008957FD" w:rsidRDefault="00CC685C" w:rsidP="00CC685C">
      <w:pPr>
        <w:spacing w:before="120" w:after="120"/>
        <w:jc w:val="both"/>
      </w:pPr>
      <w:r w:rsidRPr="008957FD">
        <w:t>[34]</w:t>
      </w:r>
    </w:p>
    <w:p w14:paraId="5D558C28" w14:textId="77777777" w:rsidR="00CC685C" w:rsidRPr="008957FD" w:rsidRDefault="00CC685C" w:rsidP="00CC685C">
      <w:pPr>
        <w:spacing w:before="120" w:after="120"/>
        <w:ind w:left="720" w:hanging="360"/>
        <w:jc w:val="both"/>
        <w:rPr>
          <w:lang w:eastAsia="fr-FR" w:bidi="fr-FR"/>
        </w:rPr>
      </w:pPr>
    </w:p>
    <w:p w14:paraId="35EEC1B5" w14:textId="77777777" w:rsidR="00CC685C" w:rsidRPr="008957FD" w:rsidRDefault="00CC685C" w:rsidP="00CC685C">
      <w:pPr>
        <w:spacing w:before="120" w:after="120"/>
        <w:ind w:left="720" w:hanging="360"/>
        <w:jc w:val="both"/>
      </w:pPr>
      <w:r w:rsidRPr="008957FD">
        <w:rPr>
          <w:lang w:eastAsia="fr-FR" w:bidi="fr-FR"/>
        </w:rPr>
        <w:t>1.</w:t>
      </w:r>
      <w:r w:rsidRPr="008957FD">
        <w:rPr>
          <w:lang w:eastAsia="fr-FR" w:bidi="fr-FR"/>
        </w:rPr>
        <w:tab/>
        <w:t>refus de participer : auquel cas le bénéficiaire to</w:t>
      </w:r>
      <w:r w:rsidRPr="008957FD">
        <w:rPr>
          <w:lang w:eastAsia="fr-FR" w:bidi="fr-FR"/>
        </w:rPr>
        <w:t>u</w:t>
      </w:r>
      <w:r w:rsidRPr="008957FD">
        <w:rPr>
          <w:lang w:eastAsia="fr-FR" w:bidi="fr-FR"/>
        </w:rPr>
        <w:t>chera la même prestation que pendant les neuf (9) premiers mois, soit 405 do</w:t>
      </w:r>
      <w:r w:rsidRPr="008957FD">
        <w:rPr>
          <w:lang w:eastAsia="fr-FR" w:bidi="fr-FR"/>
        </w:rPr>
        <w:t>l</w:t>
      </w:r>
      <w:r w:rsidRPr="008957FD">
        <w:rPr>
          <w:lang w:eastAsia="fr-FR" w:bidi="fr-FR"/>
        </w:rPr>
        <w:t>lars par mois pour une personne se</w:t>
      </w:r>
      <w:r w:rsidRPr="008957FD">
        <w:rPr>
          <w:lang w:eastAsia="fr-FR" w:bidi="fr-FR"/>
        </w:rPr>
        <w:t>u</w:t>
      </w:r>
      <w:r w:rsidRPr="008957FD">
        <w:rPr>
          <w:lang w:eastAsia="fr-FR" w:bidi="fr-FR"/>
        </w:rPr>
        <w:t>le ;</w:t>
      </w:r>
    </w:p>
    <w:p w14:paraId="238A1B2A" w14:textId="77777777" w:rsidR="00CC685C" w:rsidRPr="008957FD" w:rsidRDefault="00CC685C" w:rsidP="00CC685C">
      <w:pPr>
        <w:spacing w:before="120" w:after="120"/>
        <w:ind w:left="720" w:hanging="360"/>
        <w:jc w:val="both"/>
      </w:pPr>
      <w:r w:rsidRPr="008957FD">
        <w:rPr>
          <w:lang w:eastAsia="fr-FR" w:bidi="fr-FR"/>
        </w:rPr>
        <w:t>2.</w:t>
      </w:r>
      <w:r w:rsidRPr="008957FD">
        <w:rPr>
          <w:lang w:eastAsia="fr-FR" w:bidi="fr-FR"/>
        </w:rPr>
        <w:tab/>
        <w:t>admissible mais non disponible temporair</w:t>
      </w:r>
      <w:r w:rsidRPr="008957FD">
        <w:rPr>
          <w:lang w:eastAsia="fr-FR" w:bidi="fr-FR"/>
        </w:rPr>
        <w:t>e</w:t>
      </w:r>
      <w:r w:rsidRPr="008957FD">
        <w:rPr>
          <w:lang w:eastAsia="fr-FR" w:bidi="fr-FR"/>
        </w:rPr>
        <w:t>ment : dans ce cas, la prestation atteindra 460 dollars par mois pour une personne se</w:t>
      </w:r>
      <w:r w:rsidRPr="008957FD">
        <w:rPr>
          <w:lang w:eastAsia="fr-FR" w:bidi="fr-FR"/>
        </w:rPr>
        <w:t>u</w:t>
      </w:r>
      <w:r w:rsidRPr="008957FD">
        <w:rPr>
          <w:lang w:eastAsia="fr-FR" w:bidi="fr-FR"/>
        </w:rPr>
        <w:t>le et on révisera sa situation financière mensuell</w:t>
      </w:r>
      <w:r w:rsidRPr="008957FD">
        <w:rPr>
          <w:lang w:eastAsia="fr-FR" w:bidi="fr-FR"/>
        </w:rPr>
        <w:t>e</w:t>
      </w:r>
      <w:r w:rsidRPr="008957FD">
        <w:rPr>
          <w:lang w:eastAsia="fr-FR" w:bidi="fr-FR"/>
        </w:rPr>
        <w:t>ment ;</w:t>
      </w:r>
    </w:p>
    <w:p w14:paraId="0440EF01" w14:textId="77777777" w:rsidR="00CC685C" w:rsidRPr="008957FD" w:rsidRDefault="00CC685C" w:rsidP="00CC685C">
      <w:pPr>
        <w:spacing w:before="120" w:after="120"/>
        <w:ind w:left="720" w:hanging="360"/>
        <w:jc w:val="both"/>
      </w:pPr>
      <w:r w:rsidRPr="008957FD">
        <w:rPr>
          <w:lang w:eastAsia="fr-FR" w:bidi="fr-FR"/>
        </w:rPr>
        <w:t>3.</w:t>
      </w:r>
      <w:r w:rsidRPr="008957FD">
        <w:rPr>
          <w:lang w:eastAsia="fr-FR" w:bidi="fr-FR"/>
        </w:rPr>
        <w:tab/>
        <w:t>admissible et participant aux mesures : la prestation atteindra alors 520 dollars par mois pour une perso</w:t>
      </w:r>
      <w:r w:rsidRPr="008957FD">
        <w:rPr>
          <w:lang w:eastAsia="fr-FR" w:bidi="fr-FR"/>
        </w:rPr>
        <w:t>n</w:t>
      </w:r>
      <w:r w:rsidRPr="008957FD">
        <w:rPr>
          <w:lang w:eastAsia="fr-FR" w:bidi="fr-FR"/>
        </w:rPr>
        <w:t>ne seule.</w:t>
      </w:r>
    </w:p>
    <w:p w14:paraId="4A1DBD8C" w14:textId="77777777" w:rsidR="00CC685C" w:rsidRPr="008957FD" w:rsidRDefault="00CC685C" w:rsidP="00CC685C">
      <w:pPr>
        <w:spacing w:before="120" w:after="120"/>
        <w:ind w:left="720" w:hanging="360"/>
        <w:jc w:val="both"/>
        <w:rPr>
          <w:lang w:eastAsia="fr-FR" w:bidi="fr-FR"/>
        </w:rPr>
      </w:pPr>
    </w:p>
    <w:p w14:paraId="71FD88EF" w14:textId="77777777" w:rsidR="00CC685C" w:rsidRPr="008957FD" w:rsidRDefault="00CC685C" w:rsidP="00CC685C">
      <w:pPr>
        <w:spacing w:before="120" w:after="120"/>
        <w:jc w:val="both"/>
      </w:pPr>
      <w:r w:rsidRPr="008957FD">
        <w:rPr>
          <w:lang w:eastAsia="fr-FR" w:bidi="fr-FR"/>
        </w:rPr>
        <w:t>Cette modulation prévaudra pour tous les t</w:t>
      </w:r>
      <w:r w:rsidRPr="008957FD">
        <w:rPr>
          <w:lang w:eastAsia="fr-FR" w:bidi="fr-FR"/>
        </w:rPr>
        <w:t>y</w:t>
      </w:r>
      <w:r w:rsidRPr="008957FD">
        <w:rPr>
          <w:lang w:eastAsia="fr-FR" w:bidi="fr-FR"/>
        </w:rPr>
        <w:t>pes de ménage mais les taux de prestations vari</w:t>
      </w:r>
      <w:r w:rsidRPr="008957FD">
        <w:rPr>
          <w:lang w:eastAsia="fr-FR" w:bidi="fr-FR"/>
        </w:rPr>
        <w:t>e</w:t>
      </w:r>
      <w:r w:rsidRPr="008957FD">
        <w:rPr>
          <w:lang w:eastAsia="fr-FR" w:bidi="fr-FR"/>
        </w:rPr>
        <w:t>ront aussi selon le type de ménage comme c'est le cas présentement</w:t>
      </w:r>
    </w:p>
    <w:p w14:paraId="267B3A4D" w14:textId="77777777" w:rsidR="00CC685C" w:rsidRPr="008957FD" w:rsidRDefault="00CC685C" w:rsidP="00CC685C">
      <w:pPr>
        <w:spacing w:before="120" w:after="120"/>
        <w:jc w:val="both"/>
      </w:pPr>
      <w:r w:rsidRPr="008957FD">
        <w:rPr>
          <w:lang w:eastAsia="fr-FR" w:bidi="fr-FR"/>
        </w:rPr>
        <w:t>Les mesures de développement de l'"employabilité" feront l’objet d'un contrat entre le bénéficiaire et le ministère et pourront prendre diverses formes : formation, travaux co</w:t>
      </w:r>
      <w:r w:rsidRPr="008957FD">
        <w:rPr>
          <w:lang w:eastAsia="fr-FR" w:bidi="fr-FR"/>
        </w:rPr>
        <w:t>m</w:t>
      </w:r>
      <w:r w:rsidRPr="008957FD">
        <w:rPr>
          <w:lang w:eastAsia="fr-FR" w:bidi="fr-FR"/>
        </w:rPr>
        <w:t>munautaires ou encore stages en milieu de travail avec subvention salariale à l'employeur. Cela s</w:t>
      </w:r>
      <w:r w:rsidRPr="008957FD">
        <w:rPr>
          <w:lang w:eastAsia="fr-FR" w:bidi="fr-FR"/>
        </w:rPr>
        <w:t>i</w:t>
      </w:r>
      <w:r w:rsidRPr="008957FD">
        <w:rPr>
          <w:lang w:eastAsia="fr-FR" w:bidi="fr-FR"/>
        </w:rPr>
        <w:t>gnifie en outre que le programme de stages en milieu de tr</w:t>
      </w:r>
      <w:r w:rsidRPr="008957FD">
        <w:rPr>
          <w:lang w:eastAsia="fr-FR" w:bidi="fr-FR"/>
        </w:rPr>
        <w:t>a</w:t>
      </w:r>
      <w:r w:rsidRPr="008957FD">
        <w:rPr>
          <w:lang w:eastAsia="fr-FR" w:bidi="fr-FR"/>
        </w:rPr>
        <w:t>vail qui permet actuellement aux entreprises d'embaucher des jeunes assistés sociaux pour 100 dollars par mois — la différence d'environ 300 do</w:t>
      </w:r>
      <w:r w:rsidRPr="008957FD">
        <w:rPr>
          <w:lang w:eastAsia="fr-FR" w:bidi="fr-FR"/>
        </w:rPr>
        <w:t>l</w:t>
      </w:r>
      <w:r w:rsidRPr="008957FD">
        <w:rPr>
          <w:lang w:eastAsia="fr-FR" w:bidi="fr-FR"/>
        </w:rPr>
        <w:t>lars par mois étant défrayée par le gouvernement — sera génér</w:t>
      </w:r>
      <w:r w:rsidRPr="008957FD">
        <w:rPr>
          <w:lang w:eastAsia="fr-FR" w:bidi="fr-FR"/>
        </w:rPr>
        <w:t>a</w:t>
      </w:r>
      <w:r w:rsidRPr="008957FD">
        <w:rPr>
          <w:lang w:eastAsia="fr-FR" w:bidi="fr-FR"/>
        </w:rPr>
        <w:t>lisé à l’ensemble des bénéficiaires aptes au travail.</w:t>
      </w:r>
    </w:p>
    <w:p w14:paraId="60787104" w14:textId="77777777" w:rsidR="00CC685C" w:rsidRPr="008957FD" w:rsidRDefault="00CC685C" w:rsidP="00CC685C">
      <w:pPr>
        <w:spacing w:before="120" w:after="120"/>
        <w:jc w:val="both"/>
      </w:pPr>
      <w:r w:rsidRPr="008957FD">
        <w:rPr>
          <w:lang w:eastAsia="fr-FR" w:bidi="fr-FR"/>
        </w:rPr>
        <w:t>Le gouvernement estime que le programme A</w:t>
      </w:r>
      <w:r w:rsidRPr="008957FD">
        <w:rPr>
          <w:lang w:eastAsia="fr-FR" w:bidi="fr-FR"/>
        </w:rPr>
        <w:t>P</w:t>
      </w:r>
      <w:r w:rsidRPr="008957FD">
        <w:rPr>
          <w:lang w:eastAsia="fr-FR" w:bidi="fr-FR"/>
        </w:rPr>
        <w:t>TE pourrait générer des économies annuelles de 370 millions de dollars dans l'hypothèse d'une participation nulle des bénéf</w:t>
      </w:r>
      <w:r w:rsidRPr="008957FD">
        <w:rPr>
          <w:lang w:eastAsia="fr-FR" w:bidi="fr-FR"/>
        </w:rPr>
        <w:t>i</w:t>
      </w:r>
      <w:r w:rsidRPr="008957FD">
        <w:rPr>
          <w:lang w:eastAsia="fr-FR" w:bidi="fr-FR"/>
        </w:rPr>
        <w:t>ciaires aux mesures. À l'opposé, un taux de participation de 100 pour cent entraînerait des déboursés su</w:t>
      </w:r>
      <w:r w:rsidRPr="008957FD">
        <w:rPr>
          <w:lang w:eastAsia="fr-FR" w:bidi="fr-FR"/>
        </w:rPr>
        <w:t>p</w:t>
      </w:r>
      <w:r w:rsidRPr="008957FD">
        <w:rPr>
          <w:lang w:eastAsia="fr-FR" w:bidi="fr-FR"/>
        </w:rPr>
        <w:t>plémentaires de 445 millions de dollars par a</w:t>
      </w:r>
      <w:r w:rsidRPr="008957FD">
        <w:rPr>
          <w:lang w:eastAsia="fr-FR" w:bidi="fr-FR"/>
        </w:rPr>
        <w:t>n</w:t>
      </w:r>
      <w:r w:rsidRPr="008957FD">
        <w:rPr>
          <w:lang w:eastAsia="fr-FR" w:bidi="fr-FR"/>
        </w:rPr>
        <w:t>née.</w:t>
      </w:r>
    </w:p>
    <w:p w14:paraId="07948684" w14:textId="77777777" w:rsidR="00CC685C" w:rsidRPr="008957FD" w:rsidRDefault="00CC685C" w:rsidP="00CC685C">
      <w:pPr>
        <w:spacing w:before="120" w:after="120"/>
        <w:jc w:val="both"/>
        <w:rPr>
          <w:lang w:eastAsia="fr-FR" w:bidi="fr-FR"/>
        </w:rPr>
      </w:pPr>
      <w:r w:rsidRPr="008957FD">
        <w:rPr>
          <w:lang w:eastAsia="fr-FR" w:bidi="fr-FR"/>
        </w:rPr>
        <w:br w:type="page"/>
      </w:r>
    </w:p>
    <w:p w14:paraId="67F9242F" w14:textId="77777777" w:rsidR="00CC685C" w:rsidRPr="008957FD" w:rsidRDefault="00CC685C" w:rsidP="00CC685C">
      <w:pPr>
        <w:pStyle w:val="b"/>
      </w:pPr>
      <w:r w:rsidRPr="008957FD">
        <w:rPr>
          <w:lang w:eastAsia="fr-FR" w:bidi="fr-FR"/>
        </w:rPr>
        <w:t>Le programme A</w:t>
      </w:r>
      <w:r w:rsidRPr="008957FD">
        <w:rPr>
          <w:lang w:eastAsia="fr-FR" w:bidi="fr-FR"/>
        </w:rPr>
        <w:t>P</w:t>
      </w:r>
      <w:r w:rsidRPr="008957FD">
        <w:rPr>
          <w:lang w:eastAsia="fr-FR" w:bidi="fr-FR"/>
        </w:rPr>
        <w:t>PORT</w:t>
      </w:r>
    </w:p>
    <w:p w14:paraId="5BEDFBAF" w14:textId="77777777" w:rsidR="00CC685C" w:rsidRPr="008957FD" w:rsidRDefault="00CC685C" w:rsidP="00CC685C">
      <w:pPr>
        <w:spacing w:before="120" w:after="120"/>
        <w:jc w:val="both"/>
        <w:rPr>
          <w:lang w:eastAsia="fr-FR" w:bidi="fr-FR"/>
        </w:rPr>
      </w:pPr>
    </w:p>
    <w:p w14:paraId="53DD55E5" w14:textId="77777777" w:rsidR="00CC685C" w:rsidRPr="008957FD" w:rsidRDefault="00CC685C" w:rsidP="00CC685C">
      <w:pPr>
        <w:spacing w:before="120" w:after="120"/>
        <w:jc w:val="both"/>
      </w:pPr>
      <w:r w:rsidRPr="008957FD">
        <w:rPr>
          <w:lang w:eastAsia="fr-FR" w:bidi="fr-FR"/>
        </w:rPr>
        <w:t>Le programme APPORT vise à faire le lien entre le programme d'aide sociale et le marché du travail. Sa clientèle sera essentiell</w:t>
      </w:r>
      <w:r w:rsidRPr="008957FD">
        <w:rPr>
          <w:lang w:eastAsia="fr-FR" w:bidi="fr-FR"/>
        </w:rPr>
        <w:t>e</w:t>
      </w:r>
      <w:r w:rsidRPr="008957FD">
        <w:rPr>
          <w:lang w:eastAsia="fr-FR" w:bidi="fr-FR"/>
        </w:rPr>
        <w:t>ment composée de familles avec enfants dont les revenus annuels de tr</w:t>
      </w:r>
      <w:r w:rsidRPr="008957FD">
        <w:rPr>
          <w:lang w:eastAsia="fr-FR" w:bidi="fr-FR"/>
        </w:rPr>
        <w:t>a</w:t>
      </w:r>
      <w:r w:rsidRPr="008957FD">
        <w:rPr>
          <w:lang w:eastAsia="fr-FR" w:bidi="fr-FR"/>
        </w:rPr>
        <w:t>vail seront peu élevés. On estime à 44 000 le no</w:t>
      </w:r>
      <w:r w:rsidRPr="008957FD">
        <w:rPr>
          <w:lang w:eastAsia="fr-FR" w:bidi="fr-FR"/>
        </w:rPr>
        <w:t>m</w:t>
      </w:r>
      <w:r w:rsidRPr="008957FD">
        <w:rPr>
          <w:lang w:eastAsia="fr-FR" w:bidi="fr-FR"/>
        </w:rPr>
        <w:t>bre de familles — dont 24 000 monoparentales — qui pourront se prévaloir du programme A</w:t>
      </w:r>
      <w:r w:rsidRPr="008957FD">
        <w:rPr>
          <w:lang w:eastAsia="fr-FR" w:bidi="fr-FR"/>
        </w:rPr>
        <w:t>P</w:t>
      </w:r>
      <w:r w:rsidRPr="008957FD">
        <w:rPr>
          <w:lang w:eastAsia="fr-FR" w:bidi="fr-FR"/>
        </w:rPr>
        <w:t>PORT.</w:t>
      </w:r>
    </w:p>
    <w:p w14:paraId="6D350C8D" w14:textId="77777777" w:rsidR="00CC685C" w:rsidRPr="008957FD" w:rsidRDefault="00CC685C" w:rsidP="00CC685C">
      <w:pPr>
        <w:spacing w:before="120" w:after="120"/>
        <w:jc w:val="both"/>
        <w:rPr>
          <w:lang w:eastAsia="fr-FR" w:bidi="fr-FR"/>
        </w:rPr>
      </w:pPr>
      <w:r w:rsidRPr="008957FD">
        <w:rPr>
          <w:lang w:eastAsia="fr-FR" w:bidi="fr-FR"/>
        </w:rPr>
        <w:t>En ce qui a trait à l'admissibilité, un test d’actifs sera effectué a</w:t>
      </w:r>
      <w:r w:rsidRPr="008957FD">
        <w:rPr>
          <w:lang w:eastAsia="fr-FR" w:bidi="fr-FR"/>
        </w:rPr>
        <w:t>u</w:t>
      </w:r>
      <w:r w:rsidRPr="008957FD">
        <w:rPr>
          <w:lang w:eastAsia="fr-FR" w:bidi="fr-FR"/>
        </w:rPr>
        <w:t>près de chaque famille effectuant une demande. Le montant de la prestation annuelle qui sera acco</w:t>
      </w:r>
      <w:r w:rsidRPr="008957FD">
        <w:rPr>
          <w:lang w:eastAsia="fr-FR" w:bidi="fr-FR"/>
        </w:rPr>
        <w:t>r</w:t>
      </w:r>
      <w:r w:rsidRPr="008957FD">
        <w:rPr>
          <w:lang w:eastAsia="fr-FR" w:bidi="fr-FR"/>
        </w:rPr>
        <w:t>dée dépendra à la fois de la situation familiale des travailleuses et travailleurs admissibles, des frais de ga</w:t>
      </w:r>
      <w:r w:rsidRPr="008957FD">
        <w:rPr>
          <w:lang w:eastAsia="fr-FR" w:bidi="fr-FR"/>
        </w:rPr>
        <w:t>r</w:t>
      </w:r>
      <w:r w:rsidRPr="008957FD">
        <w:rPr>
          <w:lang w:eastAsia="fr-FR" w:bidi="fr-FR"/>
        </w:rPr>
        <w:t>de payés, du nombre de mois de travail et du revenu annuel de la f</w:t>
      </w:r>
      <w:r w:rsidRPr="008957FD">
        <w:rPr>
          <w:lang w:eastAsia="fr-FR" w:bidi="fr-FR"/>
        </w:rPr>
        <w:t>a</w:t>
      </w:r>
      <w:r w:rsidRPr="008957FD">
        <w:rPr>
          <w:lang w:eastAsia="fr-FR" w:bidi="fr-FR"/>
        </w:rPr>
        <w:t>mille. À litre d'exemple, une famille biparentale avec deux e</w:t>
      </w:r>
      <w:r w:rsidRPr="008957FD">
        <w:rPr>
          <w:lang w:eastAsia="fr-FR" w:bidi="fr-FR"/>
        </w:rPr>
        <w:t>n</w:t>
      </w:r>
      <w:r w:rsidRPr="008957FD">
        <w:rPr>
          <w:lang w:eastAsia="fr-FR" w:bidi="fr-FR"/>
        </w:rPr>
        <w:t>fants de 6 à 11 ans gagnant 11 700 dollars par a</w:t>
      </w:r>
      <w:r w:rsidRPr="008957FD">
        <w:rPr>
          <w:lang w:eastAsia="fr-FR" w:bidi="fr-FR"/>
        </w:rPr>
        <w:t>n</w:t>
      </w:r>
      <w:r w:rsidRPr="008957FD">
        <w:rPr>
          <w:lang w:eastAsia="fr-FR" w:bidi="fr-FR"/>
        </w:rPr>
        <w:t>née, pourrait toucher le maximum, soit 4 787 dollars. Une monopare</w:t>
      </w:r>
      <w:r w:rsidRPr="008957FD">
        <w:rPr>
          <w:lang w:eastAsia="fr-FR" w:bidi="fr-FR"/>
        </w:rPr>
        <w:t>n</w:t>
      </w:r>
      <w:r w:rsidRPr="008957FD">
        <w:rPr>
          <w:lang w:eastAsia="fr-FR" w:bidi="fr-FR"/>
        </w:rPr>
        <w:t>tale, avec un enfant de moins de 6 ans gagnant 8 800 dollars par année, toucherait au max</w:t>
      </w:r>
      <w:r w:rsidRPr="008957FD">
        <w:rPr>
          <w:lang w:eastAsia="fr-FR" w:bidi="fr-FR"/>
        </w:rPr>
        <w:t>i</w:t>
      </w:r>
      <w:r w:rsidRPr="008957FD">
        <w:rPr>
          <w:lang w:eastAsia="fr-FR" w:bidi="fr-FR"/>
        </w:rPr>
        <w:t>mum 4 389 dollars. Les prestations seront versées sous forme d'acomptes mensuels et on prévoit que le programme coûtera env</w:t>
      </w:r>
      <w:r w:rsidRPr="008957FD">
        <w:rPr>
          <w:lang w:eastAsia="fr-FR" w:bidi="fr-FR"/>
        </w:rPr>
        <w:t>i</w:t>
      </w:r>
      <w:r w:rsidRPr="008957FD">
        <w:rPr>
          <w:lang w:eastAsia="fr-FR" w:bidi="fr-FR"/>
        </w:rPr>
        <w:t>ron 65 millions de do</w:t>
      </w:r>
      <w:r w:rsidRPr="008957FD">
        <w:rPr>
          <w:lang w:eastAsia="fr-FR" w:bidi="fr-FR"/>
        </w:rPr>
        <w:t>l</w:t>
      </w:r>
      <w:r w:rsidRPr="008957FD">
        <w:rPr>
          <w:lang w:eastAsia="fr-FR" w:bidi="fr-FR"/>
        </w:rPr>
        <w:t>lars en 1988.</w:t>
      </w:r>
    </w:p>
    <w:p w14:paraId="272F7FAD" w14:textId="77777777" w:rsidR="00CC685C" w:rsidRPr="008957FD" w:rsidRDefault="00CC685C" w:rsidP="00CC685C">
      <w:pPr>
        <w:spacing w:before="120" w:after="120"/>
        <w:jc w:val="both"/>
      </w:pPr>
      <w:r w:rsidRPr="008957FD">
        <w:t>[35]</w:t>
      </w:r>
    </w:p>
    <w:p w14:paraId="6441CC76" w14:textId="77777777" w:rsidR="00CC685C" w:rsidRPr="008957FD" w:rsidRDefault="00CC685C" w:rsidP="00CC685C">
      <w:pPr>
        <w:spacing w:before="120" w:after="120"/>
        <w:jc w:val="both"/>
      </w:pPr>
    </w:p>
    <w:p w14:paraId="4B4DC90C" w14:textId="77777777" w:rsidR="00CC685C" w:rsidRPr="008957FD" w:rsidRDefault="00CC685C" w:rsidP="00CC685C">
      <w:pPr>
        <w:pStyle w:val="b"/>
      </w:pPr>
      <w:r w:rsidRPr="008957FD">
        <w:rPr>
          <w:lang w:eastAsia="fr-FR" w:bidi="fr-FR"/>
        </w:rPr>
        <w:t>Autres di</w:t>
      </w:r>
      <w:r w:rsidRPr="008957FD">
        <w:rPr>
          <w:lang w:eastAsia="fr-FR" w:bidi="fr-FR"/>
        </w:rPr>
        <w:t>s</w:t>
      </w:r>
      <w:r w:rsidRPr="008957FD">
        <w:rPr>
          <w:lang w:eastAsia="fr-FR" w:bidi="fr-FR"/>
        </w:rPr>
        <w:t>positions du projet Paradis</w:t>
      </w:r>
    </w:p>
    <w:p w14:paraId="0226A6B5" w14:textId="77777777" w:rsidR="00CC685C" w:rsidRPr="008957FD" w:rsidRDefault="00CC685C" w:rsidP="00CC685C">
      <w:pPr>
        <w:spacing w:before="120" w:after="120"/>
        <w:jc w:val="both"/>
        <w:rPr>
          <w:lang w:eastAsia="fr-FR" w:bidi="fr-FR"/>
        </w:rPr>
      </w:pPr>
    </w:p>
    <w:p w14:paraId="1FD61CF6" w14:textId="77777777" w:rsidR="00CC685C" w:rsidRPr="008957FD" w:rsidRDefault="00CC685C" w:rsidP="00CC685C">
      <w:pPr>
        <w:spacing w:before="120" w:after="120"/>
        <w:jc w:val="both"/>
      </w:pPr>
      <w:r w:rsidRPr="008957FD">
        <w:rPr>
          <w:lang w:eastAsia="fr-FR" w:bidi="fr-FR"/>
        </w:rPr>
        <w:t>Comme autres dispositions importantes du projet de reforme de l'aide soci</w:t>
      </w:r>
      <w:r w:rsidRPr="008957FD">
        <w:rPr>
          <w:lang w:eastAsia="fr-FR" w:bidi="fr-FR"/>
        </w:rPr>
        <w:t>a</w:t>
      </w:r>
      <w:r w:rsidRPr="008957FD">
        <w:rPr>
          <w:lang w:eastAsia="fr-FR" w:bidi="fr-FR"/>
        </w:rPr>
        <w:t>le, on note :</w:t>
      </w:r>
    </w:p>
    <w:p w14:paraId="7421CD7A" w14:textId="77777777" w:rsidR="00CC685C" w:rsidRPr="008957FD" w:rsidRDefault="00CC685C" w:rsidP="00CC685C">
      <w:pPr>
        <w:spacing w:before="120" w:after="120"/>
        <w:jc w:val="both"/>
        <w:rPr>
          <w:lang w:eastAsia="fr-FR" w:bidi="fr-FR"/>
        </w:rPr>
      </w:pPr>
    </w:p>
    <w:p w14:paraId="4FD4B66F"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une nouvelle définition de conjoint de fait qui considérera les couples n'ayant pas d'enfants en commun comme des entités familiales après douze mois de vie co</w:t>
      </w:r>
      <w:r w:rsidRPr="008957FD">
        <w:rPr>
          <w:lang w:eastAsia="fr-FR" w:bidi="fr-FR"/>
        </w:rPr>
        <w:t>m</w:t>
      </w:r>
      <w:r w:rsidRPr="008957FD">
        <w:rPr>
          <w:lang w:eastAsia="fr-FR" w:bidi="fr-FR"/>
        </w:rPr>
        <w:t>mune ;</w:t>
      </w:r>
    </w:p>
    <w:p w14:paraId="2E679691"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une réduction des prestations pour les bénéficiaires du pr</w:t>
      </w:r>
      <w:r w:rsidRPr="008957FD">
        <w:rPr>
          <w:lang w:eastAsia="fr-FR" w:bidi="fr-FR"/>
        </w:rPr>
        <w:t>o</w:t>
      </w:r>
      <w:r w:rsidRPr="008957FD">
        <w:rPr>
          <w:lang w:eastAsia="fr-FR" w:bidi="fr-FR"/>
        </w:rPr>
        <w:t>gramme APTE qui partagent un log</w:t>
      </w:r>
      <w:r w:rsidRPr="008957FD">
        <w:rPr>
          <w:lang w:eastAsia="fr-FR" w:bidi="fr-FR"/>
        </w:rPr>
        <w:t>e</w:t>
      </w:r>
      <w:r w:rsidRPr="008957FD">
        <w:rPr>
          <w:lang w:eastAsia="fr-FR" w:bidi="fr-FR"/>
        </w:rPr>
        <w:t>ment ;</w:t>
      </w:r>
    </w:p>
    <w:p w14:paraId="57081523"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l'ajustement non systématique des barèmes et prestations des programmes APTE et APPORT en fonction du coût de la vie, du s</w:t>
      </w:r>
      <w:r w:rsidRPr="008957FD">
        <w:rPr>
          <w:lang w:eastAsia="fr-FR" w:bidi="fr-FR"/>
        </w:rPr>
        <w:t>a</w:t>
      </w:r>
      <w:r w:rsidRPr="008957FD">
        <w:rPr>
          <w:lang w:eastAsia="fr-FR" w:bidi="fr-FR"/>
        </w:rPr>
        <w:t>laire minimum, etc. ;</w:t>
      </w:r>
    </w:p>
    <w:p w14:paraId="6C1FBF19"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la prise en considération des actifs du ménage dans la déterm</w:t>
      </w:r>
      <w:r w:rsidRPr="008957FD">
        <w:rPr>
          <w:lang w:eastAsia="fr-FR" w:bidi="fr-FR"/>
        </w:rPr>
        <w:t>i</w:t>
      </w:r>
      <w:r w:rsidRPr="008957FD">
        <w:rPr>
          <w:lang w:eastAsia="fr-FR" w:bidi="fr-FR"/>
        </w:rPr>
        <w:t>nation des prestations des programmes APTE et soutien fina</w:t>
      </w:r>
      <w:r w:rsidRPr="008957FD">
        <w:rPr>
          <w:lang w:eastAsia="fr-FR" w:bidi="fr-FR"/>
        </w:rPr>
        <w:t>n</w:t>
      </w:r>
      <w:r w:rsidRPr="008957FD">
        <w:rPr>
          <w:lang w:eastAsia="fr-FR" w:bidi="fr-FR"/>
        </w:rPr>
        <w:t>cier ;</w:t>
      </w:r>
    </w:p>
    <w:p w14:paraId="18F304B1"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l'affirmation du principe de la responsabilité solidaire des co</w:t>
      </w:r>
      <w:r w:rsidRPr="008957FD">
        <w:rPr>
          <w:lang w:eastAsia="fr-FR" w:bidi="fr-FR"/>
        </w:rPr>
        <w:t>n</w:t>
      </w:r>
      <w:r w:rsidRPr="008957FD">
        <w:rPr>
          <w:lang w:eastAsia="fr-FR" w:bidi="fr-FR"/>
        </w:rPr>
        <w:t>joints ;</w:t>
      </w:r>
    </w:p>
    <w:p w14:paraId="3E07AF47"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l'introduction d'un principe de contribution alimentaire parent</w:t>
      </w:r>
      <w:r w:rsidRPr="008957FD">
        <w:rPr>
          <w:lang w:eastAsia="fr-FR" w:bidi="fr-FR"/>
        </w:rPr>
        <w:t>a</w:t>
      </w:r>
      <w:r w:rsidRPr="008957FD">
        <w:rPr>
          <w:lang w:eastAsia="fr-FR" w:bidi="fr-FR"/>
        </w:rPr>
        <w:t>le qui influencera l'admissibilité et le niveau de prestations de nombreux bénéficia</w:t>
      </w:r>
      <w:r w:rsidRPr="008957FD">
        <w:rPr>
          <w:lang w:eastAsia="fr-FR" w:bidi="fr-FR"/>
        </w:rPr>
        <w:t>i</w:t>
      </w:r>
      <w:r w:rsidRPr="008957FD">
        <w:rPr>
          <w:lang w:eastAsia="fr-FR" w:bidi="fr-FR"/>
        </w:rPr>
        <w:t>res âgés de 18 ans et plus ;</w:t>
      </w:r>
    </w:p>
    <w:p w14:paraId="47DBFA61"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la mise en œuvre des programmes APTE et APPORT sur une période de transition de douze mois de janvier 1989 à janvier 1990. Durant cette transition, aucun bénéficiaire du régime a</w:t>
      </w:r>
      <w:r w:rsidRPr="008957FD">
        <w:rPr>
          <w:lang w:eastAsia="fr-FR" w:bidi="fr-FR"/>
        </w:rPr>
        <w:t>c</w:t>
      </w:r>
      <w:r w:rsidRPr="008957FD">
        <w:rPr>
          <w:lang w:eastAsia="fr-FR" w:bidi="fr-FR"/>
        </w:rPr>
        <w:t>tuel d’aide sociale, s'il demeure admissible, ne verra sa prest</w:t>
      </w:r>
      <w:r w:rsidRPr="008957FD">
        <w:rPr>
          <w:lang w:eastAsia="fr-FR" w:bidi="fr-FR"/>
        </w:rPr>
        <w:t>a</w:t>
      </w:r>
      <w:r w:rsidRPr="008957FD">
        <w:rPr>
          <w:lang w:eastAsia="fr-FR" w:bidi="fr-FR"/>
        </w:rPr>
        <w:t>tion rédu</w:t>
      </w:r>
      <w:r w:rsidRPr="008957FD">
        <w:rPr>
          <w:lang w:eastAsia="fr-FR" w:bidi="fr-FR"/>
        </w:rPr>
        <w:t>i</w:t>
      </w:r>
      <w:r w:rsidRPr="008957FD">
        <w:rPr>
          <w:lang w:eastAsia="fr-FR" w:bidi="fr-FR"/>
        </w:rPr>
        <w:t>te.</w:t>
      </w:r>
    </w:p>
    <w:p w14:paraId="5D212EEF" w14:textId="77777777" w:rsidR="00CC685C" w:rsidRPr="008957FD" w:rsidRDefault="00CC685C" w:rsidP="00CC685C">
      <w:pPr>
        <w:spacing w:before="120" w:after="120"/>
        <w:jc w:val="both"/>
        <w:rPr>
          <w:lang w:eastAsia="fr-FR" w:bidi="fr-FR"/>
        </w:rPr>
      </w:pPr>
    </w:p>
    <w:p w14:paraId="5D125C8A" w14:textId="77777777" w:rsidR="00CC685C" w:rsidRPr="008957FD" w:rsidRDefault="00CC685C" w:rsidP="00CC685C">
      <w:pPr>
        <w:pStyle w:val="a"/>
      </w:pPr>
      <w:r w:rsidRPr="008957FD">
        <w:t>LE FIL CONDUCTEUR :</w:t>
      </w:r>
      <w:r w:rsidRPr="008957FD">
        <w:br/>
        <w:t>LA RÉORIENTATION DES POLITIQUES S</w:t>
      </w:r>
      <w:r w:rsidRPr="008957FD">
        <w:t>O</w:t>
      </w:r>
      <w:r w:rsidRPr="008957FD">
        <w:t>CIALES</w:t>
      </w:r>
    </w:p>
    <w:p w14:paraId="2475128B" w14:textId="77777777" w:rsidR="00CC685C" w:rsidRPr="008957FD" w:rsidRDefault="00CC685C" w:rsidP="00CC685C">
      <w:pPr>
        <w:spacing w:before="120" w:after="120"/>
        <w:jc w:val="both"/>
        <w:rPr>
          <w:lang w:eastAsia="fr-FR" w:bidi="fr-FR"/>
        </w:rPr>
      </w:pPr>
    </w:p>
    <w:p w14:paraId="3A55345D" w14:textId="77777777" w:rsidR="00CC685C" w:rsidRPr="008957FD" w:rsidRDefault="00CC685C" w:rsidP="00CC685C">
      <w:pPr>
        <w:spacing w:before="120" w:after="120"/>
        <w:jc w:val="both"/>
      </w:pPr>
      <w:r w:rsidRPr="008957FD">
        <w:rPr>
          <w:lang w:eastAsia="fr-FR" w:bidi="fr-FR"/>
        </w:rPr>
        <w:t>Le Québec, comme on le sait, demeure fortement influencé par le vaste mouvement de remise en ca</w:t>
      </w:r>
      <w:r w:rsidRPr="008957FD">
        <w:rPr>
          <w:lang w:eastAsia="fr-FR" w:bidi="fr-FR"/>
        </w:rPr>
        <w:t>u</w:t>
      </w:r>
      <w:r w:rsidRPr="008957FD">
        <w:rPr>
          <w:lang w:eastAsia="fr-FR" w:bidi="fr-FR"/>
        </w:rPr>
        <w:t>se du rôle de l'État qui progresse à l'échelle internationale. Des tendances comme la dérégleme</w:t>
      </w:r>
      <w:r w:rsidRPr="008957FD">
        <w:rPr>
          <w:lang w:eastAsia="fr-FR" w:bidi="fr-FR"/>
        </w:rPr>
        <w:t>n</w:t>
      </w:r>
      <w:r w:rsidRPr="008957FD">
        <w:rPr>
          <w:lang w:eastAsia="fr-FR" w:bidi="fr-FR"/>
        </w:rPr>
        <w:t>tation économique et sociale, la privatisation des sociétés d'État et la réorie</w:t>
      </w:r>
      <w:r w:rsidRPr="008957FD">
        <w:rPr>
          <w:lang w:eastAsia="fr-FR" w:bidi="fr-FR"/>
        </w:rPr>
        <w:t>n</w:t>
      </w:r>
      <w:r w:rsidRPr="008957FD">
        <w:rPr>
          <w:lang w:eastAsia="fr-FR" w:bidi="fr-FR"/>
        </w:rPr>
        <w:t>tation des politiques sociales constituent les corollaires les plus app</w:t>
      </w:r>
      <w:r w:rsidRPr="008957FD">
        <w:rPr>
          <w:lang w:eastAsia="fr-FR" w:bidi="fr-FR"/>
        </w:rPr>
        <w:t>a</w:t>
      </w:r>
      <w:r w:rsidRPr="008957FD">
        <w:rPr>
          <w:lang w:eastAsia="fr-FR" w:bidi="fr-FR"/>
        </w:rPr>
        <w:t>rents de ce courant politique qui s'appuie très souvent sur le prétexte de la crise financière de l'État. Or, doit-on le rappeler, la situation f</w:t>
      </w:r>
      <w:r w:rsidRPr="008957FD">
        <w:rPr>
          <w:lang w:eastAsia="fr-FR" w:bidi="fr-FR"/>
        </w:rPr>
        <w:t>i</w:t>
      </w:r>
      <w:r w:rsidRPr="008957FD">
        <w:rPr>
          <w:lang w:eastAsia="fr-FR" w:bidi="fr-FR"/>
        </w:rPr>
        <w:t>nancière de l'État québ</w:t>
      </w:r>
      <w:r w:rsidRPr="008957FD">
        <w:rPr>
          <w:lang w:eastAsia="fr-FR" w:bidi="fr-FR"/>
        </w:rPr>
        <w:t>é</w:t>
      </w:r>
      <w:r w:rsidRPr="008957FD">
        <w:rPr>
          <w:lang w:eastAsia="fr-FR" w:bidi="fr-FR"/>
        </w:rPr>
        <w:t>cois n'a rien de catastrophique et la mise en œuvre d’une politique de plein emploi constitu</w:t>
      </w:r>
      <w:r w:rsidRPr="008957FD">
        <w:rPr>
          <w:lang w:eastAsia="fr-FR" w:bidi="fr-FR"/>
        </w:rPr>
        <w:t>e</w:t>
      </w:r>
      <w:r w:rsidRPr="008957FD">
        <w:rPr>
          <w:lang w:eastAsia="fr-FR" w:bidi="fr-FR"/>
        </w:rPr>
        <w:t>rait le meilleur remède au déficit budgéta</w:t>
      </w:r>
      <w:r w:rsidRPr="008957FD">
        <w:rPr>
          <w:lang w:eastAsia="fr-FR" w:bidi="fr-FR"/>
        </w:rPr>
        <w:t>i</w:t>
      </w:r>
      <w:r w:rsidRPr="008957FD">
        <w:rPr>
          <w:lang w:eastAsia="fr-FR" w:bidi="fr-FR"/>
        </w:rPr>
        <w:t>re </w:t>
      </w:r>
      <w:r w:rsidRPr="008957FD">
        <w:rPr>
          <w:rStyle w:val="Appelnotedebasdep"/>
          <w:lang w:eastAsia="fr-FR" w:bidi="fr-FR"/>
        </w:rPr>
        <w:footnoteReference w:id="8"/>
      </w:r>
      <w:r w:rsidRPr="008957FD">
        <w:rPr>
          <w:lang w:eastAsia="fr-FR" w:bidi="fr-FR"/>
        </w:rPr>
        <w:t>.</w:t>
      </w:r>
    </w:p>
    <w:p w14:paraId="71C6B3C4" w14:textId="77777777" w:rsidR="00CC685C" w:rsidRPr="008957FD" w:rsidRDefault="00CC685C" w:rsidP="00CC685C">
      <w:pPr>
        <w:spacing w:before="120" w:after="120"/>
        <w:jc w:val="both"/>
      </w:pPr>
      <w:r w:rsidRPr="008957FD">
        <w:rPr>
          <w:lang w:eastAsia="fr-FR" w:bidi="fr-FR"/>
        </w:rPr>
        <w:t>Or, le gouvernement actuel, à l'instar de son prédécesseur opte pl</w:t>
      </w:r>
      <w:r w:rsidRPr="008957FD">
        <w:rPr>
          <w:lang w:eastAsia="fr-FR" w:bidi="fr-FR"/>
        </w:rPr>
        <w:t>u</w:t>
      </w:r>
      <w:r w:rsidRPr="008957FD">
        <w:rPr>
          <w:lang w:eastAsia="fr-FR" w:bidi="fr-FR"/>
        </w:rPr>
        <w:t>tôt pour une politique de limit</w:t>
      </w:r>
      <w:r w:rsidRPr="008957FD">
        <w:rPr>
          <w:lang w:eastAsia="fr-FR" w:bidi="fr-FR"/>
        </w:rPr>
        <w:t>a</w:t>
      </w:r>
      <w:r w:rsidRPr="008957FD">
        <w:rPr>
          <w:lang w:eastAsia="fr-FR" w:bidi="fr-FR"/>
        </w:rPr>
        <w:t>tion et de réorientation des dépenses sociales. En fait, le</w:t>
      </w:r>
      <w:r w:rsidRPr="008957FD">
        <w:t xml:space="preserve"> [36] </w:t>
      </w:r>
      <w:r w:rsidRPr="008957FD">
        <w:rPr>
          <w:lang w:eastAsia="fr-FR" w:bidi="fr-FR"/>
        </w:rPr>
        <w:t>projet du ministre Paradis constitue une v</w:t>
      </w:r>
      <w:r w:rsidRPr="008957FD">
        <w:rPr>
          <w:lang w:eastAsia="fr-FR" w:bidi="fr-FR"/>
        </w:rPr>
        <w:t>a</w:t>
      </w:r>
      <w:r w:rsidRPr="008957FD">
        <w:rPr>
          <w:lang w:eastAsia="fr-FR" w:bidi="fr-FR"/>
        </w:rPr>
        <w:t>riante de l'o</w:t>
      </w:r>
      <w:r w:rsidRPr="008957FD">
        <w:rPr>
          <w:lang w:eastAsia="fr-FR" w:bidi="fr-FR"/>
        </w:rPr>
        <w:t>p</w:t>
      </w:r>
      <w:r w:rsidRPr="008957FD">
        <w:rPr>
          <w:lang w:eastAsia="fr-FR" w:bidi="fr-FR"/>
        </w:rPr>
        <w:t>tion la plus restrictive qu'on trouvait dans le Livre blanc sur la fiscalité des ex-ministres Parizeau et Duha</w:t>
      </w:r>
      <w:r w:rsidRPr="008957FD">
        <w:rPr>
          <w:lang w:eastAsia="fr-FR" w:bidi="fr-FR"/>
        </w:rPr>
        <w:t>i</w:t>
      </w:r>
      <w:r w:rsidRPr="008957FD">
        <w:rPr>
          <w:lang w:eastAsia="fr-FR" w:bidi="fr-FR"/>
        </w:rPr>
        <w:t>me.</w:t>
      </w:r>
    </w:p>
    <w:p w14:paraId="6EEB5A31" w14:textId="77777777" w:rsidR="00CC685C" w:rsidRPr="008957FD" w:rsidRDefault="00CC685C" w:rsidP="00CC685C">
      <w:pPr>
        <w:spacing w:before="120" w:after="120"/>
        <w:jc w:val="both"/>
        <w:rPr>
          <w:lang w:eastAsia="fr-FR" w:bidi="fr-FR"/>
        </w:rPr>
      </w:pPr>
    </w:p>
    <w:p w14:paraId="55EFEA88" w14:textId="77777777" w:rsidR="00CC685C" w:rsidRPr="008957FD" w:rsidRDefault="00CC685C" w:rsidP="00CC685C">
      <w:pPr>
        <w:pStyle w:val="b"/>
      </w:pPr>
      <w:r w:rsidRPr="008957FD">
        <w:rPr>
          <w:lang w:eastAsia="fr-FR" w:bidi="fr-FR"/>
        </w:rPr>
        <w:t>La clé de la réforme :</w:t>
      </w:r>
      <w:r w:rsidRPr="008957FD">
        <w:rPr>
          <w:lang w:eastAsia="fr-FR" w:bidi="fr-FR"/>
        </w:rPr>
        <w:br/>
        <w:t>l'incitation au tr</w:t>
      </w:r>
      <w:r w:rsidRPr="008957FD">
        <w:rPr>
          <w:lang w:eastAsia="fr-FR" w:bidi="fr-FR"/>
        </w:rPr>
        <w:t>a</w:t>
      </w:r>
      <w:r w:rsidRPr="008957FD">
        <w:rPr>
          <w:lang w:eastAsia="fr-FR" w:bidi="fr-FR"/>
        </w:rPr>
        <w:t>vail</w:t>
      </w:r>
    </w:p>
    <w:p w14:paraId="7005506D" w14:textId="77777777" w:rsidR="00CC685C" w:rsidRPr="008957FD" w:rsidRDefault="00CC685C" w:rsidP="00CC685C">
      <w:pPr>
        <w:spacing w:before="120" w:after="120"/>
        <w:jc w:val="both"/>
        <w:rPr>
          <w:lang w:eastAsia="fr-FR" w:bidi="fr-FR"/>
        </w:rPr>
      </w:pPr>
    </w:p>
    <w:p w14:paraId="16EB4A74" w14:textId="77777777" w:rsidR="00CC685C" w:rsidRPr="008957FD" w:rsidRDefault="00CC685C" w:rsidP="00CC685C">
      <w:pPr>
        <w:spacing w:before="120" w:after="120"/>
        <w:ind w:firstLine="0"/>
        <w:jc w:val="both"/>
      </w:pPr>
      <w:r w:rsidRPr="008957FD">
        <w:rPr>
          <w:lang w:eastAsia="fr-FR" w:bidi="fr-FR"/>
        </w:rPr>
        <w:t>En mettant le focus sur l’incitation au travail, le projet Paradis r</w:t>
      </w:r>
      <w:r w:rsidRPr="008957FD">
        <w:rPr>
          <w:lang w:eastAsia="fr-FR" w:bidi="fr-FR"/>
        </w:rPr>
        <w:t>e</w:t>
      </w:r>
      <w:r w:rsidRPr="008957FD">
        <w:rPr>
          <w:lang w:eastAsia="fr-FR" w:bidi="fr-FR"/>
        </w:rPr>
        <w:t>prend à son compte la plupart des grandes orientations contenues dans le fameux L</w:t>
      </w:r>
      <w:r w:rsidRPr="008957FD">
        <w:rPr>
          <w:lang w:eastAsia="fr-FR" w:bidi="fr-FR"/>
        </w:rPr>
        <w:t>i</w:t>
      </w:r>
      <w:r w:rsidRPr="008957FD">
        <w:rPr>
          <w:lang w:eastAsia="fr-FR" w:bidi="fr-FR"/>
        </w:rPr>
        <w:t>vre blanc.</w:t>
      </w:r>
    </w:p>
    <w:p w14:paraId="5B940A7F" w14:textId="77777777" w:rsidR="00CC685C" w:rsidRPr="008957FD" w:rsidRDefault="00CC685C" w:rsidP="00CC685C">
      <w:pPr>
        <w:spacing w:before="120" w:after="120"/>
        <w:jc w:val="both"/>
      </w:pPr>
      <w:r w:rsidRPr="008957FD">
        <w:rPr>
          <w:lang w:eastAsia="fr-FR" w:bidi="fr-FR"/>
        </w:rPr>
        <w:t>Dans cette grille, les prestations d'assistance sociale sont perçues comme un facteur de désincit</w:t>
      </w:r>
      <w:r w:rsidRPr="008957FD">
        <w:rPr>
          <w:lang w:eastAsia="fr-FR" w:bidi="fr-FR"/>
        </w:rPr>
        <w:t>a</w:t>
      </w:r>
      <w:r w:rsidRPr="008957FD">
        <w:rPr>
          <w:lang w:eastAsia="fr-FR" w:bidi="fr-FR"/>
        </w:rPr>
        <w:t>tion au travail et la forte croissance du nombre d'assistés sociaux s'explique avant tout par des caractérist</w:t>
      </w:r>
      <w:r w:rsidRPr="008957FD">
        <w:rPr>
          <w:lang w:eastAsia="fr-FR" w:bidi="fr-FR"/>
        </w:rPr>
        <w:t>i</w:t>
      </w:r>
      <w:r w:rsidRPr="008957FD">
        <w:rPr>
          <w:lang w:eastAsia="fr-FR" w:bidi="fr-FR"/>
        </w:rPr>
        <w:t>ques et comportements individuels plutôt que par la pénurie d'e</w:t>
      </w:r>
      <w:r w:rsidRPr="008957FD">
        <w:rPr>
          <w:lang w:eastAsia="fr-FR" w:bidi="fr-FR"/>
        </w:rPr>
        <w:t>m</w:t>
      </w:r>
      <w:r w:rsidRPr="008957FD">
        <w:rPr>
          <w:lang w:eastAsia="fr-FR" w:bidi="fr-FR"/>
        </w:rPr>
        <w:t>plois </w:t>
      </w:r>
      <w:r w:rsidRPr="008957FD">
        <w:rPr>
          <w:rStyle w:val="Appelnotedebasdep"/>
          <w:lang w:eastAsia="fr-FR" w:bidi="fr-FR"/>
        </w:rPr>
        <w:footnoteReference w:id="9"/>
      </w:r>
      <w:r w:rsidRPr="008957FD">
        <w:rPr>
          <w:lang w:eastAsia="fr-FR" w:bidi="fr-FR"/>
        </w:rPr>
        <w:t xml:space="preserve"> Pourtant, comme le démontre le graphique 1, il existe une co</w:t>
      </w:r>
      <w:r w:rsidRPr="008957FD">
        <w:rPr>
          <w:lang w:eastAsia="fr-FR" w:bidi="fr-FR"/>
        </w:rPr>
        <w:t>r</w:t>
      </w:r>
      <w:r w:rsidRPr="008957FD">
        <w:rPr>
          <w:lang w:eastAsia="fr-FR" w:bidi="fr-FR"/>
        </w:rPr>
        <w:t>rélation étroite entre l'évolution du nombre de chômeuses et ch</w:t>
      </w:r>
      <w:r w:rsidRPr="008957FD">
        <w:rPr>
          <w:lang w:eastAsia="fr-FR" w:bidi="fr-FR"/>
        </w:rPr>
        <w:t>ô</w:t>
      </w:r>
      <w:r w:rsidRPr="008957FD">
        <w:rPr>
          <w:lang w:eastAsia="fr-FR" w:bidi="fr-FR"/>
        </w:rPr>
        <w:t>meurs et celui des assistés sociaux aptes au travail. Quels que soient les pr</w:t>
      </w:r>
      <w:r w:rsidRPr="008957FD">
        <w:rPr>
          <w:lang w:eastAsia="fr-FR" w:bidi="fr-FR"/>
        </w:rPr>
        <w:t>o</w:t>
      </w:r>
      <w:r w:rsidRPr="008957FD">
        <w:rPr>
          <w:lang w:eastAsia="fr-FR" w:bidi="fr-FR"/>
        </w:rPr>
        <w:t>grammes mis de l'avant pour relever le degré d"'employabilité" de la clientèle de l'aide sociale, une réintégration massive des assistés s</w:t>
      </w:r>
      <w:r w:rsidRPr="008957FD">
        <w:rPr>
          <w:lang w:eastAsia="fr-FR" w:bidi="fr-FR"/>
        </w:rPr>
        <w:t>o</w:t>
      </w:r>
      <w:r w:rsidRPr="008957FD">
        <w:rPr>
          <w:lang w:eastAsia="fr-FR" w:bidi="fr-FR"/>
        </w:rPr>
        <w:t>ciaux au marché du travail à des conditions acceptables ne saurait su</w:t>
      </w:r>
      <w:r w:rsidRPr="008957FD">
        <w:rPr>
          <w:lang w:eastAsia="fr-FR" w:bidi="fr-FR"/>
        </w:rPr>
        <w:t>r</w:t>
      </w:r>
      <w:r w:rsidRPr="008957FD">
        <w:rPr>
          <w:lang w:eastAsia="fr-FR" w:bidi="fr-FR"/>
        </w:rPr>
        <w:t>venir sans que parallèlement soit mise en œuvre une p</w:t>
      </w:r>
      <w:r w:rsidRPr="008957FD">
        <w:rPr>
          <w:lang w:eastAsia="fr-FR" w:bidi="fr-FR"/>
        </w:rPr>
        <w:t>o</w:t>
      </w:r>
      <w:r w:rsidRPr="008957FD">
        <w:rPr>
          <w:lang w:eastAsia="fr-FR" w:bidi="fr-FR"/>
        </w:rPr>
        <w:t>litique de plein emploi pour absorber la forte et subite augment</w:t>
      </w:r>
      <w:r w:rsidRPr="008957FD">
        <w:rPr>
          <w:lang w:eastAsia="fr-FR" w:bidi="fr-FR"/>
        </w:rPr>
        <w:t>a</w:t>
      </w:r>
      <w:r w:rsidRPr="008957FD">
        <w:rPr>
          <w:lang w:eastAsia="fr-FR" w:bidi="fr-FR"/>
        </w:rPr>
        <w:t>tion de main-d'oeuvre.</w:t>
      </w:r>
    </w:p>
    <w:p w14:paraId="5963997B" w14:textId="77777777" w:rsidR="00CC685C" w:rsidRPr="008957FD" w:rsidRDefault="00CC685C" w:rsidP="00CC685C">
      <w:pPr>
        <w:spacing w:before="120" w:after="120"/>
        <w:jc w:val="both"/>
      </w:pPr>
      <w:r w:rsidRPr="008957FD">
        <w:rPr>
          <w:lang w:eastAsia="fr-FR" w:bidi="fr-FR"/>
        </w:rPr>
        <w:t>En lançant l'opération « boubou-macoutes », le ministre Paradis a tiré son pr</w:t>
      </w:r>
      <w:r w:rsidRPr="008957FD">
        <w:rPr>
          <w:lang w:eastAsia="fr-FR" w:bidi="fr-FR"/>
        </w:rPr>
        <w:t>e</w:t>
      </w:r>
      <w:r w:rsidRPr="008957FD">
        <w:rPr>
          <w:lang w:eastAsia="fr-FR" w:bidi="fr-FR"/>
        </w:rPr>
        <w:t>mier coup de canon. Son projet de réforme confirme qu'il ne s'agissait pas d'une mesure pon</w:t>
      </w:r>
      <w:r w:rsidRPr="008957FD">
        <w:rPr>
          <w:lang w:eastAsia="fr-FR" w:bidi="fr-FR"/>
        </w:rPr>
        <w:t>c</w:t>
      </w:r>
      <w:r w:rsidRPr="008957FD">
        <w:rPr>
          <w:lang w:eastAsia="fr-FR" w:bidi="fr-FR"/>
        </w:rPr>
        <w:t>tuelle sans conséquence mais bien du premier jalon d'une réforme profonde à s</w:t>
      </w:r>
      <w:r w:rsidRPr="008957FD">
        <w:rPr>
          <w:lang w:eastAsia="fr-FR" w:bidi="fr-FR"/>
        </w:rPr>
        <w:t>a</w:t>
      </w:r>
      <w:r w:rsidRPr="008957FD">
        <w:rPr>
          <w:lang w:eastAsia="fr-FR" w:bidi="fr-FR"/>
        </w:rPr>
        <w:t>veur néo-conservatrice. En augmentant les contrôles auprès des bénéficiaires, on tente d'a</w:t>
      </w:r>
      <w:r w:rsidRPr="008957FD">
        <w:rPr>
          <w:lang w:eastAsia="fr-FR" w:bidi="fr-FR"/>
        </w:rPr>
        <w:t>c</w:t>
      </w:r>
      <w:r w:rsidRPr="008957FD">
        <w:rPr>
          <w:lang w:eastAsia="fr-FR" w:bidi="fr-FR"/>
        </w:rPr>
        <w:t>croître à la fois le caractère sélectif du programme et d'augme</w:t>
      </w:r>
      <w:r w:rsidRPr="008957FD">
        <w:rPr>
          <w:lang w:eastAsia="fr-FR" w:bidi="fr-FR"/>
        </w:rPr>
        <w:t>n</w:t>
      </w:r>
      <w:r w:rsidRPr="008957FD">
        <w:rPr>
          <w:lang w:eastAsia="fr-FR" w:bidi="fr-FR"/>
        </w:rPr>
        <w:t>ter la flexibilité de cette main-d'oeuvre pote</w:t>
      </w:r>
      <w:r w:rsidRPr="008957FD">
        <w:rPr>
          <w:lang w:eastAsia="fr-FR" w:bidi="fr-FR"/>
        </w:rPr>
        <w:t>n</w:t>
      </w:r>
      <w:r w:rsidRPr="008957FD">
        <w:rPr>
          <w:lang w:eastAsia="fr-FR" w:bidi="fr-FR"/>
        </w:rPr>
        <w:t>tielle vis-à-vis le marché du travail en la forçant à accepter des emplois pr</w:t>
      </w:r>
      <w:r w:rsidRPr="008957FD">
        <w:rPr>
          <w:lang w:eastAsia="fr-FR" w:bidi="fr-FR"/>
        </w:rPr>
        <w:t>é</w:t>
      </w:r>
      <w:r w:rsidRPr="008957FD">
        <w:rPr>
          <w:lang w:eastAsia="fr-FR" w:bidi="fr-FR"/>
        </w:rPr>
        <w:t>caires. Par ailleurs, la scission de la clientèle en deux catégories, les aptes et les ina</w:t>
      </w:r>
      <w:r w:rsidRPr="008957FD">
        <w:rPr>
          <w:lang w:eastAsia="fr-FR" w:bidi="fr-FR"/>
        </w:rPr>
        <w:t>p</w:t>
      </w:r>
      <w:r w:rsidRPr="008957FD">
        <w:rPr>
          <w:lang w:eastAsia="fr-FR" w:bidi="fr-FR"/>
        </w:rPr>
        <w:t>tes au travail, nous ramène vingt-cinq ans en arrière, soit avant que le Ra</w:t>
      </w:r>
      <w:r w:rsidRPr="008957FD">
        <w:rPr>
          <w:lang w:eastAsia="fr-FR" w:bidi="fr-FR"/>
        </w:rPr>
        <w:t>p</w:t>
      </w:r>
      <w:r w:rsidRPr="008957FD">
        <w:rPr>
          <w:lang w:eastAsia="fr-FR" w:bidi="fr-FR"/>
        </w:rPr>
        <w:t>port Boucher </w:t>
      </w:r>
      <w:r w:rsidRPr="008957FD">
        <w:rPr>
          <w:rStyle w:val="Appelnotedebasdep"/>
          <w:lang w:eastAsia="fr-FR" w:bidi="fr-FR"/>
        </w:rPr>
        <w:footnoteReference w:id="10"/>
      </w:r>
      <w:r w:rsidRPr="008957FD">
        <w:rPr>
          <w:lang w:eastAsia="fr-FR" w:bidi="fr-FR"/>
        </w:rPr>
        <w:t xml:space="preserve"> ne recommande l'abolition de cette distinction, r</w:t>
      </w:r>
      <w:r w:rsidRPr="008957FD">
        <w:rPr>
          <w:lang w:eastAsia="fr-FR" w:bidi="fr-FR"/>
        </w:rPr>
        <w:t>e</w:t>
      </w:r>
      <w:r w:rsidRPr="008957FD">
        <w:rPr>
          <w:lang w:eastAsia="fr-FR" w:bidi="fr-FR"/>
        </w:rPr>
        <w:t>commandation qui fut reprise lors de la réforme de l'aide sociale au d</w:t>
      </w:r>
      <w:r w:rsidRPr="008957FD">
        <w:rPr>
          <w:lang w:eastAsia="fr-FR" w:bidi="fr-FR"/>
        </w:rPr>
        <w:t>é</w:t>
      </w:r>
      <w:r w:rsidRPr="008957FD">
        <w:rPr>
          <w:lang w:eastAsia="fr-FR" w:bidi="fr-FR"/>
        </w:rPr>
        <w:t>but des années 1970. Or, comme la catégorie des inaptes a tendance à plafonner en raison notamment du resserrement môme de la défin</w:t>
      </w:r>
      <w:r w:rsidRPr="008957FD">
        <w:rPr>
          <w:lang w:eastAsia="fr-FR" w:bidi="fr-FR"/>
        </w:rPr>
        <w:t>i</w:t>
      </w:r>
      <w:r w:rsidRPr="008957FD">
        <w:rPr>
          <w:lang w:eastAsia="fr-FR" w:bidi="fr-FR"/>
        </w:rPr>
        <w:t>tion d'inaptitude et des contrôles serrés exercés par le ministère, l'a</w:t>
      </w:r>
      <w:r w:rsidRPr="008957FD">
        <w:rPr>
          <w:lang w:eastAsia="fr-FR" w:bidi="fr-FR"/>
        </w:rPr>
        <w:t>t</w:t>
      </w:r>
      <w:r w:rsidRPr="008957FD">
        <w:rPr>
          <w:lang w:eastAsia="fr-FR" w:bidi="fr-FR"/>
        </w:rPr>
        <w:t>tention se portera principalement sur les perso</w:t>
      </w:r>
      <w:r w:rsidRPr="008957FD">
        <w:rPr>
          <w:lang w:eastAsia="fr-FR" w:bidi="fr-FR"/>
        </w:rPr>
        <w:t>n</w:t>
      </w:r>
      <w:r w:rsidRPr="008957FD">
        <w:rPr>
          <w:lang w:eastAsia="fr-FR" w:bidi="fr-FR"/>
        </w:rPr>
        <w:t>nes jugées aptes au travail. On procéd</w:t>
      </w:r>
      <w:r w:rsidRPr="008957FD">
        <w:rPr>
          <w:lang w:eastAsia="fr-FR" w:bidi="fr-FR"/>
        </w:rPr>
        <w:t>e</w:t>
      </w:r>
      <w:r w:rsidRPr="008957FD">
        <w:rPr>
          <w:lang w:eastAsia="fr-FR" w:bidi="fr-FR"/>
        </w:rPr>
        <w:t>ra alors à un morcellement de cette clientèle en sous clientèles devant chacune suivre une filière distincte selon le d</w:t>
      </w:r>
      <w:r w:rsidRPr="008957FD">
        <w:rPr>
          <w:lang w:eastAsia="fr-FR" w:bidi="fr-FR"/>
        </w:rPr>
        <w:t>e</w:t>
      </w:r>
      <w:r w:rsidRPr="008957FD">
        <w:rPr>
          <w:lang w:eastAsia="fr-FR" w:bidi="fr-FR"/>
        </w:rPr>
        <w:t>gré de disponibilité vis-à-vis la participation aux</w:t>
      </w:r>
      <w:r w:rsidRPr="008957FD">
        <w:t xml:space="preserve"> [37] </w:t>
      </w:r>
      <w:r w:rsidRPr="008957FD">
        <w:rPr>
          <w:lang w:eastAsia="fr-FR" w:bidi="fr-FR"/>
        </w:rPr>
        <w:t>mesures de rel</w:t>
      </w:r>
      <w:r w:rsidRPr="008957FD">
        <w:rPr>
          <w:lang w:eastAsia="fr-FR" w:bidi="fr-FR"/>
        </w:rPr>
        <w:t>è</w:t>
      </w:r>
      <w:r w:rsidRPr="008957FD">
        <w:rPr>
          <w:lang w:eastAsia="fr-FR" w:bidi="fr-FR"/>
        </w:rPr>
        <w:t>vement de 1"’employabilité". On conditionnera ai</w:t>
      </w:r>
      <w:r w:rsidRPr="008957FD">
        <w:rPr>
          <w:lang w:eastAsia="fr-FR" w:bidi="fr-FR"/>
        </w:rPr>
        <w:t>n</w:t>
      </w:r>
      <w:r w:rsidRPr="008957FD">
        <w:rPr>
          <w:lang w:eastAsia="fr-FR" w:bidi="fr-FR"/>
        </w:rPr>
        <w:t>si, — du fait que les ententes avec le ministère seront de nature contractuelle — l'a</w:t>
      </w:r>
      <w:r w:rsidRPr="008957FD">
        <w:rPr>
          <w:lang w:eastAsia="fr-FR" w:bidi="fr-FR"/>
        </w:rPr>
        <w:t>d</w:t>
      </w:r>
      <w:r w:rsidRPr="008957FD">
        <w:rPr>
          <w:lang w:eastAsia="fr-FR" w:bidi="fr-FR"/>
        </w:rPr>
        <w:t>missibilité et le niveau de prestations à une série de co</w:t>
      </w:r>
      <w:r w:rsidRPr="008957FD">
        <w:rPr>
          <w:lang w:eastAsia="fr-FR" w:bidi="fr-FR"/>
        </w:rPr>
        <w:t>m</w:t>
      </w:r>
      <w:r w:rsidRPr="008957FD">
        <w:rPr>
          <w:lang w:eastAsia="fr-FR" w:bidi="fr-FR"/>
        </w:rPr>
        <w:t>portements obligatoires. Celles et ceux qui sont plus ou moins disp</w:t>
      </w:r>
      <w:r w:rsidRPr="008957FD">
        <w:rPr>
          <w:lang w:eastAsia="fr-FR" w:bidi="fr-FR"/>
        </w:rPr>
        <w:t>o</w:t>
      </w:r>
      <w:r w:rsidRPr="008957FD">
        <w:rPr>
          <w:lang w:eastAsia="fr-FR" w:bidi="fr-FR"/>
        </w:rPr>
        <w:t>nibles seront carrément pénal</w:t>
      </w:r>
      <w:r w:rsidRPr="008957FD">
        <w:rPr>
          <w:lang w:eastAsia="fr-FR" w:bidi="fr-FR"/>
        </w:rPr>
        <w:t>i</w:t>
      </w:r>
      <w:r w:rsidRPr="008957FD">
        <w:rPr>
          <w:lang w:eastAsia="fr-FR" w:bidi="fr-FR"/>
        </w:rPr>
        <w:t>sés.</w:t>
      </w:r>
    </w:p>
    <w:p w14:paraId="5D03DA60" w14:textId="77777777" w:rsidR="00CC685C" w:rsidRPr="008957FD" w:rsidRDefault="00CC685C" w:rsidP="00CC685C">
      <w:pPr>
        <w:spacing w:before="120" w:after="120"/>
        <w:jc w:val="both"/>
        <w:rPr>
          <w:lang w:eastAsia="fr-FR" w:bidi="fr-FR"/>
        </w:rPr>
      </w:pPr>
      <w:r w:rsidRPr="008957FD">
        <w:rPr>
          <w:lang w:eastAsia="fr-FR" w:bidi="fr-FR"/>
        </w:rPr>
        <w:br w:type="page"/>
      </w:r>
    </w:p>
    <w:p w14:paraId="77DD74C8" w14:textId="77777777" w:rsidR="00CC685C" w:rsidRPr="008957FD" w:rsidRDefault="00CC685C" w:rsidP="00CC685C">
      <w:pPr>
        <w:pStyle w:val="figtitre"/>
      </w:pPr>
      <w:r w:rsidRPr="008957FD">
        <w:t>Graphique 1</w:t>
      </w:r>
    </w:p>
    <w:p w14:paraId="05D609AE" w14:textId="77777777" w:rsidR="00CC685C" w:rsidRPr="008957FD" w:rsidRDefault="00CC685C" w:rsidP="00CC685C">
      <w:pPr>
        <w:pStyle w:val="figtitrest"/>
      </w:pPr>
      <w:r w:rsidRPr="008957FD">
        <w:t>Évolution du nombre de chômeurs et d'assistés s</w:t>
      </w:r>
      <w:r w:rsidRPr="008957FD">
        <w:t>o</w:t>
      </w:r>
      <w:r w:rsidRPr="008957FD">
        <w:t>ciaux</w:t>
      </w:r>
      <w:r w:rsidRPr="008957FD">
        <w:br/>
        <w:t>Québec 1971-1987</w:t>
      </w:r>
    </w:p>
    <w:p w14:paraId="7F3E16C6" w14:textId="77777777" w:rsidR="00CC685C" w:rsidRPr="008957FD" w:rsidRDefault="005C371F" w:rsidP="00CC685C">
      <w:pPr>
        <w:pStyle w:val="fig"/>
      </w:pPr>
      <w:r w:rsidRPr="008957FD">
        <w:rPr>
          <w:noProof/>
        </w:rPr>
        <w:drawing>
          <wp:inline distT="0" distB="0" distL="0" distR="0" wp14:anchorId="304338B4" wp14:editId="1DE30DB6">
            <wp:extent cx="5114290" cy="35941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290" cy="3594100"/>
                    </a:xfrm>
                    <a:prstGeom prst="rect">
                      <a:avLst/>
                    </a:prstGeom>
                    <a:noFill/>
                    <a:ln>
                      <a:noFill/>
                    </a:ln>
                  </pic:spPr>
                </pic:pic>
              </a:graphicData>
            </a:graphic>
          </wp:inline>
        </w:drawing>
      </w:r>
    </w:p>
    <w:p w14:paraId="0BFC9D79" w14:textId="77777777" w:rsidR="00CC685C" w:rsidRPr="008957FD" w:rsidRDefault="00CC685C" w:rsidP="00CC685C">
      <w:pPr>
        <w:spacing w:before="120" w:after="120"/>
        <w:ind w:firstLine="0"/>
        <w:jc w:val="both"/>
      </w:pPr>
    </w:p>
    <w:p w14:paraId="7531E207" w14:textId="77777777" w:rsidR="00CC685C" w:rsidRPr="008957FD" w:rsidRDefault="00CC685C" w:rsidP="00CC685C">
      <w:pPr>
        <w:spacing w:before="120" w:after="120"/>
        <w:ind w:firstLine="0"/>
        <w:jc w:val="both"/>
      </w:pPr>
    </w:p>
    <w:p w14:paraId="15B913CB" w14:textId="77777777" w:rsidR="00CC685C" w:rsidRPr="008957FD" w:rsidRDefault="00CC685C" w:rsidP="00CC685C">
      <w:pPr>
        <w:spacing w:before="120" w:after="120"/>
        <w:ind w:firstLine="0"/>
        <w:jc w:val="both"/>
      </w:pPr>
    </w:p>
    <w:p w14:paraId="7838FFED" w14:textId="77777777" w:rsidR="00CC685C" w:rsidRPr="008957FD" w:rsidRDefault="00CC685C" w:rsidP="00CC685C">
      <w:pPr>
        <w:spacing w:before="120" w:after="120"/>
        <w:jc w:val="both"/>
      </w:pPr>
      <w:r w:rsidRPr="008957FD">
        <w:t>[38]</w:t>
      </w:r>
    </w:p>
    <w:p w14:paraId="3DBF153E" w14:textId="77777777" w:rsidR="00CC685C" w:rsidRPr="008957FD" w:rsidRDefault="00CC685C" w:rsidP="00CC685C">
      <w:pPr>
        <w:spacing w:before="120" w:after="120"/>
        <w:jc w:val="both"/>
      </w:pPr>
      <w:r w:rsidRPr="008957FD">
        <w:rPr>
          <w:lang w:eastAsia="fr-FR" w:bidi="fr-FR"/>
        </w:rPr>
        <w:t>Avec cette approche, on délaisse donc clairement le mode de d</w:t>
      </w:r>
      <w:r w:rsidRPr="008957FD">
        <w:rPr>
          <w:lang w:eastAsia="fr-FR" w:bidi="fr-FR"/>
        </w:rPr>
        <w:t>é</w:t>
      </w:r>
      <w:r w:rsidRPr="008957FD">
        <w:rPr>
          <w:lang w:eastAsia="fr-FR" w:bidi="fr-FR"/>
        </w:rPr>
        <w:t>termination fondé sur les besoins pour adopter une forme de modul</w:t>
      </w:r>
      <w:r w:rsidRPr="008957FD">
        <w:rPr>
          <w:lang w:eastAsia="fr-FR" w:bidi="fr-FR"/>
        </w:rPr>
        <w:t>a</w:t>
      </w:r>
      <w:r w:rsidRPr="008957FD">
        <w:rPr>
          <w:lang w:eastAsia="fr-FR" w:bidi="fr-FR"/>
        </w:rPr>
        <w:t>tion des prestations en fonction de l'attitude des bénéf</w:t>
      </w:r>
      <w:r w:rsidRPr="008957FD">
        <w:rPr>
          <w:lang w:eastAsia="fr-FR" w:bidi="fr-FR"/>
        </w:rPr>
        <w:t>i</w:t>
      </w:r>
      <w:r w:rsidRPr="008957FD">
        <w:rPr>
          <w:lang w:eastAsia="fr-FR" w:bidi="fr-FR"/>
        </w:rPr>
        <w:t>ciaires face au marché du travail et aux mesures de réintégr</w:t>
      </w:r>
      <w:r w:rsidRPr="008957FD">
        <w:rPr>
          <w:lang w:eastAsia="fr-FR" w:bidi="fr-FR"/>
        </w:rPr>
        <w:t>a</w:t>
      </w:r>
      <w:r w:rsidRPr="008957FD">
        <w:rPr>
          <w:lang w:eastAsia="fr-FR" w:bidi="fr-FR"/>
        </w:rPr>
        <w:t>tion.</w:t>
      </w:r>
    </w:p>
    <w:p w14:paraId="669EC5F6" w14:textId="77777777" w:rsidR="00CC685C" w:rsidRPr="008957FD" w:rsidRDefault="00CC685C" w:rsidP="00CC685C">
      <w:pPr>
        <w:spacing w:before="120" w:after="120"/>
        <w:jc w:val="both"/>
        <w:rPr>
          <w:lang w:eastAsia="fr-FR" w:bidi="fr-FR"/>
        </w:rPr>
      </w:pPr>
      <w:r w:rsidRPr="008957FD">
        <w:rPr>
          <w:lang w:eastAsia="fr-FR" w:bidi="fr-FR"/>
        </w:rPr>
        <w:br w:type="page"/>
      </w:r>
    </w:p>
    <w:p w14:paraId="741D516B" w14:textId="77777777" w:rsidR="00CC685C" w:rsidRPr="008957FD" w:rsidRDefault="00CC685C" w:rsidP="00CC685C">
      <w:pPr>
        <w:pStyle w:val="b"/>
      </w:pPr>
      <w:r w:rsidRPr="008957FD">
        <w:rPr>
          <w:lang w:eastAsia="fr-FR" w:bidi="fr-FR"/>
        </w:rPr>
        <w:t xml:space="preserve">Revenu minimum </w:t>
      </w:r>
      <w:r w:rsidRPr="008957FD">
        <w:rPr>
          <w:lang w:eastAsia="fr-FR" w:bidi="fr-FR"/>
        </w:rPr>
        <w:br/>
        <w:t>et ''déresponsabilisation" sociale de l'entr</w:t>
      </w:r>
      <w:r w:rsidRPr="008957FD">
        <w:rPr>
          <w:lang w:eastAsia="fr-FR" w:bidi="fr-FR"/>
        </w:rPr>
        <w:t>e</w:t>
      </w:r>
      <w:r w:rsidRPr="008957FD">
        <w:rPr>
          <w:lang w:eastAsia="fr-FR" w:bidi="fr-FR"/>
        </w:rPr>
        <w:t>prise</w:t>
      </w:r>
    </w:p>
    <w:p w14:paraId="23C97B05" w14:textId="77777777" w:rsidR="00CC685C" w:rsidRPr="008957FD" w:rsidRDefault="00CC685C" w:rsidP="00CC685C">
      <w:pPr>
        <w:spacing w:before="120" w:after="120"/>
        <w:jc w:val="both"/>
        <w:rPr>
          <w:lang w:eastAsia="fr-FR" w:bidi="fr-FR"/>
        </w:rPr>
      </w:pPr>
    </w:p>
    <w:p w14:paraId="0381401E" w14:textId="77777777" w:rsidR="00CC685C" w:rsidRPr="008957FD" w:rsidRDefault="00CC685C" w:rsidP="00CC685C">
      <w:pPr>
        <w:spacing w:before="120" w:after="120"/>
        <w:jc w:val="both"/>
      </w:pPr>
      <w:r w:rsidRPr="008957FD">
        <w:rPr>
          <w:lang w:eastAsia="fr-FR" w:bidi="fr-FR"/>
        </w:rPr>
        <w:t>Au total, on vise à éliminer la concurrence entre les prestations s</w:t>
      </w:r>
      <w:r w:rsidRPr="008957FD">
        <w:rPr>
          <w:lang w:eastAsia="fr-FR" w:bidi="fr-FR"/>
        </w:rPr>
        <w:t>o</w:t>
      </w:r>
      <w:r w:rsidRPr="008957FD">
        <w:rPr>
          <w:lang w:eastAsia="fr-FR" w:bidi="fr-FR"/>
        </w:rPr>
        <w:t>ciales aux sans emploi et le marché du travail le plus détérioré, et à ra</w:t>
      </w:r>
      <w:r w:rsidRPr="008957FD">
        <w:rPr>
          <w:lang w:eastAsia="fr-FR" w:bidi="fr-FR"/>
        </w:rPr>
        <w:t>p</w:t>
      </w:r>
      <w:r w:rsidRPr="008957FD">
        <w:rPr>
          <w:lang w:eastAsia="fr-FR" w:bidi="fr-FR"/>
        </w:rPr>
        <w:t>procher les conditions d'usage de la force de travail du modèle du marché du tr</w:t>
      </w:r>
      <w:r w:rsidRPr="008957FD">
        <w:rPr>
          <w:lang w:eastAsia="fr-FR" w:bidi="fr-FR"/>
        </w:rPr>
        <w:t>a</w:t>
      </w:r>
      <w:r w:rsidRPr="008957FD">
        <w:rPr>
          <w:lang w:eastAsia="fr-FR" w:bidi="fr-FR"/>
        </w:rPr>
        <w:t>vail sans entraves </w:t>
      </w:r>
      <w:r w:rsidRPr="008957FD">
        <w:rPr>
          <w:rStyle w:val="Appelnotedebasdep"/>
          <w:lang w:eastAsia="fr-FR" w:bidi="fr-FR"/>
        </w:rPr>
        <w:footnoteReference w:id="11"/>
      </w:r>
      <w:r w:rsidRPr="008957FD">
        <w:rPr>
          <w:lang w:eastAsia="fr-FR" w:bidi="fr-FR"/>
        </w:rPr>
        <w:t>.</w:t>
      </w:r>
    </w:p>
    <w:p w14:paraId="10857573" w14:textId="77777777" w:rsidR="00CC685C" w:rsidRPr="008957FD" w:rsidRDefault="00CC685C" w:rsidP="00CC685C">
      <w:pPr>
        <w:spacing w:before="120" w:after="120"/>
        <w:jc w:val="both"/>
      </w:pPr>
      <w:r w:rsidRPr="008957FD">
        <w:rPr>
          <w:lang w:eastAsia="fr-FR" w:bidi="fr-FR"/>
        </w:rPr>
        <w:t>Cette volonté est on ne peut plus explicite dans le document d'orientation et est illustrée par l'écart sensible qui sera systématiqu</w:t>
      </w:r>
      <w:r w:rsidRPr="008957FD">
        <w:rPr>
          <w:lang w:eastAsia="fr-FR" w:bidi="fr-FR"/>
        </w:rPr>
        <w:t>e</w:t>
      </w:r>
      <w:r w:rsidRPr="008957FD">
        <w:rPr>
          <w:lang w:eastAsia="fr-FR" w:bidi="fr-FR"/>
        </w:rPr>
        <w:t>ment maintenu entre le niveau de prestations des assistés sociaux et le r</w:t>
      </w:r>
      <w:r w:rsidRPr="008957FD">
        <w:rPr>
          <w:lang w:eastAsia="fr-FR" w:bidi="fr-FR"/>
        </w:rPr>
        <w:t>e</w:t>
      </w:r>
      <w:r w:rsidRPr="008957FD">
        <w:rPr>
          <w:lang w:eastAsia="fr-FR" w:bidi="fr-FR"/>
        </w:rPr>
        <w:t>venu des travailleuses et travailleurs au salaire minimum. On espère ainsi rendre plus attrayant le marché du tr</w:t>
      </w:r>
      <w:r w:rsidRPr="008957FD">
        <w:rPr>
          <w:lang w:eastAsia="fr-FR" w:bidi="fr-FR"/>
        </w:rPr>
        <w:t>a</w:t>
      </w:r>
      <w:r w:rsidRPr="008957FD">
        <w:rPr>
          <w:lang w:eastAsia="fr-FR" w:bidi="fr-FR"/>
        </w:rPr>
        <w:t>vail le plus précaire. Mais on va plus loin en permettant la transform</w:t>
      </w:r>
      <w:r w:rsidRPr="008957FD">
        <w:rPr>
          <w:lang w:eastAsia="fr-FR" w:bidi="fr-FR"/>
        </w:rPr>
        <w:t>a</w:t>
      </w:r>
      <w:r w:rsidRPr="008957FD">
        <w:rPr>
          <w:lang w:eastAsia="fr-FR" w:bidi="fr-FR"/>
        </w:rPr>
        <w:t>tion des prestations d'aide sociale en subventions directes aux entreprises privées qui s'engag</w:t>
      </w:r>
      <w:r w:rsidRPr="008957FD">
        <w:rPr>
          <w:lang w:eastAsia="fr-FR" w:bidi="fr-FR"/>
        </w:rPr>
        <w:t>e</w:t>
      </w:r>
      <w:r w:rsidRPr="008957FD">
        <w:rPr>
          <w:lang w:eastAsia="fr-FR" w:bidi="fr-FR"/>
        </w:rPr>
        <w:t>ront à embaucher des assistés s</w:t>
      </w:r>
      <w:r w:rsidRPr="008957FD">
        <w:rPr>
          <w:lang w:eastAsia="fr-FR" w:bidi="fr-FR"/>
        </w:rPr>
        <w:t>o</w:t>
      </w:r>
      <w:r w:rsidRPr="008957FD">
        <w:rPr>
          <w:lang w:eastAsia="fr-FR" w:bidi="fr-FR"/>
        </w:rPr>
        <w:t>ciaux.</w:t>
      </w:r>
    </w:p>
    <w:p w14:paraId="6AF7793E" w14:textId="77777777" w:rsidR="00CC685C" w:rsidRPr="008957FD" w:rsidRDefault="00CC685C" w:rsidP="00CC685C">
      <w:pPr>
        <w:pStyle w:val="Grillecouleur-Accent1"/>
        <w:rPr>
          <w:lang w:eastAsia="fr-FR" w:bidi="fr-FR"/>
        </w:rPr>
      </w:pPr>
    </w:p>
    <w:p w14:paraId="32F32FC4" w14:textId="77777777" w:rsidR="00CC685C" w:rsidRPr="008957FD" w:rsidRDefault="00CC685C" w:rsidP="00CC685C">
      <w:pPr>
        <w:pStyle w:val="Grillecouleur-Accent1"/>
        <w:rPr>
          <w:lang w:eastAsia="fr-FR" w:bidi="fr-FR"/>
        </w:rPr>
      </w:pPr>
      <w:r w:rsidRPr="008957FD">
        <w:rPr>
          <w:lang w:eastAsia="fr-FR" w:bidi="fr-FR"/>
        </w:rPr>
        <w:t>Ces mesures visant l'accès des personnes à des e</w:t>
      </w:r>
      <w:r w:rsidRPr="008957FD">
        <w:rPr>
          <w:lang w:eastAsia="fr-FR" w:bidi="fr-FR"/>
        </w:rPr>
        <w:t>m</w:t>
      </w:r>
      <w:r w:rsidRPr="008957FD">
        <w:rPr>
          <w:lang w:eastAsia="fr-FR" w:bidi="fr-FR"/>
        </w:rPr>
        <w:t>plois réguliers et permanents verront à fournir aux bénéficiaires des conditions de réinse</w:t>
      </w:r>
      <w:r w:rsidRPr="008957FD">
        <w:rPr>
          <w:lang w:eastAsia="fr-FR" w:bidi="fr-FR"/>
        </w:rPr>
        <w:t>r</w:t>
      </w:r>
      <w:r w:rsidRPr="008957FD">
        <w:rPr>
          <w:lang w:eastAsia="fr-FR" w:bidi="fr-FR"/>
        </w:rPr>
        <w:t>tion qui respectent le plus possible les conditions de travail prév</w:t>
      </w:r>
      <w:r w:rsidRPr="008957FD">
        <w:rPr>
          <w:lang w:eastAsia="fr-FR" w:bidi="fr-FR"/>
        </w:rPr>
        <w:t>a</w:t>
      </w:r>
      <w:r w:rsidRPr="008957FD">
        <w:rPr>
          <w:lang w:eastAsia="fr-FR" w:bidi="fr-FR"/>
        </w:rPr>
        <w:t>lant dans les di</w:t>
      </w:r>
      <w:r w:rsidRPr="008957FD">
        <w:rPr>
          <w:lang w:eastAsia="fr-FR" w:bidi="fr-FR"/>
        </w:rPr>
        <w:t>f</w:t>
      </w:r>
      <w:r w:rsidRPr="008957FD">
        <w:rPr>
          <w:lang w:eastAsia="fr-FR" w:bidi="fr-FR"/>
        </w:rPr>
        <w:t>férents secteurs d’activités économiques, de manière à attirer le plus grand nombre d'e</w:t>
      </w:r>
      <w:r w:rsidRPr="008957FD">
        <w:rPr>
          <w:lang w:eastAsia="fr-FR" w:bidi="fr-FR"/>
        </w:rPr>
        <w:t>m</w:t>
      </w:r>
      <w:r w:rsidRPr="008957FD">
        <w:rPr>
          <w:lang w:eastAsia="fr-FR" w:bidi="fr-FR"/>
        </w:rPr>
        <w:t>ployeurs </w:t>
      </w:r>
      <w:r w:rsidRPr="008957FD">
        <w:rPr>
          <w:rStyle w:val="Appelnotedebasdep"/>
          <w:lang w:eastAsia="fr-FR" w:bidi="fr-FR"/>
        </w:rPr>
        <w:footnoteReference w:id="12"/>
      </w:r>
      <w:r w:rsidRPr="008957FD">
        <w:rPr>
          <w:lang w:eastAsia="fr-FR" w:bidi="fr-FR"/>
        </w:rPr>
        <w:t>.</w:t>
      </w:r>
    </w:p>
    <w:p w14:paraId="367C4FF0" w14:textId="77777777" w:rsidR="00CC685C" w:rsidRPr="008957FD" w:rsidRDefault="00CC685C" w:rsidP="00CC685C">
      <w:pPr>
        <w:pStyle w:val="Grillecouleur-Accent1"/>
      </w:pPr>
    </w:p>
    <w:p w14:paraId="5A138CF1" w14:textId="77777777" w:rsidR="00CC685C" w:rsidRPr="008957FD" w:rsidRDefault="00CC685C" w:rsidP="00CC685C">
      <w:pPr>
        <w:spacing w:before="120" w:after="120"/>
        <w:jc w:val="both"/>
      </w:pPr>
      <w:r w:rsidRPr="008957FD">
        <w:rPr>
          <w:lang w:eastAsia="fr-FR" w:bidi="fr-FR"/>
        </w:rPr>
        <w:t>De plus, comme les mesures de relèvement de l'"employabilité" ne garantissent pas les normes m</w:t>
      </w:r>
      <w:r w:rsidRPr="008957FD">
        <w:rPr>
          <w:lang w:eastAsia="fr-FR" w:bidi="fr-FR"/>
        </w:rPr>
        <w:t>i</w:t>
      </w:r>
      <w:r w:rsidRPr="008957FD">
        <w:rPr>
          <w:lang w:eastAsia="fr-FR" w:bidi="fr-FR"/>
        </w:rPr>
        <w:t>nimales de travail (salaire minimum, droit à la syndicalisation, avantages sociaux, etc.), on exempte l'entr</w:t>
      </w:r>
      <w:r w:rsidRPr="008957FD">
        <w:rPr>
          <w:lang w:eastAsia="fr-FR" w:bidi="fr-FR"/>
        </w:rPr>
        <w:t>e</w:t>
      </w:r>
      <w:r w:rsidRPr="008957FD">
        <w:rPr>
          <w:lang w:eastAsia="fr-FR" w:bidi="fr-FR"/>
        </w:rPr>
        <w:t>prise de ses responsabilité sociales. Et les conséquences peuvent s'av</w:t>
      </w:r>
      <w:r w:rsidRPr="008957FD">
        <w:rPr>
          <w:lang w:eastAsia="fr-FR" w:bidi="fr-FR"/>
        </w:rPr>
        <w:t>é</w:t>
      </w:r>
      <w:r w:rsidRPr="008957FD">
        <w:rPr>
          <w:lang w:eastAsia="fr-FR" w:bidi="fr-FR"/>
        </w:rPr>
        <w:t>rer désastreuses. Ce filet de sécurité de type « revenu m</w:t>
      </w:r>
      <w:r w:rsidRPr="008957FD">
        <w:rPr>
          <w:lang w:eastAsia="fr-FR" w:bidi="fr-FR"/>
        </w:rPr>
        <w:t>i</w:t>
      </w:r>
      <w:r w:rsidRPr="008957FD">
        <w:rPr>
          <w:lang w:eastAsia="fr-FR" w:bidi="fr-FR"/>
        </w:rPr>
        <w:t>nimum », de la façon dont il s’articule avec le marché du travail, exerc</w:t>
      </w:r>
      <w:r w:rsidRPr="008957FD">
        <w:rPr>
          <w:lang w:eastAsia="fr-FR" w:bidi="fr-FR"/>
        </w:rPr>
        <w:t>e</w:t>
      </w:r>
      <w:r w:rsidRPr="008957FD">
        <w:rPr>
          <w:lang w:eastAsia="fr-FR" w:bidi="fr-FR"/>
        </w:rPr>
        <w:t>ra de fortes pressions sur les conditions qui prév</w:t>
      </w:r>
      <w:r w:rsidRPr="008957FD">
        <w:rPr>
          <w:lang w:eastAsia="fr-FR" w:bidi="fr-FR"/>
        </w:rPr>
        <w:t>a</w:t>
      </w:r>
      <w:r w:rsidRPr="008957FD">
        <w:rPr>
          <w:lang w:eastAsia="fr-FR" w:bidi="fr-FR"/>
        </w:rPr>
        <w:t>lent, notamment dans le segment le moins favorisé du marché. L'exemple britannique est d'ailleurs él</w:t>
      </w:r>
      <w:r w:rsidRPr="008957FD">
        <w:rPr>
          <w:lang w:eastAsia="fr-FR" w:bidi="fr-FR"/>
        </w:rPr>
        <w:t>o</w:t>
      </w:r>
      <w:r w:rsidRPr="008957FD">
        <w:rPr>
          <w:lang w:eastAsia="fr-FR" w:bidi="fr-FR"/>
        </w:rPr>
        <w:t xml:space="preserve">quent : le salaire minimum a été supprimé pour les jeunes en </w:t>
      </w:r>
      <w:r w:rsidRPr="008957FD">
        <w:t xml:space="preserve">[39] </w:t>
      </w:r>
      <w:r w:rsidRPr="008957FD">
        <w:rPr>
          <w:lang w:eastAsia="fr-FR" w:bidi="fr-FR"/>
        </w:rPr>
        <w:t>ra</w:t>
      </w:r>
      <w:r w:rsidRPr="008957FD">
        <w:rPr>
          <w:lang w:eastAsia="fr-FR" w:bidi="fr-FR"/>
        </w:rPr>
        <w:t>i</w:t>
      </w:r>
      <w:r w:rsidRPr="008957FD">
        <w:rPr>
          <w:lang w:eastAsia="fr-FR" w:bidi="fr-FR"/>
        </w:rPr>
        <w:t>son de l'existence d'un programme de revenu minimum </w:t>
      </w:r>
      <w:r w:rsidRPr="008957FD">
        <w:rPr>
          <w:rStyle w:val="Appelnotedebasdep"/>
          <w:lang w:eastAsia="fr-FR" w:bidi="fr-FR"/>
        </w:rPr>
        <w:footnoteReference w:id="13"/>
      </w:r>
      <w:r w:rsidRPr="008957FD">
        <w:rPr>
          <w:lang w:eastAsia="fr-FR" w:bidi="fr-FR"/>
        </w:rPr>
        <w:t>. Dans l'e</w:t>
      </w:r>
      <w:r w:rsidRPr="008957FD">
        <w:rPr>
          <w:lang w:eastAsia="fr-FR" w:bidi="fr-FR"/>
        </w:rPr>
        <w:t>s</w:t>
      </w:r>
      <w:r w:rsidRPr="008957FD">
        <w:rPr>
          <w:lang w:eastAsia="fr-FR" w:bidi="fr-FR"/>
        </w:rPr>
        <w:t>prit des concepteurs de la réforme, il faut donc à tout prix arrimer au marché du travail ce bassin potentiel de main-d’œuvre a bon ma</w:t>
      </w:r>
      <w:r w:rsidRPr="008957FD">
        <w:rPr>
          <w:lang w:eastAsia="fr-FR" w:bidi="fr-FR"/>
        </w:rPr>
        <w:t>r</w:t>
      </w:r>
      <w:r w:rsidRPr="008957FD">
        <w:rPr>
          <w:lang w:eastAsia="fr-FR" w:bidi="fr-FR"/>
        </w:rPr>
        <w:t>ché que const</w:t>
      </w:r>
      <w:r w:rsidRPr="008957FD">
        <w:rPr>
          <w:lang w:eastAsia="fr-FR" w:bidi="fr-FR"/>
        </w:rPr>
        <w:t>i</w:t>
      </w:r>
      <w:r w:rsidRPr="008957FD">
        <w:rPr>
          <w:lang w:eastAsia="fr-FR" w:bidi="fr-FR"/>
        </w:rPr>
        <w:t>tue la clientèle de l'aide sociale.</w:t>
      </w:r>
    </w:p>
    <w:p w14:paraId="3B12E2D3" w14:textId="77777777" w:rsidR="00CC685C" w:rsidRPr="008957FD" w:rsidRDefault="00CC685C" w:rsidP="00CC685C">
      <w:pPr>
        <w:spacing w:before="120" w:after="120"/>
        <w:jc w:val="both"/>
        <w:rPr>
          <w:lang w:eastAsia="fr-FR" w:bidi="fr-FR"/>
        </w:rPr>
      </w:pPr>
    </w:p>
    <w:p w14:paraId="5E949A5B" w14:textId="77777777" w:rsidR="00CC685C" w:rsidRPr="008957FD" w:rsidRDefault="00CC685C" w:rsidP="00CC685C">
      <w:pPr>
        <w:pStyle w:val="b"/>
      </w:pPr>
      <w:r w:rsidRPr="008957FD">
        <w:rPr>
          <w:lang w:eastAsia="fr-FR" w:bidi="fr-FR"/>
        </w:rPr>
        <w:t>Des prestations qui pe</w:t>
      </w:r>
      <w:r w:rsidRPr="008957FD">
        <w:rPr>
          <w:lang w:eastAsia="fr-FR" w:bidi="fr-FR"/>
        </w:rPr>
        <w:t>r</w:t>
      </w:r>
      <w:r w:rsidRPr="008957FD">
        <w:rPr>
          <w:lang w:eastAsia="fr-FR" w:bidi="fr-FR"/>
        </w:rPr>
        <w:t>pétueront la pauvreté</w:t>
      </w:r>
    </w:p>
    <w:p w14:paraId="05F28FDF" w14:textId="77777777" w:rsidR="00CC685C" w:rsidRPr="008957FD" w:rsidRDefault="00CC685C" w:rsidP="00CC685C">
      <w:pPr>
        <w:spacing w:before="120" w:after="120"/>
        <w:jc w:val="both"/>
        <w:rPr>
          <w:lang w:eastAsia="fr-FR" w:bidi="fr-FR"/>
        </w:rPr>
      </w:pPr>
    </w:p>
    <w:p w14:paraId="45860653" w14:textId="77777777" w:rsidR="00CC685C" w:rsidRPr="008957FD" w:rsidRDefault="00CC685C" w:rsidP="00CC685C">
      <w:pPr>
        <w:spacing w:before="120" w:after="120"/>
        <w:jc w:val="both"/>
      </w:pPr>
      <w:r w:rsidRPr="008957FD">
        <w:rPr>
          <w:lang w:eastAsia="fr-FR" w:bidi="fr-FR"/>
        </w:rPr>
        <w:t>Le Conseil national du bien-être social évaluait à 16 pour cent la proportion de Canadiennes et Can</w:t>
      </w:r>
      <w:r w:rsidRPr="008957FD">
        <w:rPr>
          <w:lang w:eastAsia="fr-FR" w:bidi="fr-FR"/>
        </w:rPr>
        <w:t>a</w:t>
      </w:r>
      <w:r w:rsidRPr="008957FD">
        <w:rPr>
          <w:lang w:eastAsia="fr-FR" w:bidi="fr-FR"/>
        </w:rPr>
        <w:t>diens sous le seuil de pauvreté en 1985 </w:t>
      </w:r>
      <w:r w:rsidRPr="008957FD">
        <w:rPr>
          <w:rStyle w:val="Appelnotedebasdep"/>
          <w:lang w:eastAsia="fr-FR" w:bidi="fr-FR"/>
        </w:rPr>
        <w:footnoteReference w:id="14"/>
      </w:r>
      <w:r w:rsidRPr="008957FD">
        <w:rPr>
          <w:lang w:eastAsia="fr-FR" w:bidi="fr-FR"/>
        </w:rPr>
        <w:t>. Cela représentait une population d'environ quatre (4) mi</w:t>
      </w:r>
      <w:r w:rsidRPr="008957FD">
        <w:rPr>
          <w:lang w:eastAsia="fr-FR" w:bidi="fr-FR"/>
        </w:rPr>
        <w:t>l</w:t>
      </w:r>
      <w:r w:rsidRPr="008957FD">
        <w:rPr>
          <w:lang w:eastAsia="fr-FR" w:bidi="fr-FR"/>
        </w:rPr>
        <w:t>lions de personnes dans laquelle se retrouvait vra</w:t>
      </w:r>
      <w:r w:rsidRPr="008957FD">
        <w:rPr>
          <w:lang w:eastAsia="fr-FR" w:bidi="fr-FR"/>
        </w:rPr>
        <w:t>i</w:t>
      </w:r>
      <w:r w:rsidRPr="008957FD">
        <w:rPr>
          <w:lang w:eastAsia="fr-FR" w:bidi="fr-FR"/>
        </w:rPr>
        <w:t>semblablement la quasi-totalité des assistés sociaux. Cela n'étonne guère puisque le n</w:t>
      </w:r>
      <w:r w:rsidRPr="008957FD">
        <w:rPr>
          <w:lang w:eastAsia="fr-FR" w:bidi="fr-FR"/>
        </w:rPr>
        <w:t>i</w:t>
      </w:r>
      <w:r w:rsidRPr="008957FD">
        <w:rPr>
          <w:lang w:eastAsia="fr-FR" w:bidi="fr-FR"/>
        </w:rPr>
        <w:t>veau des prestations d'aide sociale se mai</w:t>
      </w:r>
      <w:r w:rsidRPr="008957FD">
        <w:rPr>
          <w:lang w:eastAsia="fr-FR" w:bidi="fr-FR"/>
        </w:rPr>
        <w:t>n</w:t>
      </w:r>
      <w:r w:rsidRPr="008957FD">
        <w:rPr>
          <w:lang w:eastAsia="fr-FR" w:bidi="fr-FR"/>
        </w:rPr>
        <w:t>tient continuellement sous le seuil de pauvreté comme l'illustrent les graphiques 2 à 4. On obse</w:t>
      </w:r>
      <w:r w:rsidRPr="008957FD">
        <w:rPr>
          <w:lang w:eastAsia="fr-FR" w:bidi="fr-FR"/>
        </w:rPr>
        <w:t>r</w:t>
      </w:r>
      <w:r w:rsidRPr="008957FD">
        <w:rPr>
          <w:lang w:eastAsia="fr-FR" w:bidi="fr-FR"/>
        </w:rPr>
        <w:t>ve aussi que parmi les provinces canadiennes, le Québec se classe parmi ce</w:t>
      </w:r>
      <w:r w:rsidRPr="008957FD">
        <w:rPr>
          <w:lang w:eastAsia="fr-FR" w:bidi="fr-FR"/>
        </w:rPr>
        <w:t>l</w:t>
      </w:r>
      <w:r w:rsidRPr="008957FD">
        <w:rPr>
          <w:lang w:eastAsia="fr-FR" w:bidi="fr-FR"/>
        </w:rPr>
        <w:t>les qui compensent le moins par rapport au seuil de pauvreté. La situation des personnes seules s'avère singulièrement précaire (graphique 2) pui</w:t>
      </w:r>
      <w:r w:rsidRPr="008957FD">
        <w:rPr>
          <w:lang w:eastAsia="fr-FR" w:bidi="fr-FR"/>
        </w:rPr>
        <w:t>s</w:t>
      </w:r>
      <w:r w:rsidRPr="008957FD">
        <w:rPr>
          <w:lang w:eastAsia="fr-FR" w:bidi="fr-FR"/>
        </w:rPr>
        <w:t>qu’elles ne touchent que l'équivalent du cinquième du seuil de pauvr</w:t>
      </w:r>
      <w:r w:rsidRPr="008957FD">
        <w:rPr>
          <w:lang w:eastAsia="fr-FR" w:bidi="fr-FR"/>
        </w:rPr>
        <w:t>e</w:t>
      </w:r>
      <w:r w:rsidRPr="008957FD">
        <w:rPr>
          <w:lang w:eastAsia="fr-FR" w:bidi="fr-FR"/>
        </w:rPr>
        <w:t>té.</w:t>
      </w:r>
    </w:p>
    <w:p w14:paraId="41AD6D5A" w14:textId="77777777" w:rsidR="00CC685C" w:rsidRPr="008957FD" w:rsidRDefault="00CC685C" w:rsidP="00CC685C">
      <w:pPr>
        <w:spacing w:before="120" w:after="120"/>
        <w:jc w:val="both"/>
      </w:pPr>
      <w:r w:rsidRPr="008957FD">
        <w:rPr>
          <w:lang w:eastAsia="fr-FR" w:bidi="fr-FR"/>
        </w:rPr>
        <w:t>Or, à cet égard, le projet Paradis ne propose aucun redressement majeur puisque tous les barèmes demeur</w:t>
      </w:r>
      <w:r w:rsidRPr="008957FD">
        <w:rPr>
          <w:lang w:eastAsia="fr-FR" w:bidi="fr-FR"/>
        </w:rPr>
        <w:t>e</w:t>
      </w:r>
      <w:r w:rsidRPr="008957FD">
        <w:rPr>
          <w:lang w:eastAsia="fr-FR" w:bidi="fr-FR"/>
        </w:rPr>
        <w:t>ront très en deçà des seuils de pauvreté tout en s'avérant nettement inférieurs au salaire min</w:t>
      </w:r>
      <w:r w:rsidRPr="008957FD">
        <w:rPr>
          <w:lang w:eastAsia="fr-FR" w:bidi="fr-FR"/>
        </w:rPr>
        <w:t>i</w:t>
      </w:r>
      <w:r w:rsidRPr="008957FD">
        <w:rPr>
          <w:lang w:eastAsia="fr-FR" w:bidi="fr-FR"/>
        </w:rPr>
        <w:t>mum. Le tableau 1 permet de visualiser les différentes modifications prop</w:t>
      </w:r>
      <w:r w:rsidRPr="008957FD">
        <w:rPr>
          <w:lang w:eastAsia="fr-FR" w:bidi="fr-FR"/>
        </w:rPr>
        <w:t>o</w:t>
      </w:r>
      <w:r w:rsidRPr="008957FD">
        <w:rPr>
          <w:lang w:eastAsia="fr-FR" w:bidi="fr-FR"/>
        </w:rPr>
        <w:t>sées. Quant au salaire minimum, qui sert de balise à toute la struct</w:t>
      </w:r>
      <w:r w:rsidRPr="008957FD">
        <w:rPr>
          <w:lang w:eastAsia="fr-FR" w:bidi="fr-FR"/>
        </w:rPr>
        <w:t>u</w:t>
      </w:r>
      <w:r w:rsidRPr="008957FD">
        <w:rPr>
          <w:lang w:eastAsia="fr-FR" w:bidi="fr-FR"/>
        </w:rPr>
        <w:t>re de barèmes du projet Paradis, son évolution acc</w:t>
      </w:r>
      <w:r w:rsidRPr="008957FD">
        <w:rPr>
          <w:lang w:eastAsia="fr-FR" w:bidi="fr-FR"/>
        </w:rPr>
        <w:t>u</w:t>
      </w:r>
      <w:r w:rsidRPr="008957FD">
        <w:rPr>
          <w:lang w:eastAsia="fr-FR" w:bidi="fr-FR"/>
        </w:rPr>
        <w:t>se un net retard par rapport à celle de la rémunération moyenne et du coût de la vie.</w:t>
      </w:r>
    </w:p>
    <w:p w14:paraId="3548EF4F" w14:textId="77777777" w:rsidR="00CC685C" w:rsidRPr="008957FD" w:rsidRDefault="00CC685C" w:rsidP="00CC685C">
      <w:pPr>
        <w:spacing w:before="120" w:after="120"/>
        <w:jc w:val="both"/>
        <w:rPr>
          <w:lang w:eastAsia="fr-FR" w:bidi="fr-FR"/>
        </w:rPr>
      </w:pPr>
      <w:r w:rsidRPr="008957FD">
        <w:rPr>
          <w:lang w:eastAsia="fr-FR" w:bidi="fr-FR"/>
        </w:rPr>
        <w:br w:type="page"/>
      </w:r>
    </w:p>
    <w:p w14:paraId="4A118CD4" w14:textId="77777777" w:rsidR="00CC685C" w:rsidRPr="008957FD" w:rsidRDefault="00CC685C" w:rsidP="00CC685C">
      <w:pPr>
        <w:pStyle w:val="b"/>
      </w:pPr>
      <w:r w:rsidRPr="008957FD">
        <w:rPr>
          <w:lang w:eastAsia="fr-FR" w:bidi="fr-FR"/>
        </w:rPr>
        <w:t>La définition de besoins essentiels :</w:t>
      </w:r>
      <w:r w:rsidRPr="008957FD">
        <w:rPr>
          <w:lang w:eastAsia="fr-FR" w:bidi="fr-FR"/>
        </w:rPr>
        <w:br/>
        <w:t>l'art de comprimer dava</w:t>
      </w:r>
      <w:r w:rsidRPr="008957FD">
        <w:rPr>
          <w:lang w:eastAsia="fr-FR" w:bidi="fr-FR"/>
        </w:rPr>
        <w:t>n</w:t>
      </w:r>
      <w:r w:rsidRPr="008957FD">
        <w:rPr>
          <w:lang w:eastAsia="fr-FR" w:bidi="fr-FR"/>
        </w:rPr>
        <w:t>tage</w:t>
      </w:r>
    </w:p>
    <w:p w14:paraId="1E5486C5" w14:textId="77777777" w:rsidR="00CC685C" w:rsidRPr="008957FD" w:rsidRDefault="00CC685C" w:rsidP="00CC685C">
      <w:pPr>
        <w:spacing w:before="120" w:after="120"/>
        <w:jc w:val="both"/>
        <w:rPr>
          <w:b/>
          <w:bCs/>
          <w:szCs w:val="28"/>
          <w:lang w:eastAsia="fr-FR" w:bidi="fr-FR"/>
        </w:rPr>
      </w:pPr>
    </w:p>
    <w:p w14:paraId="2BC300AB" w14:textId="77777777" w:rsidR="00CC685C" w:rsidRPr="008957FD" w:rsidRDefault="00CC685C" w:rsidP="00CC685C">
      <w:pPr>
        <w:spacing w:before="120" w:after="120"/>
        <w:jc w:val="both"/>
      </w:pPr>
      <w:r w:rsidRPr="008957FD">
        <w:rPr>
          <w:lang w:eastAsia="fr-FR" w:bidi="fr-FR"/>
        </w:rPr>
        <w:t>Cet aspect de la réforme est important puisqu'il constituera la pie</w:t>
      </w:r>
      <w:r w:rsidRPr="008957FD">
        <w:rPr>
          <w:lang w:eastAsia="fr-FR" w:bidi="fr-FR"/>
        </w:rPr>
        <w:t>r</w:t>
      </w:r>
      <w:r w:rsidRPr="008957FD">
        <w:rPr>
          <w:lang w:eastAsia="fr-FR" w:bidi="fr-FR"/>
        </w:rPr>
        <w:t>re angulaire de la nouvelle structure de barèmes. On sait qu’au chap</w:t>
      </w:r>
      <w:r w:rsidRPr="008957FD">
        <w:rPr>
          <w:lang w:eastAsia="fr-FR" w:bidi="fr-FR"/>
        </w:rPr>
        <w:t>i</w:t>
      </w:r>
      <w:r w:rsidRPr="008957FD">
        <w:rPr>
          <w:lang w:eastAsia="fr-FR" w:bidi="fr-FR"/>
        </w:rPr>
        <w:t>tre de l'évaluation du phénomène de pauvreté, un certain conse</w:t>
      </w:r>
      <w:r w:rsidRPr="008957FD">
        <w:rPr>
          <w:lang w:eastAsia="fr-FR" w:bidi="fr-FR"/>
        </w:rPr>
        <w:t>n</w:t>
      </w:r>
      <w:r w:rsidRPr="008957FD">
        <w:rPr>
          <w:lang w:eastAsia="fr-FR" w:bidi="fr-FR"/>
        </w:rPr>
        <w:t>sus social prévaut depuis plusieurs années à l'effet de recourir aux seuils de pauvreté comme norme de détermination de l'indigence. Or, en d</w:t>
      </w:r>
      <w:r w:rsidRPr="008957FD">
        <w:rPr>
          <w:lang w:eastAsia="fr-FR" w:bidi="fr-FR"/>
        </w:rPr>
        <w:t>é</w:t>
      </w:r>
      <w:r w:rsidRPr="008957FD">
        <w:rPr>
          <w:lang w:eastAsia="fr-FR" w:bidi="fr-FR"/>
        </w:rPr>
        <w:t>pit du fait que les seuils diffèrent d’un organisme à l'autre, conséque</w:t>
      </w:r>
      <w:r w:rsidRPr="008957FD">
        <w:rPr>
          <w:lang w:eastAsia="fr-FR" w:bidi="fr-FR"/>
        </w:rPr>
        <w:t>n</w:t>
      </w:r>
      <w:r w:rsidRPr="008957FD">
        <w:rPr>
          <w:lang w:eastAsia="fr-FR" w:bidi="fr-FR"/>
        </w:rPr>
        <w:t>ce du choix de la méthode de calcul, leur fixation résulte soit d'une analyse budgétaire fondée sur les besoins minimaux de subsi</w:t>
      </w:r>
      <w:r w:rsidRPr="008957FD">
        <w:rPr>
          <w:lang w:eastAsia="fr-FR" w:bidi="fr-FR"/>
        </w:rPr>
        <w:t>s</w:t>
      </w:r>
      <w:r w:rsidRPr="008957FD">
        <w:rPr>
          <w:lang w:eastAsia="fr-FR" w:bidi="fr-FR"/>
        </w:rPr>
        <w:t>tance dans une société comme la nôtre — en retenant le coût des a</w:t>
      </w:r>
      <w:r w:rsidRPr="008957FD">
        <w:rPr>
          <w:lang w:eastAsia="fr-FR" w:bidi="fr-FR"/>
        </w:rPr>
        <w:t>r</w:t>
      </w:r>
      <w:r w:rsidRPr="008957FD">
        <w:rPr>
          <w:lang w:eastAsia="fr-FR" w:bidi="fr-FR"/>
        </w:rPr>
        <w:t>ticles réputés esse</w:t>
      </w:r>
      <w:r w:rsidRPr="008957FD">
        <w:rPr>
          <w:lang w:eastAsia="fr-FR" w:bidi="fr-FR"/>
        </w:rPr>
        <w:t>n</w:t>
      </w:r>
      <w:r w:rsidRPr="008957FD">
        <w:rPr>
          <w:lang w:eastAsia="fr-FR" w:bidi="fr-FR"/>
        </w:rPr>
        <w:t xml:space="preserve">tiels </w:t>
      </w:r>
      <w:r w:rsidRPr="008957FD">
        <w:t xml:space="preserve">[40] </w:t>
      </w:r>
      <w:r w:rsidRPr="008957FD">
        <w:rPr>
          <w:lang w:eastAsia="fr-FR" w:bidi="fr-FR"/>
        </w:rPr>
        <w:t>— ou encore d'une analyse de la répartition des revenus où la pa</w:t>
      </w:r>
      <w:r w:rsidRPr="008957FD">
        <w:rPr>
          <w:lang w:eastAsia="fr-FR" w:bidi="fr-FR"/>
        </w:rPr>
        <w:t>u</w:t>
      </w:r>
      <w:r w:rsidRPr="008957FD">
        <w:rPr>
          <w:lang w:eastAsia="fr-FR" w:bidi="fr-FR"/>
        </w:rPr>
        <w:t>vreté devient dans ce cas un phénomène relatif, fonction de la croissance des rev</w:t>
      </w:r>
      <w:r w:rsidRPr="008957FD">
        <w:rPr>
          <w:lang w:eastAsia="fr-FR" w:bidi="fr-FR"/>
        </w:rPr>
        <w:t>e</w:t>
      </w:r>
      <w:r w:rsidRPr="008957FD">
        <w:rPr>
          <w:lang w:eastAsia="fr-FR" w:bidi="fr-FR"/>
        </w:rPr>
        <w:t>nus </w:t>
      </w:r>
      <w:r w:rsidRPr="008957FD">
        <w:rPr>
          <w:rStyle w:val="Appelnotedebasdep"/>
          <w:lang w:eastAsia="fr-FR" w:bidi="fr-FR"/>
        </w:rPr>
        <w:footnoteReference w:id="15"/>
      </w:r>
      <w:r w:rsidRPr="008957FD">
        <w:rPr>
          <w:lang w:eastAsia="fr-FR" w:bidi="fr-FR"/>
        </w:rPr>
        <w:t>.</w:t>
      </w:r>
    </w:p>
    <w:p w14:paraId="72FD7670" w14:textId="77777777" w:rsidR="00CC685C" w:rsidRPr="008957FD" w:rsidRDefault="00CC685C" w:rsidP="00CC685C">
      <w:pPr>
        <w:spacing w:before="120" w:after="120"/>
        <w:jc w:val="both"/>
        <w:rPr>
          <w:lang w:eastAsia="fr-FR" w:bidi="fr-FR"/>
        </w:rPr>
      </w:pPr>
      <w:r w:rsidRPr="008957FD">
        <w:rPr>
          <w:lang w:eastAsia="fr-FR" w:bidi="fr-FR"/>
        </w:rPr>
        <w:br w:type="page"/>
      </w:r>
    </w:p>
    <w:p w14:paraId="00B58A1F" w14:textId="77777777" w:rsidR="00CC685C" w:rsidRPr="008957FD" w:rsidRDefault="00CC685C" w:rsidP="00CC685C">
      <w:pPr>
        <w:pStyle w:val="figtitre"/>
      </w:pPr>
      <w:r w:rsidRPr="008957FD">
        <w:t>Graphique 2</w:t>
      </w:r>
    </w:p>
    <w:p w14:paraId="4F807C3C" w14:textId="77777777" w:rsidR="00CC685C" w:rsidRPr="008957FD" w:rsidRDefault="00CC685C" w:rsidP="00CC685C">
      <w:pPr>
        <w:pStyle w:val="figtitrest"/>
      </w:pPr>
      <w:r w:rsidRPr="008957FD">
        <w:t>Revenus d'assistance sociale en pourcentage du seuil de pauvreté</w:t>
      </w:r>
      <w:r w:rsidRPr="008957FD">
        <w:br/>
        <w:t xml:space="preserve"> — personnes seules aptes au tr</w:t>
      </w:r>
      <w:r w:rsidRPr="008957FD">
        <w:t>a</w:t>
      </w:r>
      <w:r w:rsidRPr="008957FD">
        <w:t>vail, 1986</w:t>
      </w:r>
    </w:p>
    <w:p w14:paraId="0F2AF3C0" w14:textId="77777777" w:rsidR="00CC685C" w:rsidRPr="008957FD" w:rsidRDefault="005C371F" w:rsidP="00CC685C">
      <w:pPr>
        <w:pStyle w:val="fig"/>
      </w:pPr>
      <w:r w:rsidRPr="008957FD">
        <w:rPr>
          <w:noProof/>
        </w:rPr>
        <w:drawing>
          <wp:inline distT="0" distB="0" distL="0" distR="0" wp14:anchorId="2A91BB10" wp14:editId="33C21447">
            <wp:extent cx="5092700" cy="344487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2700" cy="3444875"/>
                    </a:xfrm>
                    <a:prstGeom prst="rect">
                      <a:avLst/>
                    </a:prstGeom>
                    <a:noFill/>
                    <a:ln>
                      <a:noFill/>
                    </a:ln>
                  </pic:spPr>
                </pic:pic>
              </a:graphicData>
            </a:graphic>
          </wp:inline>
        </w:drawing>
      </w:r>
    </w:p>
    <w:p w14:paraId="7DD5C58B" w14:textId="77777777" w:rsidR="00CC685C" w:rsidRPr="008957FD" w:rsidRDefault="00CC685C" w:rsidP="00CC685C">
      <w:pPr>
        <w:spacing w:before="120" w:after="120"/>
        <w:jc w:val="both"/>
        <w:rPr>
          <w:szCs w:val="2"/>
        </w:rPr>
      </w:pPr>
    </w:p>
    <w:p w14:paraId="0D085990" w14:textId="77777777" w:rsidR="00CC685C" w:rsidRPr="008957FD" w:rsidRDefault="00CC685C" w:rsidP="00CC685C">
      <w:pPr>
        <w:spacing w:before="120" w:after="120"/>
        <w:jc w:val="both"/>
      </w:pPr>
      <w:r w:rsidRPr="008957FD">
        <w:rPr>
          <w:lang w:eastAsia="fr-FR" w:bidi="fr-FR"/>
        </w:rPr>
        <w:t>Par ailleurs, le fait que le revenu des assistés s</w:t>
      </w:r>
      <w:r w:rsidRPr="008957FD">
        <w:rPr>
          <w:lang w:eastAsia="fr-FR" w:bidi="fr-FR"/>
        </w:rPr>
        <w:t>o</w:t>
      </w:r>
      <w:r w:rsidRPr="008957FD">
        <w:rPr>
          <w:lang w:eastAsia="fr-FR" w:bidi="fr-FR"/>
        </w:rPr>
        <w:t>ciaux ou des moins nantis en général se situe généralement en de</w:t>
      </w:r>
      <w:r w:rsidRPr="008957FD">
        <w:rPr>
          <w:lang w:eastAsia="fr-FR" w:bidi="fr-FR"/>
        </w:rPr>
        <w:t>s</w:t>
      </w:r>
      <w:r w:rsidRPr="008957FD">
        <w:rPr>
          <w:lang w:eastAsia="fr-FR" w:bidi="fr-FR"/>
        </w:rPr>
        <w:t>sous de ces planchers n’avait pas eu pour effet, jusqu'à maintenant du moins, de nier la val</w:t>
      </w:r>
      <w:r w:rsidRPr="008957FD">
        <w:rPr>
          <w:lang w:eastAsia="fr-FR" w:bidi="fr-FR"/>
        </w:rPr>
        <w:t>i</w:t>
      </w:r>
      <w:r w:rsidRPr="008957FD">
        <w:rPr>
          <w:lang w:eastAsia="fr-FR" w:bidi="fr-FR"/>
        </w:rPr>
        <w:t>dité de ces références ne serait- ce qu'en les considérant comme un idéal minimum à atteindre dans toute stratégie de lutte contre la pa</w:t>
      </w:r>
      <w:r w:rsidRPr="008957FD">
        <w:rPr>
          <w:lang w:eastAsia="fr-FR" w:bidi="fr-FR"/>
        </w:rPr>
        <w:t>u</w:t>
      </w:r>
      <w:r w:rsidRPr="008957FD">
        <w:rPr>
          <w:lang w:eastAsia="fr-FR" w:bidi="fr-FR"/>
        </w:rPr>
        <w:t>vreté. Or en reprenant l’approche du Livre blanc, le document d'orie</w:t>
      </w:r>
      <w:r w:rsidRPr="008957FD">
        <w:rPr>
          <w:lang w:eastAsia="fr-FR" w:bidi="fr-FR"/>
        </w:rPr>
        <w:t>n</w:t>
      </w:r>
      <w:r w:rsidRPr="008957FD">
        <w:rPr>
          <w:lang w:eastAsia="fr-FR" w:bidi="fr-FR"/>
        </w:rPr>
        <w:t>tation se trouve à rej</w:t>
      </w:r>
      <w:r w:rsidRPr="008957FD">
        <w:rPr>
          <w:lang w:eastAsia="fr-FR" w:bidi="fr-FR"/>
        </w:rPr>
        <w:t>e</w:t>
      </w:r>
      <w:r w:rsidRPr="008957FD">
        <w:rPr>
          <w:lang w:eastAsia="fr-FR" w:bidi="fr-FR"/>
        </w:rPr>
        <w:t xml:space="preserve">ter la validité du concept de seuil de pauvreté. Il propose en revanche que le critère choisi soit </w:t>
      </w:r>
      <w:r w:rsidRPr="008957FD">
        <w:rPr>
          <w:i/>
          <w:lang w:eastAsia="fr-FR" w:bidi="fr-FR"/>
        </w:rPr>
        <w:t xml:space="preserve">le </w:t>
      </w:r>
      <w:r w:rsidRPr="008957FD">
        <w:rPr>
          <w:i/>
        </w:rPr>
        <w:t>niveau moyen des d</w:t>
      </w:r>
      <w:r w:rsidRPr="008957FD">
        <w:rPr>
          <w:i/>
        </w:rPr>
        <w:t>é</w:t>
      </w:r>
      <w:r w:rsidRPr="008957FD">
        <w:rPr>
          <w:i/>
        </w:rPr>
        <w:t>pe</w:t>
      </w:r>
      <w:r w:rsidRPr="008957FD">
        <w:rPr>
          <w:i/>
        </w:rPr>
        <w:t>n</w:t>
      </w:r>
      <w:r w:rsidRPr="008957FD">
        <w:rPr>
          <w:i/>
        </w:rPr>
        <w:t>ses des ménages à faible revenu, c'est-à-dire ceux dont le revenu gagné</w:t>
      </w:r>
      <w:r w:rsidRPr="008957FD">
        <w:t xml:space="preserve"> [41] </w:t>
      </w:r>
      <w:r w:rsidRPr="008957FD">
        <w:rPr>
          <w:i/>
        </w:rPr>
        <w:t>principalement sur le marché du travail était inférieur à 13 700 dollars en 1983</w:t>
      </w:r>
      <w:r w:rsidRPr="008957FD">
        <w:t xml:space="preserve">. </w:t>
      </w:r>
      <w:r w:rsidRPr="008957FD">
        <w:rPr>
          <w:lang w:eastAsia="fr-FR" w:bidi="fr-FR"/>
        </w:rPr>
        <w:t>Il s'agit des ménages se situant dans le pr</w:t>
      </w:r>
      <w:r w:rsidRPr="008957FD">
        <w:rPr>
          <w:lang w:eastAsia="fr-FR" w:bidi="fr-FR"/>
        </w:rPr>
        <w:t>e</w:t>
      </w:r>
      <w:r w:rsidRPr="008957FD">
        <w:rPr>
          <w:lang w:eastAsia="fr-FR" w:bidi="fr-FR"/>
        </w:rPr>
        <w:t>mier décile de revenu. Trois types de besoins essentiels sont disti</w:t>
      </w:r>
      <w:r w:rsidRPr="008957FD">
        <w:rPr>
          <w:lang w:eastAsia="fr-FR" w:bidi="fr-FR"/>
        </w:rPr>
        <w:t>n</w:t>
      </w:r>
      <w:r w:rsidRPr="008957FD">
        <w:rPr>
          <w:lang w:eastAsia="fr-FR" w:bidi="fr-FR"/>
        </w:rPr>
        <w:t>gués : ceux de court terme (alimentation, logement, communications, services ménagers, soins personnels), ceux de moyen terme (habill</w:t>
      </w:r>
      <w:r w:rsidRPr="008957FD">
        <w:rPr>
          <w:lang w:eastAsia="fr-FR" w:bidi="fr-FR"/>
        </w:rPr>
        <w:t>e</w:t>
      </w:r>
      <w:r w:rsidRPr="008957FD">
        <w:rPr>
          <w:lang w:eastAsia="fr-FR" w:bidi="fr-FR"/>
        </w:rPr>
        <w:t>ment) et ceux de long terme (ameublement, transport, lo</w:t>
      </w:r>
      <w:r w:rsidRPr="008957FD">
        <w:rPr>
          <w:lang w:eastAsia="fr-FR" w:bidi="fr-FR"/>
        </w:rPr>
        <w:t>i</w:t>
      </w:r>
      <w:r w:rsidRPr="008957FD">
        <w:rPr>
          <w:lang w:eastAsia="fr-FR" w:bidi="fr-FR"/>
        </w:rPr>
        <w:t>sirs).</w:t>
      </w:r>
    </w:p>
    <w:p w14:paraId="1460AABA" w14:textId="77777777" w:rsidR="00CC685C" w:rsidRPr="008957FD" w:rsidRDefault="00CC685C" w:rsidP="00CC685C">
      <w:pPr>
        <w:spacing w:before="120" w:after="120"/>
        <w:jc w:val="both"/>
        <w:rPr>
          <w:lang w:eastAsia="fr-FR" w:bidi="fr-FR"/>
        </w:rPr>
      </w:pPr>
    </w:p>
    <w:p w14:paraId="5B826B00" w14:textId="77777777" w:rsidR="00CC685C" w:rsidRPr="008957FD" w:rsidRDefault="00CC685C" w:rsidP="00CC685C">
      <w:pPr>
        <w:pStyle w:val="figtitre"/>
      </w:pPr>
      <w:r w:rsidRPr="008957FD">
        <w:t>Tableau 1</w:t>
      </w:r>
    </w:p>
    <w:p w14:paraId="354FB924" w14:textId="77777777" w:rsidR="00CC685C" w:rsidRPr="008957FD" w:rsidRDefault="00CC685C" w:rsidP="00CC685C">
      <w:pPr>
        <w:pStyle w:val="figtitrest"/>
      </w:pPr>
      <w:r w:rsidRPr="008957FD">
        <w:t>Quelques barèmes du pr</w:t>
      </w:r>
      <w:r w:rsidRPr="008957FD">
        <w:t>o</w:t>
      </w:r>
      <w:r w:rsidRPr="008957FD">
        <w:t>gramme APTE</w:t>
      </w:r>
      <w:r w:rsidRPr="008957FD">
        <w:br/>
        <w:t>VS le seuil de pauvreté et le salaire minimum</w:t>
      </w:r>
      <w:r w:rsidRPr="008957FD">
        <w:br/>
        <w:t>(sur une base annuelle en do</w:t>
      </w:r>
      <w:r w:rsidRPr="008957FD">
        <w:t>l</w:t>
      </w:r>
      <w:r w:rsidRPr="008957FD">
        <w:t>lars)</w:t>
      </w:r>
    </w:p>
    <w:tbl>
      <w:tblPr>
        <w:tblOverlap w:val="never"/>
        <w:tblW w:w="0" w:type="auto"/>
        <w:tblInd w:w="-1340" w:type="dxa"/>
        <w:tblLayout w:type="fixed"/>
        <w:tblCellMar>
          <w:left w:w="10" w:type="dxa"/>
          <w:right w:w="10" w:type="dxa"/>
        </w:tblCellMar>
        <w:tblLook w:val="0000" w:firstRow="0" w:lastRow="0" w:firstColumn="0" w:lastColumn="0" w:noHBand="0" w:noVBand="0"/>
      </w:tblPr>
      <w:tblGrid>
        <w:gridCol w:w="1980"/>
        <w:gridCol w:w="2070"/>
        <w:gridCol w:w="1530"/>
        <w:gridCol w:w="1260"/>
        <w:gridCol w:w="1260"/>
        <w:gridCol w:w="1170"/>
      </w:tblGrid>
      <w:tr w:rsidR="00CC685C" w:rsidRPr="008957FD" w14:paraId="6ED0C5DC" w14:textId="77777777">
        <w:tblPrEx>
          <w:tblCellMar>
            <w:top w:w="0" w:type="dxa"/>
            <w:bottom w:w="0" w:type="dxa"/>
          </w:tblCellMar>
        </w:tblPrEx>
        <w:tc>
          <w:tcPr>
            <w:tcW w:w="1980" w:type="dxa"/>
            <w:vMerge w:val="restart"/>
            <w:tcBorders>
              <w:top w:val="single" w:sz="4" w:space="0" w:color="auto"/>
            </w:tcBorders>
            <w:shd w:val="clear" w:color="auto" w:fill="EEECE1"/>
          </w:tcPr>
          <w:p w14:paraId="4E7E6142" w14:textId="77777777" w:rsidR="00CC685C" w:rsidRPr="008957FD" w:rsidRDefault="00CC685C" w:rsidP="00CC685C">
            <w:pPr>
              <w:spacing w:before="60" w:after="60"/>
              <w:ind w:left="80" w:right="63" w:firstLine="0"/>
              <w:rPr>
                <w:sz w:val="24"/>
              </w:rPr>
            </w:pPr>
          </w:p>
        </w:tc>
        <w:tc>
          <w:tcPr>
            <w:tcW w:w="2070" w:type="dxa"/>
            <w:vMerge w:val="restart"/>
            <w:tcBorders>
              <w:top w:val="single" w:sz="4" w:space="0" w:color="auto"/>
            </w:tcBorders>
            <w:shd w:val="clear" w:color="auto" w:fill="EEECE1"/>
          </w:tcPr>
          <w:p w14:paraId="6166103E" w14:textId="77777777" w:rsidR="00CC685C" w:rsidRPr="008957FD" w:rsidRDefault="00CC685C" w:rsidP="00CC685C">
            <w:pPr>
              <w:spacing w:before="60" w:after="60"/>
              <w:ind w:left="80" w:right="63" w:firstLine="0"/>
              <w:jc w:val="center"/>
              <w:rPr>
                <w:sz w:val="24"/>
              </w:rPr>
            </w:pPr>
            <w:r w:rsidRPr="008957FD">
              <w:rPr>
                <w:sz w:val="24"/>
              </w:rPr>
              <w:t>Salaire minimum</w:t>
            </w:r>
            <w:r w:rsidRPr="008957FD">
              <w:rPr>
                <w:sz w:val="24"/>
              </w:rPr>
              <w:br/>
              <w:t>+ A</w:t>
            </w:r>
            <w:r w:rsidRPr="008957FD">
              <w:rPr>
                <w:sz w:val="24"/>
              </w:rPr>
              <w:t>P</w:t>
            </w:r>
            <w:r w:rsidRPr="008957FD">
              <w:rPr>
                <w:sz w:val="24"/>
              </w:rPr>
              <w:t xml:space="preserve">PORT </w:t>
            </w:r>
            <w:r w:rsidRPr="008957FD">
              <w:rPr>
                <w:color w:val="FF0000"/>
                <w:sz w:val="24"/>
                <w:vertAlign w:val="superscript"/>
              </w:rPr>
              <w:t>1</w:t>
            </w:r>
            <w:r w:rsidRPr="008957FD">
              <w:rPr>
                <w:sz w:val="24"/>
                <w:vertAlign w:val="superscript"/>
              </w:rPr>
              <w:t xml:space="preserve"> </w:t>
            </w:r>
            <w:r w:rsidRPr="008957FD">
              <w:rPr>
                <w:sz w:val="24"/>
                <w:vertAlign w:val="superscript"/>
              </w:rPr>
              <w:br/>
            </w:r>
            <w:r w:rsidRPr="008957FD">
              <w:rPr>
                <w:sz w:val="24"/>
              </w:rPr>
              <w:t>1988</w:t>
            </w:r>
          </w:p>
        </w:tc>
        <w:tc>
          <w:tcPr>
            <w:tcW w:w="1530" w:type="dxa"/>
            <w:vMerge w:val="restart"/>
            <w:tcBorders>
              <w:top w:val="single" w:sz="4" w:space="0" w:color="auto"/>
            </w:tcBorders>
            <w:shd w:val="clear" w:color="auto" w:fill="EEECE1"/>
          </w:tcPr>
          <w:p w14:paraId="238A109D" w14:textId="77777777" w:rsidR="00CC685C" w:rsidRPr="008957FD" w:rsidRDefault="00CC685C" w:rsidP="00CC685C">
            <w:pPr>
              <w:spacing w:before="60" w:after="60"/>
              <w:ind w:left="80" w:right="63" w:firstLine="0"/>
              <w:jc w:val="center"/>
              <w:rPr>
                <w:sz w:val="24"/>
              </w:rPr>
            </w:pPr>
            <w:r w:rsidRPr="008957FD">
              <w:rPr>
                <w:sz w:val="24"/>
              </w:rPr>
              <w:t>Syst. actuel</w:t>
            </w:r>
            <w:r w:rsidRPr="008957FD">
              <w:rPr>
                <w:sz w:val="24"/>
              </w:rPr>
              <w:br/>
              <w:t>i</w:t>
            </w:r>
            <w:r w:rsidRPr="008957FD">
              <w:rPr>
                <w:sz w:val="24"/>
              </w:rPr>
              <w:t>n</w:t>
            </w:r>
            <w:r w:rsidRPr="008957FD">
              <w:rPr>
                <w:sz w:val="24"/>
              </w:rPr>
              <w:t>dexé</w:t>
            </w:r>
            <w:r w:rsidRPr="008957FD">
              <w:rPr>
                <w:sz w:val="24"/>
              </w:rPr>
              <w:br/>
              <w:t>1989</w:t>
            </w:r>
          </w:p>
        </w:tc>
        <w:tc>
          <w:tcPr>
            <w:tcW w:w="2520" w:type="dxa"/>
            <w:gridSpan w:val="2"/>
            <w:tcBorders>
              <w:top w:val="single" w:sz="4" w:space="0" w:color="auto"/>
            </w:tcBorders>
            <w:shd w:val="clear" w:color="auto" w:fill="EEECE1"/>
          </w:tcPr>
          <w:p w14:paraId="02AC14B5" w14:textId="77777777" w:rsidR="00CC685C" w:rsidRPr="008957FD" w:rsidRDefault="00CC685C" w:rsidP="00CC685C">
            <w:pPr>
              <w:spacing w:before="60" w:after="60"/>
              <w:ind w:left="80" w:right="63" w:firstLine="0"/>
              <w:jc w:val="center"/>
              <w:rPr>
                <w:sz w:val="24"/>
              </w:rPr>
            </w:pPr>
            <w:r w:rsidRPr="008957FD">
              <w:rPr>
                <w:sz w:val="24"/>
              </w:rPr>
              <w:t xml:space="preserve">APTE </w:t>
            </w:r>
          </w:p>
        </w:tc>
        <w:tc>
          <w:tcPr>
            <w:tcW w:w="1170" w:type="dxa"/>
            <w:vMerge w:val="restart"/>
            <w:tcBorders>
              <w:top w:val="single" w:sz="4" w:space="0" w:color="auto"/>
            </w:tcBorders>
            <w:shd w:val="clear" w:color="auto" w:fill="EEECE1"/>
          </w:tcPr>
          <w:p w14:paraId="1EA303AD" w14:textId="77777777" w:rsidR="00CC685C" w:rsidRPr="008957FD" w:rsidRDefault="00CC685C" w:rsidP="00CC685C">
            <w:pPr>
              <w:spacing w:before="60" w:after="60"/>
              <w:ind w:left="80" w:right="63" w:firstLine="0"/>
              <w:jc w:val="center"/>
              <w:rPr>
                <w:sz w:val="24"/>
              </w:rPr>
            </w:pPr>
            <w:r w:rsidRPr="008957FD">
              <w:rPr>
                <w:sz w:val="24"/>
              </w:rPr>
              <w:t>Seuil de pauvr</w:t>
            </w:r>
            <w:r w:rsidRPr="008957FD">
              <w:rPr>
                <w:sz w:val="24"/>
              </w:rPr>
              <w:t>e</w:t>
            </w:r>
            <w:r w:rsidRPr="008957FD">
              <w:rPr>
                <w:sz w:val="24"/>
              </w:rPr>
              <w:t>té</w:t>
            </w:r>
            <w:r w:rsidRPr="008957FD">
              <w:rPr>
                <w:sz w:val="24"/>
              </w:rPr>
              <w:br/>
              <w:t>1988</w:t>
            </w:r>
            <w:r w:rsidRPr="008957FD">
              <w:rPr>
                <w:color w:val="FF0000"/>
                <w:sz w:val="24"/>
                <w:vertAlign w:val="superscript"/>
              </w:rPr>
              <w:t>3</w:t>
            </w:r>
          </w:p>
        </w:tc>
      </w:tr>
      <w:tr w:rsidR="00CC685C" w:rsidRPr="008957FD" w14:paraId="124B91A0" w14:textId="77777777">
        <w:tblPrEx>
          <w:tblCellMar>
            <w:top w:w="0" w:type="dxa"/>
            <w:bottom w:w="0" w:type="dxa"/>
          </w:tblCellMar>
        </w:tblPrEx>
        <w:tc>
          <w:tcPr>
            <w:tcW w:w="1980" w:type="dxa"/>
            <w:vMerge/>
            <w:shd w:val="clear" w:color="auto" w:fill="EEECE1"/>
          </w:tcPr>
          <w:p w14:paraId="5A437ABD" w14:textId="77777777" w:rsidR="00CC685C" w:rsidRPr="008957FD" w:rsidRDefault="00CC685C" w:rsidP="00CC685C">
            <w:pPr>
              <w:spacing w:before="60" w:after="60"/>
              <w:ind w:left="80" w:right="63" w:firstLine="0"/>
              <w:rPr>
                <w:sz w:val="24"/>
              </w:rPr>
            </w:pPr>
          </w:p>
        </w:tc>
        <w:tc>
          <w:tcPr>
            <w:tcW w:w="2070" w:type="dxa"/>
            <w:vMerge/>
            <w:shd w:val="clear" w:color="auto" w:fill="EEECE1"/>
          </w:tcPr>
          <w:p w14:paraId="69C87B33" w14:textId="77777777" w:rsidR="00CC685C" w:rsidRPr="008957FD" w:rsidRDefault="00CC685C" w:rsidP="00CC685C">
            <w:pPr>
              <w:spacing w:before="60" w:after="60"/>
              <w:ind w:left="80" w:right="63" w:firstLine="0"/>
              <w:rPr>
                <w:sz w:val="24"/>
              </w:rPr>
            </w:pPr>
          </w:p>
        </w:tc>
        <w:tc>
          <w:tcPr>
            <w:tcW w:w="1530" w:type="dxa"/>
            <w:vMerge/>
            <w:shd w:val="clear" w:color="auto" w:fill="EEECE1"/>
          </w:tcPr>
          <w:p w14:paraId="4B2B4BDD" w14:textId="77777777" w:rsidR="00CC685C" w:rsidRPr="008957FD" w:rsidRDefault="00CC685C" w:rsidP="00CC685C">
            <w:pPr>
              <w:spacing w:before="60" w:after="60"/>
              <w:ind w:left="80" w:right="63" w:firstLine="0"/>
              <w:rPr>
                <w:sz w:val="24"/>
              </w:rPr>
            </w:pPr>
          </w:p>
        </w:tc>
        <w:tc>
          <w:tcPr>
            <w:tcW w:w="1260" w:type="dxa"/>
            <w:tcBorders>
              <w:top w:val="single" w:sz="4" w:space="0" w:color="auto"/>
            </w:tcBorders>
            <w:shd w:val="clear" w:color="auto" w:fill="EEECE1"/>
          </w:tcPr>
          <w:p w14:paraId="570A2C2F" w14:textId="77777777" w:rsidR="00CC685C" w:rsidRPr="008957FD" w:rsidRDefault="00CC685C" w:rsidP="00CC685C">
            <w:pPr>
              <w:spacing w:before="60" w:after="60"/>
              <w:ind w:left="80" w:right="63" w:firstLine="0"/>
              <w:rPr>
                <w:sz w:val="24"/>
              </w:rPr>
            </w:pPr>
            <w:r w:rsidRPr="008957FD">
              <w:rPr>
                <w:sz w:val="24"/>
              </w:rPr>
              <w:t>Non-participant</w:t>
            </w:r>
          </w:p>
        </w:tc>
        <w:tc>
          <w:tcPr>
            <w:tcW w:w="1260" w:type="dxa"/>
            <w:tcBorders>
              <w:top w:val="single" w:sz="4" w:space="0" w:color="auto"/>
            </w:tcBorders>
            <w:shd w:val="clear" w:color="auto" w:fill="EEECE1"/>
          </w:tcPr>
          <w:p w14:paraId="3C4DEB2E" w14:textId="77777777" w:rsidR="00CC685C" w:rsidRPr="008957FD" w:rsidRDefault="00CC685C" w:rsidP="00CC685C">
            <w:pPr>
              <w:spacing w:before="60" w:after="60"/>
              <w:ind w:left="80" w:right="63" w:firstLine="0"/>
              <w:rPr>
                <w:sz w:val="24"/>
              </w:rPr>
            </w:pPr>
            <w:r w:rsidRPr="008957FD">
              <w:rPr>
                <w:sz w:val="24"/>
              </w:rPr>
              <w:t>Partic</w:t>
            </w:r>
            <w:r w:rsidRPr="008957FD">
              <w:rPr>
                <w:sz w:val="24"/>
              </w:rPr>
              <w:t>i</w:t>
            </w:r>
            <w:r w:rsidRPr="008957FD">
              <w:rPr>
                <w:sz w:val="24"/>
              </w:rPr>
              <w:t>pant</w:t>
            </w:r>
          </w:p>
        </w:tc>
        <w:tc>
          <w:tcPr>
            <w:tcW w:w="1170" w:type="dxa"/>
            <w:vMerge/>
            <w:shd w:val="clear" w:color="auto" w:fill="EEECE1"/>
          </w:tcPr>
          <w:p w14:paraId="144410F7" w14:textId="77777777" w:rsidR="00CC685C" w:rsidRPr="008957FD" w:rsidRDefault="00CC685C" w:rsidP="00CC685C">
            <w:pPr>
              <w:spacing w:before="60" w:after="60"/>
              <w:ind w:left="80" w:right="63" w:firstLine="0"/>
              <w:rPr>
                <w:sz w:val="24"/>
              </w:rPr>
            </w:pPr>
          </w:p>
        </w:tc>
      </w:tr>
      <w:tr w:rsidR="00CC685C" w:rsidRPr="008957FD" w14:paraId="01DE8412" w14:textId="77777777">
        <w:tblPrEx>
          <w:tblCellMar>
            <w:top w:w="0" w:type="dxa"/>
            <w:bottom w:w="0" w:type="dxa"/>
          </w:tblCellMar>
        </w:tblPrEx>
        <w:tc>
          <w:tcPr>
            <w:tcW w:w="1980" w:type="dxa"/>
            <w:tcBorders>
              <w:top w:val="single" w:sz="4" w:space="0" w:color="auto"/>
            </w:tcBorders>
            <w:shd w:val="clear" w:color="auto" w:fill="FFFFFF"/>
          </w:tcPr>
          <w:p w14:paraId="781E5BF2" w14:textId="77777777" w:rsidR="00CC685C" w:rsidRPr="008957FD" w:rsidRDefault="00CC685C" w:rsidP="00CC685C">
            <w:pPr>
              <w:spacing w:before="60" w:after="60"/>
              <w:ind w:left="80" w:right="63" w:firstLine="0"/>
              <w:rPr>
                <w:sz w:val="24"/>
              </w:rPr>
            </w:pPr>
            <w:r w:rsidRPr="008957FD">
              <w:rPr>
                <w:sz w:val="24"/>
              </w:rPr>
              <w:t>Perso</w:t>
            </w:r>
            <w:r w:rsidRPr="008957FD">
              <w:rPr>
                <w:sz w:val="24"/>
              </w:rPr>
              <w:t>n</w:t>
            </w:r>
            <w:r w:rsidRPr="008957FD">
              <w:rPr>
                <w:sz w:val="24"/>
              </w:rPr>
              <w:t>ne seule</w:t>
            </w:r>
          </w:p>
        </w:tc>
        <w:tc>
          <w:tcPr>
            <w:tcW w:w="2070" w:type="dxa"/>
            <w:tcBorders>
              <w:top w:val="single" w:sz="4" w:space="0" w:color="auto"/>
            </w:tcBorders>
            <w:shd w:val="clear" w:color="auto" w:fill="FFFFFF"/>
          </w:tcPr>
          <w:p w14:paraId="3FBA554A" w14:textId="77777777" w:rsidR="00CC685C" w:rsidRPr="008957FD" w:rsidRDefault="00CC685C" w:rsidP="00CC685C">
            <w:pPr>
              <w:spacing w:before="60" w:after="60"/>
              <w:ind w:left="80" w:right="63" w:firstLine="0"/>
              <w:rPr>
                <w:sz w:val="24"/>
              </w:rPr>
            </w:pPr>
            <w:r w:rsidRPr="008957FD">
              <w:rPr>
                <w:sz w:val="24"/>
              </w:rPr>
              <w:t>8 268</w:t>
            </w:r>
          </w:p>
        </w:tc>
        <w:tc>
          <w:tcPr>
            <w:tcW w:w="1530" w:type="dxa"/>
            <w:tcBorders>
              <w:top w:val="single" w:sz="4" w:space="0" w:color="auto"/>
            </w:tcBorders>
            <w:shd w:val="clear" w:color="auto" w:fill="FFFFFF"/>
          </w:tcPr>
          <w:p w14:paraId="6A66D3D1" w14:textId="77777777" w:rsidR="00CC685C" w:rsidRPr="008957FD" w:rsidRDefault="00CC685C" w:rsidP="00CC685C">
            <w:pPr>
              <w:spacing w:before="60" w:after="60"/>
              <w:ind w:left="80" w:right="63" w:firstLine="0"/>
              <w:rPr>
                <w:sz w:val="24"/>
              </w:rPr>
            </w:pPr>
            <w:r w:rsidRPr="008957FD">
              <w:rPr>
                <w:sz w:val="24"/>
              </w:rPr>
              <w:t>6 036</w:t>
            </w:r>
            <w:r w:rsidRPr="008957FD">
              <w:rPr>
                <w:sz w:val="24"/>
              </w:rPr>
              <w:br/>
              <w:t>(2 208)</w:t>
            </w:r>
            <w:r w:rsidRPr="008957FD">
              <w:rPr>
                <w:color w:val="FF0000"/>
                <w:sz w:val="24"/>
                <w:vertAlign w:val="superscript"/>
              </w:rPr>
              <w:t>2</w:t>
            </w:r>
          </w:p>
        </w:tc>
        <w:tc>
          <w:tcPr>
            <w:tcW w:w="1260" w:type="dxa"/>
            <w:tcBorders>
              <w:top w:val="single" w:sz="4" w:space="0" w:color="auto"/>
            </w:tcBorders>
            <w:shd w:val="clear" w:color="auto" w:fill="FFFFFF"/>
          </w:tcPr>
          <w:p w14:paraId="05D8F443" w14:textId="77777777" w:rsidR="00CC685C" w:rsidRPr="008957FD" w:rsidRDefault="00CC685C" w:rsidP="00CC685C">
            <w:pPr>
              <w:spacing w:before="60" w:after="60"/>
              <w:ind w:left="80" w:right="63" w:firstLine="0"/>
              <w:rPr>
                <w:sz w:val="24"/>
              </w:rPr>
            </w:pPr>
            <w:r w:rsidRPr="008957FD">
              <w:rPr>
                <w:sz w:val="24"/>
              </w:rPr>
              <w:t>4 860</w:t>
            </w:r>
          </w:p>
        </w:tc>
        <w:tc>
          <w:tcPr>
            <w:tcW w:w="1260" w:type="dxa"/>
            <w:tcBorders>
              <w:top w:val="single" w:sz="4" w:space="0" w:color="auto"/>
            </w:tcBorders>
            <w:shd w:val="clear" w:color="auto" w:fill="FFFFFF"/>
          </w:tcPr>
          <w:p w14:paraId="6F1F6110" w14:textId="77777777" w:rsidR="00CC685C" w:rsidRPr="008957FD" w:rsidRDefault="00CC685C" w:rsidP="00CC685C">
            <w:pPr>
              <w:spacing w:before="60" w:after="60"/>
              <w:ind w:left="80" w:right="63" w:firstLine="0"/>
              <w:rPr>
                <w:sz w:val="24"/>
              </w:rPr>
            </w:pPr>
            <w:r w:rsidRPr="008957FD">
              <w:rPr>
                <w:sz w:val="24"/>
              </w:rPr>
              <w:t>6 240</w:t>
            </w:r>
          </w:p>
        </w:tc>
        <w:tc>
          <w:tcPr>
            <w:tcW w:w="1170" w:type="dxa"/>
            <w:tcBorders>
              <w:top w:val="single" w:sz="4" w:space="0" w:color="auto"/>
            </w:tcBorders>
            <w:shd w:val="clear" w:color="auto" w:fill="FFFFFF"/>
          </w:tcPr>
          <w:p w14:paraId="21DBA1E5" w14:textId="77777777" w:rsidR="00CC685C" w:rsidRPr="008957FD" w:rsidRDefault="00CC685C" w:rsidP="00CC685C">
            <w:pPr>
              <w:spacing w:before="60" w:after="60"/>
              <w:ind w:left="80" w:right="63" w:firstLine="0"/>
              <w:rPr>
                <w:sz w:val="24"/>
              </w:rPr>
            </w:pPr>
            <w:r w:rsidRPr="008957FD">
              <w:rPr>
                <w:sz w:val="24"/>
              </w:rPr>
              <w:t>11 556</w:t>
            </w:r>
          </w:p>
        </w:tc>
      </w:tr>
      <w:tr w:rsidR="00CC685C" w:rsidRPr="008957FD" w14:paraId="71A5D7A3" w14:textId="77777777">
        <w:tblPrEx>
          <w:tblCellMar>
            <w:top w:w="0" w:type="dxa"/>
            <w:bottom w:w="0" w:type="dxa"/>
          </w:tblCellMar>
        </w:tblPrEx>
        <w:tc>
          <w:tcPr>
            <w:tcW w:w="9270" w:type="dxa"/>
            <w:gridSpan w:val="6"/>
            <w:shd w:val="clear" w:color="auto" w:fill="FFFFFF"/>
          </w:tcPr>
          <w:p w14:paraId="507D4AA7" w14:textId="77777777" w:rsidR="00CC685C" w:rsidRPr="008957FD" w:rsidRDefault="00CC685C" w:rsidP="00CC685C">
            <w:pPr>
              <w:spacing w:before="60" w:after="60"/>
              <w:ind w:left="80" w:right="63" w:firstLine="0"/>
              <w:rPr>
                <w:sz w:val="24"/>
              </w:rPr>
            </w:pPr>
            <w:r w:rsidRPr="008957FD">
              <w:rPr>
                <w:sz w:val="24"/>
              </w:rPr>
              <w:t>Monoparentale</w:t>
            </w:r>
          </w:p>
        </w:tc>
      </w:tr>
      <w:tr w:rsidR="00CC685C" w:rsidRPr="008957FD" w14:paraId="6CA09CF5" w14:textId="77777777">
        <w:tblPrEx>
          <w:tblCellMar>
            <w:top w:w="0" w:type="dxa"/>
            <w:bottom w:w="0" w:type="dxa"/>
          </w:tblCellMar>
        </w:tblPrEx>
        <w:tc>
          <w:tcPr>
            <w:tcW w:w="1980" w:type="dxa"/>
            <w:shd w:val="clear" w:color="auto" w:fill="FFFFFF"/>
          </w:tcPr>
          <w:p w14:paraId="024E7970" w14:textId="77777777" w:rsidR="00CC685C" w:rsidRPr="008957FD" w:rsidRDefault="00CC685C" w:rsidP="00CC685C">
            <w:pPr>
              <w:spacing w:before="60" w:after="60"/>
              <w:ind w:left="80" w:right="63" w:firstLine="0"/>
              <w:rPr>
                <w:sz w:val="24"/>
              </w:rPr>
            </w:pPr>
            <w:r w:rsidRPr="008957FD">
              <w:rPr>
                <w:sz w:val="24"/>
              </w:rPr>
              <w:t>1 enfant</w:t>
            </w:r>
          </w:p>
        </w:tc>
        <w:tc>
          <w:tcPr>
            <w:tcW w:w="2070" w:type="dxa"/>
            <w:shd w:val="clear" w:color="auto" w:fill="FFFFFF"/>
          </w:tcPr>
          <w:p w14:paraId="17955C7C" w14:textId="77777777" w:rsidR="00CC685C" w:rsidRPr="008957FD" w:rsidRDefault="00CC685C" w:rsidP="00CC685C">
            <w:pPr>
              <w:spacing w:before="60" w:after="60"/>
              <w:ind w:left="80" w:right="63" w:firstLine="0"/>
              <w:rPr>
                <w:sz w:val="24"/>
              </w:rPr>
            </w:pPr>
            <w:r w:rsidRPr="008957FD">
              <w:rPr>
                <w:sz w:val="24"/>
              </w:rPr>
              <w:t>11 412</w:t>
            </w:r>
          </w:p>
        </w:tc>
        <w:tc>
          <w:tcPr>
            <w:tcW w:w="1530" w:type="dxa"/>
            <w:shd w:val="clear" w:color="auto" w:fill="FFFFFF"/>
          </w:tcPr>
          <w:p w14:paraId="5809CDA0" w14:textId="77777777" w:rsidR="00CC685C" w:rsidRPr="008957FD" w:rsidRDefault="00CC685C" w:rsidP="00CC685C">
            <w:pPr>
              <w:spacing w:before="60" w:after="60"/>
              <w:ind w:left="80" w:right="63" w:firstLine="0"/>
              <w:rPr>
                <w:sz w:val="24"/>
              </w:rPr>
            </w:pPr>
            <w:r w:rsidRPr="008957FD">
              <w:rPr>
                <w:sz w:val="24"/>
              </w:rPr>
              <w:t>8 208</w:t>
            </w:r>
          </w:p>
        </w:tc>
        <w:tc>
          <w:tcPr>
            <w:tcW w:w="1260" w:type="dxa"/>
            <w:shd w:val="clear" w:color="auto" w:fill="FFFFFF"/>
          </w:tcPr>
          <w:p w14:paraId="0B225609" w14:textId="77777777" w:rsidR="00CC685C" w:rsidRPr="008957FD" w:rsidRDefault="00CC685C" w:rsidP="00CC685C">
            <w:pPr>
              <w:spacing w:before="60" w:after="60"/>
              <w:ind w:left="80" w:right="63" w:firstLine="0"/>
              <w:rPr>
                <w:sz w:val="24"/>
              </w:rPr>
            </w:pPr>
            <w:r w:rsidRPr="008957FD">
              <w:rPr>
                <w:sz w:val="24"/>
              </w:rPr>
              <w:t>7 020</w:t>
            </w:r>
          </w:p>
        </w:tc>
        <w:tc>
          <w:tcPr>
            <w:tcW w:w="1260" w:type="dxa"/>
            <w:shd w:val="clear" w:color="auto" w:fill="FFFFFF"/>
          </w:tcPr>
          <w:p w14:paraId="3F4B41C1" w14:textId="77777777" w:rsidR="00CC685C" w:rsidRPr="008957FD" w:rsidRDefault="00CC685C" w:rsidP="00CC685C">
            <w:pPr>
              <w:spacing w:before="60" w:after="60"/>
              <w:ind w:left="80" w:right="63" w:firstLine="0"/>
              <w:rPr>
                <w:sz w:val="24"/>
              </w:rPr>
            </w:pPr>
            <w:r w:rsidRPr="008957FD">
              <w:rPr>
                <w:sz w:val="24"/>
              </w:rPr>
              <w:t>8 640</w:t>
            </w:r>
          </w:p>
        </w:tc>
        <w:tc>
          <w:tcPr>
            <w:tcW w:w="1170" w:type="dxa"/>
            <w:shd w:val="clear" w:color="auto" w:fill="FFFFFF"/>
          </w:tcPr>
          <w:p w14:paraId="45266294" w14:textId="77777777" w:rsidR="00CC685C" w:rsidRPr="008957FD" w:rsidRDefault="00CC685C" w:rsidP="00CC685C">
            <w:pPr>
              <w:spacing w:before="60" w:after="60"/>
              <w:ind w:left="80" w:right="63" w:firstLine="0"/>
              <w:rPr>
                <w:sz w:val="24"/>
              </w:rPr>
            </w:pPr>
            <w:r w:rsidRPr="008957FD">
              <w:rPr>
                <w:sz w:val="24"/>
              </w:rPr>
              <w:t>15 246</w:t>
            </w:r>
          </w:p>
        </w:tc>
      </w:tr>
      <w:tr w:rsidR="00CC685C" w:rsidRPr="008957FD" w14:paraId="1BDA395B" w14:textId="77777777">
        <w:tblPrEx>
          <w:tblCellMar>
            <w:top w:w="0" w:type="dxa"/>
            <w:bottom w:w="0" w:type="dxa"/>
          </w:tblCellMar>
        </w:tblPrEx>
        <w:tc>
          <w:tcPr>
            <w:tcW w:w="9270" w:type="dxa"/>
            <w:gridSpan w:val="6"/>
            <w:shd w:val="clear" w:color="auto" w:fill="FFFFFF"/>
          </w:tcPr>
          <w:p w14:paraId="68B250FF" w14:textId="77777777" w:rsidR="00CC685C" w:rsidRPr="008957FD" w:rsidRDefault="00CC685C" w:rsidP="00CC685C">
            <w:pPr>
              <w:spacing w:before="60" w:after="60"/>
              <w:ind w:left="80" w:right="63" w:firstLine="0"/>
              <w:rPr>
                <w:sz w:val="24"/>
              </w:rPr>
            </w:pPr>
            <w:r w:rsidRPr="008957FD">
              <w:rPr>
                <w:sz w:val="24"/>
              </w:rPr>
              <w:t>Biparentale</w:t>
            </w:r>
          </w:p>
        </w:tc>
      </w:tr>
      <w:tr w:rsidR="00CC685C" w:rsidRPr="008957FD" w14:paraId="12347FA1" w14:textId="77777777">
        <w:tblPrEx>
          <w:tblCellMar>
            <w:top w:w="0" w:type="dxa"/>
            <w:bottom w:w="0" w:type="dxa"/>
          </w:tblCellMar>
        </w:tblPrEx>
        <w:tc>
          <w:tcPr>
            <w:tcW w:w="1980" w:type="dxa"/>
            <w:tcBorders>
              <w:bottom w:val="single" w:sz="4" w:space="0" w:color="auto"/>
            </w:tcBorders>
            <w:shd w:val="clear" w:color="auto" w:fill="FFFFFF"/>
          </w:tcPr>
          <w:p w14:paraId="1DD70F0F" w14:textId="77777777" w:rsidR="00CC685C" w:rsidRPr="008957FD" w:rsidRDefault="00CC685C" w:rsidP="00CC685C">
            <w:pPr>
              <w:spacing w:before="60" w:after="60"/>
              <w:ind w:left="80" w:right="63" w:firstLine="0"/>
              <w:rPr>
                <w:sz w:val="24"/>
              </w:rPr>
            </w:pPr>
            <w:r w:rsidRPr="008957FD">
              <w:rPr>
                <w:sz w:val="24"/>
              </w:rPr>
              <w:t>1 enfant</w:t>
            </w:r>
          </w:p>
        </w:tc>
        <w:tc>
          <w:tcPr>
            <w:tcW w:w="2070" w:type="dxa"/>
            <w:tcBorders>
              <w:bottom w:val="single" w:sz="4" w:space="0" w:color="auto"/>
            </w:tcBorders>
            <w:shd w:val="clear" w:color="auto" w:fill="FFFFFF"/>
          </w:tcPr>
          <w:p w14:paraId="5E69725D" w14:textId="77777777" w:rsidR="00CC685C" w:rsidRPr="008957FD" w:rsidRDefault="00CC685C" w:rsidP="00CC685C">
            <w:pPr>
              <w:spacing w:before="60" w:after="60"/>
              <w:ind w:left="80" w:right="63" w:firstLine="0"/>
              <w:rPr>
                <w:sz w:val="24"/>
              </w:rPr>
            </w:pPr>
            <w:r w:rsidRPr="008957FD">
              <w:rPr>
                <w:sz w:val="24"/>
              </w:rPr>
              <w:t>13 452</w:t>
            </w:r>
          </w:p>
        </w:tc>
        <w:tc>
          <w:tcPr>
            <w:tcW w:w="1530" w:type="dxa"/>
            <w:tcBorders>
              <w:bottom w:val="single" w:sz="4" w:space="0" w:color="auto"/>
            </w:tcBorders>
            <w:shd w:val="clear" w:color="auto" w:fill="FFFFFF"/>
          </w:tcPr>
          <w:p w14:paraId="0E55314E" w14:textId="77777777" w:rsidR="00CC685C" w:rsidRPr="008957FD" w:rsidRDefault="00CC685C" w:rsidP="00CC685C">
            <w:pPr>
              <w:spacing w:before="60" w:after="60"/>
              <w:ind w:left="80" w:right="63" w:firstLine="0"/>
              <w:rPr>
                <w:sz w:val="24"/>
              </w:rPr>
            </w:pPr>
            <w:r w:rsidRPr="008957FD">
              <w:rPr>
                <w:sz w:val="24"/>
              </w:rPr>
              <w:t>10 368</w:t>
            </w:r>
          </w:p>
        </w:tc>
        <w:tc>
          <w:tcPr>
            <w:tcW w:w="1260" w:type="dxa"/>
            <w:tcBorders>
              <w:bottom w:val="single" w:sz="4" w:space="0" w:color="auto"/>
            </w:tcBorders>
            <w:shd w:val="clear" w:color="auto" w:fill="FFFFFF"/>
          </w:tcPr>
          <w:p w14:paraId="755136CE" w14:textId="77777777" w:rsidR="00CC685C" w:rsidRPr="008957FD" w:rsidRDefault="00CC685C" w:rsidP="00CC685C">
            <w:pPr>
              <w:spacing w:before="60" w:after="60"/>
              <w:ind w:left="80" w:right="63" w:firstLine="0"/>
              <w:rPr>
                <w:sz w:val="24"/>
              </w:rPr>
            </w:pPr>
            <w:r w:rsidRPr="008957FD">
              <w:rPr>
                <w:sz w:val="24"/>
              </w:rPr>
              <w:t>8 760</w:t>
            </w:r>
          </w:p>
        </w:tc>
        <w:tc>
          <w:tcPr>
            <w:tcW w:w="1260" w:type="dxa"/>
            <w:tcBorders>
              <w:bottom w:val="single" w:sz="4" w:space="0" w:color="auto"/>
            </w:tcBorders>
            <w:shd w:val="clear" w:color="auto" w:fill="FFFFFF"/>
          </w:tcPr>
          <w:p w14:paraId="47B062E3" w14:textId="77777777" w:rsidR="00CC685C" w:rsidRPr="008957FD" w:rsidRDefault="00CC685C" w:rsidP="00CC685C">
            <w:pPr>
              <w:spacing w:before="60" w:after="60"/>
              <w:ind w:left="80" w:right="63" w:firstLine="0"/>
              <w:rPr>
                <w:sz w:val="24"/>
              </w:rPr>
            </w:pPr>
            <w:r w:rsidRPr="008957FD">
              <w:rPr>
                <w:sz w:val="24"/>
              </w:rPr>
              <w:t>11 220</w:t>
            </w:r>
          </w:p>
        </w:tc>
        <w:tc>
          <w:tcPr>
            <w:tcW w:w="1170" w:type="dxa"/>
            <w:tcBorders>
              <w:bottom w:val="single" w:sz="4" w:space="0" w:color="auto"/>
            </w:tcBorders>
            <w:shd w:val="clear" w:color="auto" w:fill="FFFFFF"/>
          </w:tcPr>
          <w:p w14:paraId="54CE8797" w14:textId="77777777" w:rsidR="00CC685C" w:rsidRPr="008957FD" w:rsidRDefault="00CC685C" w:rsidP="00CC685C">
            <w:pPr>
              <w:spacing w:before="60" w:after="60"/>
              <w:ind w:left="80" w:right="63" w:firstLine="0"/>
              <w:rPr>
                <w:sz w:val="24"/>
              </w:rPr>
            </w:pPr>
            <w:r w:rsidRPr="008957FD">
              <w:rPr>
                <w:sz w:val="24"/>
              </w:rPr>
              <w:t>20 395</w:t>
            </w:r>
          </w:p>
        </w:tc>
      </w:tr>
    </w:tbl>
    <w:p w14:paraId="0310F9D1" w14:textId="77777777" w:rsidR="00CC685C" w:rsidRPr="008957FD" w:rsidRDefault="00CC685C" w:rsidP="00CC685C">
      <w:pPr>
        <w:spacing w:before="120" w:after="120"/>
        <w:jc w:val="both"/>
        <w:rPr>
          <w:sz w:val="24"/>
        </w:rPr>
      </w:pPr>
      <w:r w:rsidRPr="008957FD">
        <w:rPr>
          <w:sz w:val="24"/>
          <w:lang w:eastAsia="fr-FR" w:bidi="fr-FR"/>
        </w:rPr>
        <w:t>1) Une personne travai</w:t>
      </w:r>
      <w:r w:rsidRPr="008957FD">
        <w:rPr>
          <w:sz w:val="24"/>
          <w:lang w:eastAsia="fr-FR" w:bidi="fr-FR"/>
        </w:rPr>
        <w:t>l</w:t>
      </w:r>
      <w:r w:rsidRPr="008957FD">
        <w:rPr>
          <w:sz w:val="24"/>
          <w:lang w:eastAsia="fr-FR" w:bidi="fr-FR"/>
        </w:rPr>
        <w:t>lant au salaire minimum.</w:t>
      </w:r>
    </w:p>
    <w:p w14:paraId="3D4C6E7D" w14:textId="77777777" w:rsidR="00CC685C" w:rsidRPr="008957FD" w:rsidRDefault="00CC685C" w:rsidP="00CC685C">
      <w:pPr>
        <w:spacing w:before="120" w:after="120"/>
        <w:jc w:val="both"/>
        <w:rPr>
          <w:sz w:val="24"/>
        </w:rPr>
      </w:pPr>
      <w:r w:rsidRPr="008957FD">
        <w:rPr>
          <w:sz w:val="24"/>
          <w:lang w:eastAsia="fr-FR" w:bidi="fr-FR"/>
        </w:rPr>
        <w:t>2) Montant d’aide versé aux personnes seules et aux couples sans e</w:t>
      </w:r>
      <w:r w:rsidRPr="008957FD">
        <w:rPr>
          <w:sz w:val="24"/>
          <w:lang w:eastAsia="fr-FR" w:bidi="fr-FR"/>
        </w:rPr>
        <w:t>n</w:t>
      </w:r>
      <w:r w:rsidRPr="008957FD">
        <w:rPr>
          <w:sz w:val="24"/>
          <w:lang w:eastAsia="fr-FR" w:bidi="fr-FR"/>
        </w:rPr>
        <w:t>fant âgés de moins de 30 ans.</w:t>
      </w:r>
    </w:p>
    <w:p w14:paraId="383787A8" w14:textId="77777777" w:rsidR="00CC685C" w:rsidRPr="008957FD" w:rsidRDefault="00CC685C" w:rsidP="00CC685C">
      <w:pPr>
        <w:spacing w:before="120" w:after="120"/>
        <w:jc w:val="both"/>
        <w:rPr>
          <w:sz w:val="24"/>
        </w:rPr>
      </w:pPr>
      <w:r w:rsidRPr="008957FD">
        <w:rPr>
          <w:sz w:val="24"/>
          <w:lang w:eastAsia="fr-FR" w:bidi="fr-FR"/>
        </w:rPr>
        <w:t>3) Il s'agit des seuils de faibles revenus estimatifs de 1987 indexés au coût de la vie.</w:t>
      </w:r>
    </w:p>
    <w:p w14:paraId="455C0522" w14:textId="77777777" w:rsidR="00CC685C" w:rsidRPr="008957FD" w:rsidRDefault="00CC685C" w:rsidP="00CC685C">
      <w:pPr>
        <w:spacing w:before="120" w:after="120"/>
        <w:jc w:val="both"/>
        <w:rPr>
          <w:sz w:val="24"/>
        </w:rPr>
      </w:pPr>
      <w:r w:rsidRPr="008957FD">
        <w:rPr>
          <w:sz w:val="24"/>
          <w:lang w:eastAsia="fr-FR" w:bidi="fr-FR"/>
        </w:rPr>
        <w:t xml:space="preserve">Sources : </w:t>
      </w:r>
      <w:r w:rsidRPr="008957FD">
        <w:rPr>
          <w:sz w:val="24"/>
        </w:rPr>
        <w:t>Pour une politique de sécurité du revenu,</w:t>
      </w:r>
      <w:r w:rsidRPr="008957FD">
        <w:rPr>
          <w:sz w:val="24"/>
          <w:lang w:eastAsia="fr-FR" w:bidi="fr-FR"/>
        </w:rPr>
        <w:t xml:space="preserve"> gouvernement du Qu</w:t>
      </w:r>
      <w:r w:rsidRPr="008957FD">
        <w:rPr>
          <w:sz w:val="24"/>
          <w:lang w:eastAsia="fr-FR" w:bidi="fr-FR"/>
        </w:rPr>
        <w:t>é</w:t>
      </w:r>
      <w:r w:rsidRPr="008957FD">
        <w:rPr>
          <w:sz w:val="24"/>
          <w:lang w:eastAsia="fr-FR" w:bidi="fr-FR"/>
        </w:rPr>
        <w:t xml:space="preserve">bec ; </w:t>
      </w:r>
      <w:r w:rsidRPr="008957FD">
        <w:rPr>
          <w:sz w:val="24"/>
        </w:rPr>
        <w:t>Les seuils de pauvreté de 1987,</w:t>
      </w:r>
      <w:r w:rsidRPr="008957FD">
        <w:rPr>
          <w:sz w:val="24"/>
          <w:lang w:eastAsia="fr-FR" w:bidi="fr-FR"/>
        </w:rPr>
        <w:t xml:space="preserve"> Conseil national du bien-être social.</w:t>
      </w:r>
    </w:p>
    <w:p w14:paraId="763DBFAA" w14:textId="77777777" w:rsidR="00CC685C" w:rsidRPr="008957FD" w:rsidRDefault="00CC685C" w:rsidP="00CC685C">
      <w:pPr>
        <w:spacing w:before="120" w:after="120"/>
        <w:jc w:val="both"/>
        <w:rPr>
          <w:lang w:eastAsia="fr-FR" w:bidi="fr-FR"/>
        </w:rPr>
      </w:pPr>
    </w:p>
    <w:p w14:paraId="39EEE68D" w14:textId="77777777" w:rsidR="00CC685C" w:rsidRPr="008957FD" w:rsidRDefault="00CC685C" w:rsidP="00CC685C">
      <w:pPr>
        <w:spacing w:before="120" w:after="120"/>
        <w:jc w:val="both"/>
        <w:rPr>
          <w:lang w:eastAsia="fr-FR" w:bidi="fr-FR"/>
        </w:rPr>
      </w:pPr>
    </w:p>
    <w:p w14:paraId="1D0F8A90" w14:textId="77777777" w:rsidR="00CC685C" w:rsidRPr="008957FD" w:rsidRDefault="00CC685C" w:rsidP="00CC685C">
      <w:pPr>
        <w:spacing w:before="120" w:after="120"/>
        <w:jc w:val="both"/>
      </w:pPr>
      <w:r w:rsidRPr="008957FD">
        <w:rPr>
          <w:lang w:eastAsia="fr-FR" w:bidi="fr-FR"/>
        </w:rPr>
        <w:t>Ainsi, tout le système de transferts se voit redéfini en fonction de ces notions et il s'agit là, à notre avis, d'une rupture fondamentale par rapport à ce qui tient généralement lieu de référence en matière de pauvreté. Une des conséquences et non la moi</w:t>
      </w:r>
      <w:r w:rsidRPr="008957FD">
        <w:rPr>
          <w:lang w:eastAsia="fr-FR" w:bidi="fr-FR"/>
        </w:rPr>
        <w:t>n</w:t>
      </w:r>
      <w:r w:rsidRPr="008957FD">
        <w:rPr>
          <w:lang w:eastAsia="fr-FR" w:bidi="fr-FR"/>
        </w:rPr>
        <w:t>dre est de standardiser à la baisse les besoins reconnus comme essentiels en se b</w:t>
      </w:r>
      <w:r w:rsidRPr="008957FD">
        <w:rPr>
          <w:lang w:eastAsia="fr-FR" w:bidi="fr-FR"/>
        </w:rPr>
        <w:t>a</w:t>
      </w:r>
      <w:r w:rsidRPr="008957FD">
        <w:rPr>
          <w:lang w:eastAsia="fr-FR" w:bidi="fr-FR"/>
        </w:rPr>
        <w:t>sant sur la condition que subissent les travai</w:t>
      </w:r>
      <w:r w:rsidRPr="008957FD">
        <w:rPr>
          <w:lang w:eastAsia="fr-FR" w:bidi="fr-FR"/>
        </w:rPr>
        <w:t>l</w:t>
      </w:r>
      <w:r w:rsidRPr="008957FD">
        <w:rPr>
          <w:lang w:eastAsia="fr-FR" w:bidi="fr-FR"/>
        </w:rPr>
        <w:t>leurs les plus démunis dans notre société, sans se préoccuper si effectivement ces conditions sont acce</w:t>
      </w:r>
      <w:r w:rsidRPr="008957FD">
        <w:rPr>
          <w:lang w:eastAsia="fr-FR" w:bidi="fr-FR"/>
        </w:rPr>
        <w:t>p</w:t>
      </w:r>
      <w:r w:rsidRPr="008957FD">
        <w:rPr>
          <w:lang w:eastAsia="fr-FR" w:bidi="fr-FR"/>
        </w:rPr>
        <w:t>tables.</w:t>
      </w:r>
    </w:p>
    <w:p w14:paraId="784379E5" w14:textId="77777777" w:rsidR="00CC685C" w:rsidRPr="008957FD" w:rsidRDefault="00CC685C" w:rsidP="00CC685C">
      <w:pPr>
        <w:spacing w:before="120" w:after="120"/>
        <w:jc w:val="both"/>
        <w:rPr>
          <w:lang w:eastAsia="fr-FR" w:bidi="fr-FR"/>
        </w:rPr>
      </w:pPr>
      <w:r w:rsidRPr="008957FD">
        <w:rPr>
          <w:lang w:eastAsia="fr-FR" w:bidi="fr-FR"/>
        </w:rPr>
        <w:t>Outre le fait que les montants servant à d</w:t>
      </w:r>
      <w:r w:rsidRPr="008957FD">
        <w:rPr>
          <w:lang w:eastAsia="fr-FR" w:bidi="fr-FR"/>
        </w:rPr>
        <w:t>é</w:t>
      </w:r>
      <w:r w:rsidRPr="008957FD">
        <w:rPr>
          <w:lang w:eastAsia="fr-FR" w:bidi="fr-FR"/>
        </w:rPr>
        <w:t>frayer les dépenses pour satisfaire les besoins essentiels soient fixés à des niveaux dérisoir</w:t>
      </w:r>
      <w:r w:rsidRPr="008957FD">
        <w:rPr>
          <w:lang w:eastAsia="fr-FR" w:bidi="fr-FR"/>
        </w:rPr>
        <w:t>e</w:t>
      </w:r>
      <w:r w:rsidRPr="008957FD">
        <w:rPr>
          <w:lang w:eastAsia="fr-FR" w:bidi="fr-FR"/>
        </w:rPr>
        <w:t>ment bas, on peut s'étonner que le transport en commun n'entre pas dans la catégorie des besoins essentiels. De toute évidence, cette a</w:t>
      </w:r>
      <w:r w:rsidRPr="008957FD">
        <w:rPr>
          <w:lang w:eastAsia="fr-FR" w:bidi="fr-FR"/>
        </w:rPr>
        <w:t>p</w:t>
      </w:r>
      <w:r w:rsidRPr="008957FD">
        <w:rPr>
          <w:lang w:eastAsia="fr-FR" w:bidi="fr-FR"/>
        </w:rPr>
        <w:t>proche, en plus de nier toute dimension relative au phénomène de la pauvreté, standardise à la baisse le minimum vital jugé acceptable s</w:t>
      </w:r>
      <w:r w:rsidRPr="008957FD">
        <w:rPr>
          <w:lang w:eastAsia="fr-FR" w:bidi="fr-FR"/>
        </w:rPr>
        <w:t>o</w:t>
      </w:r>
      <w:r w:rsidRPr="008957FD">
        <w:rPr>
          <w:lang w:eastAsia="fr-FR" w:bidi="fr-FR"/>
        </w:rPr>
        <w:t>cialement (voir t</w:t>
      </w:r>
      <w:r w:rsidRPr="008957FD">
        <w:rPr>
          <w:lang w:eastAsia="fr-FR" w:bidi="fr-FR"/>
        </w:rPr>
        <w:t>a</w:t>
      </w:r>
      <w:r w:rsidRPr="008957FD">
        <w:rPr>
          <w:lang w:eastAsia="fr-FR" w:bidi="fr-FR"/>
        </w:rPr>
        <w:t>bleau 3).</w:t>
      </w:r>
    </w:p>
    <w:p w14:paraId="4FA84040" w14:textId="77777777" w:rsidR="00CC685C" w:rsidRPr="008957FD" w:rsidRDefault="00CC685C" w:rsidP="00CC685C">
      <w:pPr>
        <w:spacing w:before="120" w:after="120"/>
        <w:jc w:val="both"/>
      </w:pPr>
      <w:r w:rsidRPr="008957FD">
        <w:t>[42]</w:t>
      </w:r>
    </w:p>
    <w:p w14:paraId="04B5AD0C" w14:textId="77777777" w:rsidR="00CC685C" w:rsidRPr="008957FD" w:rsidRDefault="00CC685C" w:rsidP="00CC685C">
      <w:pPr>
        <w:spacing w:before="120" w:after="120"/>
        <w:jc w:val="both"/>
      </w:pPr>
    </w:p>
    <w:p w14:paraId="48BC5803" w14:textId="77777777" w:rsidR="00CC685C" w:rsidRPr="008957FD" w:rsidRDefault="00CC685C" w:rsidP="00CC685C">
      <w:pPr>
        <w:pStyle w:val="figtitre"/>
      </w:pPr>
      <w:r w:rsidRPr="008957FD">
        <w:t>Tableau 2</w:t>
      </w:r>
    </w:p>
    <w:p w14:paraId="7C893CD5" w14:textId="77777777" w:rsidR="00CC685C" w:rsidRPr="008957FD" w:rsidRDefault="00CC685C" w:rsidP="00CC685C">
      <w:pPr>
        <w:pStyle w:val="figtitrest"/>
      </w:pPr>
      <w:r w:rsidRPr="008957FD">
        <w:t>Croissance de quelques indic</w:t>
      </w:r>
      <w:r w:rsidRPr="008957FD">
        <w:t>a</w:t>
      </w:r>
      <w:r w:rsidRPr="008957FD">
        <w:t>teurs</w:t>
      </w:r>
      <w:r w:rsidRPr="008957FD">
        <w:br/>
        <w:t>(Québec 1981-1986)</w:t>
      </w:r>
    </w:p>
    <w:tbl>
      <w:tblPr>
        <w:tblW w:w="0" w:type="auto"/>
        <w:tblInd w:w="1368" w:type="dxa"/>
        <w:tblLook w:val="00BF" w:firstRow="1" w:lastRow="0" w:firstColumn="1" w:lastColumn="0" w:noHBand="0" w:noVBand="0"/>
      </w:tblPr>
      <w:tblGrid>
        <w:gridCol w:w="4230"/>
        <w:gridCol w:w="990"/>
      </w:tblGrid>
      <w:tr w:rsidR="00CC685C" w:rsidRPr="008957FD" w14:paraId="16B36E18" w14:textId="77777777">
        <w:tc>
          <w:tcPr>
            <w:tcW w:w="4230" w:type="dxa"/>
          </w:tcPr>
          <w:p w14:paraId="37EFBE1A" w14:textId="77777777" w:rsidR="00CC685C" w:rsidRPr="008957FD" w:rsidRDefault="00CC685C" w:rsidP="00CC685C">
            <w:pPr>
              <w:ind w:firstLine="0"/>
              <w:rPr>
                <w:sz w:val="24"/>
                <w:lang w:eastAsia="fr-FR" w:bidi="fr-FR"/>
              </w:rPr>
            </w:pPr>
            <w:r w:rsidRPr="008957FD">
              <w:rPr>
                <w:sz w:val="24"/>
                <w:lang w:eastAsia="fr-FR" w:bidi="fr-FR"/>
              </w:rPr>
              <w:t>Salaire min</w:t>
            </w:r>
            <w:r w:rsidRPr="008957FD">
              <w:rPr>
                <w:sz w:val="24"/>
                <w:lang w:eastAsia="fr-FR" w:bidi="fr-FR"/>
              </w:rPr>
              <w:t>i</w:t>
            </w:r>
            <w:r w:rsidRPr="008957FD">
              <w:rPr>
                <w:sz w:val="24"/>
                <w:lang w:eastAsia="fr-FR" w:bidi="fr-FR"/>
              </w:rPr>
              <w:t>mum</w:t>
            </w:r>
          </w:p>
        </w:tc>
        <w:tc>
          <w:tcPr>
            <w:tcW w:w="990" w:type="dxa"/>
          </w:tcPr>
          <w:p w14:paraId="035CB5B4" w14:textId="77777777" w:rsidR="00CC685C" w:rsidRPr="008957FD" w:rsidRDefault="00CC685C" w:rsidP="00CC685C">
            <w:pPr>
              <w:ind w:firstLine="0"/>
              <w:rPr>
                <w:sz w:val="24"/>
              </w:rPr>
            </w:pPr>
            <w:r w:rsidRPr="008957FD">
              <w:rPr>
                <w:sz w:val="24"/>
                <w:lang w:eastAsia="fr-FR" w:bidi="fr-FR"/>
              </w:rPr>
              <w:t>8.8%</w:t>
            </w:r>
          </w:p>
        </w:tc>
      </w:tr>
      <w:tr w:rsidR="00CC685C" w:rsidRPr="008957FD" w14:paraId="7562C18B" w14:textId="77777777">
        <w:tc>
          <w:tcPr>
            <w:tcW w:w="4230" w:type="dxa"/>
          </w:tcPr>
          <w:p w14:paraId="7C934EEE" w14:textId="77777777" w:rsidR="00CC685C" w:rsidRPr="008957FD" w:rsidRDefault="00CC685C" w:rsidP="00CC685C">
            <w:pPr>
              <w:ind w:firstLine="0"/>
              <w:rPr>
                <w:sz w:val="24"/>
                <w:lang w:eastAsia="fr-FR" w:bidi="fr-FR"/>
              </w:rPr>
            </w:pPr>
            <w:r w:rsidRPr="008957FD">
              <w:rPr>
                <w:sz w:val="24"/>
                <w:lang w:eastAsia="fr-FR" w:bidi="fr-FR"/>
              </w:rPr>
              <w:t>Rémunération hebdomadaire moye</w:t>
            </w:r>
            <w:r w:rsidRPr="008957FD">
              <w:rPr>
                <w:sz w:val="24"/>
                <w:lang w:eastAsia="fr-FR" w:bidi="fr-FR"/>
              </w:rPr>
              <w:t>n</w:t>
            </w:r>
            <w:r w:rsidRPr="008957FD">
              <w:rPr>
                <w:sz w:val="24"/>
                <w:lang w:eastAsia="fr-FR" w:bidi="fr-FR"/>
              </w:rPr>
              <w:t>ne</w:t>
            </w:r>
          </w:p>
        </w:tc>
        <w:tc>
          <w:tcPr>
            <w:tcW w:w="990" w:type="dxa"/>
          </w:tcPr>
          <w:p w14:paraId="3A47F3DA" w14:textId="77777777" w:rsidR="00CC685C" w:rsidRPr="008957FD" w:rsidRDefault="00CC685C" w:rsidP="00CC685C">
            <w:pPr>
              <w:ind w:firstLine="0"/>
              <w:rPr>
                <w:sz w:val="24"/>
              </w:rPr>
            </w:pPr>
            <w:r w:rsidRPr="008957FD">
              <w:rPr>
                <w:sz w:val="24"/>
                <w:lang w:eastAsia="fr-FR" w:bidi="fr-FR"/>
              </w:rPr>
              <w:t>38.0%</w:t>
            </w:r>
          </w:p>
        </w:tc>
      </w:tr>
      <w:tr w:rsidR="00CC685C" w:rsidRPr="008957FD" w14:paraId="1A372322" w14:textId="77777777">
        <w:tc>
          <w:tcPr>
            <w:tcW w:w="4230" w:type="dxa"/>
          </w:tcPr>
          <w:p w14:paraId="68A7D90B" w14:textId="77777777" w:rsidR="00CC685C" w:rsidRPr="008957FD" w:rsidRDefault="00CC685C" w:rsidP="00CC685C">
            <w:pPr>
              <w:ind w:firstLine="0"/>
              <w:rPr>
                <w:sz w:val="24"/>
                <w:lang w:eastAsia="fr-FR" w:bidi="fr-FR"/>
              </w:rPr>
            </w:pPr>
            <w:r w:rsidRPr="008957FD">
              <w:rPr>
                <w:sz w:val="24"/>
                <w:lang w:eastAsia="fr-FR" w:bidi="fr-FR"/>
              </w:rPr>
              <w:t>Indice des prix à la consomm</w:t>
            </w:r>
            <w:r w:rsidRPr="008957FD">
              <w:rPr>
                <w:sz w:val="24"/>
                <w:lang w:eastAsia="fr-FR" w:bidi="fr-FR"/>
              </w:rPr>
              <w:t>a</w:t>
            </w:r>
            <w:r w:rsidRPr="008957FD">
              <w:rPr>
                <w:sz w:val="24"/>
                <w:lang w:eastAsia="fr-FR" w:bidi="fr-FR"/>
              </w:rPr>
              <w:t>tion</w:t>
            </w:r>
          </w:p>
        </w:tc>
        <w:tc>
          <w:tcPr>
            <w:tcW w:w="990" w:type="dxa"/>
          </w:tcPr>
          <w:p w14:paraId="0A3E7C67" w14:textId="77777777" w:rsidR="00CC685C" w:rsidRPr="008957FD" w:rsidRDefault="00CC685C" w:rsidP="00CC685C">
            <w:pPr>
              <w:ind w:firstLine="0"/>
              <w:rPr>
                <w:sz w:val="24"/>
              </w:rPr>
            </w:pPr>
            <w:r w:rsidRPr="008957FD">
              <w:rPr>
                <w:sz w:val="24"/>
                <w:lang w:eastAsia="fr-FR" w:bidi="fr-FR"/>
              </w:rPr>
              <w:t>32.6%</w:t>
            </w:r>
          </w:p>
        </w:tc>
      </w:tr>
    </w:tbl>
    <w:p w14:paraId="504B8D2B" w14:textId="77777777" w:rsidR="00CC685C" w:rsidRPr="008957FD" w:rsidRDefault="00CC685C" w:rsidP="00CC685C">
      <w:pPr>
        <w:spacing w:before="120" w:after="120"/>
        <w:jc w:val="both"/>
        <w:rPr>
          <w:sz w:val="24"/>
          <w:lang w:eastAsia="fr-FR" w:bidi="fr-FR"/>
        </w:rPr>
      </w:pPr>
    </w:p>
    <w:p w14:paraId="7D737ED6" w14:textId="77777777" w:rsidR="00CC685C" w:rsidRPr="008957FD" w:rsidRDefault="00CC685C" w:rsidP="00CC685C">
      <w:pPr>
        <w:pStyle w:val="figtitre"/>
      </w:pPr>
      <w:r w:rsidRPr="008957FD">
        <w:t>Tableau 3</w:t>
      </w:r>
    </w:p>
    <w:p w14:paraId="52D5DE3D" w14:textId="77777777" w:rsidR="00CC685C" w:rsidRPr="008957FD" w:rsidRDefault="00CC685C" w:rsidP="00CC685C">
      <w:pPr>
        <w:pStyle w:val="figtitrest"/>
      </w:pPr>
      <w:r w:rsidRPr="008957FD">
        <w:t>Dépenses hebdomadaires allouées pour les besoins essentiels de court terme</w:t>
      </w:r>
      <w:r w:rsidRPr="008957FD">
        <w:br/>
        <w:t>selon la taille du ménage en 1983 (en dollars)</w:t>
      </w:r>
    </w:p>
    <w:tbl>
      <w:tblPr>
        <w:tblOverlap w:val="never"/>
        <w:tblW w:w="0" w:type="auto"/>
        <w:tblLayout w:type="fixed"/>
        <w:tblCellMar>
          <w:left w:w="10" w:type="dxa"/>
          <w:right w:w="10" w:type="dxa"/>
        </w:tblCellMar>
        <w:tblLook w:val="0000" w:firstRow="0" w:lastRow="0" w:firstColumn="0" w:lastColumn="0" w:noHBand="0" w:noVBand="0"/>
      </w:tblPr>
      <w:tblGrid>
        <w:gridCol w:w="2200"/>
        <w:gridCol w:w="1910"/>
        <w:gridCol w:w="1910"/>
        <w:gridCol w:w="1910"/>
      </w:tblGrid>
      <w:tr w:rsidR="00CC685C" w:rsidRPr="008957FD" w14:paraId="75223755" w14:textId="77777777">
        <w:tblPrEx>
          <w:tblCellMar>
            <w:top w:w="0" w:type="dxa"/>
            <w:bottom w:w="0" w:type="dxa"/>
          </w:tblCellMar>
        </w:tblPrEx>
        <w:tc>
          <w:tcPr>
            <w:tcW w:w="2200" w:type="dxa"/>
            <w:tcBorders>
              <w:top w:val="single" w:sz="4" w:space="0" w:color="auto"/>
            </w:tcBorders>
            <w:shd w:val="clear" w:color="auto" w:fill="EEECE1"/>
          </w:tcPr>
          <w:p w14:paraId="71BBA5CB" w14:textId="77777777" w:rsidR="00CC685C" w:rsidRPr="008957FD" w:rsidRDefault="00CC685C" w:rsidP="00CC685C">
            <w:pPr>
              <w:spacing w:before="60" w:after="60"/>
              <w:ind w:left="86" w:right="115" w:firstLine="0"/>
              <w:rPr>
                <w:sz w:val="24"/>
              </w:rPr>
            </w:pPr>
            <w:r w:rsidRPr="008957FD">
              <w:rPr>
                <w:sz w:val="24"/>
              </w:rPr>
              <w:t>Besoins esse</w:t>
            </w:r>
            <w:r w:rsidRPr="008957FD">
              <w:rPr>
                <w:sz w:val="24"/>
              </w:rPr>
              <w:t>n</w:t>
            </w:r>
            <w:r w:rsidRPr="008957FD">
              <w:rPr>
                <w:sz w:val="24"/>
              </w:rPr>
              <w:t>tiels</w:t>
            </w:r>
            <w:r w:rsidRPr="008957FD">
              <w:rPr>
                <w:sz w:val="24"/>
              </w:rPr>
              <w:br/>
              <w:t>à court terme</w:t>
            </w:r>
          </w:p>
        </w:tc>
        <w:tc>
          <w:tcPr>
            <w:tcW w:w="1910" w:type="dxa"/>
            <w:tcBorders>
              <w:top w:val="single" w:sz="4" w:space="0" w:color="auto"/>
            </w:tcBorders>
            <w:shd w:val="clear" w:color="auto" w:fill="EEECE1"/>
          </w:tcPr>
          <w:p w14:paraId="46D46291" w14:textId="77777777" w:rsidR="00CC685C" w:rsidRPr="008957FD" w:rsidRDefault="00CC685C" w:rsidP="00CC685C">
            <w:pPr>
              <w:spacing w:before="60" w:after="60"/>
              <w:ind w:left="86" w:right="115" w:firstLine="0"/>
              <w:jc w:val="center"/>
              <w:rPr>
                <w:sz w:val="24"/>
              </w:rPr>
            </w:pPr>
            <w:r w:rsidRPr="008957FD">
              <w:rPr>
                <w:sz w:val="24"/>
              </w:rPr>
              <w:t>Ménage de</w:t>
            </w:r>
            <w:r w:rsidRPr="008957FD">
              <w:rPr>
                <w:sz w:val="24"/>
              </w:rPr>
              <w:br/>
              <w:t>1 personne</w:t>
            </w:r>
          </w:p>
        </w:tc>
        <w:tc>
          <w:tcPr>
            <w:tcW w:w="1910" w:type="dxa"/>
            <w:tcBorders>
              <w:top w:val="single" w:sz="4" w:space="0" w:color="auto"/>
            </w:tcBorders>
            <w:shd w:val="clear" w:color="auto" w:fill="EEECE1"/>
          </w:tcPr>
          <w:p w14:paraId="5CD63E66" w14:textId="77777777" w:rsidR="00CC685C" w:rsidRPr="008957FD" w:rsidRDefault="00CC685C" w:rsidP="00CC685C">
            <w:pPr>
              <w:spacing w:before="60" w:after="60"/>
              <w:ind w:left="86" w:right="115" w:firstLine="0"/>
              <w:jc w:val="center"/>
              <w:rPr>
                <w:sz w:val="24"/>
              </w:rPr>
            </w:pPr>
            <w:r w:rsidRPr="008957FD">
              <w:rPr>
                <w:sz w:val="24"/>
              </w:rPr>
              <w:t>Ménage de</w:t>
            </w:r>
            <w:r w:rsidRPr="008957FD">
              <w:rPr>
                <w:sz w:val="24"/>
              </w:rPr>
              <w:br/>
              <w:t xml:space="preserve"> 2 perso</w:t>
            </w:r>
            <w:r w:rsidRPr="008957FD">
              <w:rPr>
                <w:sz w:val="24"/>
              </w:rPr>
              <w:t>n</w:t>
            </w:r>
            <w:r w:rsidRPr="008957FD">
              <w:rPr>
                <w:sz w:val="24"/>
              </w:rPr>
              <w:t>nes</w:t>
            </w:r>
          </w:p>
        </w:tc>
        <w:tc>
          <w:tcPr>
            <w:tcW w:w="1910" w:type="dxa"/>
            <w:tcBorders>
              <w:top w:val="single" w:sz="4" w:space="0" w:color="auto"/>
            </w:tcBorders>
            <w:shd w:val="clear" w:color="auto" w:fill="EEECE1"/>
          </w:tcPr>
          <w:p w14:paraId="2224B436" w14:textId="77777777" w:rsidR="00CC685C" w:rsidRPr="008957FD" w:rsidRDefault="00CC685C" w:rsidP="00CC685C">
            <w:pPr>
              <w:spacing w:before="60" w:after="60"/>
              <w:ind w:left="86" w:right="115" w:firstLine="0"/>
              <w:jc w:val="center"/>
              <w:rPr>
                <w:sz w:val="24"/>
              </w:rPr>
            </w:pPr>
            <w:r w:rsidRPr="008957FD">
              <w:rPr>
                <w:sz w:val="24"/>
              </w:rPr>
              <w:t>Ménage</w:t>
            </w:r>
            <w:r w:rsidRPr="008957FD">
              <w:rPr>
                <w:sz w:val="24"/>
              </w:rPr>
              <w:br/>
              <w:t>de 3 perso</w:t>
            </w:r>
            <w:r w:rsidRPr="008957FD">
              <w:rPr>
                <w:sz w:val="24"/>
              </w:rPr>
              <w:t>n</w:t>
            </w:r>
            <w:r w:rsidRPr="008957FD">
              <w:rPr>
                <w:sz w:val="24"/>
              </w:rPr>
              <w:t>nes</w:t>
            </w:r>
          </w:p>
        </w:tc>
      </w:tr>
      <w:tr w:rsidR="00CC685C" w:rsidRPr="008957FD" w14:paraId="1ED7EDEF" w14:textId="77777777">
        <w:tblPrEx>
          <w:tblCellMar>
            <w:top w:w="0" w:type="dxa"/>
            <w:bottom w:w="0" w:type="dxa"/>
          </w:tblCellMar>
        </w:tblPrEx>
        <w:tc>
          <w:tcPr>
            <w:tcW w:w="2200" w:type="dxa"/>
            <w:tcBorders>
              <w:top w:val="single" w:sz="4" w:space="0" w:color="auto"/>
            </w:tcBorders>
            <w:shd w:val="clear" w:color="auto" w:fill="FFFFFF"/>
          </w:tcPr>
          <w:p w14:paraId="3CB1AF2A" w14:textId="77777777" w:rsidR="00CC685C" w:rsidRPr="008957FD" w:rsidRDefault="00CC685C" w:rsidP="00CC685C">
            <w:pPr>
              <w:spacing w:before="60" w:after="60"/>
              <w:ind w:left="86" w:right="115" w:firstLine="0"/>
              <w:rPr>
                <w:sz w:val="24"/>
              </w:rPr>
            </w:pPr>
            <w:r w:rsidRPr="008957FD">
              <w:rPr>
                <w:sz w:val="24"/>
              </w:rPr>
              <w:t>Alimentation</w:t>
            </w:r>
          </w:p>
        </w:tc>
        <w:tc>
          <w:tcPr>
            <w:tcW w:w="1910" w:type="dxa"/>
            <w:tcBorders>
              <w:top w:val="single" w:sz="4" w:space="0" w:color="auto"/>
            </w:tcBorders>
            <w:shd w:val="clear" w:color="auto" w:fill="FFFFFF"/>
          </w:tcPr>
          <w:p w14:paraId="0799BEB2" w14:textId="77777777" w:rsidR="00CC685C" w:rsidRPr="008957FD" w:rsidRDefault="00CC685C" w:rsidP="00CC685C">
            <w:pPr>
              <w:tabs>
                <w:tab w:val="decimal" w:pos="1130"/>
              </w:tabs>
              <w:spacing w:before="60" w:after="60"/>
              <w:ind w:left="86" w:right="115" w:firstLine="0"/>
              <w:rPr>
                <w:sz w:val="24"/>
              </w:rPr>
            </w:pPr>
            <w:r w:rsidRPr="008957FD">
              <w:rPr>
                <w:sz w:val="24"/>
              </w:rPr>
              <w:t>29</w:t>
            </w:r>
          </w:p>
        </w:tc>
        <w:tc>
          <w:tcPr>
            <w:tcW w:w="1910" w:type="dxa"/>
            <w:tcBorders>
              <w:top w:val="single" w:sz="4" w:space="0" w:color="auto"/>
            </w:tcBorders>
            <w:shd w:val="clear" w:color="auto" w:fill="FFFFFF"/>
          </w:tcPr>
          <w:p w14:paraId="30355D60" w14:textId="77777777" w:rsidR="00CC685C" w:rsidRPr="008957FD" w:rsidRDefault="00CC685C" w:rsidP="00CC685C">
            <w:pPr>
              <w:tabs>
                <w:tab w:val="decimal" w:pos="1130"/>
              </w:tabs>
              <w:spacing w:before="60" w:after="60"/>
              <w:ind w:left="86" w:right="115" w:firstLine="0"/>
              <w:rPr>
                <w:sz w:val="24"/>
              </w:rPr>
            </w:pPr>
            <w:r w:rsidRPr="008957FD">
              <w:rPr>
                <w:sz w:val="24"/>
              </w:rPr>
              <w:t>50</w:t>
            </w:r>
          </w:p>
        </w:tc>
        <w:tc>
          <w:tcPr>
            <w:tcW w:w="1910" w:type="dxa"/>
            <w:tcBorders>
              <w:top w:val="single" w:sz="4" w:space="0" w:color="auto"/>
            </w:tcBorders>
            <w:shd w:val="clear" w:color="auto" w:fill="FFFFFF"/>
          </w:tcPr>
          <w:p w14:paraId="0A4BF3E2" w14:textId="77777777" w:rsidR="00CC685C" w:rsidRPr="008957FD" w:rsidRDefault="00CC685C" w:rsidP="00CC685C">
            <w:pPr>
              <w:tabs>
                <w:tab w:val="decimal" w:pos="1130"/>
              </w:tabs>
              <w:spacing w:before="60" w:after="60"/>
              <w:ind w:left="86" w:right="115" w:firstLine="0"/>
              <w:rPr>
                <w:sz w:val="24"/>
              </w:rPr>
            </w:pPr>
            <w:r w:rsidRPr="008957FD">
              <w:rPr>
                <w:sz w:val="24"/>
              </w:rPr>
              <w:t>65</w:t>
            </w:r>
          </w:p>
        </w:tc>
      </w:tr>
      <w:tr w:rsidR="00CC685C" w:rsidRPr="008957FD" w14:paraId="50ACA25B" w14:textId="77777777">
        <w:tblPrEx>
          <w:tblCellMar>
            <w:top w:w="0" w:type="dxa"/>
            <w:bottom w:w="0" w:type="dxa"/>
          </w:tblCellMar>
        </w:tblPrEx>
        <w:tc>
          <w:tcPr>
            <w:tcW w:w="2200" w:type="dxa"/>
            <w:shd w:val="clear" w:color="auto" w:fill="FFFFFF"/>
          </w:tcPr>
          <w:p w14:paraId="5CCFB294" w14:textId="77777777" w:rsidR="00CC685C" w:rsidRPr="008957FD" w:rsidRDefault="00CC685C" w:rsidP="00CC685C">
            <w:pPr>
              <w:spacing w:before="60" w:after="60"/>
              <w:ind w:left="86" w:right="115" w:firstLine="0"/>
              <w:rPr>
                <w:sz w:val="24"/>
              </w:rPr>
            </w:pPr>
            <w:r w:rsidRPr="008957FD">
              <w:rPr>
                <w:sz w:val="24"/>
              </w:rPr>
              <w:t>Logement</w:t>
            </w:r>
          </w:p>
        </w:tc>
        <w:tc>
          <w:tcPr>
            <w:tcW w:w="1910" w:type="dxa"/>
            <w:shd w:val="clear" w:color="auto" w:fill="FFFFFF"/>
          </w:tcPr>
          <w:p w14:paraId="2702BFEB" w14:textId="77777777" w:rsidR="00CC685C" w:rsidRPr="008957FD" w:rsidRDefault="00CC685C" w:rsidP="00CC685C">
            <w:pPr>
              <w:tabs>
                <w:tab w:val="decimal" w:pos="1130"/>
              </w:tabs>
              <w:spacing w:before="60" w:after="60"/>
              <w:ind w:left="86" w:right="115" w:firstLine="0"/>
              <w:rPr>
                <w:sz w:val="24"/>
              </w:rPr>
            </w:pPr>
            <w:r w:rsidRPr="008957FD">
              <w:rPr>
                <w:sz w:val="24"/>
              </w:rPr>
              <w:t>38</w:t>
            </w:r>
          </w:p>
        </w:tc>
        <w:tc>
          <w:tcPr>
            <w:tcW w:w="1910" w:type="dxa"/>
            <w:shd w:val="clear" w:color="auto" w:fill="FFFFFF"/>
          </w:tcPr>
          <w:p w14:paraId="2F896048" w14:textId="77777777" w:rsidR="00CC685C" w:rsidRPr="008957FD" w:rsidRDefault="00CC685C" w:rsidP="00CC685C">
            <w:pPr>
              <w:tabs>
                <w:tab w:val="decimal" w:pos="1130"/>
              </w:tabs>
              <w:spacing w:before="60" w:after="60"/>
              <w:ind w:left="86" w:right="115" w:firstLine="0"/>
              <w:rPr>
                <w:sz w:val="24"/>
              </w:rPr>
            </w:pPr>
            <w:r w:rsidRPr="008957FD">
              <w:rPr>
                <w:sz w:val="24"/>
              </w:rPr>
              <w:t>53</w:t>
            </w:r>
          </w:p>
        </w:tc>
        <w:tc>
          <w:tcPr>
            <w:tcW w:w="1910" w:type="dxa"/>
            <w:shd w:val="clear" w:color="auto" w:fill="FFFFFF"/>
          </w:tcPr>
          <w:p w14:paraId="443F6FB1" w14:textId="77777777" w:rsidR="00CC685C" w:rsidRPr="008957FD" w:rsidRDefault="00CC685C" w:rsidP="00CC685C">
            <w:pPr>
              <w:tabs>
                <w:tab w:val="decimal" w:pos="1130"/>
              </w:tabs>
              <w:spacing w:before="60" w:after="60"/>
              <w:ind w:left="86" w:right="115" w:firstLine="0"/>
              <w:rPr>
                <w:sz w:val="24"/>
              </w:rPr>
            </w:pPr>
            <w:r w:rsidRPr="008957FD">
              <w:rPr>
                <w:sz w:val="24"/>
              </w:rPr>
              <w:t>60</w:t>
            </w:r>
          </w:p>
        </w:tc>
      </w:tr>
      <w:tr w:rsidR="00CC685C" w:rsidRPr="008957FD" w14:paraId="6DC9B24A" w14:textId="77777777">
        <w:tblPrEx>
          <w:tblCellMar>
            <w:top w:w="0" w:type="dxa"/>
            <w:bottom w:w="0" w:type="dxa"/>
          </w:tblCellMar>
        </w:tblPrEx>
        <w:tc>
          <w:tcPr>
            <w:tcW w:w="2200" w:type="dxa"/>
            <w:shd w:val="clear" w:color="auto" w:fill="FFFFFF"/>
          </w:tcPr>
          <w:p w14:paraId="09DD5AB9" w14:textId="77777777" w:rsidR="00CC685C" w:rsidRPr="008957FD" w:rsidRDefault="00CC685C" w:rsidP="00CC685C">
            <w:pPr>
              <w:spacing w:before="60" w:after="60"/>
              <w:ind w:left="86" w:right="115" w:firstLine="0"/>
              <w:rPr>
                <w:sz w:val="24"/>
              </w:rPr>
            </w:pPr>
            <w:r w:rsidRPr="008957FD">
              <w:rPr>
                <w:sz w:val="24"/>
              </w:rPr>
              <w:t>Communic</w:t>
            </w:r>
            <w:r w:rsidRPr="008957FD">
              <w:rPr>
                <w:sz w:val="24"/>
              </w:rPr>
              <w:t>a</w:t>
            </w:r>
            <w:r w:rsidRPr="008957FD">
              <w:rPr>
                <w:sz w:val="24"/>
              </w:rPr>
              <w:t>tions</w:t>
            </w:r>
          </w:p>
        </w:tc>
        <w:tc>
          <w:tcPr>
            <w:tcW w:w="1910" w:type="dxa"/>
            <w:shd w:val="clear" w:color="auto" w:fill="FFFFFF"/>
          </w:tcPr>
          <w:p w14:paraId="0BEE20A2" w14:textId="77777777" w:rsidR="00CC685C" w:rsidRPr="008957FD" w:rsidRDefault="00CC685C" w:rsidP="00CC685C">
            <w:pPr>
              <w:tabs>
                <w:tab w:val="decimal" w:pos="1130"/>
              </w:tabs>
              <w:spacing w:before="60" w:after="60"/>
              <w:ind w:left="86" w:right="115" w:firstLine="0"/>
              <w:rPr>
                <w:sz w:val="24"/>
              </w:rPr>
            </w:pPr>
            <w:r w:rsidRPr="008957FD">
              <w:rPr>
                <w:sz w:val="24"/>
              </w:rPr>
              <w:t>3</w:t>
            </w:r>
          </w:p>
        </w:tc>
        <w:tc>
          <w:tcPr>
            <w:tcW w:w="1910" w:type="dxa"/>
            <w:shd w:val="clear" w:color="auto" w:fill="FFFFFF"/>
          </w:tcPr>
          <w:p w14:paraId="4966ADE2" w14:textId="77777777" w:rsidR="00CC685C" w:rsidRPr="008957FD" w:rsidRDefault="00CC685C" w:rsidP="00CC685C">
            <w:pPr>
              <w:tabs>
                <w:tab w:val="decimal" w:pos="1130"/>
              </w:tabs>
              <w:spacing w:before="60" w:after="60"/>
              <w:ind w:left="86" w:right="115" w:firstLine="0"/>
              <w:rPr>
                <w:sz w:val="24"/>
              </w:rPr>
            </w:pPr>
            <w:r w:rsidRPr="008957FD">
              <w:rPr>
                <w:sz w:val="24"/>
              </w:rPr>
              <w:t>3</w:t>
            </w:r>
          </w:p>
        </w:tc>
        <w:tc>
          <w:tcPr>
            <w:tcW w:w="1910" w:type="dxa"/>
            <w:shd w:val="clear" w:color="auto" w:fill="FFFFFF"/>
          </w:tcPr>
          <w:p w14:paraId="03299870" w14:textId="77777777" w:rsidR="00CC685C" w:rsidRPr="008957FD" w:rsidRDefault="00CC685C" w:rsidP="00CC685C">
            <w:pPr>
              <w:tabs>
                <w:tab w:val="decimal" w:pos="1130"/>
              </w:tabs>
              <w:spacing w:before="60" w:after="60"/>
              <w:ind w:left="86" w:right="115" w:firstLine="0"/>
              <w:rPr>
                <w:sz w:val="24"/>
              </w:rPr>
            </w:pPr>
            <w:r w:rsidRPr="008957FD">
              <w:rPr>
                <w:sz w:val="24"/>
              </w:rPr>
              <w:t>3</w:t>
            </w:r>
          </w:p>
        </w:tc>
      </w:tr>
      <w:tr w:rsidR="00CC685C" w:rsidRPr="008957FD" w14:paraId="10C3873E" w14:textId="77777777">
        <w:tblPrEx>
          <w:tblCellMar>
            <w:top w:w="0" w:type="dxa"/>
            <w:bottom w:w="0" w:type="dxa"/>
          </w:tblCellMar>
        </w:tblPrEx>
        <w:tc>
          <w:tcPr>
            <w:tcW w:w="2200" w:type="dxa"/>
            <w:shd w:val="clear" w:color="auto" w:fill="FFFFFF"/>
          </w:tcPr>
          <w:p w14:paraId="6DC9A42A" w14:textId="77777777" w:rsidR="00CC685C" w:rsidRPr="008957FD" w:rsidRDefault="00CC685C" w:rsidP="00CC685C">
            <w:pPr>
              <w:spacing w:before="60" w:after="60"/>
              <w:ind w:left="86" w:right="115" w:firstLine="0"/>
              <w:rPr>
                <w:sz w:val="24"/>
              </w:rPr>
            </w:pPr>
            <w:r w:rsidRPr="008957FD">
              <w:rPr>
                <w:sz w:val="24"/>
              </w:rPr>
              <w:t>Services mén</w:t>
            </w:r>
            <w:r w:rsidRPr="008957FD">
              <w:rPr>
                <w:sz w:val="24"/>
              </w:rPr>
              <w:t>a</w:t>
            </w:r>
            <w:r w:rsidRPr="008957FD">
              <w:rPr>
                <w:sz w:val="24"/>
              </w:rPr>
              <w:t>gers</w:t>
            </w:r>
          </w:p>
        </w:tc>
        <w:tc>
          <w:tcPr>
            <w:tcW w:w="1910" w:type="dxa"/>
            <w:shd w:val="clear" w:color="auto" w:fill="FFFFFF"/>
          </w:tcPr>
          <w:p w14:paraId="6BABC396" w14:textId="77777777" w:rsidR="00CC685C" w:rsidRPr="008957FD" w:rsidRDefault="00CC685C" w:rsidP="00CC685C">
            <w:pPr>
              <w:tabs>
                <w:tab w:val="decimal" w:pos="1130"/>
              </w:tabs>
              <w:spacing w:before="60" w:after="60"/>
              <w:ind w:left="86" w:right="115" w:firstLine="0"/>
              <w:rPr>
                <w:sz w:val="24"/>
              </w:rPr>
            </w:pPr>
            <w:r w:rsidRPr="008957FD">
              <w:rPr>
                <w:sz w:val="24"/>
              </w:rPr>
              <w:t>5</w:t>
            </w:r>
          </w:p>
        </w:tc>
        <w:tc>
          <w:tcPr>
            <w:tcW w:w="1910" w:type="dxa"/>
            <w:shd w:val="clear" w:color="auto" w:fill="FFFFFF"/>
          </w:tcPr>
          <w:p w14:paraId="377B33B9" w14:textId="77777777" w:rsidR="00CC685C" w:rsidRPr="008957FD" w:rsidRDefault="00CC685C" w:rsidP="00CC685C">
            <w:pPr>
              <w:tabs>
                <w:tab w:val="decimal" w:pos="1130"/>
              </w:tabs>
              <w:spacing w:before="60" w:after="60"/>
              <w:ind w:left="86" w:right="115" w:firstLine="0"/>
              <w:rPr>
                <w:sz w:val="24"/>
              </w:rPr>
            </w:pPr>
            <w:r w:rsidRPr="008957FD">
              <w:rPr>
                <w:sz w:val="24"/>
              </w:rPr>
              <w:t>7</w:t>
            </w:r>
          </w:p>
        </w:tc>
        <w:tc>
          <w:tcPr>
            <w:tcW w:w="1910" w:type="dxa"/>
            <w:shd w:val="clear" w:color="auto" w:fill="FFFFFF"/>
          </w:tcPr>
          <w:p w14:paraId="0C7C1F25" w14:textId="77777777" w:rsidR="00CC685C" w:rsidRPr="008957FD" w:rsidRDefault="00CC685C" w:rsidP="00CC685C">
            <w:pPr>
              <w:tabs>
                <w:tab w:val="decimal" w:pos="1130"/>
              </w:tabs>
              <w:spacing w:before="60" w:after="60"/>
              <w:ind w:left="86" w:right="115" w:firstLine="0"/>
              <w:rPr>
                <w:sz w:val="24"/>
              </w:rPr>
            </w:pPr>
            <w:r w:rsidRPr="008957FD">
              <w:rPr>
                <w:sz w:val="24"/>
                <w:lang w:eastAsia="fr-FR" w:bidi="fr-FR"/>
              </w:rPr>
              <w:t>9</w:t>
            </w:r>
          </w:p>
        </w:tc>
      </w:tr>
      <w:tr w:rsidR="00CC685C" w:rsidRPr="008957FD" w14:paraId="02DD3DCC" w14:textId="77777777">
        <w:tblPrEx>
          <w:tblCellMar>
            <w:top w:w="0" w:type="dxa"/>
            <w:bottom w:w="0" w:type="dxa"/>
          </w:tblCellMar>
        </w:tblPrEx>
        <w:tc>
          <w:tcPr>
            <w:tcW w:w="2200" w:type="dxa"/>
            <w:shd w:val="clear" w:color="auto" w:fill="FFFFFF"/>
          </w:tcPr>
          <w:p w14:paraId="3827FCDD" w14:textId="77777777" w:rsidR="00CC685C" w:rsidRPr="008957FD" w:rsidRDefault="00CC685C" w:rsidP="00CC685C">
            <w:pPr>
              <w:spacing w:before="60" w:after="60"/>
              <w:ind w:left="86" w:right="115" w:firstLine="0"/>
              <w:rPr>
                <w:sz w:val="24"/>
              </w:rPr>
            </w:pPr>
            <w:r w:rsidRPr="008957FD">
              <w:rPr>
                <w:sz w:val="24"/>
              </w:rPr>
              <w:t xml:space="preserve">Soins personnels </w:t>
            </w:r>
          </w:p>
        </w:tc>
        <w:tc>
          <w:tcPr>
            <w:tcW w:w="1910" w:type="dxa"/>
            <w:shd w:val="clear" w:color="auto" w:fill="FFFFFF"/>
          </w:tcPr>
          <w:p w14:paraId="711C6B9F" w14:textId="77777777" w:rsidR="00CC685C" w:rsidRPr="008957FD" w:rsidRDefault="00CC685C" w:rsidP="00CC685C">
            <w:pPr>
              <w:tabs>
                <w:tab w:val="decimal" w:pos="1130"/>
              </w:tabs>
              <w:spacing w:before="60" w:after="60"/>
              <w:ind w:left="86" w:right="115" w:firstLine="0"/>
              <w:rPr>
                <w:sz w:val="24"/>
              </w:rPr>
            </w:pPr>
            <w:r w:rsidRPr="008957FD">
              <w:rPr>
                <w:sz w:val="24"/>
              </w:rPr>
              <w:t>3</w:t>
            </w:r>
          </w:p>
        </w:tc>
        <w:tc>
          <w:tcPr>
            <w:tcW w:w="1910" w:type="dxa"/>
            <w:shd w:val="clear" w:color="auto" w:fill="FFFFFF"/>
          </w:tcPr>
          <w:p w14:paraId="6A599B96" w14:textId="77777777" w:rsidR="00CC685C" w:rsidRPr="008957FD" w:rsidRDefault="00CC685C" w:rsidP="00CC685C">
            <w:pPr>
              <w:tabs>
                <w:tab w:val="decimal" w:pos="1130"/>
              </w:tabs>
              <w:spacing w:before="60" w:after="60"/>
              <w:ind w:left="86" w:right="115" w:firstLine="0"/>
              <w:rPr>
                <w:sz w:val="24"/>
              </w:rPr>
            </w:pPr>
            <w:r w:rsidRPr="008957FD">
              <w:rPr>
                <w:sz w:val="24"/>
              </w:rPr>
              <w:t>6</w:t>
            </w:r>
          </w:p>
        </w:tc>
        <w:tc>
          <w:tcPr>
            <w:tcW w:w="1910" w:type="dxa"/>
            <w:shd w:val="clear" w:color="auto" w:fill="FFFFFF"/>
          </w:tcPr>
          <w:p w14:paraId="0AB2A7D5" w14:textId="77777777" w:rsidR="00CC685C" w:rsidRPr="008957FD" w:rsidRDefault="00CC685C" w:rsidP="00CC685C">
            <w:pPr>
              <w:tabs>
                <w:tab w:val="decimal" w:pos="1130"/>
              </w:tabs>
              <w:spacing w:before="60" w:after="60"/>
              <w:ind w:left="86" w:right="115" w:firstLine="0"/>
              <w:rPr>
                <w:sz w:val="24"/>
              </w:rPr>
            </w:pPr>
            <w:r w:rsidRPr="008957FD">
              <w:rPr>
                <w:sz w:val="24"/>
              </w:rPr>
              <w:t>6</w:t>
            </w:r>
          </w:p>
        </w:tc>
      </w:tr>
      <w:tr w:rsidR="00CC685C" w:rsidRPr="008957FD" w14:paraId="78BA5B01" w14:textId="77777777">
        <w:tblPrEx>
          <w:tblCellMar>
            <w:top w:w="0" w:type="dxa"/>
            <w:bottom w:w="0" w:type="dxa"/>
          </w:tblCellMar>
        </w:tblPrEx>
        <w:tc>
          <w:tcPr>
            <w:tcW w:w="2200" w:type="dxa"/>
            <w:tcBorders>
              <w:bottom w:val="single" w:sz="4" w:space="0" w:color="auto"/>
            </w:tcBorders>
            <w:shd w:val="clear" w:color="auto" w:fill="FFFFFF"/>
          </w:tcPr>
          <w:p w14:paraId="7C985D0C" w14:textId="77777777" w:rsidR="00CC685C" w:rsidRPr="008957FD" w:rsidRDefault="00CC685C" w:rsidP="00CC685C">
            <w:pPr>
              <w:spacing w:before="60" w:after="60"/>
              <w:ind w:left="86" w:right="115" w:firstLine="0"/>
              <w:rPr>
                <w:sz w:val="24"/>
              </w:rPr>
            </w:pPr>
            <w:r w:rsidRPr="008957FD">
              <w:rPr>
                <w:sz w:val="24"/>
              </w:rPr>
              <w:t>Total des b</w:t>
            </w:r>
            <w:r w:rsidRPr="008957FD">
              <w:rPr>
                <w:sz w:val="24"/>
              </w:rPr>
              <w:t>e</w:t>
            </w:r>
            <w:r w:rsidRPr="008957FD">
              <w:rPr>
                <w:sz w:val="24"/>
              </w:rPr>
              <w:t>soins à court terme</w:t>
            </w:r>
          </w:p>
        </w:tc>
        <w:tc>
          <w:tcPr>
            <w:tcW w:w="1910" w:type="dxa"/>
            <w:tcBorders>
              <w:bottom w:val="single" w:sz="4" w:space="0" w:color="auto"/>
            </w:tcBorders>
            <w:shd w:val="clear" w:color="auto" w:fill="FFFFFF"/>
          </w:tcPr>
          <w:p w14:paraId="7C36A06D" w14:textId="77777777" w:rsidR="00CC685C" w:rsidRPr="008957FD" w:rsidRDefault="00CC685C" w:rsidP="00CC685C">
            <w:pPr>
              <w:tabs>
                <w:tab w:val="decimal" w:pos="1130"/>
              </w:tabs>
              <w:spacing w:before="60" w:after="60"/>
              <w:ind w:left="86" w:right="115" w:firstLine="0"/>
              <w:rPr>
                <w:sz w:val="24"/>
              </w:rPr>
            </w:pPr>
            <w:r w:rsidRPr="008957FD">
              <w:rPr>
                <w:sz w:val="24"/>
              </w:rPr>
              <w:t>78</w:t>
            </w:r>
          </w:p>
        </w:tc>
        <w:tc>
          <w:tcPr>
            <w:tcW w:w="1910" w:type="dxa"/>
            <w:tcBorders>
              <w:bottom w:val="single" w:sz="4" w:space="0" w:color="auto"/>
            </w:tcBorders>
            <w:shd w:val="clear" w:color="auto" w:fill="FFFFFF"/>
          </w:tcPr>
          <w:p w14:paraId="56B56B4F" w14:textId="77777777" w:rsidR="00CC685C" w:rsidRPr="008957FD" w:rsidRDefault="00CC685C" w:rsidP="00CC685C">
            <w:pPr>
              <w:tabs>
                <w:tab w:val="decimal" w:pos="1130"/>
              </w:tabs>
              <w:spacing w:before="60" w:after="60"/>
              <w:ind w:left="86" w:right="115" w:firstLine="0"/>
              <w:rPr>
                <w:sz w:val="24"/>
              </w:rPr>
            </w:pPr>
            <w:r w:rsidRPr="008957FD">
              <w:rPr>
                <w:sz w:val="24"/>
              </w:rPr>
              <w:t>119</w:t>
            </w:r>
          </w:p>
        </w:tc>
        <w:tc>
          <w:tcPr>
            <w:tcW w:w="1910" w:type="dxa"/>
            <w:tcBorders>
              <w:bottom w:val="single" w:sz="4" w:space="0" w:color="auto"/>
            </w:tcBorders>
            <w:shd w:val="clear" w:color="auto" w:fill="FFFFFF"/>
          </w:tcPr>
          <w:p w14:paraId="08E29D54" w14:textId="77777777" w:rsidR="00CC685C" w:rsidRPr="008957FD" w:rsidRDefault="00CC685C" w:rsidP="00CC685C">
            <w:pPr>
              <w:tabs>
                <w:tab w:val="decimal" w:pos="1130"/>
              </w:tabs>
              <w:spacing w:before="60" w:after="60"/>
              <w:ind w:left="86" w:right="115" w:firstLine="0"/>
              <w:rPr>
                <w:sz w:val="24"/>
              </w:rPr>
            </w:pPr>
            <w:r w:rsidRPr="008957FD">
              <w:rPr>
                <w:sz w:val="24"/>
              </w:rPr>
              <w:t>143</w:t>
            </w:r>
          </w:p>
        </w:tc>
      </w:tr>
    </w:tbl>
    <w:p w14:paraId="20423E1C" w14:textId="77777777" w:rsidR="00CC685C" w:rsidRPr="008957FD" w:rsidRDefault="00CC685C" w:rsidP="00CC685C">
      <w:pPr>
        <w:spacing w:before="120" w:after="120"/>
        <w:jc w:val="both"/>
        <w:rPr>
          <w:sz w:val="24"/>
        </w:rPr>
      </w:pPr>
      <w:r w:rsidRPr="008957FD">
        <w:rPr>
          <w:sz w:val="24"/>
          <w:lang w:eastAsia="fr-FR" w:bidi="fr-FR"/>
        </w:rPr>
        <w:t>Basé sur les dépenses effectives des ménages qui gagnaient moins de 13 700 dollars en 1983 et dont la source principale de revenu était l'e</w:t>
      </w:r>
      <w:r w:rsidRPr="008957FD">
        <w:rPr>
          <w:sz w:val="24"/>
          <w:lang w:eastAsia="fr-FR" w:bidi="fr-FR"/>
        </w:rPr>
        <w:t>m</w:t>
      </w:r>
      <w:r w:rsidRPr="008957FD">
        <w:rPr>
          <w:sz w:val="24"/>
          <w:lang w:eastAsia="fr-FR" w:bidi="fr-FR"/>
        </w:rPr>
        <w:t>ploi.</w:t>
      </w:r>
    </w:p>
    <w:p w14:paraId="28557EAE" w14:textId="77777777" w:rsidR="00CC685C" w:rsidRPr="008957FD" w:rsidRDefault="00CC685C" w:rsidP="00CC685C">
      <w:pPr>
        <w:spacing w:before="120" w:after="120"/>
        <w:jc w:val="both"/>
        <w:rPr>
          <w:sz w:val="24"/>
        </w:rPr>
      </w:pPr>
      <w:r w:rsidRPr="008957FD">
        <w:rPr>
          <w:sz w:val="24"/>
          <w:lang w:eastAsia="fr-FR" w:bidi="fr-FR"/>
        </w:rPr>
        <w:t xml:space="preserve">Calculs effectués à partir du tableau I1I-6 du </w:t>
      </w:r>
      <w:r w:rsidRPr="008957FD">
        <w:rPr>
          <w:rStyle w:val="LgendedutableauItalique"/>
          <w:sz w:val="24"/>
          <w:lang w:val="fr-CA"/>
        </w:rPr>
        <w:t>Livre blanc sur la fiscalité des particuliers,</w:t>
      </w:r>
      <w:r w:rsidRPr="008957FD">
        <w:rPr>
          <w:sz w:val="24"/>
          <w:lang w:eastAsia="fr-FR" w:bidi="fr-FR"/>
        </w:rPr>
        <w:t xml:space="preserve"> page 136.</w:t>
      </w:r>
    </w:p>
    <w:p w14:paraId="72E9B020" w14:textId="77777777" w:rsidR="00CC685C" w:rsidRPr="008957FD" w:rsidRDefault="00CC685C" w:rsidP="00CC685C">
      <w:pPr>
        <w:spacing w:before="120" w:after="120"/>
        <w:jc w:val="both"/>
        <w:rPr>
          <w:szCs w:val="2"/>
        </w:rPr>
      </w:pPr>
    </w:p>
    <w:p w14:paraId="0A16B071" w14:textId="77777777" w:rsidR="00CC685C" w:rsidRPr="008957FD" w:rsidRDefault="00CC685C" w:rsidP="00CC685C">
      <w:pPr>
        <w:pStyle w:val="a"/>
      </w:pPr>
      <w:r w:rsidRPr="008957FD">
        <w:t>Pour l'autonomie financière, il faudra r</w:t>
      </w:r>
      <w:r w:rsidRPr="008957FD">
        <w:t>e</w:t>
      </w:r>
      <w:r w:rsidRPr="008957FD">
        <w:t>passer</w:t>
      </w:r>
    </w:p>
    <w:p w14:paraId="237B996C" w14:textId="77777777" w:rsidR="00CC685C" w:rsidRPr="008957FD" w:rsidRDefault="00CC685C" w:rsidP="00CC685C">
      <w:pPr>
        <w:spacing w:before="120" w:after="120"/>
        <w:jc w:val="both"/>
        <w:rPr>
          <w:lang w:eastAsia="fr-FR" w:bidi="fr-FR"/>
        </w:rPr>
      </w:pPr>
    </w:p>
    <w:p w14:paraId="57B98AD1" w14:textId="77777777" w:rsidR="00CC685C" w:rsidRPr="008957FD" w:rsidRDefault="00CC685C" w:rsidP="00CC685C">
      <w:pPr>
        <w:spacing w:before="120" w:after="120"/>
        <w:jc w:val="both"/>
      </w:pPr>
      <w:r w:rsidRPr="008957FD">
        <w:rPr>
          <w:lang w:eastAsia="fr-FR" w:bidi="fr-FR"/>
        </w:rPr>
        <w:t>Le projet de réforme de l'aide sociale consacre une dépendance a</w:t>
      </w:r>
      <w:r w:rsidRPr="008957FD">
        <w:rPr>
          <w:lang w:eastAsia="fr-FR" w:bidi="fr-FR"/>
        </w:rPr>
        <w:t>c</w:t>
      </w:r>
      <w:r w:rsidRPr="008957FD">
        <w:rPr>
          <w:lang w:eastAsia="fr-FR" w:bidi="fr-FR"/>
        </w:rPr>
        <w:t>crue entre les individus d'un même mén</w:t>
      </w:r>
      <w:r w:rsidRPr="008957FD">
        <w:rPr>
          <w:lang w:eastAsia="fr-FR" w:bidi="fr-FR"/>
        </w:rPr>
        <w:t>a</w:t>
      </w:r>
      <w:r w:rsidRPr="008957FD">
        <w:rPr>
          <w:lang w:eastAsia="fr-FR" w:bidi="fr-FR"/>
        </w:rPr>
        <w:t>ge ou d'une même famille et ce, de plusieurs façons. Ainsi lorsqu'on lit que le « gouvernement i</w:t>
      </w:r>
      <w:r w:rsidRPr="008957FD">
        <w:rPr>
          <w:lang w:eastAsia="fr-FR" w:bidi="fr-FR"/>
        </w:rPr>
        <w:t>n</w:t>
      </w:r>
      <w:r w:rsidRPr="008957FD">
        <w:rPr>
          <w:lang w:eastAsia="fr-FR" w:bidi="fr-FR"/>
        </w:rPr>
        <w:t>troduira certaines notions et modifiera certaines pratiques administr</w:t>
      </w:r>
      <w:r w:rsidRPr="008957FD">
        <w:rPr>
          <w:lang w:eastAsia="fr-FR" w:bidi="fr-FR"/>
        </w:rPr>
        <w:t>a</w:t>
      </w:r>
      <w:r w:rsidRPr="008957FD">
        <w:rPr>
          <w:lang w:eastAsia="fr-FR" w:bidi="fr-FR"/>
        </w:rPr>
        <w:t>tives pour a</w:t>
      </w:r>
      <w:r w:rsidRPr="008957FD">
        <w:rPr>
          <w:lang w:eastAsia="fr-FR" w:bidi="fr-FR"/>
        </w:rPr>
        <w:t>f</w:t>
      </w:r>
      <w:r w:rsidRPr="008957FD">
        <w:rPr>
          <w:lang w:eastAsia="fr-FR" w:bidi="fr-FR"/>
        </w:rPr>
        <w:t xml:space="preserve">firmer le principe de </w:t>
      </w:r>
      <w:r w:rsidRPr="008957FD">
        <w:t xml:space="preserve">[43] </w:t>
      </w:r>
      <w:r w:rsidRPr="008957FD">
        <w:rPr>
          <w:lang w:eastAsia="fr-FR" w:bidi="fr-FR"/>
        </w:rPr>
        <w:t>responsabilité solidaire des conjoints » </w:t>
      </w:r>
      <w:r w:rsidRPr="008957FD">
        <w:rPr>
          <w:rStyle w:val="Appelnotedebasdep"/>
          <w:lang w:eastAsia="fr-FR" w:bidi="fr-FR"/>
        </w:rPr>
        <w:footnoteReference w:id="16"/>
      </w:r>
      <w:r w:rsidRPr="008957FD">
        <w:rPr>
          <w:lang w:eastAsia="fr-FR" w:bidi="fr-FR"/>
        </w:rPr>
        <w:t>, on peut se demander ju</w:t>
      </w:r>
      <w:r w:rsidRPr="008957FD">
        <w:rPr>
          <w:lang w:eastAsia="fr-FR" w:bidi="fr-FR"/>
        </w:rPr>
        <w:t>s</w:t>
      </w:r>
      <w:r w:rsidRPr="008957FD">
        <w:rPr>
          <w:lang w:eastAsia="fr-FR" w:bidi="fr-FR"/>
        </w:rPr>
        <w:t>qu'où il est prêt à aller dans la prise en compte des ressources d’un conjoint lorsque viendra le temps de calculer la prestation d'une pe</w:t>
      </w:r>
      <w:r w:rsidRPr="008957FD">
        <w:rPr>
          <w:lang w:eastAsia="fr-FR" w:bidi="fr-FR"/>
        </w:rPr>
        <w:t>r</w:t>
      </w:r>
      <w:r w:rsidRPr="008957FD">
        <w:rPr>
          <w:lang w:eastAsia="fr-FR" w:bidi="fr-FR"/>
        </w:rPr>
        <w:t>sonne admissible. Dans la même foulée, l'intr</w:t>
      </w:r>
      <w:r w:rsidRPr="008957FD">
        <w:rPr>
          <w:lang w:eastAsia="fr-FR" w:bidi="fr-FR"/>
        </w:rPr>
        <w:t>o</w:t>
      </w:r>
      <w:r w:rsidRPr="008957FD">
        <w:rPr>
          <w:lang w:eastAsia="fr-FR" w:bidi="fr-FR"/>
        </w:rPr>
        <w:t>duction du principe de contribution alimentaire parentale pour un sous- ensemble de perso</w:t>
      </w:r>
      <w:r w:rsidRPr="008957FD">
        <w:rPr>
          <w:lang w:eastAsia="fr-FR" w:bidi="fr-FR"/>
        </w:rPr>
        <w:t>n</w:t>
      </w:r>
      <w:r w:rsidRPr="008957FD">
        <w:rPr>
          <w:lang w:eastAsia="fr-FR" w:bidi="fr-FR"/>
        </w:rPr>
        <w:t>nes de 18 ans et plus considérées dépendantes ne pourra qu'acce</w:t>
      </w:r>
      <w:r w:rsidRPr="008957FD">
        <w:rPr>
          <w:lang w:eastAsia="fr-FR" w:bidi="fr-FR"/>
        </w:rPr>
        <w:t>n</w:t>
      </w:r>
      <w:r w:rsidRPr="008957FD">
        <w:rPr>
          <w:lang w:eastAsia="fr-FR" w:bidi="fr-FR"/>
        </w:rPr>
        <w:t>tuer cette dépendance. Désormais, l’État considérera comme indépendantes les seules pe</w:t>
      </w:r>
      <w:r w:rsidRPr="008957FD">
        <w:rPr>
          <w:lang w:eastAsia="fr-FR" w:bidi="fr-FR"/>
        </w:rPr>
        <w:t>r</w:t>
      </w:r>
      <w:r w:rsidRPr="008957FD">
        <w:rPr>
          <w:lang w:eastAsia="fr-FR" w:bidi="fr-FR"/>
        </w:rPr>
        <w:t>sonnes de 18 ans et plus :</w:t>
      </w:r>
    </w:p>
    <w:p w14:paraId="040F51D1" w14:textId="77777777" w:rsidR="00CC685C" w:rsidRPr="008957FD" w:rsidRDefault="00CC685C" w:rsidP="00CC685C">
      <w:pPr>
        <w:ind w:left="1080" w:hanging="360"/>
        <w:jc w:val="both"/>
        <w:rPr>
          <w:lang w:eastAsia="fr-FR" w:bidi="fr-FR"/>
        </w:rPr>
      </w:pPr>
    </w:p>
    <w:p w14:paraId="5AC262E4" w14:textId="77777777" w:rsidR="00CC685C" w:rsidRPr="008957FD" w:rsidRDefault="00CC685C" w:rsidP="00CC685C">
      <w:pPr>
        <w:ind w:left="1080" w:hanging="360"/>
        <w:jc w:val="both"/>
      </w:pPr>
      <w:r w:rsidRPr="008957FD">
        <w:rPr>
          <w:lang w:eastAsia="fr-FR" w:bidi="fr-FR"/>
        </w:rPr>
        <w:t>-</w:t>
      </w:r>
      <w:r w:rsidRPr="008957FD">
        <w:rPr>
          <w:lang w:eastAsia="fr-FR" w:bidi="fr-FR"/>
        </w:rPr>
        <w:tab/>
        <w:t>ayant résidé deux ans en dehors du milieu familial pour des ra</w:t>
      </w:r>
      <w:r w:rsidRPr="008957FD">
        <w:rPr>
          <w:lang w:eastAsia="fr-FR" w:bidi="fr-FR"/>
        </w:rPr>
        <w:t>i</w:t>
      </w:r>
      <w:r w:rsidRPr="008957FD">
        <w:rPr>
          <w:lang w:eastAsia="fr-FR" w:bidi="fr-FR"/>
        </w:rPr>
        <w:t>sons autres que les études ;</w:t>
      </w:r>
    </w:p>
    <w:p w14:paraId="6E58A5DC" w14:textId="77777777" w:rsidR="00CC685C" w:rsidRPr="008957FD" w:rsidRDefault="00CC685C" w:rsidP="00CC685C">
      <w:pPr>
        <w:ind w:left="1080" w:hanging="360"/>
        <w:jc w:val="both"/>
      </w:pPr>
      <w:r w:rsidRPr="008957FD">
        <w:rPr>
          <w:lang w:eastAsia="fr-FR" w:bidi="fr-FR"/>
        </w:rPr>
        <w:t>-</w:t>
      </w:r>
      <w:r w:rsidRPr="008957FD">
        <w:rPr>
          <w:lang w:eastAsia="fr-FR" w:bidi="fr-FR"/>
        </w:rPr>
        <w:tab/>
        <w:t>ayant occupé un emploi rég</w:t>
      </w:r>
      <w:r w:rsidRPr="008957FD">
        <w:rPr>
          <w:lang w:eastAsia="fr-FR" w:bidi="fr-FR"/>
        </w:rPr>
        <w:t>u</w:t>
      </w:r>
      <w:r w:rsidRPr="008957FD">
        <w:rPr>
          <w:lang w:eastAsia="fr-FR" w:bidi="fr-FR"/>
        </w:rPr>
        <w:t>lier pendant deux ans ;</w:t>
      </w:r>
    </w:p>
    <w:p w14:paraId="59DFCB60" w14:textId="77777777" w:rsidR="00CC685C" w:rsidRPr="008957FD" w:rsidRDefault="00CC685C" w:rsidP="00CC685C">
      <w:pPr>
        <w:ind w:left="1080" w:hanging="360"/>
        <w:jc w:val="both"/>
      </w:pPr>
      <w:r w:rsidRPr="008957FD">
        <w:rPr>
          <w:lang w:eastAsia="fr-FR" w:bidi="fr-FR"/>
        </w:rPr>
        <w:t>-</w:t>
      </w:r>
      <w:r w:rsidRPr="008957FD">
        <w:rPr>
          <w:lang w:eastAsia="fr-FR" w:bidi="fr-FR"/>
        </w:rPr>
        <w:tab/>
        <w:t>étant ou ayant été mariées ;</w:t>
      </w:r>
    </w:p>
    <w:p w14:paraId="798A15C9" w14:textId="77777777" w:rsidR="00CC685C" w:rsidRPr="008957FD" w:rsidRDefault="00CC685C" w:rsidP="00CC685C">
      <w:pPr>
        <w:ind w:left="1080" w:hanging="360"/>
        <w:jc w:val="both"/>
      </w:pPr>
      <w:r w:rsidRPr="008957FD">
        <w:rPr>
          <w:lang w:eastAsia="fr-FR" w:bidi="fr-FR"/>
        </w:rPr>
        <w:t>-</w:t>
      </w:r>
      <w:r w:rsidRPr="008957FD">
        <w:rPr>
          <w:lang w:eastAsia="fr-FR" w:bidi="fr-FR"/>
        </w:rPr>
        <w:tab/>
        <w:t>étant conjoints de fait ;</w:t>
      </w:r>
    </w:p>
    <w:p w14:paraId="4172C026" w14:textId="77777777" w:rsidR="00CC685C" w:rsidRPr="008957FD" w:rsidRDefault="00CC685C" w:rsidP="00CC685C">
      <w:pPr>
        <w:ind w:left="1080" w:hanging="360"/>
        <w:jc w:val="both"/>
      </w:pPr>
      <w:r w:rsidRPr="008957FD">
        <w:rPr>
          <w:lang w:eastAsia="fr-FR" w:bidi="fr-FR"/>
        </w:rPr>
        <w:t>-</w:t>
      </w:r>
      <w:r w:rsidRPr="008957FD">
        <w:rPr>
          <w:lang w:eastAsia="fr-FR" w:bidi="fr-FR"/>
        </w:rPr>
        <w:tab/>
        <w:t>ayant un ou des enfants à charge ;</w:t>
      </w:r>
    </w:p>
    <w:p w14:paraId="6A423CA8" w14:textId="77777777" w:rsidR="00CC685C" w:rsidRPr="008957FD" w:rsidRDefault="00CC685C" w:rsidP="00CC685C">
      <w:pPr>
        <w:ind w:left="1080" w:hanging="360"/>
        <w:jc w:val="both"/>
      </w:pPr>
      <w:r w:rsidRPr="008957FD">
        <w:rPr>
          <w:lang w:eastAsia="fr-FR" w:bidi="fr-FR"/>
        </w:rPr>
        <w:t>-</w:t>
      </w:r>
      <w:r w:rsidRPr="008957FD">
        <w:rPr>
          <w:lang w:eastAsia="fr-FR" w:bidi="fr-FR"/>
        </w:rPr>
        <w:tab/>
        <w:t>ou détenant un diplôme universitaire de pr</w:t>
      </w:r>
      <w:r w:rsidRPr="008957FD">
        <w:rPr>
          <w:lang w:eastAsia="fr-FR" w:bidi="fr-FR"/>
        </w:rPr>
        <w:t>e</w:t>
      </w:r>
      <w:r w:rsidRPr="008957FD">
        <w:rPr>
          <w:lang w:eastAsia="fr-FR" w:bidi="fr-FR"/>
        </w:rPr>
        <w:t>mier cycle.</w:t>
      </w:r>
    </w:p>
    <w:p w14:paraId="0A1DE47B" w14:textId="77777777" w:rsidR="00CC685C" w:rsidRPr="008957FD" w:rsidRDefault="00CC685C" w:rsidP="00CC685C">
      <w:pPr>
        <w:ind w:left="1080" w:hanging="360"/>
        <w:jc w:val="both"/>
        <w:rPr>
          <w:lang w:eastAsia="fr-FR" w:bidi="fr-FR"/>
        </w:rPr>
      </w:pPr>
    </w:p>
    <w:p w14:paraId="37D3084B" w14:textId="77777777" w:rsidR="00CC685C" w:rsidRPr="008957FD" w:rsidRDefault="00CC685C" w:rsidP="00CC685C">
      <w:pPr>
        <w:spacing w:before="120" w:after="120"/>
        <w:jc w:val="both"/>
      </w:pPr>
      <w:r w:rsidRPr="008957FD">
        <w:rPr>
          <w:lang w:eastAsia="fr-FR" w:bidi="fr-FR"/>
        </w:rPr>
        <w:t>Les autres seront reconnues dépendantes et leur prestation sera r</w:t>
      </w:r>
      <w:r w:rsidRPr="008957FD">
        <w:rPr>
          <w:lang w:eastAsia="fr-FR" w:bidi="fr-FR"/>
        </w:rPr>
        <w:t>é</w:t>
      </w:r>
      <w:r w:rsidRPr="008957FD">
        <w:rPr>
          <w:lang w:eastAsia="fr-FR" w:bidi="fr-FR"/>
        </w:rPr>
        <w:t>du</w:t>
      </w:r>
      <w:r w:rsidRPr="008957FD">
        <w:rPr>
          <w:lang w:eastAsia="fr-FR" w:bidi="fr-FR"/>
        </w:rPr>
        <w:t>i</w:t>
      </w:r>
      <w:r w:rsidRPr="008957FD">
        <w:rPr>
          <w:lang w:eastAsia="fr-FR" w:bidi="fr-FR"/>
        </w:rPr>
        <w:t>te en fonction du revenu de leurs parents.</w:t>
      </w:r>
    </w:p>
    <w:p w14:paraId="35F1F545" w14:textId="77777777" w:rsidR="00CC685C" w:rsidRPr="008957FD" w:rsidRDefault="00CC685C" w:rsidP="00CC685C">
      <w:pPr>
        <w:spacing w:before="120" w:after="120"/>
        <w:jc w:val="both"/>
      </w:pPr>
      <w:r w:rsidRPr="008957FD">
        <w:rPr>
          <w:lang w:eastAsia="fr-FR" w:bidi="fr-FR"/>
        </w:rPr>
        <w:t>Tout se passe donc comme si le gouvernement, constatant l'effr</w:t>
      </w:r>
      <w:r w:rsidRPr="008957FD">
        <w:rPr>
          <w:lang w:eastAsia="fr-FR" w:bidi="fr-FR"/>
        </w:rPr>
        <w:t>i</w:t>
      </w:r>
      <w:r w:rsidRPr="008957FD">
        <w:rPr>
          <w:lang w:eastAsia="fr-FR" w:bidi="fr-FR"/>
        </w:rPr>
        <w:t>tement de la famille traditionnelle, décidait de pénaliser celles et ceux qui ne choisissent pas d'entrer ou de d</w:t>
      </w:r>
      <w:r w:rsidRPr="008957FD">
        <w:rPr>
          <w:lang w:eastAsia="fr-FR" w:bidi="fr-FR"/>
        </w:rPr>
        <w:t>e</w:t>
      </w:r>
      <w:r w:rsidRPr="008957FD">
        <w:rPr>
          <w:lang w:eastAsia="fr-FR" w:bidi="fr-FR"/>
        </w:rPr>
        <w:t>meurer dans ce moule.</w:t>
      </w:r>
    </w:p>
    <w:p w14:paraId="1E5B319C" w14:textId="77777777" w:rsidR="00CC685C" w:rsidRPr="008957FD" w:rsidRDefault="00CC685C" w:rsidP="00CC685C">
      <w:pPr>
        <w:spacing w:before="120" w:after="120"/>
        <w:jc w:val="both"/>
      </w:pPr>
      <w:r w:rsidRPr="008957FD">
        <w:rPr>
          <w:lang w:eastAsia="fr-FR" w:bidi="fr-FR"/>
        </w:rPr>
        <w:t>Enfin, la réduction des prestations des chambreurs et des pe</w:t>
      </w:r>
      <w:r w:rsidRPr="008957FD">
        <w:rPr>
          <w:lang w:eastAsia="fr-FR" w:bidi="fr-FR"/>
        </w:rPr>
        <w:t>r</w:t>
      </w:r>
      <w:r w:rsidRPr="008957FD">
        <w:rPr>
          <w:lang w:eastAsia="fr-FR" w:bidi="fr-FR"/>
        </w:rPr>
        <w:t>sonnes partageant un logement érodera aussi la capacité d'autonomie fina</w:t>
      </w:r>
      <w:r w:rsidRPr="008957FD">
        <w:rPr>
          <w:lang w:eastAsia="fr-FR" w:bidi="fr-FR"/>
        </w:rPr>
        <w:t>n</w:t>
      </w:r>
      <w:r w:rsidRPr="008957FD">
        <w:rPr>
          <w:lang w:eastAsia="fr-FR" w:bidi="fr-FR"/>
        </w:rPr>
        <w:t>cière des indiv</w:t>
      </w:r>
      <w:r w:rsidRPr="008957FD">
        <w:rPr>
          <w:lang w:eastAsia="fr-FR" w:bidi="fr-FR"/>
        </w:rPr>
        <w:t>i</w:t>
      </w:r>
      <w:r w:rsidRPr="008957FD">
        <w:rPr>
          <w:lang w:eastAsia="fr-FR" w:bidi="fr-FR"/>
        </w:rPr>
        <w:t>dus.</w:t>
      </w:r>
    </w:p>
    <w:p w14:paraId="2B8AE379" w14:textId="77777777" w:rsidR="00CC685C" w:rsidRPr="008957FD" w:rsidRDefault="00CC685C" w:rsidP="00CC685C">
      <w:pPr>
        <w:spacing w:before="120" w:after="120"/>
        <w:jc w:val="both"/>
        <w:rPr>
          <w:lang w:eastAsia="fr-FR" w:bidi="fr-FR"/>
        </w:rPr>
      </w:pPr>
    </w:p>
    <w:p w14:paraId="0A455C79" w14:textId="77777777" w:rsidR="00CC685C" w:rsidRPr="008957FD" w:rsidRDefault="00CC685C" w:rsidP="00CC685C">
      <w:pPr>
        <w:pStyle w:val="b"/>
      </w:pPr>
      <w:r w:rsidRPr="008957FD">
        <w:rPr>
          <w:lang w:eastAsia="fr-FR" w:bidi="fr-FR"/>
        </w:rPr>
        <w:t>Quand la complexité se co</w:t>
      </w:r>
      <w:r w:rsidRPr="008957FD">
        <w:rPr>
          <w:lang w:eastAsia="fr-FR" w:bidi="fr-FR"/>
        </w:rPr>
        <w:t>m</w:t>
      </w:r>
      <w:r w:rsidRPr="008957FD">
        <w:rPr>
          <w:lang w:eastAsia="fr-FR" w:bidi="fr-FR"/>
        </w:rPr>
        <w:t>plexifie</w:t>
      </w:r>
    </w:p>
    <w:p w14:paraId="21F93453" w14:textId="77777777" w:rsidR="00CC685C" w:rsidRPr="008957FD" w:rsidRDefault="00CC685C" w:rsidP="00CC685C">
      <w:pPr>
        <w:spacing w:before="120" w:after="120"/>
        <w:jc w:val="both"/>
        <w:rPr>
          <w:lang w:eastAsia="fr-FR" w:bidi="fr-FR"/>
        </w:rPr>
      </w:pPr>
    </w:p>
    <w:p w14:paraId="705907A0" w14:textId="77777777" w:rsidR="00CC685C" w:rsidRPr="008957FD" w:rsidRDefault="00CC685C" w:rsidP="00CC685C">
      <w:pPr>
        <w:spacing w:before="120" w:after="120"/>
        <w:jc w:val="both"/>
      </w:pPr>
      <w:r w:rsidRPr="008957FD">
        <w:rPr>
          <w:lang w:eastAsia="fr-FR" w:bidi="fr-FR"/>
        </w:rPr>
        <w:t>Avec une clientèle d'environ 650 000 personnes et un budget a</w:t>
      </w:r>
      <w:r w:rsidRPr="008957FD">
        <w:rPr>
          <w:lang w:eastAsia="fr-FR" w:bidi="fr-FR"/>
        </w:rPr>
        <w:t>n</w:t>
      </w:r>
      <w:r w:rsidRPr="008957FD">
        <w:rPr>
          <w:lang w:eastAsia="fr-FR" w:bidi="fr-FR"/>
        </w:rPr>
        <w:t>nuel de quelque 2,2 milliards de dollars, le programme d’aide s</w:t>
      </w:r>
      <w:r w:rsidRPr="008957FD">
        <w:rPr>
          <w:lang w:eastAsia="fr-FR" w:bidi="fr-FR"/>
        </w:rPr>
        <w:t>o</w:t>
      </w:r>
      <w:r w:rsidRPr="008957FD">
        <w:rPr>
          <w:lang w:eastAsia="fr-FR" w:bidi="fr-FR"/>
        </w:rPr>
        <w:t>ciale est régi par une batterie de règlements qui le rend très co</w:t>
      </w:r>
      <w:r w:rsidRPr="008957FD">
        <w:rPr>
          <w:lang w:eastAsia="fr-FR" w:bidi="fr-FR"/>
        </w:rPr>
        <w:t>m</w:t>
      </w:r>
      <w:r w:rsidRPr="008957FD">
        <w:rPr>
          <w:lang w:eastAsia="fr-FR" w:bidi="fr-FR"/>
        </w:rPr>
        <w:t>plexe. En effet, lorsque les requérants remplissent les diverses conditions d'a</w:t>
      </w:r>
      <w:r w:rsidRPr="008957FD">
        <w:rPr>
          <w:lang w:eastAsia="fr-FR" w:bidi="fr-FR"/>
        </w:rPr>
        <w:t>d</w:t>
      </w:r>
      <w:r w:rsidRPr="008957FD">
        <w:rPr>
          <w:lang w:eastAsia="fr-FR" w:bidi="fr-FR"/>
        </w:rPr>
        <w:t>missibilité, il faut alors déterminer l'étendue du besoin. On a</w:t>
      </w:r>
      <w:r w:rsidRPr="008957FD">
        <w:rPr>
          <w:lang w:eastAsia="fr-FR" w:bidi="fr-FR"/>
        </w:rPr>
        <w:t>p</w:t>
      </w:r>
      <w:r w:rsidRPr="008957FD">
        <w:rPr>
          <w:lang w:eastAsia="fr-FR" w:bidi="fr-FR"/>
        </w:rPr>
        <w:t>plique alors une série de procédures compliquées et détaillées, t</w:t>
      </w:r>
      <w:r w:rsidRPr="008957FD">
        <w:rPr>
          <w:lang w:eastAsia="fr-FR" w:bidi="fr-FR"/>
        </w:rPr>
        <w:t>e</w:t>
      </w:r>
      <w:r w:rsidRPr="008957FD">
        <w:rPr>
          <w:lang w:eastAsia="fr-FR" w:bidi="fr-FR"/>
        </w:rPr>
        <w:t>nant compte d'une part des besoins fondamentaux et spéciaux des requérants et d'autre part des biens et revenus dont ils disposent pour répondre à ces besoins. Il existe aussi une série de directives portant sur la mise en application des règles pr</w:t>
      </w:r>
      <w:r w:rsidRPr="008957FD">
        <w:rPr>
          <w:lang w:eastAsia="fr-FR" w:bidi="fr-FR"/>
        </w:rPr>
        <w:t>é</w:t>
      </w:r>
      <w:r w:rsidRPr="008957FD">
        <w:rPr>
          <w:lang w:eastAsia="fr-FR" w:bidi="fr-FR"/>
        </w:rPr>
        <w:t>cédentes.</w:t>
      </w:r>
    </w:p>
    <w:p w14:paraId="22867D2A" w14:textId="77777777" w:rsidR="00CC685C" w:rsidRPr="008957FD" w:rsidRDefault="00CC685C" w:rsidP="00CC685C">
      <w:pPr>
        <w:spacing w:before="120" w:after="120"/>
        <w:jc w:val="both"/>
      </w:pPr>
      <w:r w:rsidRPr="008957FD">
        <w:rPr>
          <w:lang w:eastAsia="fr-FR" w:bidi="fr-FR"/>
        </w:rPr>
        <w:t>La surveillance du comportement des assistés sociaux prend dive</w:t>
      </w:r>
      <w:r w:rsidRPr="008957FD">
        <w:rPr>
          <w:lang w:eastAsia="fr-FR" w:bidi="fr-FR"/>
        </w:rPr>
        <w:t>r</w:t>
      </w:r>
      <w:r w:rsidRPr="008957FD">
        <w:rPr>
          <w:lang w:eastAsia="fr-FR" w:bidi="fr-FR"/>
        </w:rPr>
        <w:t>ses formes, dont l'examen des états de comptes, la confirmation auprès des services gouvernementaux ou d'agences sociales des renseign</w:t>
      </w:r>
      <w:r w:rsidRPr="008957FD">
        <w:rPr>
          <w:lang w:eastAsia="fr-FR" w:bidi="fr-FR"/>
        </w:rPr>
        <w:t>e</w:t>
      </w:r>
      <w:r w:rsidRPr="008957FD">
        <w:rPr>
          <w:lang w:eastAsia="fr-FR" w:bidi="fr-FR"/>
        </w:rPr>
        <w:t>ments fournis par les bénéficiaires, et le recours à des enquêtes pe</w:t>
      </w:r>
      <w:r w:rsidRPr="008957FD">
        <w:rPr>
          <w:lang w:eastAsia="fr-FR" w:bidi="fr-FR"/>
        </w:rPr>
        <w:t>r</w:t>
      </w:r>
      <w:r w:rsidRPr="008957FD">
        <w:rPr>
          <w:lang w:eastAsia="fr-FR" w:bidi="fr-FR"/>
        </w:rPr>
        <w:t>sonnelles, par exemple au moyen de visites à domicile. Or, ces mes</w:t>
      </w:r>
      <w:r w:rsidRPr="008957FD">
        <w:rPr>
          <w:lang w:eastAsia="fr-FR" w:bidi="fr-FR"/>
        </w:rPr>
        <w:t>u</w:t>
      </w:r>
      <w:r w:rsidRPr="008957FD">
        <w:rPr>
          <w:lang w:eastAsia="fr-FR" w:bidi="fr-FR"/>
        </w:rPr>
        <w:t>res de contrôle aboutissent pa</w:t>
      </w:r>
      <w:r w:rsidRPr="008957FD">
        <w:rPr>
          <w:lang w:eastAsia="fr-FR" w:bidi="fr-FR"/>
        </w:rPr>
        <w:t>r</w:t>
      </w:r>
      <w:r w:rsidRPr="008957FD">
        <w:rPr>
          <w:lang w:eastAsia="fr-FR" w:bidi="fr-FR"/>
        </w:rPr>
        <w:t xml:space="preserve">fois à des atteintes </w:t>
      </w:r>
      <w:r w:rsidRPr="008957FD">
        <w:t xml:space="preserve">[44] </w:t>
      </w:r>
      <w:r w:rsidRPr="008957FD">
        <w:rPr>
          <w:lang w:eastAsia="fr-FR" w:bidi="fr-FR"/>
        </w:rPr>
        <w:t>à la liberté. De plus, il arrive très souvent que les assistes sociaux di</w:t>
      </w:r>
      <w:r w:rsidRPr="008957FD">
        <w:rPr>
          <w:lang w:eastAsia="fr-FR" w:bidi="fr-FR"/>
        </w:rPr>
        <w:t>s</w:t>
      </w:r>
      <w:r w:rsidRPr="008957FD">
        <w:rPr>
          <w:lang w:eastAsia="fr-FR" w:bidi="fr-FR"/>
        </w:rPr>
        <w:t>posent de peu d'information sur la façon dont ont été prises les décisions administr</w:t>
      </w:r>
      <w:r w:rsidRPr="008957FD">
        <w:rPr>
          <w:lang w:eastAsia="fr-FR" w:bidi="fr-FR"/>
        </w:rPr>
        <w:t>a</w:t>
      </w:r>
      <w:r w:rsidRPr="008957FD">
        <w:rPr>
          <w:lang w:eastAsia="fr-FR" w:bidi="fr-FR"/>
        </w:rPr>
        <w:t>tives to</w:t>
      </w:r>
      <w:r w:rsidRPr="008957FD">
        <w:rPr>
          <w:lang w:eastAsia="fr-FR" w:bidi="fr-FR"/>
        </w:rPr>
        <w:t>u</w:t>
      </w:r>
      <w:r w:rsidRPr="008957FD">
        <w:rPr>
          <w:lang w:eastAsia="fr-FR" w:bidi="fr-FR"/>
        </w:rPr>
        <w:t>chant leur cas particulier. Il leur est en effet très difficile de s'assurer qu'ils reçoivent, le plein montant des prest</w:t>
      </w:r>
      <w:r w:rsidRPr="008957FD">
        <w:rPr>
          <w:lang w:eastAsia="fr-FR" w:bidi="fr-FR"/>
        </w:rPr>
        <w:t>a</w:t>
      </w:r>
      <w:r w:rsidRPr="008957FD">
        <w:rPr>
          <w:lang w:eastAsia="fr-FR" w:bidi="fr-FR"/>
        </w:rPr>
        <w:t>tions auxquelles ils ont droit, en vertu des divers règlements et direct</w:t>
      </w:r>
      <w:r w:rsidRPr="008957FD">
        <w:rPr>
          <w:lang w:eastAsia="fr-FR" w:bidi="fr-FR"/>
        </w:rPr>
        <w:t>i</w:t>
      </w:r>
      <w:r w:rsidRPr="008957FD">
        <w:rPr>
          <w:lang w:eastAsia="fr-FR" w:bidi="fr-FR"/>
        </w:rPr>
        <w:t>ves.</w:t>
      </w:r>
    </w:p>
    <w:p w14:paraId="1C7C6770" w14:textId="77777777" w:rsidR="00CC685C" w:rsidRPr="008957FD" w:rsidRDefault="00CC685C" w:rsidP="00CC685C">
      <w:pPr>
        <w:spacing w:before="120" w:after="120"/>
        <w:jc w:val="both"/>
      </w:pPr>
      <w:r w:rsidRPr="008957FD">
        <w:rPr>
          <w:lang w:eastAsia="fr-FR" w:bidi="fr-FR"/>
        </w:rPr>
        <w:t>Or à cet égard, le projet Paradis risque de transformer le régime a</w:t>
      </w:r>
      <w:r w:rsidRPr="008957FD">
        <w:rPr>
          <w:lang w:eastAsia="fr-FR" w:bidi="fr-FR"/>
        </w:rPr>
        <w:t>c</w:t>
      </w:r>
      <w:r w:rsidRPr="008957FD">
        <w:rPr>
          <w:lang w:eastAsia="fr-FR" w:bidi="fr-FR"/>
        </w:rPr>
        <w:t>tuel en véritable « monstre bureaucratique » dans lequel tant les agents de l'aide sociale que les bénéficiaires a</w:t>
      </w:r>
      <w:r w:rsidRPr="008957FD">
        <w:rPr>
          <w:lang w:eastAsia="fr-FR" w:bidi="fr-FR"/>
        </w:rPr>
        <w:t>u</w:t>
      </w:r>
      <w:r w:rsidRPr="008957FD">
        <w:rPr>
          <w:lang w:eastAsia="fr-FR" w:bidi="fr-FR"/>
        </w:rPr>
        <w:t>ront beaucoup de mal à se retrouver. La structure du régime éclatera littéralement pour mult</w:t>
      </w:r>
      <w:r w:rsidRPr="008957FD">
        <w:rPr>
          <w:lang w:eastAsia="fr-FR" w:bidi="fr-FR"/>
        </w:rPr>
        <w:t>i</w:t>
      </w:r>
      <w:r w:rsidRPr="008957FD">
        <w:rPr>
          <w:lang w:eastAsia="fr-FR" w:bidi="fr-FR"/>
        </w:rPr>
        <w:t>plier les filières (plus de 10 différentes) servant à l’établissement des barèmes. En créant les catégories aptes, inaptes, disponibles, non di</w:t>
      </w:r>
      <w:r w:rsidRPr="008957FD">
        <w:rPr>
          <w:lang w:eastAsia="fr-FR" w:bidi="fr-FR"/>
        </w:rPr>
        <w:t>s</w:t>
      </w:r>
      <w:r w:rsidRPr="008957FD">
        <w:rPr>
          <w:lang w:eastAsia="fr-FR" w:bidi="fr-FR"/>
        </w:rPr>
        <w:t>pon</w:t>
      </w:r>
      <w:r w:rsidRPr="008957FD">
        <w:rPr>
          <w:lang w:eastAsia="fr-FR" w:bidi="fr-FR"/>
        </w:rPr>
        <w:t>i</w:t>
      </w:r>
      <w:r w:rsidRPr="008957FD">
        <w:rPr>
          <w:lang w:eastAsia="fr-FR" w:bidi="fr-FR"/>
        </w:rPr>
        <w:t>bles temporairement, non disponibles avec une foule de nouveaux règlements limitant les prestations en certaines ci</w:t>
      </w:r>
      <w:r w:rsidRPr="008957FD">
        <w:rPr>
          <w:lang w:eastAsia="fr-FR" w:bidi="fr-FR"/>
        </w:rPr>
        <w:t>r</w:t>
      </w:r>
      <w:r w:rsidRPr="008957FD">
        <w:rPr>
          <w:lang w:eastAsia="fr-FR" w:bidi="fr-FR"/>
        </w:rPr>
        <w:t>constances précises, la réforme Paradis rendra un régime déjà difficile à co</w:t>
      </w:r>
      <w:r w:rsidRPr="008957FD">
        <w:rPr>
          <w:lang w:eastAsia="fr-FR" w:bidi="fr-FR"/>
        </w:rPr>
        <w:t>m</w:t>
      </w:r>
      <w:r w:rsidRPr="008957FD">
        <w:rPr>
          <w:lang w:eastAsia="fr-FR" w:bidi="fr-FR"/>
        </w:rPr>
        <w:t>prendre quasi incompréhensible pour la majorité des intervenantes et inte</w:t>
      </w:r>
      <w:r w:rsidRPr="008957FD">
        <w:rPr>
          <w:lang w:eastAsia="fr-FR" w:bidi="fr-FR"/>
        </w:rPr>
        <w:t>r</w:t>
      </w:r>
      <w:r w:rsidRPr="008957FD">
        <w:rPr>
          <w:lang w:eastAsia="fr-FR" w:bidi="fr-FR"/>
        </w:rPr>
        <w:t>venants.</w:t>
      </w:r>
    </w:p>
    <w:p w14:paraId="6B98E97C" w14:textId="77777777" w:rsidR="00CC685C" w:rsidRPr="008957FD" w:rsidRDefault="00CC685C" w:rsidP="00CC685C">
      <w:pPr>
        <w:spacing w:before="120" w:after="120"/>
        <w:jc w:val="both"/>
        <w:rPr>
          <w:lang w:eastAsia="fr-FR" w:bidi="fr-FR"/>
        </w:rPr>
      </w:pPr>
    </w:p>
    <w:p w14:paraId="644223EB" w14:textId="77777777" w:rsidR="00CC685C" w:rsidRPr="008957FD" w:rsidRDefault="00CC685C" w:rsidP="00CC685C">
      <w:pPr>
        <w:pStyle w:val="a"/>
      </w:pPr>
      <w:r w:rsidRPr="008957FD">
        <w:t>Le projet Paradis :</w:t>
      </w:r>
      <w:r w:rsidRPr="008957FD">
        <w:br/>
        <w:t>une vision incomplète et dépassée de la sécur</w:t>
      </w:r>
      <w:r w:rsidRPr="008957FD">
        <w:t>i</w:t>
      </w:r>
      <w:r w:rsidRPr="008957FD">
        <w:t>té du revenu</w:t>
      </w:r>
    </w:p>
    <w:p w14:paraId="5868E189" w14:textId="77777777" w:rsidR="00CC685C" w:rsidRPr="008957FD" w:rsidRDefault="00CC685C" w:rsidP="00CC685C">
      <w:pPr>
        <w:spacing w:before="120" w:after="120"/>
        <w:jc w:val="both"/>
        <w:rPr>
          <w:lang w:eastAsia="fr-FR" w:bidi="fr-FR"/>
        </w:rPr>
      </w:pPr>
    </w:p>
    <w:p w14:paraId="4AA12594" w14:textId="77777777" w:rsidR="00CC685C" w:rsidRPr="008957FD" w:rsidRDefault="00CC685C" w:rsidP="00CC685C">
      <w:pPr>
        <w:spacing w:before="120" w:after="120"/>
        <w:jc w:val="both"/>
      </w:pPr>
      <w:r w:rsidRPr="008957FD">
        <w:rPr>
          <w:lang w:eastAsia="fr-FR" w:bidi="fr-FR"/>
        </w:rPr>
        <w:t>En intitulant son document d'orientation « Pour une politique de sécurité du revenu », le gouvern</w:t>
      </w:r>
      <w:r w:rsidRPr="008957FD">
        <w:rPr>
          <w:lang w:eastAsia="fr-FR" w:bidi="fr-FR"/>
        </w:rPr>
        <w:t>e</w:t>
      </w:r>
      <w:r w:rsidRPr="008957FD">
        <w:rPr>
          <w:lang w:eastAsia="fr-FR" w:bidi="fr-FR"/>
        </w:rPr>
        <w:t>ment cède à l'inflation verbale car son projet ne traite qu’un des aspects de la sécurité du revenu. Ce</w:t>
      </w:r>
      <w:r w:rsidRPr="008957FD">
        <w:rPr>
          <w:lang w:eastAsia="fr-FR" w:bidi="fr-FR"/>
        </w:rPr>
        <w:t>t</w:t>
      </w:r>
      <w:r w:rsidRPr="008957FD">
        <w:rPr>
          <w:lang w:eastAsia="fr-FR" w:bidi="fr-FR"/>
        </w:rPr>
        <w:t>te vision compartimentée de la sécurité sociale qui n'intègre pas les v</w:t>
      </w:r>
      <w:r w:rsidRPr="008957FD">
        <w:rPr>
          <w:lang w:eastAsia="fr-FR" w:bidi="fr-FR"/>
        </w:rPr>
        <w:t>o</w:t>
      </w:r>
      <w:r w:rsidRPr="008957FD">
        <w:rPr>
          <w:lang w:eastAsia="fr-FR" w:bidi="fr-FR"/>
        </w:rPr>
        <w:t>lets fiscalité, programmes universels et politique de plein e</w:t>
      </w:r>
      <w:r w:rsidRPr="008957FD">
        <w:rPr>
          <w:lang w:eastAsia="fr-FR" w:bidi="fr-FR"/>
        </w:rPr>
        <w:t>m</w:t>
      </w:r>
      <w:r w:rsidRPr="008957FD">
        <w:rPr>
          <w:lang w:eastAsia="fr-FR" w:bidi="fr-FR"/>
        </w:rPr>
        <w:t>ploi ne peut que mener à une dégradation des conditions de vie des a</w:t>
      </w:r>
      <w:r w:rsidRPr="008957FD">
        <w:rPr>
          <w:lang w:eastAsia="fr-FR" w:bidi="fr-FR"/>
        </w:rPr>
        <w:t>s</w:t>
      </w:r>
      <w:r w:rsidRPr="008957FD">
        <w:rPr>
          <w:lang w:eastAsia="fr-FR" w:bidi="fr-FR"/>
        </w:rPr>
        <w:t>sistés sociaux. La philosophie consistant à rendre respo</w:t>
      </w:r>
      <w:r w:rsidRPr="008957FD">
        <w:rPr>
          <w:lang w:eastAsia="fr-FR" w:bidi="fr-FR"/>
        </w:rPr>
        <w:t>n</w:t>
      </w:r>
      <w:r w:rsidRPr="008957FD">
        <w:rPr>
          <w:lang w:eastAsia="fr-FR" w:bidi="fr-FR"/>
        </w:rPr>
        <w:t>sable le bénéficiaire de sa condition, apparaît on ne peut plus dépassée en cette péri</w:t>
      </w:r>
      <w:r w:rsidRPr="008957FD">
        <w:rPr>
          <w:lang w:eastAsia="fr-FR" w:bidi="fr-FR"/>
        </w:rPr>
        <w:t>o</w:t>
      </w:r>
      <w:r w:rsidRPr="008957FD">
        <w:rPr>
          <w:lang w:eastAsia="fr-FR" w:bidi="fr-FR"/>
        </w:rPr>
        <w:t>de où les changements technologiques, la libéralisation des échanges co</w:t>
      </w:r>
      <w:r w:rsidRPr="008957FD">
        <w:rPr>
          <w:lang w:eastAsia="fr-FR" w:bidi="fr-FR"/>
        </w:rPr>
        <w:t>m</w:t>
      </w:r>
      <w:r w:rsidRPr="008957FD">
        <w:rPr>
          <w:lang w:eastAsia="fr-FR" w:bidi="fr-FR"/>
        </w:rPr>
        <w:t>merciaux et le spectre d'une autre récession se conjuguent comme a</w:t>
      </w:r>
      <w:r w:rsidRPr="008957FD">
        <w:rPr>
          <w:lang w:eastAsia="fr-FR" w:bidi="fr-FR"/>
        </w:rPr>
        <w:t>u</w:t>
      </w:r>
      <w:r w:rsidRPr="008957FD">
        <w:rPr>
          <w:lang w:eastAsia="fr-FR" w:bidi="fr-FR"/>
        </w:rPr>
        <w:t>tant de phénomène — incontrôlables par les individus — m</w:t>
      </w:r>
      <w:r w:rsidRPr="008957FD">
        <w:rPr>
          <w:lang w:eastAsia="fr-FR" w:bidi="fr-FR"/>
        </w:rPr>
        <w:t>e</w:t>
      </w:r>
      <w:r w:rsidRPr="008957FD">
        <w:rPr>
          <w:lang w:eastAsia="fr-FR" w:bidi="fr-FR"/>
        </w:rPr>
        <w:t>naçant de gonfler un taux de chômage au demeurant fort él</w:t>
      </w:r>
      <w:r w:rsidRPr="008957FD">
        <w:rPr>
          <w:lang w:eastAsia="fr-FR" w:bidi="fr-FR"/>
        </w:rPr>
        <w:t>e</w:t>
      </w:r>
      <w:r w:rsidRPr="008957FD">
        <w:rPr>
          <w:lang w:eastAsia="fr-FR" w:bidi="fr-FR"/>
        </w:rPr>
        <w:t>vé.</w:t>
      </w:r>
    </w:p>
    <w:p w14:paraId="232B6C52" w14:textId="77777777" w:rsidR="00CC685C" w:rsidRPr="008957FD" w:rsidRDefault="00CC685C" w:rsidP="00CC685C">
      <w:pPr>
        <w:spacing w:before="120" w:after="120"/>
        <w:jc w:val="both"/>
      </w:pPr>
      <w:r w:rsidRPr="008957FD">
        <w:rPr>
          <w:lang w:eastAsia="fr-FR" w:bidi="fr-FR"/>
        </w:rPr>
        <w:t>La stratégie consistant à affamer les assistés s</w:t>
      </w:r>
      <w:r w:rsidRPr="008957FD">
        <w:rPr>
          <w:lang w:eastAsia="fr-FR" w:bidi="fr-FR"/>
        </w:rPr>
        <w:t>o</w:t>
      </w:r>
      <w:r w:rsidRPr="008957FD">
        <w:rPr>
          <w:lang w:eastAsia="fr-FR" w:bidi="fr-FR"/>
        </w:rPr>
        <w:t>ciaux pour les forcer à réintégrer le marché du travail, sous n'importe quelle condition, ri</w:t>
      </w:r>
      <w:r w:rsidRPr="008957FD">
        <w:rPr>
          <w:lang w:eastAsia="fr-FR" w:bidi="fr-FR"/>
        </w:rPr>
        <w:t>s</w:t>
      </w:r>
      <w:r w:rsidRPr="008957FD">
        <w:rPr>
          <w:lang w:eastAsia="fr-FR" w:bidi="fr-FR"/>
        </w:rPr>
        <w:t>que toutefois de tourner en véritable catastrophe si une récession su</w:t>
      </w:r>
      <w:r w:rsidRPr="008957FD">
        <w:rPr>
          <w:lang w:eastAsia="fr-FR" w:bidi="fr-FR"/>
        </w:rPr>
        <w:t>r</w:t>
      </w:r>
      <w:r w:rsidRPr="008957FD">
        <w:rPr>
          <w:lang w:eastAsia="fr-FR" w:bidi="fr-FR"/>
        </w:rPr>
        <w:t>vient pendant ou après l'i</w:t>
      </w:r>
      <w:r w:rsidRPr="008957FD">
        <w:rPr>
          <w:lang w:eastAsia="fr-FR" w:bidi="fr-FR"/>
        </w:rPr>
        <w:t>m</w:t>
      </w:r>
      <w:r w:rsidRPr="008957FD">
        <w:rPr>
          <w:lang w:eastAsia="fr-FR" w:bidi="fr-FR"/>
        </w:rPr>
        <w:t>plantation de la réforme. Il faut en effet se rappeler que la dernière récession de 1982 s’est tradu</w:t>
      </w:r>
      <w:r w:rsidRPr="008957FD">
        <w:rPr>
          <w:lang w:eastAsia="fr-FR" w:bidi="fr-FR"/>
        </w:rPr>
        <w:t>i</w:t>
      </w:r>
      <w:r w:rsidRPr="008957FD">
        <w:rPr>
          <w:lang w:eastAsia="fr-FR" w:bidi="fr-FR"/>
        </w:rPr>
        <w:t>te par une perte de 150 000 emplois au Québec en une seule a</w:t>
      </w:r>
      <w:r w:rsidRPr="008957FD">
        <w:rPr>
          <w:lang w:eastAsia="fr-FR" w:bidi="fr-FR"/>
        </w:rPr>
        <w:t>n</w:t>
      </w:r>
      <w:r w:rsidRPr="008957FD">
        <w:rPr>
          <w:lang w:eastAsia="fr-FR" w:bidi="fr-FR"/>
        </w:rPr>
        <w:t>née ! Le nombre de bénéficiaires de l'aide sociale a parall</w:t>
      </w:r>
      <w:r w:rsidRPr="008957FD">
        <w:rPr>
          <w:lang w:eastAsia="fr-FR" w:bidi="fr-FR"/>
        </w:rPr>
        <w:t>è</w:t>
      </w:r>
      <w:r w:rsidRPr="008957FD">
        <w:rPr>
          <w:lang w:eastAsia="fr-FR" w:bidi="fr-FR"/>
        </w:rPr>
        <w:t>lement bondi de 115 000 au cours de la même période. Peut-on s'imaginer les cons</w:t>
      </w:r>
      <w:r w:rsidRPr="008957FD">
        <w:rPr>
          <w:lang w:eastAsia="fr-FR" w:bidi="fr-FR"/>
        </w:rPr>
        <w:t>é</w:t>
      </w:r>
      <w:r w:rsidRPr="008957FD">
        <w:rPr>
          <w:lang w:eastAsia="fr-FR" w:bidi="fr-FR"/>
        </w:rPr>
        <w:t>quences d'une réforme sociale aussi restrictive en contexte de r</w:t>
      </w:r>
      <w:r w:rsidRPr="008957FD">
        <w:rPr>
          <w:lang w:eastAsia="fr-FR" w:bidi="fr-FR"/>
        </w:rPr>
        <w:t>é</w:t>
      </w:r>
      <w:r w:rsidRPr="008957FD">
        <w:rPr>
          <w:lang w:eastAsia="fr-FR" w:bidi="fr-FR"/>
        </w:rPr>
        <w:t>cession ?</w:t>
      </w:r>
    </w:p>
    <w:p w14:paraId="53E73930" w14:textId="77777777" w:rsidR="00CC685C" w:rsidRPr="008957FD" w:rsidRDefault="00CC685C" w:rsidP="00CC685C">
      <w:pPr>
        <w:spacing w:before="120" w:after="120"/>
        <w:jc w:val="both"/>
        <w:rPr>
          <w:lang w:eastAsia="fr-FR" w:bidi="fr-FR"/>
        </w:rPr>
      </w:pPr>
      <w:r w:rsidRPr="008957FD">
        <w:rPr>
          <w:lang w:eastAsia="fr-FR" w:bidi="fr-FR"/>
        </w:rPr>
        <w:t>Visiblement, le gouvernement l'aura pressenti lor</w:t>
      </w:r>
      <w:r w:rsidRPr="008957FD">
        <w:rPr>
          <w:lang w:eastAsia="fr-FR" w:bidi="fr-FR"/>
        </w:rPr>
        <w:t>s</w:t>
      </w:r>
      <w:r w:rsidRPr="008957FD">
        <w:rPr>
          <w:lang w:eastAsia="fr-FR" w:bidi="fr-FR"/>
        </w:rPr>
        <w:t>qu'il écrit :</w:t>
      </w:r>
    </w:p>
    <w:p w14:paraId="6889D781" w14:textId="77777777" w:rsidR="00CC685C" w:rsidRPr="008957FD" w:rsidRDefault="00CC685C" w:rsidP="00CC685C">
      <w:pPr>
        <w:spacing w:before="120" w:after="120"/>
        <w:jc w:val="both"/>
      </w:pPr>
      <w:r w:rsidRPr="008957FD">
        <w:t>[45]</w:t>
      </w:r>
    </w:p>
    <w:p w14:paraId="0B1D4D61" w14:textId="77777777" w:rsidR="00CC685C" w:rsidRPr="008957FD" w:rsidRDefault="00CC685C" w:rsidP="00CC685C">
      <w:pPr>
        <w:pStyle w:val="Grillecouleur-Accent1"/>
      </w:pPr>
      <w:r w:rsidRPr="008957FD">
        <w:rPr>
          <w:lang w:eastAsia="fr-FR" w:bidi="fr-FR"/>
        </w:rPr>
        <w:t>Le succès du programme APTE sera en grande partie tributaire de l'évolution générale de l’activité économique et de la création d'e</w:t>
      </w:r>
      <w:r w:rsidRPr="008957FD">
        <w:rPr>
          <w:lang w:eastAsia="fr-FR" w:bidi="fr-FR"/>
        </w:rPr>
        <w:t>m</w:t>
      </w:r>
      <w:r w:rsidRPr="008957FD">
        <w:rPr>
          <w:lang w:eastAsia="fr-FR" w:bidi="fr-FR"/>
        </w:rPr>
        <w:t>plois perm</w:t>
      </w:r>
      <w:r w:rsidRPr="008957FD">
        <w:rPr>
          <w:lang w:eastAsia="fr-FR" w:bidi="fr-FR"/>
        </w:rPr>
        <w:t>a</w:t>
      </w:r>
      <w:r w:rsidRPr="008957FD">
        <w:rPr>
          <w:lang w:eastAsia="fr-FR" w:bidi="fr-FR"/>
        </w:rPr>
        <w:t>nents </w:t>
      </w:r>
      <w:r w:rsidRPr="008957FD">
        <w:rPr>
          <w:rStyle w:val="Appelnotedebasdep"/>
          <w:lang w:eastAsia="fr-FR" w:bidi="fr-FR"/>
        </w:rPr>
        <w:footnoteReference w:id="17"/>
      </w:r>
      <w:r w:rsidRPr="008957FD">
        <w:t>.</w:t>
      </w:r>
    </w:p>
    <w:p w14:paraId="7E2E29B9" w14:textId="77777777" w:rsidR="00CC685C" w:rsidRPr="008957FD" w:rsidRDefault="00CC685C" w:rsidP="00CC685C">
      <w:pPr>
        <w:spacing w:before="120" w:after="120"/>
        <w:jc w:val="both"/>
      </w:pPr>
      <w:r w:rsidRPr="008957FD">
        <w:rPr>
          <w:lang w:eastAsia="fr-FR" w:bidi="fr-FR"/>
        </w:rPr>
        <w:t>Dans ces conditions, comment peut-on souscrire à un projet de r</w:t>
      </w:r>
      <w:r w:rsidRPr="008957FD">
        <w:rPr>
          <w:lang w:eastAsia="fr-FR" w:bidi="fr-FR"/>
        </w:rPr>
        <w:t>é</w:t>
      </w:r>
      <w:r w:rsidRPr="008957FD">
        <w:rPr>
          <w:lang w:eastAsia="fr-FR" w:bidi="fr-FR"/>
        </w:rPr>
        <w:t>forme de la politique sociale qui ne s’attaque pas résolument au ch</w:t>
      </w:r>
      <w:r w:rsidRPr="008957FD">
        <w:rPr>
          <w:lang w:eastAsia="fr-FR" w:bidi="fr-FR"/>
        </w:rPr>
        <w:t>ô</w:t>
      </w:r>
      <w:r w:rsidRPr="008957FD">
        <w:rPr>
          <w:lang w:eastAsia="fr-FR" w:bidi="fr-FR"/>
        </w:rPr>
        <w:t>mage ? Comment peut- on souscrire à un projet qui en resse</w:t>
      </w:r>
      <w:r w:rsidRPr="008957FD">
        <w:rPr>
          <w:lang w:eastAsia="fr-FR" w:bidi="fr-FR"/>
        </w:rPr>
        <w:t>r</w:t>
      </w:r>
      <w:r w:rsidRPr="008957FD">
        <w:rPr>
          <w:lang w:eastAsia="fr-FR" w:bidi="fr-FR"/>
        </w:rPr>
        <w:t>rant les conditions des plus démunis, accroît parallèlement les conce</w:t>
      </w:r>
      <w:r w:rsidRPr="008957FD">
        <w:rPr>
          <w:lang w:eastAsia="fr-FR" w:bidi="fr-FR"/>
        </w:rPr>
        <w:t>s</w:t>
      </w:r>
      <w:r w:rsidRPr="008957FD">
        <w:rPr>
          <w:lang w:eastAsia="fr-FR" w:bidi="fr-FR"/>
        </w:rPr>
        <w:t>sions aux entreprises en les "déresponsabilisant" socialement ? Enfin, co</w:t>
      </w:r>
      <w:r w:rsidRPr="008957FD">
        <w:rPr>
          <w:lang w:eastAsia="fr-FR" w:bidi="fr-FR"/>
        </w:rPr>
        <w:t>m</w:t>
      </w:r>
      <w:r w:rsidRPr="008957FD">
        <w:rPr>
          <w:lang w:eastAsia="fr-FR" w:bidi="fr-FR"/>
        </w:rPr>
        <w:t>ment souscrire à cette vision de la politique sociale qui passe sous s</w:t>
      </w:r>
      <w:r w:rsidRPr="008957FD">
        <w:rPr>
          <w:lang w:eastAsia="fr-FR" w:bidi="fr-FR"/>
        </w:rPr>
        <w:t>i</w:t>
      </w:r>
      <w:r w:rsidRPr="008957FD">
        <w:rPr>
          <w:lang w:eastAsia="fr-FR" w:bidi="fr-FR"/>
        </w:rPr>
        <w:t>lence les multiples bénéf</w:t>
      </w:r>
      <w:r w:rsidRPr="008957FD">
        <w:rPr>
          <w:lang w:eastAsia="fr-FR" w:bidi="fr-FR"/>
        </w:rPr>
        <w:t>i</w:t>
      </w:r>
      <w:r w:rsidRPr="008957FD">
        <w:rPr>
          <w:lang w:eastAsia="fr-FR" w:bidi="fr-FR"/>
        </w:rPr>
        <w:t>ces consentis aux mieux nantis par le biais du régime fiscal et qui coûtent une fo</w:t>
      </w:r>
      <w:r w:rsidRPr="008957FD">
        <w:rPr>
          <w:lang w:eastAsia="fr-FR" w:bidi="fr-FR"/>
        </w:rPr>
        <w:t>r</w:t>
      </w:r>
      <w:r w:rsidRPr="008957FD">
        <w:rPr>
          <w:lang w:eastAsia="fr-FR" w:bidi="fr-FR"/>
        </w:rPr>
        <w:t>tune à l’Étal ?</w:t>
      </w:r>
    </w:p>
    <w:p w14:paraId="4C0393D8" w14:textId="77777777" w:rsidR="00CC685C" w:rsidRPr="008957FD" w:rsidRDefault="00CC685C" w:rsidP="00CC685C">
      <w:pPr>
        <w:spacing w:before="120" w:after="120"/>
        <w:jc w:val="both"/>
        <w:rPr>
          <w:lang w:eastAsia="fr-FR" w:bidi="fr-FR"/>
        </w:rPr>
      </w:pPr>
    </w:p>
    <w:p w14:paraId="404BA634" w14:textId="77777777" w:rsidR="00CC685C" w:rsidRPr="008957FD" w:rsidRDefault="00CC685C" w:rsidP="00CC685C">
      <w:pPr>
        <w:spacing w:before="120" w:after="120"/>
        <w:ind w:right="1080"/>
        <w:jc w:val="right"/>
      </w:pPr>
      <w:r w:rsidRPr="008957FD">
        <w:rPr>
          <w:lang w:eastAsia="fr-FR" w:bidi="fr-FR"/>
        </w:rPr>
        <w:t xml:space="preserve">Juin </w:t>
      </w:r>
      <w:r w:rsidRPr="008957FD">
        <w:t>1988</w:t>
      </w:r>
    </w:p>
    <w:p w14:paraId="3133DF79" w14:textId="77777777" w:rsidR="00CC685C" w:rsidRPr="008957FD" w:rsidRDefault="00CC685C" w:rsidP="00CC685C">
      <w:pPr>
        <w:tabs>
          <w:tab w:val="left" w:pos="142"/>
        </w:tabs>
        <w:spacing w:before="120" w:after="120"/>
        <w:ind w:firstLine="0"/>
        <w:jc w:val="both"/>
      </w:pPr>
      <w:r w:rsidRPr="008957FD">
        <w:br w:type="page"/>
        <w:t>[46]</w:t>
      </w:r>
    </w:p>
    <w:p w14:paraId="2E1102D8" w14:textId="77777777" w:rsidR="00CC685C" w:rsidRPr="008957FD" w:rsidRDefault="00CC685C" w:rsidP="00CC685C">
      <w:pPr>
        <w:tabs>
          <w:tab w:val="left" w:pos="142"/>
        </w:tabs>
        <w:spacing w:before="120" w:after="120"/>
        <w:ind w:firstLine="0"/>
        <w:jc w:val="both"/>
      </w:pPr>
    </w:p>
    <w:p w14:paraId="5DA6E2CC" w14:textId="77777777" w:rsidR="00CC685C" w:rsidRPr="008957FD" w:rsidRDefault="005C371F" w:rsidP="00CC685C">
      <w:pPr>
        <w:pStyle w:val="fig"/>
      </w:pPr>
      <w:r w:rsidRPr="008957FD">
        <w:rPr>
          <w:noProof/>
        </w:rPr>
        <w:drawing>
          <wp:inline distT="0" distB="0" distL="0" distR="0" wp14:anchorId="3790BBDD" wp14:editId="4683DF7B">
            <wp:extent cx="4975860" cy="703897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5860" cy="7038975"/>
                    </a:xfrm>
                    <a:prstGeom prst="rect">
                      <a:avLst/>
                    </a:prstGeom>
                    <a:noFill/>
                    <a:ln>
                      <a:noFill/>
                    </a:ln>
                  </pic:spPr>
                </pic:pic>
              </a:graphicData>
            </a:graphic>
          </wp:inline>
        </w:drawing>
      </w:r>
    </w:p>
    <w:p w14:paraId="66578D24" w14:textId="77777777" w:rsidR="00CC685C" w:rsidRPr="008957FD" w:rsidRDefault="00CC685C" w:rsidP="00CC685C">
      <w:pPr>
        <w:pStyle w:val="p"/>
        <w:rPr>
          <w:lang w:eastAsia="fr-FR" w:bidi="fr-FR"/>
        </w:rPr>
      </w:pPr>
      <w:r w:rsidRPr="008957FD">
        <w:br w:type="page"/>
      </w:r>
      <w:r w:rsidRPr="008957FD">
        <w:rPr>
          <w:lang w:eastAsia="fr-FR" w:bidi="fr-FR"/>
        </w:rPr>
        <w:t>[47]</w:t>
      </w:r>
    </w:p>
    <w:p w14:paraId="47CE8089" w14:textId="77777777" w:rsidR="00CC685C" w:rsidRPr="008957FD" w:rsidRDefault="00CC685C" w:rsidP="00CC685C">
      <w:pPr>
        <w:jc w:val="both"/>
      </w:pPr>
    </w:p>
    <w:p w14:paraId="5825D52B" w14:textId="77777777" w:rsidR="00CC685C" w:rsidRPr="008957FD" w:rsidRDefault="00CC685C" w:rsidP="00CC685C">
      <w:pPr>
        <w:jc w:val="both"/>
      </w:pPr>
    </w:p>
    <w:p w14:paraId="3E6FC4D0" w14:textId="77777777" w:rsidR="00CC685C" w:rsidRPr="008957FD" w:rsidRDefault="00CC685C" w:rsidP="00CC685C">
      <w:pPr>
        <w:spacing w:after="120"/>
        <w:ind w:firstLine="0"/>
        <w:jc w:val="center"/>
        <w:rPr>
          <w:sz w:val="24"/>
        </w:rPr>
      </w:pPr>
      <w:bookmarkStart w:id="7" w:name="Interventions_econo_20_21_pt_0_texte_03"/>
      <w:r w:rsidRPr="008957FD">
        <w:rPr>
          <w:b/>
          <w:sz w:val="24"/>
        </w:rPr>
        <w:t>Interventions économiques</w:t>
      </w:r>
      <w:r w:rsidRPr="008957FD">
        <w:rPr>
          <w:b/>
          <w:sz w:val="24"/>
        </w:rPr>
        <w:br/>
      </w:r>
      <w:r w:rsidRPr="008957FD">
        <w:rPr>
          <w:i/>
          <w:sz w:val="24"/>
        </w:rPr>
        <w:t>pour une alternative sociale</w:t>
      </w:r>
    </w:p>
    <w:p w14:paraId="60DE3282" w14:textId="77777777" w:rsidR="00CC685C" w:rsidRPr="008957FD" w:rsidRDefault="00CC685C" w:rsidP="00CC685C">
      <w:pPr>
        <w:spacing w:after="120"/>
        <w:ind w:firstLine="0"/>
        <w:jc w:val="center"/>
        <w:rPr>
          <w:b/>
          <w:sz w:val="24"/>
        </w:rPr>
      </w:pPr>
      <w:r w:rsidRPr="008957FD">
        <w:rPr>
          <w:b/>
          <w:sz w:val="24"/>
        </w:rPr>
        <w:t>No 20-21</w:t>
      </w:r>
    </w:p>
    <w:p w14:paraId="474481FD" w14:textId="77777777" w:rsidR="00CC685C" w:rsidRPr="008957FD" w:rsidRDefault="00CC685C" w:rsidP="00CC685C">
      <w:pPr>
        <w:spacing w:after="120"/>
        <w:ind w:firstLine="0"/>
        <w:jc w:val="center"/>
        <w:rPr>
          <w:b/>
          <w:color w:val="0000FF"/>
          <w:sz w:val="24"/>
        </w:rPr>
      </w:pPr>
      <w:r w:rsidRPr="008957FD">
        <w:rPr>
          <w:b/>
          <w:color w:val="0000FF"/>
          <w:sz w:val="24"/>
        </w:rPr>
        <w:t>NOTES D’ACTUALITÉ</w:t>
      </w:r>
    </w:p>
    <w:p w14:paraId="2A3B9BCE" w14:textId="77777777" w:rsidR="00CC685C" w:rsidRPr="008957FD" w:rsidRDefault="00CC685C" w:rsidP="00CC685C">
      <w:pPr>
        <w:pStyle w:val="planchenb"/>
        <w:rPr>
          <w:color w:val="auto"/>
          <w:sz w:val="44"/>
        </w:rPr>
      </w:pPr>
      <w:r w:rsidRPr="008957FD">
        <w:rPr>
          <w:color w:val="auto"/>
          <w:sz w:val="44"/>
        </w:rPr>
        <w:t>“Les femmes paysannes</w:t>
      </w:r>
      <w:r w:rsidRPr="008957FD">
        <w:rPr>
          <w:color w:val="auto"/>
          <w:sz w:val="44"/>
        </w:rPr>
        <w:br/>
        <w:t>aux Philippines s’organisent.”</w:t>
      </w:r>
    </w:p>
    <w:bookmarkEnd w:id="7"/>
    <w:p w14:paraId="4BD4FFF5" w14:textId="77777777" w:rsidR="00CC685C" w:rsidRPr="008957FD" w:rsidRDefault="00CC685C" w:rsidP="00CC685C">
      <w:pPr>
        <w:jc w:val="both"/>
      </w:pPr>
    </w:p>
    <w:p w14:paraId="456C36D7" w14:textId="77777777" w:rsidR="00CC685C" w:rsidRPr="008957FD" w:rsidRDefault="00CC685C" w:rsidP="00CC685C">
      <w:pPr>
        <w:jc w:val="both"/>
      </w:pPr>
    </w:p>
    <w:p w14:paraId="6380B1F7" w14:textId="77777777" w:rsidR="00CC685C" w:rsidRPr="008957FD" w:rsidRDefault="00CC685C" w:rsidP="00CC685C">
      <w:pPr>
        <w:pStyle w:val="suite"/>
      </w:pPr>
      <w:r w:rsidRPr="008957FD">
        <w:t>Mari BOTI </w:t>
      </w:r>
      <w:r w:rsidRPr="008957FD">
        <w:rPr>
          <w:rStyle w:val="Appelnotedebasdep"/>
          <w:b w:val="0"/>
        </w:rPr>
        <w:footnoteReference w:id="18"/>
      </w:r>
    </w:p>
    <w:p w14:paraId="5B384518" w14:textId="77777777" w:rsidR="00CC685C" w:rsidRPr="008957FD" w:rsidRDefault="00CC685C" w:rsidP="00CC685C">
      <w:pPr>
        <w:jc w:val="both"/>
      </w:pPr>
    </w:p>
    <w:p w14:paraId="18BF86EF" w14:textId="77777777" w:rsidR="00CC685C" w:rsidRPr="008957FD" w:rsidRDefault="00CC685C" w:rsidP="00CC685C">
      <w:pPr>
        <w:jc w:val="both"/>
      </w:pPr>
    </w:p>
    <w:p w14:paraId="06A830CE" w14:textId="77777777" w:rsidR="00CC685C" w:rsidRPr="008957FD" w:rsidRDefault="00CC685C" w:rsidP="00CC685C">
      <w:pPr>
        <w:jc w:val="both"/>
      </w:pPr>
    </w:p>
    <w:p w14:paraId="7D65083A"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27F99E85" w14:textId="77777777" w:rsidR="00CC685C" w:rsidRPr="008957FD" w:rsidRDefault="00CC685C" w:rsidP="00CC685C">
      <w:pPr>
        <w:spacing w:before="120" w:after="120"/>
        <w:jc w:val="both"/>
      </w:pPr>
      <w:r w:rsidRPr="008957FD">
        <w:rPr>
          <w:lang w:eastAsia="fr-FR" w:bidi="fr-FR"/>
        </w:rPr>
        <w:t>La question de la réforme agraire reste un des problèmes primo</w:t>
      </w:r>
      <w:r w:rsidRPr="008957FD">
        <w:rPr>
          <w:lang w:eastAsia="fr-FR" w:bidi="fr-FR"/>
        </w:rPr>
        <w:t>r</w:t>
      </w:r>
      <w:r w:rsidRPr="008957FD">
        <w:rPr>
          <w:lang w:eastAsia="fr-FR" w:bidi="fr-FR"/>
        </w:rPr>
        <w:t>diaux aux Philippines aujourd'hui, malgré le récent changement de gouvernement. Plus des deux tiers de la population de 54 mi</w:t>
      </w:r>
      <w:r w:rsidRPr="008957FD">
        <w:rPr>
          <w:lang w:eastAsia="fr-FR" w:bidi="fr-FR"/>
        </w:rPr>
        <w:t>l</w:t>
      </w:r>
      <w:r w:rsidRPr="008957FD">
        <w:rPr>
          <w:lang w:eastAsia="fr-FR" w:bidi="fr-FR"/>
        </w:rPr>
        <w:t>lions sont des paysans ; la mo</w:t>
      </w:r>
      <w:r w:rsidRPr="008957FD">
        <w:rPr>
          <w:lang w:eastAsia="fr-FR" w:bidi="fr-FR"/>
        </w:rPr>
        <w:t>i</w:t>
      </w:r>
      <w:r w:rsidRPr="008957FD">
        <w:rPr>
          <w:lang w:eastAsia="fr-FR" w:bidi="fr-FR"/>
        </w:rPr>
        <w:t>tié sont des femmes. Ce sont elles qui subissent les plus lourdes conséque</w:t>
      </w:r>
      <w:r w:rsidRPr="008957FD">
        <w:rPr>
          <w:lang w:eastAsia="fr-FR" w:bidi="fr-FR"/>
        </w:rPr>
        <w:t>n</w:t>
      </w:r>
      <w:r w:rsidRPr="008957FD">
        <w:rPr>
          <w:lang w:eastAsia="fr-FR" w:bidi="fr-FR"/>
        </w:rPr>
        <w:t>ces du système féodal et semi-féodal de propriété terrienne qui domine dans cet archipel du sud-est asiat</w:t>
      </w:r>
      <w:r w:rsidRPr="008957FD">
        <w:rPr>
          <w:lang w:eastAsia="fr-FR" w:bidi="fr-FR"/>
        </w:rPr>
        <w:t>i</w:t>
      </w:r>
      <w:r w:rsidRPr="008957FD">
        <w:rPr>
          <w:lang w:eastAsia="fr-FR" w:bidi="fr-FR"/>
        </w:rPr>
        <w:t>que.</w:t>
      </w:r>
    </w:p>
    <w:p w14:paraId="2E431B20" w14:textId="77777777" w:rsidR="00CC685C" w:rsidRPr="008957FD" w:rsidRDefault="00CC685C" w:rsidP="00CC685C">
      <w:pPr>
        <w:spacing w:before="120" w:after="120"/>
        <w:jc w:val="both"/>
      </w:pPr>
      <w:r w:rsidRPr="008957FD">
        <w:rPr>
          <w:lang w:eastAsia="fr-FR" w:bidi="fr-FR"/>
        </w:rPr>
        <w:t>J'ai constaté que la situation des femmes aux Philippines n'est pas si différente de celle des fe</w:t>
      </w:r>
      <w:r w:rsidRPr="008957FD">
        <w:rPr>
          <w:lang w:eastAsia="fr-FR" w:bidi="fr-FR"/>
        </w:rPr>
        <w:t>m</w:t>
      </w:r>
      <w:r w:rsidRPr="008957FD">
        <w:rPr>
          <w:lang w:eastAsia="fr-FR" w:bidi="fr-FR"/>
        </w:rPr>
        <w:t>mes dans la plupart des pays en voie de développement Toutefois, ce qui distingue les Phili</w:t>
      </w:r>
      <w:r w:rsidRPr="008957FD">
        <w:rPr>
          <w:lang w:eastAsia="fr-FR" w:bidi="fr-FR"/>
        </w:rPr>
        <w:t>p</w:t>
      </w:r>
      <w:r w:rsidRPr="008957FD">
        <w:rPr>
          <w:lang w:eastAsia="fr-FR" w:bidi="fr-FR"/>
        </w:rPr>
        <w:t>pines, c'est que le pays est en pleine révolution sociale, révolution qui continue malgré le renversement d’une dictature de vingt ans sous Fe</w:t>
      </w:r>
      <w:r w:rsidRPr="008957FD">
        <w:rPr>
          <w:lang w:eastAsia="fr-FR" w:bidi="fr-FR"/>
        </w:rPr>
        <w:t>r</w:t>
      </w:r>
      <w:r w:rsidRPr="008957FD">
        <w:rPr>
          <w:lang w:eastAsia="fr-FR" w:bidi="fr-FR"/>
        </w:rPr>
        <w:t>dinand Marcos. Ce sont les contradictions fondamentales de la s</w:t>
      </w:r>
      <w:r w:rsidRPr="008957FD">
        <w:rPr>
          <w:lang w:eastAsia="fr-FR" w:bidi="fr-FR"/>
        </w:rPr>
        <w:t>o</w:t>
      </w:r>
      <w:r w:rsidRPr="008957FD">
        <w:rPr>
          <w:lang w:eastAsia="fr-FR" w:bidi="fr-FR"/>
        </w:rPr>
        <w:t>ciété philippine qui alimentent cette révolution, contradictions auxquelles le gouvern</w:t>
      </w:r>
      <w:r w:rsidRPr="008957FD">
        <w:rPr>
          <w:lang w:eastAsia="fr-FR" w:bidi="fr-FR"/>
        </w:rPr>
        <w:t>e</w:t>
      </w:r>
      <w:r w:rsidRPr="008957FD">
        <w:rPr>
          <w:lang w:eastAsia="fr-FR" w:bidi="fr-FR"/>
        </w:rPr>
        <w:t>ment de m</w:t>
      </w:r>
      <w:r w:rsidRPr="008957FD">
        <w:rPr>
          <w:lang w:eastAsia="fr-FR" w:bidi="fr-FR"/>
        </w:rPr>
        <w:t>a</w:t>
      </w:r>
      <w:r w:rsidRPr="008957FD">
        <w:rPr>
          <w:lang w:eastAsia="fr-FR" w:bidi="fr-FR"/>
        </w:rPr>
        <w:t>dame Corazon Aquino n'a ni su, ni voulu s'attaquer. Le mouvement en faveur du changement social est propulsé par un réseau quasi-infini d'organis</w:t>
      </w:r>
      <w:r w:rsidRPr="008957FD">
        <w:rPr>
          <w:lang w:eastAsia="fr-FR" w:bidi="fr-FR"/>
        </w:rPr>
        <w:t>a</w:t>
      </w:r>
      <w:r w:rsidRPr="008957FD">
        <w:rPr>
          <w:lang w:eastAsia="fr-FR" w:bidi="fr-FR"/>
        </w:rPr>
        <w:t>tions de base et de forces politiques, y compris un des mo</w:t>
      </w:r>
      <w:r w:rsidRPr="008957FD">
        <w:rPr>
          <w:lang w:eastAsia="fr-FR" w:bidi="fr-FR"/>
        </w:rPr>
        <w:t>u</w:t>
      </w:r>
      <w:r w:rsidRPr="008957FD">
        <w:rPr>
          <w:lang w:eastAsia="fr-FR" w:bidi="fr-FR"/>
        </w:rPr>
        <w:t>vements de femmes les plus avancés du tiers monde. La création en octobre 1986 de Amihan, une fédération nationale de femmes paysannes r</w:t>
      </w:r>
      <w:r w:rsidRPr="008957FD">
        <w:rPr>
          <w:lang w:eastAsia="fr-FR" w:bidi="fr-FR"/>
        </w:rPr>
        <w:t>e</w:t>
      </w:r>
      <w:r w:rsidRPr="008957FD">
        <w:rPr>
          <w:lang w:eastAsia="fr-FR" w:bidi="fr-FR"/>
        </w:rPr>
        <w:t>présente un développement important pour ce mouvement, jusqu'alors à prédominance urbaine. Les femmes paysa</w:t>
      </w:r>
      <w:r w:rsidRPr="008957FD">
        <w:rPr>
          <w:lang w:eastAsia="fr-FR" w:bidi="fr-FR"/>
        </w:rPr>
        <w:t>n</w:t>
      </w:r>
      <w:r w:rsidRPr="008957FD">
        <w:rPr>
          <w:lang w:eastAsia="fr-FR" w:bidi="fr-FR"/>
        </w:rPr>
        <w:t>nes, de par leur nombre et leur classe sociale, ont un rôle essentiel à jouer dans l'émancipation des femmes en général. Amihan est ainsi devenue une nouvelle association membre de Gabriela, le plus impo</w:t>
      </w:r>
      <w:r w:rsidRPr="008957FD">
        <w:rPr>
          <w:lang w:eastAsia="fr-FR" w:bidi="fr-FR"/>
        </w:rPr>
        <w:t>r</w:t>
      </w:r>
      <w:r w:rsidRPr="008957FD">
        <w:rPr>
          <w:lang w:eastAsia="fr-FR" w:bidi="fr-FR"/>
        </w:rPr>
        <w:t>tant organisme-parapluie du mouvement des fe</w:t>
      </w:r>
      <w:r w:rsidRPr="008957FD">
        <w:rPr>
          <w:lang w:eastAsia="fr-FR" w:bidi="fr-FR"/>
        </w:rPr>
        <w:t>m</w:t>
      </w:r>
      <w:r w:rsidRPr="008957FD">
        <w:rPr>
          <w:lang w:eastAsia="fr-FR" w:bidi="fr-FR"/>
        </w:rPr>
        <w:t xml:space="preserve">mes, </w:t>
      </w:r>
      <w:r w:rsidRPr="008957FD">
        <w:t xml:space="preserve">[48] </w:t>
      </w:r>
      <w:r w:rsidRPr="008957FD">
        <w:rPr>
          <w:lang w:eastAsia="fr-FR" w:bidi="fr-FR"/>
        </w:rPr>
        <w:t>et dont le nom rappelle l'héroïne de la guerre contre les Espagnols au XIX</w:t>
      </w:r>
      <w:r w:rsidRPr="008957FD">
        <w:rPr>
          <w:vertAlign w:val="superscript"/>
          <w:lang w:eastAsia="fr-FR" w:bidi="fr-FR"/>
        </w:rPr>
        <w:t xml:space="preserve">e </w:t>
      </w:r>
      <w:r w:rsidRPr="008957FD">
        <w:rPr>
          <w:lang w:eastAsia="fr-FR" w:bidi="fr-FR"/>
        </w:rPr>
        <w:t>si</w:t>
      </w:r>
      <w:r w:rsidRPr="008957FD">
        <w:rPr>
          <w:lang w:eastAsia="fr-FR" w:bidi="fr-FR"/>
        </w:rPr>
        <w:t>è</w:t>
      </w:r>
      <w:r w:rsidRPr="008957FD">
        <w:rPr>
          <w:lang w:eastAsia="fr-FR" w:bidi="fr-FR"/>
        </w:rPr>
        <w:t>cle.</w:t>
      </w:r>
    </w:p>
    <w:p w14:paraId="5F74670D" w14:textId="77777777" w:rsidR="00CC685C" w:rsidRPr="008957FD" w:rsidRDefault="00CC685C" w:rsidP="00CC685C">
      <w:pPr>
        <w:spacing w:before="120" w:after="120"/>
        <w:jc w:val="both"/>
      </w:pPr>
      <w:r w:rsidRPr="008957FD">
        <w:rPr>
          <w:lang w:eastAsia="fr-FR" w:bidi="fr-FR"/>
        </w:rPr>
        <w:t>Les femmes d'Amihan considèrent que leur lutte fait partie int</w:t>
      </w:r>
      <w:r w:rsidRPr="008957FD">
        <w:rPr>
          <w:lang w:eastAsia="fr-FR" w:bidi="fr-FR"/>
        </w:rPr>
        <w:t>é</w:t>
      </w:r>
      <w:r w:rsidRPr="008957FD">
        <w:rPr>
          <w:lang w:eastAsia="fr-FR" w:bidi="fr-FR"/>
        </w:rPr>
        <w:t>grante de la lutte du peuple pour une vér</w:t>
      </w:r>
      <w:r w:rsidRPr="008957FD">
        <w:rPr>
          <w:lang w:eastAsia="fr-FR" w:bidi="fr-FR"/>
        </w:rPr>
        <w:t>i</w:t>
      </w:r>
      <w:r w:rsidRPr="008957FD">
        <w:rPr>
          <w:lang w:eastAsia="fr-FR" w:bidi="fr-FR"/>
        </w:rPr>
        <w:t>table réforme agraire.</w:t>
      </w:r>
    </w:p>
    <w:p w14:paraId="0FA2420E" w14:textId="77777777" w:rsidR="00CC685C" w:rsidRPr="008957FD" w:rsidRDefault="00CC685C" w:rsidP="00CC685C">
      <w:pPr>
        <w:spacing w:before="120" w:after="120"/>
        <w:jc w:val="both"/>
        <w:rPr>
          <w:lang w:eastAsia="fr-FR" w:bidi="fr-FR"/>
        </w:rPr>
      </w:pPr>
    </w:p>
    <w:p w14:paraId="5ECCCEE1" w14:textId="77777777" w:rsidR="00CC685C" w:rsidRPr="008957FD" w:rsidRDefault="00CC685C" w:rsidP="00CC685C">
      <w:pPr>
        <w:pStyle w:val="a"/>
      </w:pPr>
      <w:r w:rsidRPr="008957FD">
        <w:t>La situation de la paysa</w:t>
      </w:r>
      <w:r w:rsidRPr="008957FD">
        <w:t>n</w:t>
      </w:r>
      <w:r w:rsidRPr="008957FD">
        <w:t>nerie</w:t>
      </w:r>
    </w:p>
    <w:p w14:paraId="722965A0" w14:textId="77777777" w:rsidR="00CC685C" w:rsidRPr="008957FD" w:rsidRDefault="00CC685C" w:rsidP="00CC685C">
      <w:pPr>
        <w:spacing w:before="120" w:after="120"/>
        <w:jc w:val="both"/>
        <w:rPr>
          <w:lang w:eastAsia="fr-FR" w:bidi="fr-FR"/>
        </w:rPr>
      </w:pPr>
    </w:p>
    <w:p w14:paraId="392CADCD" w14:textId="77777777" w:rsidR="00CC685C" w:rsidRPr="008957FD" w:rsidRDefault="00CC685C" w:rsidP="00CC685C">
      <w:pPr>
        <w:spacing w:before="120" w:after="120"/>
        <w:jc w:val="both"/>
      </w:pPr>
      <w:r w:rsidRPr="008957FD">
        <w:rPr>
          <w:lang w:eastAsia="fr-FR" w:bidi="fr-FR"/>
        </w:rPr>
        <w:t>De tous les pays d'Asie, c'est aux Philippines que le régime de m</w:t>
      </w:r>
      <w:r w:rsidRPr="008957FD">
        <w:rPr>
          <w:lang w:eastAsia="fr-FR" w:bidi="fr-FR"/>
        </w:rPr>
        <w:t>é</w:t>
      </w:r>
      <w:r w:rsidRPr="008957FD">
        <w:rPr>
          <w:lang w:eastAsia="fr-FR" w:bidi="fr-FR"/>
        </w:rPr>
        <w:t>tayage </w:t>
      </w:r>
      <w:r w:rsidRPr="008957FD">
        <w:rPr>
          <w:rStyle w:val="Appelnotedebasdep"/>
          <w:lang w:eastAsia="fr-FR" w:bidi="fr-FR"/>
        </w:rPr>
        <w:footnoteReference w:id="19"/>
      </w:r>
      <w:r w:rsidRPr="008957FD">
        <w:rPr>
          <w:lang w:eastAsia="fr-FR" w:bidi="fr-FR"/>
        </w:rPr>
        <w:t xml:space="preserve"> est le plus important. S'ajoute aux métayers un très grand nombre de paysans sans terre. Le rêve de posséder un jour une parce</w:t>
      </w:r>
      <w:r w:rsidRPr="008957FD">
        <w:rPr>
          <w:lang w:eastAsia="fr-FR" w:bidi="fr-FR"/>
        </w:rPr>
        <w:t>l</w:t>
      </w:r>
      <w:r w:rsidRPr="008957FD">
        <w:rPr>
          <w:lang w:eastAsia="fr-FR" w:bidi="fr-FR"/>
        </w:rPr>
        <w:t>le de terre a incité les paysans à se révolter, d’abord contre les pui</w:t>
      </w:r>
      <w:r w:rsidRPr="008957FD">
        <w:rPr>
          <w:lang w:eastAsia="fr-FR" w:bidi="fr-FR"/>
        </w:rPr>
        <w:t>s</w:t>
      </w:r>
      <w:r w:rsidRPr="008957FD">
        <w:rPr>
          <w:lang w:eastAsia="fr-FR" w:bidi="fr-FR"/>
        </w:rPr>
        <w:t>sances coloniales et ensuite, vers 1950, lors de l'insurrection dans le Luzon central. Aujourd'hui, le mot d’ordre de la ga</w:t>
      </w:r>
      <w:r w:rsidRPr="008957FD">
        <w:rPr>
          <w:lang w:eastAsia="fr-FR" w:bidi="fr-FR"/>
        </w:rPr>
        <w:t>u</w:t>
      </w:r>
      <w:r w:rsidRPr="008957FD">
        <w:rPr>
          <w:lang w:eastAsia="fr-FR" w:bidi="fr-FR"/>
        </w:rPr>
        <w:t>che, « la terre à ceux et celles qui la travaillent », s'est répandu à travers le pays. Env</w:t>
      </w:r>
      <w:r w:rsidRPr="008957FD">
        <w:rPr>
          <w:lang w:eastAsia="fr-FR" w:bidi="fr-FR"/>
        </w:rPr>
        <w:t>i</w:t>
      </w:r>
      <w:r w:rsidRPr="008957FD">
        <w:rPr>
          <w:lang w:eastAsia="fr-FR" w:bidi="fr-FR"/>
        </w:rPr>
        <w:t>ron 12 millions des 20 millions de la population active sont des pa</w:t>
      </w:r>
      <w:r w:rsidRPr="008957FD">
        <w:rPr>
          <w:lang w:eastAsia="fr-FR" w:bidi="fr-FR"/>
        </w:rPr>
        <w:t>y</w:t>
      </w:r>
      <w:r w:rsidRPr="008957FD">
        <w:rPr>
          <w:lang w:eastAsia="fr-FR" w:bidi="fr-FR"/>
        </w:rPr>
        <w:t>sans qui dépendent de l’agriculture et des activités connexes pour vivre. Environ 10 pour cent ou 1 million de ces pe</w:t>
      </w:r>
      <w:r w:rsidRPr="008957FD">
        <w:rPr>
          <w:lang w:eastAsia="fr-FR" w:bidi="fr-FR"/>
        </w:rPr>
        <w:t>r</w:t>
      </w:r>
      <w:r w:rsidRPr="008957FD">
        <w:rPr>
          <w:lang w:eastAsia="fr-FR" w:bidi="fr-FR"/>
        </w:rPr>
        <w:t>sonnes sont des propriétaires terriens qui ne travaillent pas eux-mêmes la terre. Env</w:t>
      </w:r>
      <w:r w:rsidRPr="008957FD">
        <w:rPr>
          <w:lang w:eastAsia="fr-FR" w:bidi="fr-FR"/>
        </w:rPr>
        <w:t>i</w:t>
      </w:r>
      <w:r w:rsidRPr="008957FD">
        <w:rPr>
          <w:lang w:eastAsia="fr-FR" w:bidi="fr-FR"/>
        </w:rPr>
        <w:t>ron 3 millions de paysans sont des propriéta</w:t>
      </w:r>
      <w:r w:rsidRPr="008957FD">
        <w:rPr>
          <w:lang w:eastAsia="fr-FR" w:bidi="fr-FR"/>
        </w:rPr>
        <w:t>i</w:t>
      </w:r>
      <w:r w:rsidRPr="008957FD">
        <w:rPr>
          <w:lang w:eastAsia="fr-FR" w:bidi="fr-FR"/>
        </w:rPr>
        <w:t>res-cultivateurs ou les occupants de terres agricoles publiques pour le</w:t>
      </w:r>
      <w:r w:rsidRPr="008957FD">
        <w:rPr>
          <w:lang w:eastAsia="fr-FR" w:bidi="fr-FR"/>
        </w:rPr>
        <w:t>s</w:t>
      </w:r>
      <w:r w:rsidRPr="008957FD">
        <w:rPr>
          <w:lang w:eastAsia="fr-FR" w:bidi="fr-FR"/>
        </w:rPr>
        <w:t>quelles ils détiennent une forme de titre quelconque. Cependant 8 mi</w:t>
      </w:r>
      <w:r w:rsidRPr="008957FD">
        <w:rPr>
          <w:lang w:eastAsia="fr-FR" w:bidi="fr-FR"/>
        </w:rPr>
        <w:t>l</w:t>
      </w:r>
      <w:r w:rsidRPr="008957FD">
        <w:rPr>
          <w:lang w:eastAsia="fr-FR" w:bidi="fr-FR"/>
        </w:rPr>
        <w:t>lions de paysans sont sans terre. Le quart d'e</w:t>
      </w:r>
      <w:r w:rsidRPr="008957FD">
        <w:rPr>
          <w:lang w:eastAsia="fr-FR" w:bidi="fr-FR"/>
        </w:rPr>
        <w:t>n</w:t>
      </w:r>
      <w:r w:rsidRPr="008957FD">
        <w:rPr>
          <w:lang w:eastAsia="fr-FR" w:bidi="fr-FR"/>
        </w:rPr>
        <w:t>tre eux sont des métayers tandis que la grande majorité sont de simples travailleurs agric</w:t>
      </w:r>
      <w:r w:rsidRPr="008957FD">
        <w:rPr>
          <w:lang w:eastAsia="fr-FR" w:bidi="fr-FR"/>
        </w:rPr>
        <w:t>o</w:t>
      </w:r>
      <w:r w:rsidRPr="008957FD">
        <w:rPr>
          <w:lang w:eastAsia="fr-FR" w:bidi="fr-FR"/>
        </w:rPr>
        <w:t>les.</w:t>
      </w:r>
    </w:p>
    <w:p w14:paraId="021462EC" w14:textId="77777777" w:rsidR="00CC685C" w:rsidRPr="008957FD" w:rsidRDefault="00CC685C" w:rsidP="00CC685C">
      <w:pPr>
        <w:spacing w:before="120" w:after="120"/>
        <w:jc w:val="both"/>
      </w:pPr>
      <w:r w:rsidRPr="008957FD">
        <w:rPr>
          <w:lang w:eastAsia="fr-FR" w:bidi="fr-FR"/>
        </w:rPr>
        <w:t>Ce problème de propriété des terres est encore plus aigu pour les femmes. Même les chiffres cités plus haut faussent la réalité des fe</w:t>
      </w:r>
      <w:r w:rsidRPr="008957FD">
        <w:rPr>
          <w:lang w:eastAsia="fr-FR" w:bidi="fr-FR"/>
        </w:rPr>
        <w:t>m</w:t>
      </w:r>
      <w:r w:rsidRPr="008957FD">
        <w:rPr>
          <w:lang w:eastAsia="fr-FR" w:bidi="fr-FR"/>
        </w:rPr>
        <w:t>mes, car le plus souvent, elles ne sont pas considérées comme fa</w:t>
      </w:r>
      <w:r w:rsidRPr="008957FD">
        <w:rPr>
          <w:lang w:eastAsia="fr-FR" w:bidi="fr-FR"/>
        </w:rPr>
        <w:t>i</w:t>
      </w:r>
      <w:r w:rsidRPr="008957FD">
        <w:rPr>
          <w:lang w:eastAsia="fr-FR" w:bidi="fr-FR"/>
        </w:rPr>
        <w:t>sant partie de la population active au départ. Lors des recens</w:t>
      </w:r>
      <w:r w:rsidRPr="008957FD">
        <w:rPr>
          <w:lang w:eastAsia="fr-FR" w:bidi="fr-FR"/>
        </w:rPr>
        <w:t>e</w:t>
      </w:r>
      <w:r w:rsidRPr="008957FD">
        <w:rPr>
          <w:lang w:eastAsia="fr-FR" w:bidi="fr-FR"/>
        </w:rPr>
        <w:t>ments, les paysannes diront qu'elles sont ménagères plutôt qu'agricultrices bien qu'elles travaillent de 14 à 16 heures par jour, et qu’elles partic</w:t>
      </w:r>
      <w:r w:rsidRPr="008957FD">
        <w:rPr>
          <w:lang w:eastAsia="fr-FR" w:bidi="fr-FR"/>
        </w:rPr>
        <w:t>i</w:t>
      </w:r>
      <w:r w:rsidRPr="008957FD">
        <w:rPr>
          <w:lang w:eastAsia="fr-FR" w:bidi="fr-FR"/>
        </w:rPr>
        <w:t>pent à presque tous les tr</w:t>
      </w:r>
      <w:r w:rsidRPr="008957FD">
        <w:rPr>
          <w:lang w:eastAsia="fr-FR" w:bidi="fr-FR"/>
        </w:rPr>
        <w:t>a</w:t>
      </w:r>
      <w:r w:rsidRPr="008957FD">
        <w:rPr>
          <w:lang w:eastAsia="fr-FR" w:bidi="fr-FR"/>
        </w:rPr>
        <w:t>vaux de la ferme.</w:t>
      </w:r>
    </w:p>
    <w:p w14:paraId="6323BC38" w14:textId="77777777" w:rsidR="00CC685C" w:rsidRPr="008957FD" w:rsidRDefault="00CC685C" w:rsidP="00CC685C">
      <w:pPr>
        <w:spacing w:before="120" w:after="120"/>
        <w:jc w:val="both"/>
      </w:pPr>
      <w:r w:rsidRPr="008957FD">
        <w:rPr>
          <w:lang w:eastAsia="fr-FR" w:bidi="fr-FR"/>
        </w:rPr>
        <w:t>Aux Philippines, les titres de pr</w:t>
      </w:r>
      <w:r w:rsidRPr="008957FD">
        <w:rPr>
          <w:lang w:eastAsia="fr-FR" w:bidi="fr-FR"/>
        </w:rPr>
        <w:t>o</w:t>
      </w:r>
      <w:r w:rsidRPr="008957FD">
        <w:rPr>
          <w:lang w:eastAsia="fr-FR" w:bidi="fr-FR"/>
        </w:rPr>
        <w:t>priété et les baux de métayage ne peuvent être détenus que par les hommes. C'est d'ailleurs une des i</w:t>
      </w:r>
      <w:r w:rsidRPr="008957FD">
        <w:rPr>
          <w:lang w:eastAsia="fr-FR" w:bidi="fr-FR"/>
        </w:rPr>
        <w:t>n</w:t>
      </w:r>
      <w:r w:rsidRPr="008957FD">
        <w:rPr>
          <w:lang w:eastAsia="fr-FR" w:bidi="fr-FR"/>
        </w:rPr>
        <w:t>justices fondamentales qu'Amihan veut redre</w:t>
      </w:r>
      <w:r w:rsidRPr="008957FD">
        <w:rPr>
          <w:lang w:eastAsia="fr-FR" w:bidi="fr-FR"/>
        </w:rPr>
        <w:t>s</w:t>
      </w:r>
      <w:r w:rsidRPr="008957FD">
        <w:rPr>
          <w:lang w:eastAsia="fr-FR" w:bidi="fr-FR"/>
        </w:rPr>
        <w:t>ser.</w:t>
      </w:r>
    </w:p>
    <w:p w14:paraId="6CF88AEF" w14:textId="77777777" w:rsidR="00CC685C" w:rsidRPr="008957FD" w:rsidRDefault="00CC685C" w:rsidP="00CC685C">
      <w:pPr>
        <w:spacing w:before="120" w:after="120"/>
        <w:jc w:val="both"/>
        <w:rPr>
          <w:lang w:eastAsia="fr-FR" w:bidi="fr-FR"/>
        </w:rPr>
      </w:pPr>
      <w:r w:rsidRPr="008957FD">
        <w:rPr>
          <w:lang w:eastAsia="fr-FR" w:bidi="fr-FR"/>
        </w:rPr>
        <w:t>Par exe</w:t>
      </w:r>
      <w:r w:rsidRPr="008957FD">
        <w:rPr>
          <w:lang w:eastAsia="fr-FR" w:bidi="fr-FR"/>
        </w:rPr>
        <w:t>m</w:t>
      </w:r>
      <w:r w:rsidRPr="008957FD">
        <w:rPr>
          <w:lang w:eastAsia="fr-FR" w:bidi="fr-FR"/>
        </w:rPr>
        <w:t>ple, Lourdes Cadena a vécu pendant près de dix ans avec son mari et ses quatre enfants sur une petite parcelle de terre dans la province d'Isabella. Quand son mari est mort, faisant preuve de bea</w:t>
      </w:r>
      <w:r w:rsidRPr="008957FD">
        <w:rPr>
          <w:lang w:eastAsia="fr-FR" w:bidi="fr-FR"/>
        </w:rPr>
        <w:t>u</w:t>
      </w:r>
      <w:r w:rsidRPr="008957FD">
        <w:rPr>
          <w:lang w:eastAsia="fr-FR" w:bidi="fr-FR"/>
        </w:rPr>
        <w:t>coup de courage, elle continua à tr</w:t>
      </w:r>
      <w:r w:rsidRPr="008957FD">
        <w:rPr>
          <w:lang w:eastAsia="fr-FR" w:bidi="fr-FR"/>
        </w:rPr>
        <w:t>a</w:t>
      </w:r>
      <w:r w:rsidRPr="008957FD">
        <w:rPr>
          <w:lang w:eastAsia="fr-FR" w:bidi="fr-FR"/>
        </w:rPr>
        <w:t>vailler la terre que son mari avait loué, allant même jusqu'à faire les labours. Peu de temps après, le propriétaire lui dit qu'elle devait l</w:t>
      </w:r>
      <w:r w:rsidRPr="008957FD">
        <w:rPr>
          <w:lang w:eastAsia="fr-FR" w:bidi="fr-FR"/>
        </w:rPr>
        <w:t>i</w:t>
      </w:r>
      <w:r w:rsidRPr="008957FD">
        <w:rPr>
          <w:lang w:eastAsia="fr-FR" w:bidi="fr-FR"/>
        </w:rPr>
        <w:t>bérer les lieux pour faire place à un nouveau métayer, un homme cette fois, pui</w:t>
      </w:r>
      <w:r w:rsidRPr="008957FD">
        <w:rPr>
          <w:lang w:eastAsia="fr-FR" w:bidi="fr-FR"/>
        </w:rPr>
        <w:t>s</w:t>
      </w:r>
      <w:r w:rsidRPr="008957FD">
        <w:rPr>
          <w:lang w:eastAsia="fr-FR" w:bidi="fr-FR"/>
        </w:rPr>
        <w:t>qu’elle n'avait pas le droit de louer la terre en son nom propre.</w:t>
      </w:r>
    </w:p>
    <w:p w14:paraId="15F6D475" w14:textId="77777777" w:rsidR="00CC685C" w:rsidRPr="008957FD" w:rsidRDefault="00CC685C" w:rsidP="00CC685C">
      <w:pPr>
        <w:spacing w:before="120" w:after="120"/>
        <w:jc w:val="both"/>
      </w:pPr>
      <w:r w:rsidRPr="008957FD">
        <w:t>[49]</w:t>
      </w:r>
    </w:p>
    <w:p w14:paraId="39415A0E" w14:textId="77777777" w:rsidR="00CC685C" w:rsidRPr="008957FD" w:rsidRDefault="00CC685C" w:rsidP="00CC685C">
      <w:pPr>
        <w:spacing w:before="120" w:after="120"/>
        <w:jc w:val="both"/>
      </w:pPr>
    </w:p>
    <w:p w14:paraId="1B28A4DA" w14:textId="77777777" w:rsidR="00CC685C" w:rsidRPr="008957FD" w:rsidRDefault="00CC685C" w:rsidP="00CC685C">
      <w:pPr>
        <w:pStyle w:val="a"/>
      </w:pPr>
      <w:r w:rsidRPr="008957FD">
        <w:t>Le double fardeau des femmes</w:t>
      </w:r>
    </w:p>
    <w:p w14:paraId="014909E7" w14:textId="77777777" w:rsidR="00CC685C" w:rsidRPr="008957FD" w:rsidRDefault="00CC685C" w:rsidP="00CC685C">
      <w:pPr>
        <w:spacing w:before="120" w:after="120"/>
        <w:jc w:val="both"/>
        <w:rPr>
          <w:lang w:eastAsia="fr-FR" w:bidi="fr-FR"/>
        </w:rPr>
      </w:pPr>
    </w:p>
    <w:p w14:paraId="6A0D9A10" w14:textId="77777777" w:rsidR="00CC685C" w:rsidRPr="008957FD" w:rsidRDefault="00CC685C" w:rsidP="00CC685C">
      <w:pPr>
        <w:spacing w:before="120" w:after="120"/>
        <w:jc w:val="both"/>
      </w:pPr>
      <w:r w:rsidRPr="008957FD">
        <w:rPr>
          <w:lang w:eastAsia="fr-FR" w:bidi="fr-FR"/>
        </w:rPr>
        <w:t>Les paysans sont au bas de l'échelle des revenus. Des études par des organisations paysannes ont d</w:t>
      </w:r>
      <w:r w:rsidRPr="008957FD">
        <w:rPr>
          <w:lang w:eastAsia="fr-FR" w:bidi="fr-FR"/>
        </w:rPr>
        <w:t>é</w:t>
      </w:r>
      <w:r w:rsidRPr="008957FD">
        <w:rPr>
          <w:lang w:eastAsia="fr-FR" w:bidi="fr-FR"/>
        </w:rPr>
        <w:t>montré que le paysan moyen gagne de 420 à 600 P par mois/hectare. La plupart des petites fermes co</w:t>
      </w:r>
      <w:r w:rsidRPr="008957FD">
        <w:rPr>
          <w:lang w:eastAsia="fr-FR" w:bidi="fr-FR"/>
        </w:rPr>
        <w:t>u</w:t>
      </w:r>
      <w:r w:rsidRPr="008957FD">
        <w:rPr>
          <w:lang w:eastAsia="fr-FR" w:bidi="fr-FR"/>
        </w:rPr>
        <w:t>vrent une superficie de moins d'un hectare. Le seuil de pa</w:t>
      </w:r>
      <w:r w:rsidRPr="008957FD">
        <w:rPr>
          <w:lang w:eastAsia="fr-FR" w:bidi="fr-FR"/>
        </w:rPr>
        <w:t>u</w:t>
      </w:r>
      <w:r w:rsidRPr="008957FD">
        <w:rPr>
          <w:lang w:eastAsia="fr-FR" w:bidi="fr-FR"/>
        </w:rPr>
        <w:t>vreté se situe à 2200 P par mois. Selon le ministère de l'Agr</w:t>
      </w:r>
      <w:r w:rsidRPr="008957FD">
        <w:rPr>
          <w:lang w:eastAsia="fr-FR" w:bidi="fr-FR"/>
        </w:rPr>
        <w:t>i</w:t>
      </w:r>
      <w:r w:rsidRPr="008957FD">
        <w:rPr>
          <w:lang w:eastAsia="fr-FR" w:bidi="fr-FR"/>
        </w:rPr>
        <w:t>culture, le revenu du paysan des rizières n'atteint pas 40 pour cent du revenu du travai</w:t>
      </w:r>
      <w:r w:rsidRPr="008957FD">
        <w:rPr>
          <w:lang w:eastAsia="fr-FR" w:bidi="fr-FR"/>
        </w:rPr>
        <w:t>l</w:t>
      </w:r>
      <w:r w:rsidRPr="008957FD">
        <w:rPr>
          <w:lang w:eastAsia="fr-FR" w:bidi="fr-FR"/>
        </w:rPr>
        <w:t>leur u</w:t>
      </w:r>
      <w:r w:rsidRPr="008957FD">
        <w:rPr>
          <w:lang w:eastAsia="fr-FR" w:bidi="fr-FR"/>
        </w:rPr>
        <w:t>r</w:t>
      </w:r>
      <w:r w:rsidRPr="008957FD">
        <w:rPr>
          <w:lang w:eastAsia="fr-FR" w:bidi="fr-FR"/>
        </w:rPr>
        <w:t>bain.</w:t>
      </w:r>
    </w:p>
    <w:p w14:paraId="26DC4C08" w14:textId="77777777" w:rsidR="00CC685C" w:rsidRPr="008957FD" w:rsidRDefault="00CC685C" w:rsidP="00CC685C">
      <w:pPr>
        <w:spacing w:before="120" w:after="120"/>
        <w:jc w:val="both"/>
        <w:rPr>
          <w:lang w:eastAsia="fr-FR" w:bidi="fr-FR"/>
        </w:rPr>
      </w:pPr>
    </w:p>
    <w:p w14:paraId="6C5D8347" w14:textId="77777777" w:rsidR="00CC685C" w:rsidRPr="008957FD" w:rsidRDefault="00CC685C" w:rsidP="00CC685C">
      <w:pPr>
        <w:pStyle w:val="a"/>
      </w:pPr>
      <w:r w:rsidRPr="008957FD">
        <w:t>Revenu</w:t>
      </w:r>
    </w:p>
    <w:p w14:paraId="5A8239B8" w14:textId="77777777" w:rsidR="00CC685C" w:rsidRPr="008957FD" w:rsidRDefault="00CC685C" w:rsidP="00CC685C">
      <w:pPr>
        <w:spacing w:before="120" w:after="120"/>
        <w:jc w:val="both"/>
        <w:rPr>
          <w:lang w:eastAsia="fr-FR" w:bidi="fr-FR"/>
        </w:rPr>
      </w:pPr>
    </w:p>
    <w:p w14:paraId="50ED3CA8" w14:textId="77777777" w:rsidR="00CC685C" w:rsidRPr="008957FD" w:rsidRDefault="00CC685C" w:rsidP="00CC685C">
      <w:pPr>
        <w:spacing w:before="120" w:after="120"/>
        <w:jc w:val="both"/>
      </w:pPr>
      <w:r w:rsidRPr="008957FD">
        <w:rPr>
          <w:lang w:eastAsia="fr-FR" w:bidi="fr-FR"/>
        </w:rPr>
        <w:t>Les paysannes et les travaille</w:t>
      </w:r>
      <w:r w:rsidRPr="008957FD">
        <w:rPr>
          <w:lang w:eastAsia="fr-FR" w:bidi="fr-FR"/>
        </w:rPr>
        <w:t>u</w:t>
      </w:r>
      <w:r w:rsidRPr="008957FD">
        <w:rPr>
          <w:lang w:eastAsia="fr-FR" w:bidi="fr-FR"/>
        </w:rPr>
        <w:t>ses agricoles font face à une double discrimination. Pour le même travail, une travailleuse aux champs r</w:t>
      </w:r>
      <w:r w:rsidRPr="008957FD">
        <w:rPr>
          <w:lang w:eastAsia="fr-FR" w:bidi="fr-FR"/>
        </w:rPr>
        <w:t>e</w:t>
      </w:r>
      <w:r w:rsidRPr="008957FD">
        <w:rPr>
          <w:lang w:eastAsia="fr-FR" w:bidi="fr-FR"/>
        </w:rPr>
        <w:t>çoit moins de la moitié de ce qu'on donne à un homme. Par exemple, à la Hacienda Recate, dans la province de Bicol, les hommes reçoivent un maigre salaire de 12P par jour en 1985. Les femmes, elles, en r</w:t>
      </w:r>
      <w:r w:rsidRPr="008957FD">
        <w:rPr>
          <w:lang w:eastAsia="fr-FR" w:bidi="fr-FR"/>
        </w:rPr>
        <w:t>e</w:t>
      </w:r>
      <w:r w:rsidRPr="008957FD">
        <w:rPr>
          <w:lang w:eastAsia="fr-FR" w:bidi="fr-FR"/>
        </w:rPr>
        <w:t>çoivent de 5 à 7. (15P = 1$ can). Deux kilogrammes de riz, la co</w:t>
      </w:r>
      <w:r w:rsidRPr="008957FD">
        <w:rPr>
          <w:lang w:eastAsia="fr-FR" w:bidi="fr-FR"/>
        </w:rPr>
        <w:t>n</w:t>
      </w:r>
      <w:r w:rsidRPr="008957FD">
        <w:rPr>
          <w:lang w:eastAsia="fr-FR" w:bidi="fr-FR"/>
        </w:rPr>
        <w:t>sommation quotidienne d'une famille de quatre, coûtes 14P.) À la H</w:t>
      </w:r>
      <w:r w:rsidRPr="008957FD">
        <w:rPr>
          <w:lang w:eastAsia="fr-FR" w:bidi="fr-FR"/>
        </w:rPr>
        <w:t>a</w:t>
      </w:r>
      <w:r w:rsidRPr="008957FD">
        <w:rPr>
          <w:lang w:eastAsia="fr-FR" w:bidi="fr-FR"/>
        </w:rPr>
        <w:t>cienda Miranda, dans le Luzon central, les femmes reçoivent de 12 à 15P pour une journée de travail alors que les hommes en reço</w:t>
      </w:r>
      <w:r w:rsidRPr="008957FD">
        <w:rPr>
          <w:lang w:eastAsia="fr-FR" w:bidi="fr-FR"/>
        </w:rPr>
        <w:t>i</w:t>
      </w:r>
      <w:r w:rsidRPr="008957FD">
        <w:rPr>
          <w:lang w:eastAsia="fr-FR" w:bidi="fr-FR"/>
        </w:rPr>
        <w:t>vent de 20 à 24. Même si les salaires augmentent quelque peu, les écarts re</w:t>
      </w:r>
      <w:r w:rsidRPr="008957FD">
        <w:rPr>
          <w:lang w:eastAsia="fr-FR" w:bidi="fr-FR"/>
        </w:rPr>
        <w:t>s</w:t>
      </w:r>
      <w:r w:rsidRPr="008957FD">
        <w:rPr>
          <w:lang w:eastAsia="fr-FR" w:bidi="fr-FR"/>
        </w:rPr>
        <w:t>tent aussi grands.</w:t>
      </w:r>
    </w:p>
    <w:p w14:paraId="383CD9B1" w14:textId="77777777" w:rsidR="00CC685C" w:rsidRPr="008957FD" w:rsidRDefault="00CC685C" w:rsidP="00CC685C">
      <w:pPr>
        <w:spacing w:before="120" w:after="120"/>
        <w:jc w:val="both"/>
        <w:rPr>
          <w:lang w:eastAsia="fr-FR" w:bidi="fr-FR"/>
        </w:rPr>
      </w:pPr>
    </w:p>
    <w:p w14:paraId="11781AEB" w14:textId="77777777" w:rsidR="00CC685C" w:rsidRPr="008957FD" w:rsidRDefault="00CC685C" w:rsidP="00CC685C">
      <w:pPr>
        <w:pStyle w:val="a"/>
      </w:pPr>
      <w:r w:rsidRPr="008957FD">
        <w:t>La charge de travail</w:t>
      </w:r>
    </w:p>
    <w:p w14:paraId="47AD6504" w14:textId="77777777" w:rsidR="00CC685C" w:rsidRPr="008957FD" w:rsidRDefault="00CC685C" w:rsidP="00CC685C">
      <w:pPr>
        <w:spacing w:before="120" w:after="120"/>
        <w:jc w:val="both"/>
        <w:rPr>
          <w:lang w:eastAsia="fr-FR" w:bidi="fr-FR"/>
        </w:rPr>
      </w:pPr>
    </w:p>
    <w:p w14:paraId="62091468" w14:textId="77777777" w:rsidR="00CC685C" w:rsidRPr="008957FD" w:rsidRDefault="00CC685C" w:rsidP="00CC685C">
      <w:pPr>
        <w:spacing w:before="120" w:after="120"/>
        <w:jc w:val="both"/>
      </w:pPr>
      <w:r w:rsidRPr="008957FD">
        <w:rPr>
          <w:lang w:eastAsia="fr-FR" w:bidi="fr-FR"/>
        </w:rPr>
        <w:t>Les 15 heures de travail de la journée normale d'une Filipina déb</w:t>
      </w:r>
      <w:r w:rsidRPr="008957FD">
        <w:rPr>
          <w:lang w:eastAsia="fr-FR" w:bidi="fr-FR"/>
        </w:rPr>
        <w:t>u</w:t>
      </w:r>
      <w:r w:rsidRPr="008957FD">
        <w:rPr>
          <w:lang w:eastAsia="fr-FR" w:bidi="fr-FR"/>
        </w:rPr>
        <w:t>tent avant l'aube par le transport sur de lo</w:t>
      </w:r>
      <w:r w:rsidRPr="008957FD">
        <w:rPr>
          <w:lang w:eastAsia="fr-FR" w:bidi="fr-FR"/>
        </w:rPr>
        <w:t>n</w:t>
      </w:r>
      <w:r w:rsidRPr="008957FD">
        <w:rPr>
          <w:lang w:eastAsia="fr-FR" w:bidi="fr-FR"/>
        </w:rPr>
        <w:t>gues distances de l'eau et du combustible qui serviront à préparer le repas du matin. C’est aussi avant le lever du soleil que résonne le bruit typique du pilo</w:t>
      </w:r>
      <w:r w:rsidRPr="008957FD">
        <w:rPr>
          <w:lang w:eastAsia="fr-FR" w:bidi="fr-FR"/>
        </w:rPr>
        <w:t>n</w:t>
      </w:r>
      <w:r w:rsidRPr="008957FD">
        <w:rPr>
          <w:lang w:eastAsia="fr-FR" w:bidi="fr-FR"/>
        </w:rPr>
        <w:t>nage du riz, une tâche réservée presqu'exclusiv</w:t>
      </w:r>
      <w:r w:rsidRPr="008957FD">
        <w:rPr>
          <w:lang w:eastAsia="fr-FR" w:bidi="fr-FR"/>
        </w:rPr>
        <w:t>e</w:t>
      </w:r>
      <w:r w:rsidRPr="008957FD">
        <w:rPr>
          <w:lang w:eastAsia="fr-FR" w:bidi="fr-FR"/>
        </w:rPr>
        <w:t>ment aux femmes. Les travaux agricoles comprennent les semis, le repiquage et le sarclage du riz qu'il faut ensuite fa</w:t>
      </w:r>
      <w:r w:rsidRPr="008957FD">
        <w:rPr>
          <w:lang w:eastAsia="fr-FR" w:bidi="fr-FR"/>
        </w:rPr>
        <w:t>u</w:t>
      </w:r>
      <w:r w:rsidRPr="008957FD">
        <w:rPr>
          <w:lang w:eastAsia="fr-FR" w:bidi="fr-FR"/>
        </w:rPr>
        <w:t>cher, gerber et battre. La paysanne doit, en outre, préparer les repas, faire la couture, élever les enfants (la famille moyenne est de 6 enfants) et soigner les vieillards et les malades de la f</w:t>
      </w:r>
      <w:r w:rsidRPr="008957FD">
        <w:rPr>
          <w:lang w:eastAsia="fr-FR" w:bidi="fr-FR"/>
        </w:rPr>
        <w:t>a</w:t>
      </w:r>
      <w:r w:rsidRPr="008957FD">
        <w:rPr>
          <w:lang w:eastAsia="fr-FR" w:bidi="fr-FR"/>
        </w:rPr>
        <w:t>mille.</w:t>
      </w:r>
    </w:p>
    <w:p w14:paraId="1160BE57" w14:textId="77777777" w:rsidR="00CC685C" w:rsidRPr="008957FD" w:rsidRDefault="00CC685C" w:rsidP="00CC685C">
      <w:pPr>
        <w:spacing w:before="120" w:after="120"/>
        <w:jc w:val="both"/>
      </w:pPr>
      <w:r w:rsidRPr="008957FD">
        <w:rPr>
          <w:lang w:eastAsia="fr-FR" w:bidi="fr-FR"/>
        </w:rPr>
        <w:t>C'est aussi aux femmes que revient la respons</w:t>
      </w:r>
      <w:r w:rsidRPr="008957FD">
        <w:rPr>
          <w:lang w:eastAsia="fr-FR" w:bidi="fr-FR"/>
        </w:rPr>
        <w:t>a</w:t>
      </w:r>
      <w:r w:rsidRPr="008957FD">
        <w:rPr>
          <w:lang w:eastAsia="fr-FR" w:bidi="fr-FR"/>
        </w:rPr>
        <w:t>bilité d'équilibrer le budget familial, tâche quasi-impossible parce que les taux élevés de location et les intérêts usuriers sur les emprunts maintiennent les pa</w:t>
      </w:r>
      <w:r w:rsidRPr="008957FD">
        <w:rPr>
          <w:lang w:eastAsia="fr-FR" w:bidi="fr-FR"/>
        </w:rPr>
        <w:t>y</w:t>
      </w:r>
      <w:r w:rsidRPr="008957FD">
        <w:rPr>
          <w:lang w:eastAsia="fr-FR" w:bidi="fr-FR"/>
        </w:rPr>
        <w:t>sans dans un état d’endettement constant. La famille paysanne doit remettre entre 1/4 et 1/2 de la récolte au propri</w:t>
      </w:r>
      <w:r w:rsidRPr="008957FD">
        <w:rPr>
          <w:lang w:eastAsia="fr-FR" w:bidi="fr-FR"/>
        </w:rPr>
        <w:t>é</w:t>
      </w:r>
      <w:r w:rsidRPr="008957FD">
        <w:rPr>
          <w:lang w:eastAsia="fr-FR" w:bidi="fr-FR"/>
        </w:rPr>
        <w:t>taire. De plus, c'est elle qui doit défrayer les coûts des semences, des engrais, des pestic</w:t>
      </w:r>
      <w:r w:rsidRPr="008957FD">
        <w:rPr>
          <w:lang w:eastAsia="fr-FR" w:bidi="fr-FR"/>
        </w:rPr>
        <w:t>i</w:t>
      </w:r>
      <w:r w:rsidRPr="008957FD">
        <w:rPr>
          <w:lang w:eastAsia="fr-FR" w:bidi="fr-FR"/>
        </w:rPr>
        <w:t>des, de l’achat et de l’entretien du carabao (la bête de somme la plus fréquemment utilisée), de la location de tracteur, de l'irrigation et de la mouture. Inévitablement, la famille devra e</w:t>
      </w:r>
      <w:r w:rsidRPr="008957FD">
        <w:rPr>
          <w:lang w:eastAsia="fr-FR" w:bidi="fr-FR"/>
        </w:rPr>
        <w:t>m</w:t>
      </w:r>
      <w:r w:rsidRPr="008957FD">
        <w:rPr>
          <w:lang w:eastAsia="fr-FR" w:bidi="fr-FR"/>
        </w:rPr>
        <w:t>prunter auprès</w:t>
      </w:r>
      <w:r w:rsidRPr="008957FD">
        <w:t xml:space="preserve"> [50] </w:t>
      </w:r>
      <w:r w:rsidRPr="008957FD">
        <w:rPr>
          <w:lang w:eastAsia="fr-FR" w:bidi="fr-FR"/>
        </w:rPr>
        <w:t>des banques des terres agricoles qui lui imposeront un taux d’intérêt de 15 à 40 pour cent.</w:t>
      </w:r>
    </w:p>
    <w:p w14:paraId="4772B9F1" w14:textId="77777777" w:rsidR="00CC685C" w:rsidRPr="008957FD" w:rsidRDefault="00CC685C" w:rsidP="00CC685C">
      <w:pPr>
        <w:spacing w:before="120" w:after="120"/>
        <w:jc w:val="both"/>
      </w:pPr>
      <w:r w:rsidRPr="008957FD">
        <w:rPr>
          <w:lang w:eastAsia="fr-FR" w:bidi="fr-FR"/>
        </w:rPr>
        <w:t>La responsabilité de la comptabilité familiale est un fardeau su</w:t>
      </w:r>
      <w:r w:rsidRPr="008957FD">
        <w:rPr>
          <w:lang w:eastAsia="fr-FR" w:bidi="fr-FR"/>
        </w:rPr>
        <w:t>p</w:t>
      </w:r>
      <w:r w:rsidRPr="008957FD">
        <w:rPr>
          <w:lang w:eastAsia="fr-FR" w:bidi="fr-FR"/>
        </w:rPr>
        <w:t>plémentaire pour les femmes. En effet, ce sont elles qui doivent tro</w:t>
      </w:r>
      <w:r w:rsidRPr="008957FD">
        <w:rPr>
          <w:lang w:eastAsia="fr-FR" w:bidi="fr-FR"/>
        </w:rPr>
        <w:t>u</w:t>
      </w:r>
      <w:r w:rsidRPr="008957FD">
        <w:rPr>
          <w:lang w:eastAsia="fr-FR" w:bidi="fr-FR"/>
        </w:rPr>
        <w:t>ver l'argent pour joindre les deux bouts, en s’assurant elles-mêmes d’autres sources de revenus comme l'artisanat, le potager ou les less</w:t>
      </w:r>
      <w:r w:rsidRPr="008957FD">
        <w:rPr>
          <w:lang w:eastAsia="fr-FR" w:bidi="fr-FR"/>
        </w:rPr>
        <w:t>i</w:t>
      </w:r>
      <w:r w:rsidRPr="008957FD">
        <w:rPr>
          <w:lang w:eastAsia="fr-FR" w:bidi="fr-FR"/>
        </w:rPr>
        <w:t>ves.</w:t>
      </w:r>
    </w:p>
    <w:p w14:paraId="17541E15" w14:textId="77777777" w:rsidR="00CC685C" w:rsidRPr="008957FD" w:rsidRDefault="00CC685C" w:rsidP="00CC685C">
      <w:pPr>
        <w:spacing w:before="120" w:after="120"/>
        <w:jc w:val="both"/>
        <w:rPr>
          <w:lang w:eastAsia="fr-FR" w:bidi="fr-FR"/>
        </w:rPr>
      </w:pPr>
      <w:r w:rsidRPr="008957FD">
        <w:rPr>
          <w:lang w:eastAsia="fr-FR" w:bidi="fr-FR"/>
        </w:rPr>
        <w:br w:type="page"/>
      </w:r>
    </w:p>
    <w:p w14:paraId="1112C2B4" w14:textId="77777777" w:rsidR="00CC685C" w:rsidRPr="008957FD" w:rsidRDefault="00CC685C" w:rsidP="00CC685C">
      <w:pPr>
        <w:pStyle w:val="a"/>
      </w:pPr>
      <w:r w:rsidRPr="008957FD">
        <w:t>L'éducation</w:t>
      </w:r>
    </w:p>
    <w:p w14:paraId="17C43A47" w14:textId="77777777" w:rsidR="00CC685C" w:rsidRPr="008957FD" w:rsidRDefault="00CC685C" w:rsidP="00CC685C">
      <w:pPr>
        <w:spacing w:before="120" w:after="120"/>
        <w:jc w:val="both"/>
        <w:rPr>
          <w:lang w:eastAsia="fr-FR" w:bidi="fr-FR"/>
        </w:rPr>
      </w:pPr>
    </w:p>
    <w:p w14:paraId="5DFC62D3" w14:textId="77777777" w:rsidR="00CC685C" w:rsidRPr="008957FD" w:rsidRDefault="00CC685C" w:rsidP="00CC685C">
      <w:pPr>
        <w:spacing w:before="120" w:after="120"/>
        <w:ind w:firstLine="0"/>
        <w:jc w:val="both"/>
      </w:pPr>
      <w:r w:rsidRPr="008957FD">
        <w:rPr>
          <w:lang w:eastAsia="fr-FR" w:bidi="fr-FR"/>
        </w:rPr>
        <w:t>Les paysannes n'ont presqu'aucune chance de compléter leurs études. D’après les statistiques pour la population dans son ensemble, les femmes qui fréquentent l'école, la fréquentent plus lon</w:t>
      </w:r>
      <w:r w:rsidRPr="008957FD">
        <w:rPr>
          <w:lang w:eastAsia="fr-FR" w:bidi="fr-FR"/>
        </w:rPr>
        <w:t>g</w:t>
      </w:r>
      <w:r w:rsidRPr="008957FD">
        <w:rPr>
          <w:lang w:eastAsia="fr-FR" w:bidi="fr-FR"/>
        </w:rPr>
        <w:t>temps que les hommes. Mais, puisque les paysans sont pauvres, si une chance de scolarisation se présente, elle sera offerte aux ga</w:t>
      </w:r>
      <w:r w:rsidRPr="008957FD">
        <w:rPr>
          <w:lang w:eastAsia="fr-FR" w:bidi="fr-FR"/>
        </w:rPr>
        <w:t>r</w:t>
      </w:r>
      <w:r w:rsidRPr="008957FD">
        <w:rPr>
          <w:lang w:eastAsia="fr-FR" w:bidi="fr-FR"/>
        </w:rPr>
        <w:t>çons. La mentalité veut qu'il vaut mieux envoyer les garçons à l'école puisque, de toute façon, les filles resteront à la maison. Cela explique le taux élevé d'analphabétisme chez les femmes en régions rurales. Les superst</w:t>
      </w:r>
      <w:r w:rsidRPr="008957FD">
        <w:rPr>
          <w:lang w:eastAsia="fr-FR" w:bidi="fr-FR"/>
        </w:rPr>
        <w:t>i</w:t>
      </w:r>
      <w:r w:rsidRPr="008957FD">
        <w:rPr>
          <w:lang w:eastAsia="fr-FR" w:bidi="fr-FR"/>
        </w:rPr>
        <w:t>tions et certaines croyances religieuses traditionnelles contribuent au</w:t>
      </w:r>
      <w:r w:rsidRPr="008957FD">
        <w:rPr>
          <w:lang w:eastAsia="fr-FR" w:bidi="fr-FR"/>
        </w:rPr>
        <w:t>s</w:t>
      </w:r>
      <w:r w:rsidRPr="008957FD">
        <w:rPr>
          <w:lang w:eastAsia="fr-FR" w:bidi="fr-FR"/>
        </w:rPr>
        <w:t>si à garder les femmes au foyer et à fausser leur perception du monde et d'e</w:t>
      </w:r>
      <w:r w:rsidRPr="008957FD">
        <w:rPr>
          <w:lang w:eastAsia="fr-FR" w:bidi="fr-FR"/>
        </w:rPr>
        <w:t>l</w:t>
      </w:r>
      <w:r w:rsidRPr="008957FD">
        <w:rPr>
          <w:lang w:eastAsia="fr-FR" w:bidi="fr-FR"/>
        </w:rPr>
        <w:t>les-mêmes. Quatre- vingt-cinq pour cent de la population est de religion catholique. L’éducation que reço</w:t>
      </w:r>
      <w:r w:rsidRPr="008957FD">
        <w:rPr>
          <w:lang w:eastAsia="fr-FR" w:bidi="fr-FR"/>
        </w:rPr>
        <w:t>i</w:t>
      </w:r>
      <w:r w:rsidRPr="008957FD">
        <w:rPr>
          <w:lang w:eastAsia="fr-FR" w:bidi="fr-FR"/>
        </w:rPr>
        <w:t>vent les femmes en font les catholiques les plus ferventes. Le mariage, de par la nouvelle Const</w:t>
      </w:r>
      <w:r w:rsidRPr="008957FD">
        <w:rPr>
          <w:lang w:eastAsia="fr-FR" w:bidi="fr-FR"/>
        </w:rPr>
        <w:t>i</w:t>
      </w:r>
      <w:r w:rsidRPr="008957FD">
        <w:rPr>
          <w:lang w:eastAsia="fr-FR" w:bidi="fr-FR"/>
        </w:rPr>
        <w:t>tution même, est inviolable. Le seul autre choix qui s'offre à la pa</w:t>
      </w:r>
      <w:r w:rsidRPr="008957FD">
        <w:rPr>
          <w:lang w:eastAsia="fr-FR" w:bidi="fr-FR"/>
        </w:rPr>
        <w:t>y</w:t>
      </w:r>
      <w:r w:rsidRPr="008957FD">
        <w:rPr>
          <w:lang w:eastAsia="fr-FR" w:bidi="fr-FR"/>
        </w:rPr>
        <w:t>sanne est de devenir domestique ou « hôtesse » dans les grandes villes. Mêmes les communautés religieuses lui sont souvent fe</w:t>
      </w:r>
      <w:r w:rsidRPr="008957FD">
        <w:rPr>
          <w:lang w:eastAsia="fr-FR" w:bidi="fr-FR"/>
        </w:rPr>
        <w:t>r</w:t>
      </w:r>
      <w:r w:rsidRPr="008957FD">
        <w:rPr>
          <w:lang w:eastAsia="fr-FR" w:bidi="fr-FR"/>
        </w:rPr>
        <w:t>mées, car pour être acceptée, elle doit apporter avec elle une dot i</w:t>
      </w:r>
      <w:r w:rsidRPr="008957FD">
        <w:rPr>
          <w:lang w:eastAsia="fr-FR" w:bidi="fr-FR"/>
        </w:rPr>
        <w:t>m</w:t>
      </w:r>
      <w:r w:rsidRPr="008957FD">
        <w:rPr>
          <w:lang w:eastAsia="fr-FR" w:bidi="fr-FR"/>
        </w:rPr>
        <w:t>portante.</w:t>
      </w:r>
    </w:p>
    <w:p w14:paraId="366818DC" w14:textId="77777777" w:rsidR="00CC685C" w:rsidRPr="008957FD" w:rsidRDefault="00CC685C" w:rsidP="00CC685C">
      <w:pPr>
        <w:spacing w:before="120" w:after="120"/>
        <w:jc w:val="both"/>
        <w:rPr>
          <w:lang w:eastAsia="fr-FR" w:bidi="fr-FR"/>
        </w:rPr>
      </w:pPr>
    </w:p>
    <w:p w14:paraId="528E9274" w14:textId="77777777" w:rsidR="00CC685C" w:rsidRPr="008957FD" w:rsidRDefault="00CC685C" w:rsidP="00CC685C">
      <w:pPr>
        <w:pStyle w:val="a"/>
      </w:pPr>
      <w:r w:rsidRPr="008957FD">
        <w:t>La santé</w:t>
      </w:r>
    </w:p>
    <w:p w14:paraId="42954083" w14:textId="77777777" w:rsidR="00CC685C" w:rsidRPr="008957FD" w:rsidRDefault="00CC685C" w:rsidP="00CC685C">
      <w:pPr>
        <w:spacing w:before="120" w:after="120"/>
        <w:jc w:val="both"/>
        <w:rPr>
          <w:lang w:eastAsia="fr-FR" w:bidi="fr-FR"/>
        </w:rPr>
      </w:pPr>
    </w:p>
    <w:p w14:paraId="72D8A94B" w14:textId="77777777" w:rsidR="00CC685C" w:rsidRPr="008957FD" w:rsidRDefault="00CC685C" w:rsidP="00CC685C">
      <w:pPr>
        <w:spacing w:before="120" w:after="120"/>
        <w:ind w:firstLine="0"/>
        <w:jc w:val="both"/>
      </w:pPr>
      <w:r w:rsidRPr="008957FD">
        <w:rPr>
          <w:lang w:eastAsia="fr-FR" w:bidi="fr-FR"/>
        </w:rPr>
        <w:t>Il n'est pas question d'assurance-maladie ou de congé de maternité pour les travailleuses agricoles. L'absence de soins de santé et la ma</w:t>
      </w:r>
      <w:r w:rsidRPr="008957FD">
        <w:rPr>
          <w:lang w:eastAsia="fr-FR" w:bidi="fr-FR"/>
        </w:rPr>
        <w:t>l</w:t>
      </w:r>
      <w:r w:rsidRPr="008957FD">
        <w:rPr>
          <w:lang w:eastAsia="fr-FR" w:bidi="fr-FR"/>
        </w:rPr>
        <w:t>nutrition expliquent le taux élevé de mortalité infantile : 49/1000 contre 9/1000 au Canada ; aux Philippines, ce sont les r</w:t>
      </w:r>
      <w:r w:rsidRPr="008957FD">
        <w:rPr>
          <w:lang w:eastAsia="fr-FR" w:bidi="fr-FR"/>
        </w:rPr>
        <w:t>é</w:t>
      </w:r>
      <w:r w:rsidRPr="008957FD">
        <w:rPr>
          <w:lang w:eastAsia="fr-FR" w:bidi="fr-FR"/>
        </w:rPr>
        <w:t>gions rurales qui contribuent le plus à ce taux. Un grand nombre de femmes me</w:t>
      </w:r>
      <w:r w:rsidRPr="008957FD">
        <w:rPr>
          <w:lang w:eastAsia="fr-FR" w:bidi="fr-FR"/>
        </w:rPr>
        <w:t>u</w:t>
      </w:r>
      <w:r w:rsidRPr="008957FD">
        <w:rPr>
          <w:lang w:eastAsia="fr-FR" w:bidi="fr-FR"/>
        </w:rPr>
        <w:t>rent en couches parce qu'elles n'ont pas accès aux m</w:t>
      </w:r>
      <w:r w:rsidRPr="008957FD">
        <w:rPr>
          <w:lang w:eastAsia="fr-FR" w:bidi="fr-FR"/>
        </w:rPr>
        <w:t>é</w:t>
      </w:r>
      <w:r w:rsidRPr="008957FD">
        <w:rPr>
          <w:lang w:eastAsia="fr-FR" w:bidi="fr-FR"/>
        </w:rPr>
        <w:t>dicaments anti-hémorragiques que l'on retrouve facilement dans les pays industrial</w:t>
      </w:r>
      <w:r w:rsidRPr="008957FD">
        <w:rPr>
          <w:lang w:eastAsia="fr-FR" w:bidi="fr-FR"/>
        </w:rPr>
        <w:t>i</w:t>
      </w:r>
      <w:r w:rsidRPr="008957FD">
        <w:rPr>
          <w:lang w:eastAsia="fr-FR" w:bidi="fr-FR"/>
        </w:rPr>
        <w:t>sés.</w:t>
      </w:r>
    </w:p>
    <w:p w14:paraId="7CE39BED" w14:textId="77777777" w:rsidR="00CC685C" w:rsidRPr="008957FD" w:rsidRDefault="00CC685C" w:rsidP="00CC685C">
      <w:pPr>
        <w:spacing w:before="120" w:after="120"/>
        <w:jc w:val="both"/>
        <w:rPr>
          <w:lang w:eastAsia="fr-FR" w:bidi="fr-FR"/>
        </w:rPr>
      </w:pPr>
      <w:r w:rsidRPr="008957FD">
        <w:rPr>
          <w:lang w:eastAsia="fr-FR" w:bidi="fr-FR"/>
        </w:rPr>
        <w:t>Judy Taguiwalo, première secrétaire générale d'Amihan, souligne que chez les femmes, qui doivent manip</w:t>
      </w:r>
      <w:r w:rsidRPr="008957FD">
        <w:rPr>
          <w:lang w:eastAsia="fr-FR" w:bidi="fr-FR"/>
        </w:rPr>
        <w:t>u</w:t>
      </w:r>
      <w:r w:rsidRPr="008957FD">
        <w:rPr>
          <w:lang w:eastAsia="fr-FR" w:bidi="fr-FR"/>
        </w:rPr>
        <w:t>ler de plus en plus d'engrais et de pesticides chimiques, on note une fréquence plus élevée de ca</w:t>
      </w:r>
      <w:r w:rsidRPr="008957FD">
        <w:rPr>
          <w:lang w:eastAsia="fr-FR" w:bidi="fr-FR"/>
        </w:rPr>
        <w:t>n</w:t>
      </w:r>
      <w:r w:rsidRPr="008957FD">
        <w:rPr>
          <w:lang w:eastAsia="fr-FR" w:bidi="fr-FR"/>
        </w:rPr>
        <w:t>cers de la go</w:t>
      </w:r>
      <w:r w:rsidRPr="008957FD">
        <w:rPr>
          <w:lang w:eastAsia="fr-FR" w:bidi="fr-FR"/>
        </w:rPr>
        <w:t>r</w:t>
      </w:r>
      <w:r w:rsidRPr="008957FD">
        <w:rPr>
          <w:lang w:eastAsia="fr-FR" w:bidi="fr-FR"/>
        </w:rPr>
        <w:t>ge et du sein.</w:t>
      </w:r>
    </w:p>
    <w:p w14:paraId="42E1D2B3" w14:textId="77777777" w:rsidR="00CC685C" w:rsidRPr="008957FD" w:rsidRDefault="00CC685C" w:rsidP="00CC685C">
      <w:pPr>
        <w:spacing w:before="120" w:after="120"/>
        <w:jc w:val="both"/>
      </w:pPr>
      <w:r w:rsidRPr="008957FD">
        <w:t>[51]</w:t>
      </w:r>
    </w:p>
    <w:p w14:paraId="6C5D03C0" w14:textId="77777777" w:rsidR="00CC685C" w:rsidRPr="008957FD" w:rsidRDefault="00CC685C" w:rsidP="00CC685C">
      <w:pPr>
        <w:spacing w:before="120" w:after="120"/>
        <w:jc w:val="both"/>
      </w:pPr>
    </w:p>
    <w:p w14:paraId="4765DE13" w14:textId="77777777" w:rsidR="00CC685C" w:rsidRPr="008957FD" w:rsidRDefault="00CC685C" w:rsidP="00CC685C">
      <w:pPr>
        <w:pStyle w:val="a"/>
      </w:pPr>
      <w:r w:rsidRPr="008957FD">
        <w:t>La famine</w:t>
      </w:r>
    </w:p>
    <w:p w14:paraId="2A056C86" w14:textId="77777777" w:rsidR="00CC685C" w:rsidRPr="008957FD" w:rsidRDefault="00CC685C" w:rsidP="00CC685C">
      <w:pPr>
        <w:spacing w:before="120" w:after="120"/>
        <w:jc w:val="both"/>
        <w:rPr>
          <w:lang w:eastAsia="fr-FR" w:bidi="fr-FR"/>
        </w:rPr>
      </w:pPr>
    </w:p>
    <w:p w14:paraId="2D21208E" w14:textId="77777777" w:rsidR="00CC685C" w:rsidRPr="008957FD" w:rsidRDefault="00CC685C" w:rsidP="00CC685C">
      <w:pPr>
        <w:spacing w:before="120" w:after="120"/>
        <w:ind w:firstLine="0"/>
        <w:jc w:val="both"/>
      </w:pPr>
      <w:r w:rsidRPr="008957FD">
        <w:rPr>
          <w:lang w:eastAsia="fr-FR" w:bidi="fr-FR"/>
        </w:rPr>
        <w:t>La crise dans l'industrie du sucre, un des piliers de l'économie agr</w:t>
      </w:r>
      <w:r w:rsidRPr="008957FD">
        <w:rPr>
          <w:lang w:eastAsia="fr-FR" w:bidi="fr-FR"/>
        </w:rPr>
        <w:t>i</w:t>
      </w:r>
      <w:r w:rsidRPr="008957FD">
        <w:rPr>
          <w:lang w:eastAsia="fr-FR" w:bidi="fr-FR"/>
        </w:rPr>
        <w:t>cole des Philippines, a engendré une grande f</w:t>
      </w:r>
      <w:r w:rsidRPr="008957FD">
        <w:rPr>
          <w:lang w:eastAsia="fr-FR" w:bidi="fr-FR"/>
        </w:rPr>
        <w:t>a</w:t>
      </w:r>
      <w:r w:rsidRPr="008957FD">
        <w:rPr>
          <w:lang w:eastAsia="fr-FR" w:bidi="fr-FR"/>
        </w:rPr>
        <w:t>mine dans les terres à sucre de Negros, entre a</w:t>
      </w:r>
      <w:r w:rsidRPr="008957FD">
        <w:rPr>
          <w:lang w:eastAsia="fr-FR" w:bidi="fr-FR"/>
        </w:rPr>
        <w:t>u</w:t>
      </w:r>
      <w:r w:rsidRPr="008957FD">
        <w:rPr>
          <w:lang w:eastAsia="fr-FR" w:bidi="fr-FR"/>
        </w:rPr>
        <w:t xml:space="preserve">tres. Un grand nombre des 150 000 sans-travail de </w:t>
      </w:r>
      <w:r w:rsidRPr="008957FD">
        <w:t>l’île</w:t>
      </w:r>
      <w:r w:rsidRPr="008957FD">
        <w:rPr>
          <w:lang w:eastAsia="fr-FR" w:bidi="fr-FR"/>
        </w:rPr>
        <w:t xml:space="preserve"> de Negros ont quitté leur foyer à la recherche désespérée de tr</w:t>
      </w:r>
      <w:r w:rsidRPr="008957FD">
        <w:rPr>
          <w:lang w:eastAsia="fr-FR" w:bidi="fr-FR"/>
        </w:rPr>
        <w:t>a</w:t>
      </w:r>
      <w:r w:rsidRPr="008957FD">
        <w:rPr>
          <w:lang w:eastAsia="fr-FR" w:bidi="fr-FR"/>
        </w:rPr>
        <w:t>vail, laissant leurs femmes et leurs enfants à se débrouiller de leur mieux. La contradiction est flagrante entre les familles paysannes qui meurent de faim et les terres fertiles qui sont laissées en fr</w:t>
      </w:r>
      <w:r w:rsidRPr="008957FD">
        <w:rPr>
          <w:lang w:eastAsia="fr-FR" w:bidi="fr-FR"/>
        </w:rPr>
        <w:t>i</w:t>
      </w:r>
      <w:r w:rsidRPr="008957FD">
        <w:rPr>
          <w:lang w:eastAsia="fr-FR" w:bidi="fr-FR"/>
        </w:rPr>
        <w:t>che. Les grands propriétaires terriens préfèrent les laisser ainsi plutôt que de planter la canne à sucre qui ne trouvera pas de marché Mais ils ref</w:t>
      </w:r>
      <w:r w:rsidRPr="008957FD">
        <w:rPr>
          <w:lang w:eastAsia="fr-FR" w:bidi="fr-FR"/>
        </w:rPr>
        <w:t>u</w:t>
      </w:r>
      <w:r w:rsidRPr="008957FD">
        <w:rPr>
          <w:lang w:eastAsia="fr-FR" w:bidi="fr-FR"/>
        </w:rPr>
        <w:t>sent de permettre aux paysans de l</w:t>
      </w:r>
      <w:r w:rsidRPr="008957FD">
        <w:rPr>
          <w:lang w:eastAsia="fr-FR" w:bidi="fr-FR"/>
        </w:rPr>
        <w:t>a</w:t>
      </w:r>
      <w:r w:rsidRPr="008957FD">
        <w:rPr>
          <w:lang w:eastAsia="fr-FR" w:bidi="fr-FR"/>
        </w:rPr>
        <w:t>bourer la terre pour se nourrir de peur de donner ainsi aux travailleurs un droit quelconque sur la te</w:t>
      </w:r>
      <w:r w:rsidRPr="008957FD">
        <w:rPr>
          <w:lang w:eastAsia="fr-FR" w:bidi="fr-FR"/>
        </w:rPr>
        <w:t>r</w:t>
      </w:r>
      <w:r w:rsidRPr="008957FD">
        <w:rPr>
          <w:lang w:eastAsia="fr-FR" w:bidi="fr-FR"/>
        </w:rPr>
        <w:t>re. Les organisations paysannes luttent justement pour avoir a</w:t>
      </w:r>
      <w:r w:rsidRPr="008957FD">
        <w:rPr>
          <w:lang w:eastAsia="fr-FR" w:bidi="fr-FR"/>
        </w:rPr>
        <w:t>c</w:t>
      </w:r>
      <w:r w:rsidRPr="008957FD">
        <w:rPr>
          <w:lang w:eastAsia="fr-FR" w:bidi="fr-FR"/>
        </w:rPr>
        <w:t>cès à une partie de ces terres qu'ils veulent consacrer à des cultures v</w:t>
      </w:r>
      <w:r w:rsidRPr="008957FD">
        <w:rPr>
          <w:lang w:eastAsia="fr-FR" w:bidi="fr-FR"/>
        </w:rPr>
        <w:t>i</w:t>
      </w:r>
      <w:r w:rsidRPr="008957FD">
        <w:rPr>
          <w:lang w:eastAsia="fr-FR" w:bidi="fr-FR"/>
        </w:rPr>
        <w:t>vrières. En attendant, les femmes vont cueillir des racines et des baies comest</w:t>
      </w:r>
      <w:r w:rsidRPr="008957FD">
        <w:rPr>
          <w:lang w:eastAsia="fr-FR" w:bidi="fr-FR"/>
        </w:rPr>
        <w:t>i</w:t>
      </w:r>
      <w:r w:rsidRPr="008957FD">
        <w:rPr>
          <w:lang w:eastAsia="fr-FR" w:bidi="fr-FR"/>
        </w:rPr>
        <w:t>bles sur le flanc des mont</w:t>
      </w:r>
      <w:r w:rsidRPr="008957FD">
        <w:rPr>
          <w:lang w:eastAsia="fr-FR" w:bidi="fr-FR"/>
        </w:rPr>
        <w:t>a</w:t>
      </w:r>
      <w:r w:rsidRPr="008957FD">
        <w:rPr>
          <w:lang w:eastAsia="fr-FR" w:bidi="fr-FR"/>
        </w:rPr>
        <w:t>gnes ou plantent des tubercules le long des fossés. Pour parer au plus urgent et éviter que trop d'enfants ne me</w:t>
      </w:r>
      <w:r w:rsidRPr="008957FD">
        <w:rPr>
          <w:lang w:eastAsia="fr-FR" w:bidi="fr-FR"/>
        </w:rPr>
        <w:t>u</w:t>
      </w:r>
      <w:r w:rsidRPr="008957FD">
        <w:rPr>
          <w:lang w:eastAsia="fr-FR" w:bidi="fr-FR"/>
        </w:rPr>
        <w:t>rent de faim, l'Église catholique a mis sur pied des centres de distrib</w:t>
      </w:r>
      <w:r w:rsidRPr="008957FD">
        <w:rPr>
          <w:lang w:eastAsia="fr-FR" w:bidi="fr-FR"/>
        </w:rPr>
        <w:t>u</w:t>
      </w:r>
      <w:r w:rsidRPr="008957FD">
        <w:rPr>
          <w:lang w:eastAsia="fr-FR" w:bidi="fr-FR"/>
        </w:rPr>
        <w:t>tion alimentaires qui fournissent deux à trois repas par s</w:t>
      </w:r>
      <w:r w:rsidRPr="008957FD">
        <w:rPr>
          <w:lang w:eastAsia="fr-FR" w:bidi="fr-FR"/>
        </w:rPr>
        <w:t>e</w:t>
      </w:r>
      <w:r w:rsidRPr="008957FD">
        <w:rPr>
          <w:lang w:eastAsia="fr-FR" w:bidi="fr-FR"/>
        </w:rPr>
        <w:t>maine à une fraction des enfants sous-alimentés. Ensuite, les mères peuvent consommer ce que les enfants a</w:t>
      </w:r>
      <w:r w:rsidRPr="008957FD">
        <w:rPr>
          <w:lang w:eastAsia="fr-FR" w:bidi="fr-FR"/>
        </w:rPr>
        <w:t>u</w:t>
      </w:r>
      <w:r w:rsidRPr="008957FD">
        <w:rPr>
          <w:lang w:eastAsia="fr-FR" w:bidi="fr-FR"/>
        </w:rPr>
        <w:t>ront laissé.</w:t>
      </w:r>
    </w:p>
    <w:p w14:paraId="6AEAB330" w14:textId="77777777" w:rsidR="00CC685C" w:rsidRPr="008957FD" w:rsidRDefault="00CC685C" w:rsidP="00CC685C">
      <w:pPr>
        <w:spacing w:before="120" w:after="120"/>
        <w:jc w:val="both"/>
        <w:rPr>
          <w:lang w:eastAsia="fr-FR" w:bidi="fr-FR"/>
        </w:rPr>
      </w:pPr>
    </w:p>
    <w:p w14:paraId="48E91CD7" w14:textId="77777777" w:rsidR="00CC685C" w:rsidRPr="008957FD" w:rsidRDefault="00CC685C" w:rsidP="00CC685C">
      <w:pPr>
        <w:pStyle w:val="a"/>
      </w:pPr>
      <w:r w:rsidRPr="008957FD">
        <w:t>La violence</w:t>
      </w:r>
    </w:p>
    <w:p w14:paraId="32044D3B" w14:textId="77777777" w:rsidR="00CC685C" w:rsidRPr="008957FD" w:rsidRDefault="00CC685C" w:rsidP="00CC685C">
      <w:pPr>
        <w:spacing w:before="120" w:after="120"/>
        <w:jc w:val="both"/>
        <w:rPr>
          <w:lang w:eastAsia="fr-FR" w:bidi="fr-FR"/>
        </w:rPr>
      </w:pPr>
    </w:p>
    <w:p w14:paraId="6A13A434" w14:textId="77777777" w:rsidR="00CC685C" w:rsidRPr="008957FD" w:rsidRDefault="00CC685C" w:rsidP="00CC685C">
      <w:pPr>
        <w:spacing w:before="120" w:after="120"/>
        <w:ind w:firstLine="0"/>
        <w:jc w:val="both"/>
      </w:pPr>
      <w:r w:rsidRPr="008957FD">
        <w:rPr>
          <w:lang w:eastAsia="fr-FR" w:bidi="fr-FR"/>
        </w:rPr>
        <w:t>Les femmes sont souvent battues par leur mari ou par leur père qui croient que c'est leur droit naturel de les « discipliner ». Ils consid</w:t>
      </w:r>
      <w:r w:rsidRPr="008957FD">
        <w:rPr>
          <w:lang w:eastAsia="fr-FR" w:bidi="fr-FR"/>
        </w:rPr>
        <w:t>è</w:t>
      </w:r>
      <w:r w:rsidRPr="008957FD">
        <w:rPr>
          <w:lang w:eastAsia="fr-FR" w:bidi="fr-FR"/>
        </w:rPr>
        <w:t>rent les femmes et les enfants comme étant leur propriété. De plus, une militarisation accrue crée un climat de terreur pour la famille e</w:t>
      </w:r>
      <w:r w:rsidRPr="008957FD">
        <w:rPr>
          <w:lang w:eastAsia="fr-FR" w:bidi="fr-FR"/>
        </w:rPr>
        <w:t>n</w:t>
      </w:r>
      <w:r w:rsidRPr="008957FD">
        <w:rPr>
          <w:lang w:eastAsia="fr-FR" w:bidi="fr-FR"/>
        </w:rPr>
        <w:t>tière et affecte particulièrement les femmes. L'arrivée au pouvoir du gouvernement Aquino n'a pas freiné cette militaris</w:t>
      </w:r>
      <w:r w:rsidRPr="008957FD">
        <w:rPr>
          <w:lang w:eastAsia="fr-FR" w:bidi="fr-FR"/>
        </w:rPr>
        <w:t>a</w:t>
      </w:r>
      <w:r w:rsidRPr="008957FD">
        <w:rPr>
          <w:lang w:eastAsia="fr-FR" w:bidi="fr-FR"/>
        </w:rPr>
        <w:t>tion. Au contraire, l'administration, encouragée par le financement et les conseillers mil</w:t>
      </w:r>
      <w:r w:rsidRPr="008957FD">
        <w:rPr>
          <w:lang w:eastAsia="fr-FR" w:bidi="fr-FR"/>
        </w:rPr>
        <w:t>i</w:t>
      </w:r>
      <w:r w:rsidRPr="008957FD">
        <w:rPr>
          <w:lang w:eastAsia="fr-FR" w:bidi="fr-FR"/>
        </w:rPr>
        <w:t>taires américains, a augmenté ses dépenses militaires. Les forces p</w:t>
      </w:r>
      <w:r w:rsidRPr="008957FD">
        <w:rPr>
          <w:lang w:eastAsia="fr-FR" w:bidi="fr-FR"/>
        </w:rPr>
        <w:t>a</w:t>
      </w:r>
      <w:r w:rsidRPr="008957FD">
        <w:rPr>
          <w:lang w:eastAsia="fr-FR" w:bidi="fr-FR"/>
        </w:rPr>
        <w:t>ramilitaires, telles que la redoutable Civilian Home Defence Force (CHDF), sont encore actives, malgré l'engagement pris par le gouve</w:t>
      </w:r>
      <w:r w:rsidRPr="008957FD">
        <w:rPr>
          <w:lang w:eastAsia="fr-FR" w:bidi="fr-FR"/>
        </w:rPr>
        <w:t>r</w:t>
      </w:r>
      <w:r w:rsidRPr="008957FD">
        <w:rPr>
          <w:lang w:eastAsia="fr-FR" w:bidi="fr-FR"/>
        </w:rPr>
        <w:t>nement Aquino de les démanteler, engagement d'ailleurs enchâssé dans la Const</w:t>
      </w:r>
      <w:r w:rsidRPr="008957FD">
        <w:rPr>
          <w:lang w:eastAsia="fr-FR" w:bidi="fr-FR"/>
        </w:rPr>
        <w:t>i</w:t>
      </w:r>
      <w:r w:rsidRPr="008957FD">
        <w:rPr>
          <w:lang w:eastAsia="fr-FR" w:bidi="fr-FR"/>
        </w:rPr>
        <w:t>tution.</w:t>
      </w:r>
    </w:p>
    <w:p w14:paraId="0E8F3B95" w14:textId="77777777" w:rsidR="00CC685C" w:rsidRPr="008957FD" w:rsidRDefault="00CC685C" w:rsidP="00CC685C">
      <w:pPr>
        <w:spacing w:before="120" w:after="120"/>
        <w:jc w:val="both"/>
        <w:rPr>
          <w:lang w:eastAsia="fr-FR" w:bidi="fr-FR"/>
        </w:rPr>
      </w:pPr>
      <w:r w:rsidRPr="008957FD">
        <w:rPr>
          <w:lang w:eastAsia="fr-FR" w:bidi="fr-FR"/>
        </w:rPr>
        <w:t>Le « hamleting », est resté pratique courante dans les régions où on soupçonne un soutien populaire à la guérilla. Par exemple, dans un ba</w:t>
      </w:r>
      <w:r w:rsidRPr="008957FD">
        <w:rPr>
          <w:lang w:eastAsia="fr-FR" w:bidi="fr-FR"/>
        </w:rPr>
        <w:t>r</w:t>
      </w:r>
      <w:r w:rsidRPr="008957FD">
        <w:rPr>
          <w:lang w:eastAsia="fr-FR" w:bidi="fr-FR"/>
        </w:rPr>
        <w:t xml:space="preserve">rio de Cotobato Nord, sur </w:t>
      </w:r>
      <w:r w:rsidRPr="008957FD">
        <w:t>l’île</w:t>
      </w:r>
      <w:r w:rsidRPr="008957FD">
        <w:rPr>
          <w:lang w:eastAsia="fr-FR" w:bidi="fr-FR"/>
        </w:rPr>
        <w:t xml:space="preserve"> de Mindanao, deux cents personnes ont été entassées dans l'enceinte d'une école avec leurs porcs et leurs poules. Un couvre-feu a été imposé ; on permettait aux paysans d'aller aux champs à l'aube, n'e</w:t>
      </w:r>
      <w:r w:rsidRPr="008957FD">
        <w:rPr>
          <w:lang w:eastAsia="fr-FR" w:bidi="fr-FR"/>
        </w:rPr>
        <w:t>m</w:t>
      </w:r>
      <w:r w:rsidRPr="008957FD">
        <w:rPr>
          <w:lang w:eastAsia="fr-FR" w:bidi="fr-FR"/>
        </w:rPr>
        <w:t>portant avec eux qu'assez de nourriture pour la journée. Ils devaient r</w:t>
      </w:r>
      <w:r w:rsidRPr="008957FD">
        <w:rPr>
          <w:lang w:eastAsia="fr-FR" w:bidi="fr-FR"/>
        </w:rPr>
        <w:t>e</w:t>
      </w:r>
      <w:r w:rsidRPr="008957FD">
        <w:rPr>
          <w:lang w:eastAsia="fr-FR" w:bidi="fr-FR"/>
        </w:rPr>
        <w:t>venir à 16 heures. Tout ceci avait pour but de les empêcher d'aider les forces de la guérilla en leur procurant nourr</w:t>
      </w:r>
      <w:r w:rsidRPr="008957FD">
        <w:rPr>
          <w:lang w:eastAsia="fr-FR" w:bidi="fr-FR"/>
        </w:rPr>
        <w:t>i</w:t>
      </w:r>
      <w:r w:rsidRPr="008957FD">
        <w:rPr>
          <w:lang w:eastAsia="fr-FR" w:bidi="fr-FR"/>
        </w:rPr>
        <w:t>ture ou héberg</w:t>
      </w:r>
      <w:r w:rsidRPr="008957FD">
        <w:rPr>
          <w:lang w:eastAsia="fr-FR" w:bidi="fr-FR"/>
        </w:rPr>
        <w:t>e</w:t>
      </w:r>
      <w:r w:rsidRPr="008957FD">
        <w:rPr>
          <w:lang w:eastAsia="fr-FR" w:bidi="fr-FR"/>
        </w:rPr>
        <w:t>ment.</w:t>
      </w:r>
    </w:p>
    <w:p w14:paraId="27ED6AB1" w14:textId="77777777" w:rsidR="00CC685C" w:rsidRPr="008957FD" w:rsidRDefault="00CC685C" w:rsidP="00CC685C">
      <w:pPr>
        <w:spacing w:before="120" w:after="120"/>
        <w:jc w:val="both"/>
      </w:pPr>
      <w:r w:rsidRPr="008957FD">
        <w:t>[52]</w:t>
      </w:r>
    </w:p>
    <w:p w14:paraId="5A22DE8B" w14:textId="77777777" w:rsidR="00CC685C" w:rsidRPr="008957FD" w:rsidRDefault="00CC685C" w:rsidP="00CC685C">
      <w:pPr>
        <w:spacing w:before="120" w:after="120"/>
        <w:jc w:val="both"/>
      </w:pPr>
      <w:r w:rsidRPr="008957FD">
        <w:rPr>
          <w:lang w:eastAsia="fr-FR" w:bidi="fr-FR"/>
        </w:rPr>
        <w:t>Les femmes sont victimes du ha</w:t>
      </w:r>
      <w:r w:rsidRPr="008957FD">
        <w:rPr>
          <w:lang w:eastAsia="fr-FR" w:bidi="fr-FR"/>
        </w:rPr>
        <w:t>r</w:t>
      </w:r>
      <w:r w:rsidRPr="008957FD">
        <w:rPr>
          <w:lang w:eastAsia="fr-FR" w:bidi="fr-FR"/>
        </w:rPr>
        <w:t>cèlement des soldats, de détention illégale, d'abus sexuel et même d'assassinat. Souvent, elles doivent assumer seules les responsabilités familiales suite à la mort, à la d</w:t>
      </w:r>
      <w:r w:rsidRPr="008957FD">
        <w:rPr>
          <w:lang w:eastAsia="fr-FR" w:bidi="fr-FR"/>
        </w:rPr>
        <w:t>é</w:t>
      </w:r>
      <w:r w:rsidRPr="008957FD">
        <w:rPr>
          <w:lang w:eastAsia="fr-FR" w:bidi="fr-FR"/>
        </w:rPr>
        <w:t>tention ou à la fuite des maris soupçonnés d'actes subve</w:t>
      </w:r>
      <w:r w:rsidRPr="008957FD">
        <w:rPr>
          <w:lang w:eastAsia="fr-FR" w:bidi="fr-FR"/>
        </w:rPr>
        <w:t>r</w:t>
      </w:r>
      <w:r w:rsidRPr="008957FD">
        <w:rPr>
          <w:lang w:eastAsia="fr-FR" w:bidi="fr-FR"/>
        </w:rPr>
        <w:t>sifs.</w:t>
      </w:r>
    </w:p>
    <w:p w14:paraId="06C056F6" w14:textId="77777777" w:rsidR="00CC685C" w:rsidRPr="008957FD" w:rsidRDefault="00CC685C" w:rsidP="00CC685C">
      <w:pPr>
        <w:spacing w:before="120" w:after="120"/>
        <w:jc w:val="both"/>
      </w:pPr>
      <w:r w:rsidRPr="008957FD">
        <w:rPr>
          <w:lang w:eastAsia="fr-FR" w:bidi="fr-FR"/>
        </w:rPr>
        <w:t>Dans l'enceinte d'une église d'un village de Cotobato Nord, je me suis entretenue avec cinq veuves de paysans assa</w:t>
      </w:r>
      <w:r w:rsidRPr="008957FD">
        <w:rPr>
          <w:lang w:eastAsia="fr-FR" w:bidi="fr-FR"/>
        </w:rPr>
        <w:t>s</w:t>
      </w:r>
      <w:r w:rsidRPr="008957FD">
        <w:rPr>
          <w:lang w:eastAsia="fr-FR" w:bidi="fr-FR"/>
        </w:rPr>
        <w:t>sinés par les forces paramilitaires. Elles se cachaient là avec leurs vingt enfants et un vieillard infirme. Elles fuyaient une persécution ce</w:t>
      </w:r>
      <w:r w:rsidRPr="008957FD">
        <w:rPr>
          <w:lang w:eastAsia="fr-FR" w:bidi="fr-FR"/>
        </w:rPr>
        <w:t>r</w:t>
      </w:r>
      <w:r w:rsidRPr="008957FD">
        <w:rPr>
          <w:lang w:eastAsia="fr-FR" w:bidi="fr-FR"/>
        </w:rPr>
        <w:t>taine parce qu'elles pouvaient identifier les assa</w:t>
      </w:r>
      <w:r w:rsidRPr="008957FD">
        <w:rPr>
          <w:lang w:eastAsia="fr-FR" w:bidi="fr-FR"/>
        </w:rPr>
        <w:t>s</w:t>
      </w:r>
      <w:r w:rsidRPr="008957FD">
        <w:rPr>
          <w:lang w:eastAsia="fr-FR" w:bidi="fr-FR"/>
        </w:rPr>
        <w:t>sins.</w:t>
      </w:r>
    </w:p>
    <w:p w14:paraId="1BD4D464" w14:textId="77777777" w:rsidR="00CC685C" w:rsidRPr="008957FD" w:rsidRDefault="00CC685C" w:rsidP="00CC685C">
      <w:pPr>
        <w:spacing w:before="120" w:after="120"/>
        <w:jc w:val="both"/>
        <w:rPr>
          <w:lang w:eastAsia="fr-FR" w:bidi="fr-FR"/>
        </w:rPr>
      </w:pPr>
    </w:p>
    <w:p w14:paraId="4EE4BC92" w14:textId="77777777" w:rsidR="00CC685C" w:rsidRPr="008957FD" w:rsidRDefault="00CC685C" w:rsidP="00CC685C">
      <w:pPr>
        <w:pStyle w:val="a"/>
      </w:pPr>
      <w:r w:rsidRPr="008957FD">
        <w:t>L'organisation des paysans</w:t>
      </w:r>
    </w:p>
    <w:p w14:paraId="38230861" w14:textId="77777777" w:rsidR="00CC685C" w:rsidRPr="008957FD" w:rsidRDefault="00CC685C" w:rsidP="00CC685C">
      <w:pPr>
        <w:spacing w:before="120" w:after="120"/>
        <w:jc w:val="both"/>
        <w:rPr>
          <w:lang w:eastAsia="fr-FR" w:bidi="fr-FR"/>
        </w:rPr>
      </w:pPr>
    </w:p>
    <w:p w14:paraId="330534D3" w14:textId="77777777" w:rsidR="00CC685C" w:rsidRPr="008957FD" w:rsidRDefault="00CC685C" w:rsidP="00CC685C">
      <w:pPr>
        <w:spacing w:before="120" w:after="120"/>
        <w:jc w:val="both"/>
      </w:pPr>
      <w:r w:rsidRPr="008957FD">
        <w:rPr>
          <w:lang w:eastAsia="fr-FR" w:bidi="fr-FR"/>
        </w:rPr>
        <w:t>Au cours des années, les paysans se sont dotés de puissantes org</w:t>
      </w:r>
      <w:r w:rsidRPr="008957FD">
        <w:rPr>
          <w:lang w:eastAsia="fr-FR" w:bidi="fr-FR"/>
        </w:rPr>
        <w:t>a</w:t>
      </w:r>
      <w:r w:rsidRPr="008957FD">
        <w:rPr>
          <w:lang w:eastAsia="fr-FR" w:bidi="fr-FR"/>
        </w:rPr>
        <w:t>nis</w:t>
      </w:r>
      <w:r w:rsidRPr="008957FD">
        <w:rPr>
          <w:lang w:eastAsia="fr-FR" w:bidi="fr-FR"/>
        </w:rPr>
        <w:t>a</w:t>
      </w:r>
      <w:r w:rsidRPr="008957FD">
        <w:rPr>
          <w:lang w:eastAsia="fr-FR" w:bidi="fr-FR"/>
        </w:rPr>
        <w:t>tions de masse, ont défini leurs revendications et ont structuré des programmes de réforme agraire bien articulés. Par exemple, la Fédér</w:t>
      </w:r>
      <w:r w:rsidRPr="008957FD">
        <w:rPr>
          <w:lang w:eastAsia="fr-FR" w:bidi="fr-FR"/>
        </w:rPr>
        <w:t>a</w:t>
      </w:r>
      <w:r w:rsidRPr="008957FD">
        <w:rPr>
          <w:lang w:eastAsia="fr-FR" w:bidi="fr-FR"/>
        </w:rPr>
        <w:t>tion nationale des travailleurs du sucre (NFSW) a joué un rôle impo</w:t>
      </w:r>
      <w:r w:rsidRPr="008957FD">
        <w:rPr>
          <w:lang w:eastAsia="fr-FR" w:bidi="fr-FR"/>
        </w:rPr>
        <w:t>r</w:t>
      </w:r>
      <w:r w:rsidRPr="008957FD">
        <w:rPr>
          <w:lang w:eastAsia="fr-FR" w:bidi="fr-FR"/>
        </w:rPr>
        <w:t>tant dans la sensibilisation générale à la misère des travailleurs du s</w:t>
      </w:r>
      <w:r w:rsidRPr="008957FD">
        <w:rPr>
          <w:lang w:eastAsia="fr-FR" w:bidi="fr-FR"/>
        </w:rPr>
        <w:t>u</w:t>
      </w:r>
      <w:r w:rsidRPr="008957FD">
        <w:rPr>
          <w:lang w:eastAsia="fr-FR" w:bidi="fr-FR"/>
        </w:rPr>
        <w:t>cre de Negros. La NFSW a mis sur pied des programmes de form</w:t>
      </w:r>
      <w:r w:rsidRPr="008957FD">
        <w:rPr>
          <w:lang w:eastAsia="fr-FR" w:bidi="fr-FR"/>
        </w:rPr>
        <w:t>a</w:t>
      </w:r>
      <w:r w:rsidRPr="008957FD">
        <w:rPr>
          <w:lang w:eastAsia="fr-FR" w:bidi="fr-FR"/>
        </w:rPr>
        <w:t>tion à l'intention des travailleurs du sucre afin de réapprendre les techn</w:t>
      </w:r>
      <w:r w:rsidRPr="008957FD">
        <w:rPr>
          <w:lang w:eastAsia="fr-FR" w:bidi="fr-FR"/>
        </w:rPr>
        <w:t>i</w:t>
      </w:r>
      <w:r w:rsidRPr="008957FD">
        <w:rPr>
          <w:lang w:eastAsia="fr-FR" w:bidi="fr-FR"/>
        </w:rPr>
        <w:t>ques de cultures vivrières qui se sont perdues après que des génér</w:t>
      </w:r>
      <w:r w:rsidRPr="008957FD">
        <w:rPr>
          <w:lang w:eastAsia="fr-FR" w:bidi="fr-FR"/>
        </w:rPr>
        <w:t>a</w:t>
      </w:r>
      <w:r w:rsidRPr="008957FD">
        <w:rPr>
          <w:lang w:eastAsia="fr-FR" w:bidi="fr-FR"/>
        </w:rPr>
        <w:t>tions aient travaillé dans les plantations de s</w:t>
      </w:r>
      <w:r w:rsidRPr="008957FD">
        <w:rPr>
          <w:lang w:eastAsia="fr-FR" w:bidi="fr-FR"/>
        </w:rPr>
        <w:t>u</w:t>
      </w:r>
      <w:r w:rsidRPr="008957FD">
        <w:rPr>
          <w:lang w:eastAsia="fr-FR" w:bidi="fr-FR"/>
        </w:rPr>
        <w:t>cre. La NFSW est une des plus grandes et des plus militantes organisations de travai</w:t>
      </w:r>
      <w:r w:rsidRPr="008957FD">
        <w:rPr>
          <w:lang w:eastAsia="fr-FR" w:bidi="fr-FR"/>
        </w:rPr>
        <w:t>l</w:t>
      </w:r>
      <w:r w:rsidRPr="008957FD">
        <w:rPr>
          <w:lang w:eastAsia="fr-FR" w:bidi="fr-FR"/>
        </w:rPr>
        <w:t>leurs agricoles. Parmi ses revendications de b</w:t>
      </w:r>
      <w:r w:rsidRPr="008957FD">
        <w:rPr>
          <w:lang w:eastAsia="fr-FR" w:bidi="fr-FR"/>
        </w:rPr>
        <w:t>a</w:t>
      </w:r>
      <w:r w:rsidRPr="008957FD">
        <w:rPr>
          <w:lang w:eastAsia="fr-FR" w:bidi="fr-FR"/>
        </w:rPr>
        <w:t>se, on retrouve le salaire égal pour les femmes. Si la plupart des organis</w:t>
      </w:r>
      <w:r w:rsidRPr="008957FD">
        <w:rPr>
          <w:lang w:eastAsia="fr-FR" w:bidi="fr-FR"/>
        </w:rPr>
        <w:t>a</w:t>
      </w:r>
      <w:r w:rsidRPr="008957FD">
        <w:rPr>
          <w:lang w:eastAsia="fr-FR" w:bidi="fr-FR"/>
        </w:rPr>
        <w:t>tions sont dominés par les hommes, la NFSW fait un effort particulier afin de recruter et de fo</w:t>
      </w:r>
      <w:r w:rsidRPr="008957FD">
        <w:rPr>
          <w:lang w:eastAsia="fr-FR" w:bidi="fr-FR"/>
        </w:rPr>
        <w:t>r</w:t>
      </w:r>
      <w:r w:rsidRPr="008957FD">
        <w:rPr>
          <w:lang w:eastAsia="fr-FR" w:bidi="fr-FR"/>
        </w:rPr>
        <w:t>mer des organisatr</w:t>
      </w:r>
      <w:r w:rsidRPr="008957FD">
        <w:rPr>
          <w:lang w:eastAsia="fr-FR" w:bidi="fr-FR"/>
        </w:rPr>
        <w:t>i</w:t>
      </w:r>
      <w:r w:rsidRPr="008957FD">
        <w:rPr>
          <w:lang w:eastAsia="fr-FR" w:bidi="fr-FR"/>
        </w:rPr>
        <w:t>ces.</w:t>
      </w:r>
    </w:p>
    <w:p w14:paraId="69C85658" w14:textId="77777777" w:rsidR="00CC685C" w:rsidRPr="008957FD" w:rsidRDefault="00CC685C" w:rsidP="00CC685C">
      <w:pPr>
        <w:spacing w:before="120" w:after="120"/>
        <w:jc w:val="both"/>
      </w:pPr>
      <w:r w:rsidRPr="008957FD">
        <w:rPr>
          <w:lang w:eastAsia="fr-FR" w:bidi="fr-FR"/>
        </w:rPr>
        <w:t>Le Kilusang Mabubukid ng Philipinas (KMP), la Fédération paysanne des Philippines, a aussi été sur la ligne de front de la lutte paysanne. C'est le KMP qui a organisé la marche de 5 000 pe</w:t>
      </w:r>
      <w:r w:rsidRPr="008957FD">
        <w:rPr>
          <w:lang w:eastAsia="fr-FR" w:bidi="fr-FR"/>
        </w:rPr>
        <w:t>r</w:t>
      </w:r>
      <w:r w:rsidRPr="008957FD">
        <w:rPr>
          <w:lang w:eastAsia="fr-FR" w:bidi="fr-FR"/>
        </w:rPr>
        <w:t>sonnes sur le palais Malacanang en janvier 1987 pour illustrer le drame de la situation paysanne qui perdurait même après l'avènement du gouve</w:t>
      </w:r>
      <w:r w:rsidRPr="008957FD">
        <w:rPr>
          <w:lang w:eastAsia="fr-FR" w:bidi="fr-FR"/>
        </w:rPr>
        <w:t>r</w:t>
      </w:r>
      <w:r w:rsidRPr="008957FD">
        <w:rPr>
          <w:lang w:eastAsia="fr-FR" w:bidi="fr-FR"/>
        </w:rPr>
        <w:t>nement Aquino. La police et les militaires ont ouvert le feu sur la fo</w:t>
      </w:r>
      <w:r w:rsidRPr="008957FD">
        <w:rPr>
          <w:lang w:eastAsia="fr-FR" w:bidi="fr-FR"/>
        </w:rPr>
        <w:t>u</w:t>
      </w:r>
      <w:r w:rsidRPr="008957FD">
        <w:rPr>
          <w:lang w:eastAsia="fr-FR" w:bidi="fr-FR"/>
        </w:rPr>
        <w:t>le. Vingt paysans sont tombés sous les balles qu'ils ont reçut en répo</w:t>
      </w:r>
      <w:r w:rsidRPr="008957FD">
        <w:rPr>
          <w:lang w:eastAsia="fr-FR" w:bidi="fr-FR"/>
        </w:rPr>
        <w:t>n</w:t>
      </w:r>
      <w:r w:rsidRPr="008957FD">
        <w:rPr>
          <w:lang w:eastAsia="fr-FR" w:bidi="fr-FR"/>
        </w:rPr>
        <w:t>se à leur requête. L'indignation publ</w:t>
      </w:r>
      <w:r w:rsidRPr="008957FD">
        <w:rPr>
          <w:lang w:eastAsia="fr-FR" w:bidi="fr-FR"/>
        </w:rPr>
        <w:t>i</w:t>
      </w:r>
      <w:r w:rsidRPr="008957FD">
        <w:rPr>
          <w:lang w:eastAsia="fr-FR" w:bidi="fr-FR"/>
        </w:rPr>
        <w:t>que a forcé le gouvernement à passer à l'action en matière de réforme agraire. Action min</w:t>
      </w:r>
      <w:r w:rsidRPr="008957FD">
        <w:rPr>
          <w:lang w:eastAsia="fr-FR" w:bidi="fr-FR"/>
        </w:rPr>
        <w:t>i</w:t>
      </w:r>
      <w:r w:rsidRPr="008957FD">
        <w:rPr>
          <w:lang w:eastAsia="fr-FR" w:bidi="fr-FR"/>
        </w:rPr>
        <w:t>male, il faut dire, et qui consiste, pour l'instant, à compléter la distrib</w:t>
      </w:r>
      <w:r w:rsidRPr="008957FD">
        <w:rPr>
          <w:lang w:eastAsia="fr-FR" w:bidi="fr-FR"/>
        </w:rPr>
        <w:t>u</w:t>
      </w:r>
      <w:r w:rsidRPr="008957FD">
        <w:rPr>
          <w:lang w:eastAsia="fr-FR" w:bidi="fr-FR"/>
        </w:rPr>
        <w:t>tion des terres qui avaient été entamée sous Ma</w:t>
      </w:r>
      <w:r w:rsidRPr="008957FD">
        <w:rPr>
          <w:lang w:eastAsia="fr-FR" w:bidi="fr-FR"/>
        </w:rPr>
        <w:t>r</w:t>
      </w:r>
      <w:r w:rsidRPr="008957FD">
        <w:rPr>
          <w:lang w:eastAsia="fr-FR" w:bidi="fr-FR"/>
        </w:rPr>
        <w:t>cos.</w:t>
      </w:r>
    </w:p>
    <w:p w14:paraId="45A56A0D" w14:textId="77777777" w:rsidR="00CC685C" w:rsidRPr="008957FD" w:rsidRDefault="00CC685C" w:rsidP="00CC685C">
      <w:pPr>
        <w:spacing w:before="120" w:after="120"/>
        <w:jc w:val="both"/>
      </w:pPr>
      <w:r w:rsidRPr="008957FD">
        <w:rPr>
          <w:lang w:eastAsia="fr-FR" w:bidi="fr-FR"/>
        </w:rPr>
        <w:t>Le KMP est la plus militante des organisations paysannes. Cette organisation est ouverte aux revendic</w:t>
      </w:r>
      <w:r w:rsidRPr="008957FD">
        <w:rPr>
          <w:lang w:eastAsia="fr-FR" w:bidi="fr-FR"/>
        </w:rPr>
        <w:t>a</w:t>
      </w:r>
      <w:r w:rsidRPr="008957FD">
        <w:rPr>
          <w:lang w:eastAsia="fr-FR" w:bidi="fr-FR"/>
        </w:rPr>
        <w:t>tions des femmes bien qu’elle ne compte pas un grand nombre de femmes actives ni à la base et e</w:t>
      </w:r>
      <w:r w:rsidRPr="008957FD">
        <w:rPr>
          <w:lang w:eastAsia="fr-FR" w:bidi="fr-FR"/>
        </w:rPr>
        <w:t>n</w:t>
      </w:r>
      <w:r w:rsidRPr="008957FD">
        <w:rPr>
          <w:lang w:eastAsia="fr-FR" w:bidi="fr-FR"/>
        </w:rPr>
        <w:t>core moins à la direction.</w:t>
      </w:r>
    </w:p>
    <w:p w14:paraId="75E246C4" w14:textId="77777777" w:rsidR="00CC685C" w:rsidRPr="008957FD" w:rsidRDefault="00CC685C" w:rsidP="00CC685C">
      <w:pPr>
        <w:spacing w:before="120" w:after="120"/>
        <w:jc w:val="both"/>
      </w:pPr>
      <w:r w:rsidRPr="008957FD">
        <w:rPr>
          <w:lang w:eastAsia="fr-FR" w:bidi="fr-FR"/>
        </w:rPr>
        <w:t>Selon Judy Taguiwalo, sur 35 000 membres du KMP du Luzon central, il n'y a que 500 femmes. D'habitude, ce sont elles qui prép</w:t>
      </w:r>
      <w:r w:rsidRPr="008957FD">
        <w:rPr>
          <w:lang w:eastAsia="fr-FR" w:bidi="fr-FR"/>
        </w:rPr>
        <w:t>a</w:t>
      </w:r>
      <w:r w:rsidRPr="008957FD">
        <w:rPr>
          <w:lang w:eastAsia="fr-FR" w:bidi="fr-FR"/>
        </w:rPr>
        <w:t>rent les repas pendant que les hommes discutent en réunion. M</w:t>
      </w:r>
      <w:r w:rsidRPr="008957FD">
        <w:rPr>
          <w:lang w:eastAsia="fr-FR" w:bidi="fr-FR"/>
        </w:rPr>
        <w:t>a</w:t>
      </w:r>
      <w:r w:rsidRPr="008957FD">
        <w:rPr>
          <w:lang w:eastAsia="fr-FR" w:bidi="fr-FR"/>
        </w:rPr>
        <w:t>dame Taguiwalo maintient que le besoin d’une association composée un</w:t>
      </w:r>
      <w:r w:rsidRPr="008957FD">
        <w:rPr>
          <w:lang w:eastAsia="fr-FR" w:bidi="fr-FR"/>
        </w:rPr>
        <w:t>i</w:t>
      </w:r>
      <w:r w:rsidRPr="008957FD">
        <w:rPr>
          <w:lang w:eastAsia="fr-FR" w:bidi="fr-FR"/>
        </w:rPr>
        <w:t>quement de fe</w:t>
      </w:r>
      <w:r w:rsidRPr="008957FD">
        <w:rPr>
          <w:lang w:eastAsia="fr-FR" w:bidi="fr-FR"/>
        </w:rPr>
        <w:t>m</w:t>
      </w:r>
      <w:r w:rsidRPr="008957FD">
        <w:rPr>
          <w:lang w:eastAsia="fr-FR" w:bidi="fr-FR"/>
        </w:rPr>
        <w:t>mes était évident, surtout pour offrir aux femmes la possibilité de développer leurs qu</w:t>
      </w:r>
      <w:r w:rsidRPr="008957FD">
        <w:rPr>
          <w:lang w:eastAsia="fr-FR" w:bidi="fr-FR"/>
        </w:rPr>
        <w:t>a</w:t>
      </w:r>
      <w:r w:rsidRPr="008957FD">
        <w:rPr>
          <w:lang w:eastAsia="fr-FR" w:bidi="fr-FR"/>
        </w:rPr>
        <w:t>lités de leadership et</w:t>
      </w:r>
      <w:r w:rsidRPr="008957FD">
        <w:t xml:space="preserve"> [53] </w:t>
      </w:r>
      <w:r w:rsidRPr="008957FD">
        <w:rPr>
          <w:lang w:eastAsia="fr-FR" w:bidi="fr-FR"/>
        </w:rPr>
        <w:t>d'être des participantes actives, ce qu'elles ne peuvent pas faire dans les organ</w:t>
      </w:r>
      <w:r w:rsidRPr="008957FD">
        <w:rPr>
          <w:lang w:eastAsia="fr-FR" w:bidi="fr-FR"/>
        </w:rPr>
        <w:t>i</w:t>
      </w:r>
      <w:r w:rsidRPr="008957FD">
        <w:rPr>
          <w:lang w:eastAsia="fr-FR" w:bidi="fr-FR"/>
        </w:rPr>
        <w:t>sations mixtes.</w:t>
      </w:r>
    </w:p>
    <w:p w14:paraId="04C1C970" w14:textId="77777777" w:rsidR="00CC685C" w:rsidRPr="008957FD" w:rsidRDefault="00CC685C" w:rsidP="00CC685C">
      <w:pPr>
        <w:spacing w:before="120" w:after="120"/>
        <w:jc w:val="both"/>
      </w:pPr>
      <w:r w:rsidRPr="008957FD">
        <w:rPr>
          <w:lang w:eastAsia="fr-FR" w:bidi="fr-FR"/>
        </w:rPr>
        <w:t>Autre avantage, dans un contexte féodal, les maris donnent plus f</w:t>
      </w:r>
      <w:r w:rsidRPr="008957FD">
        <w:rPr>
          <w:lang w:eastAsia="fr-FR" w:bidi="fr-FR"/>
        </w:rPr>
        <w:t>a</w:t>
      </w:r>
      <w:r w:rsidRPr="008957FD">
        <w:rPr>
          <w:lang w:eastAsia="fr-FR" w:bidi="fr-FR"/>
        </w:rPr>
        <w:t>cilement la permission à leurs femmes de s'abse</w:t>
      </w:r>
      <w:r w:rsidRPr="008957FD">
        <w:rPr>
          <w:lang w:eastAsia="fr-FR" w:bidi="fr-FR"/>
        </w:rPr>
        <w:t>n</w:t>
      </w:r>
      <w:r w:rsidRPr="008957FD">
        <w:rPr>
          <w:lang w:eastAsia="fr-FR" w:bidi="fr-FR"/>
        </w:rPr>
        <w:t>ter pour participer à des réunions qui se font e</w:t>
      </w:r>
      <w:r w:rsidRPr="008957FD">
        <w:rPr>
          <w:lang w:eastAsia="fr-FR" w:bidi="fr-FR"/>
        </w:rPr>
        <w:t>n</w:t>
      </w:r>
      <w:r w:rsidRPr="008957FD">
        <w:rPr>
          <w:lang w:eastAsia="fr-FR" w:bidi="fr-FR"/>
        </w:rPr>
        <w:t>tre femmes.</w:t>
      </w:r>
    </w:p>
    <w:p w14:paraId="19598776" w14:textId="77777777" w:rsidR="00CC685C" w:rsidRPr="008957FD" w:rsidRDefault="00CC685C" w:rsidP="00CC685C">
      <w:pPr>
        <w:spacing w:before="120" w:after="120"/>
        <w:jc w:val="both"/>
      </w:pPr>
      <w:r w:rsidRPr="008957FD">
        <w:rPr>
          <w:lang w:eastAsia="fr-FR" w:bidi="fr-FR"/>
        </w:rPr>
        <w:t>Des ass</w:t>
      </w:r>
      <w:r w:rsidRPr="008957FD">
        <w:rPr>
          <w:lang w:eastAsia="fr-FR" w:bidi="fr-FR"/>
        </w:rPr>
        <w:t>o</w:t>
      </w:r>
      <w:r w:rsidRPr="008957FD">
        <w:rPr>
          <w:lang w:eastAsia="fr-FR" w:bidi="fr-FR"/>
        </w:rPr>
        <w:t>ciations de paysannes existaient déjà sur une base locale et régionale à Mindanao, Panay, Isabella, et Bicol. Certaines de ces a</w:t>
      </w:r>
      <w:r w:rsidRPr="008957FD">
        <w:rPr>
          <w:lang w:eastAsia="fr-FR" w:bidi="fr-FR"/>
        </w:rPr>
        <w:t>s</w:t>
      </w:r>
      <w:r w:rsidRPr="008957FD">
        <w:rPr>
          <w:lang w:eastAsia="fr-FR" w:bidi="fr-FR"/>
        </w:rPr>
        <w:t>sociations furent créées suite à des initiatives du mouvement d'oppos</w:t>
      </w:r>
      <w:r w:rsidRPr="008957FD">
        <w:rPr>
          <w:lang w:eastAsia="fr-FR" w:bidi="fr-FR"/>
        </w:rPr>
        <w:t>i</w:t>
      </w:r>
      <w:r w:rsidRPr="008957FD">
        <w:rPr>
          <w:lang w:eastAsia="fr-FR" w:bidi="fr-FR"/>
        </w:rPr>
        <w:t>tion clandestin sous le régime Ma</w:t>
      </w:r>
      <w:r w:rsidRPr="008957FD">
        <w:rPr>
          <w:lang w:eastAsia="fr-FR" w:bidi="fr-FR"/>
        </w:rPr>
        <w:t>r</w:t>
      </w:r>
      <w:r w:rsidRPr="008957FD">
        <w:rPr>
          <w:lang w:eastAsia="fr-FR" w:bidi="fr-FR"/>
        </w:rPr>
        <w:t>cos.</w:t>
      </w:r>
    </w:p>
    <w:p w14:paraId="1AAE6F12" w14:textId="77777777" w:rsidR="00CC685C" w:rsidRPr="008957FD" w:rsidRDefault="00CC685C" w:rsidP="00CC685C">
      <w:pPr>
        <w:spacing w:before="120" w:after="120"/>
        <w:jc w:val="both"/>
      </w:pPr>
      <w:r w:rsidRPr="008957FD">
        <w:rPr>
          <w:lang w:eastAsia="fr-FR" w:bidi="fr-FR"/>
        </w:rPr>
        <w:t>J'ai assisté à une réunion locale d'une association de paysannes dans une zone de la guérilla à Panay. Il y avait une trentaine de fe</w:t>
      </w:r>
      <w:r w:rsidRPr="008957FD">
        <w:rPr>
          <w:lang w:eastAsia="fr-FR" w:bidi="fr-FR"/>
        </w:rPr>
        <w:t>m</w:t>
      </w:r>
      <w:r w:rsidRPr="008957FD">
        <w:rPr>
          <w:lang w:eastAsia="fr-FR" w:bidi="fr-FR"/>
        </w:rPr>
        <w:t>mes, dont certaines avaient marché deux ou trois heures avec leurs enfants pour y participer. La r</w:t>
      </w:r>
      <w:r w:rsidRPr="008957FD">
        <w:rPr>
          <w:lang w:eastAsia="fr-FR" w:bidi="fr-FR"/>
        </w:rPr>
        <w:t>é</w:t>
      </w:r>
      <w:r w:rsidRPr="008957FD">
        <w:rPr>
          <w:lang w:eastAsia="fr-FR" w:bidi="fr-FR"/>
        </w:rPr>
        <w:t>union avait lieu sur la toute petite place du vi</w:t>
      </w:r>
      <w:r w:rsidRPr="008957FD">
        <w:rPr>
          <w:lang w:eastAsia="fr-FR" w:bidi="fr-FR"/>
        </w:rPr>
        <w:t>l</w:t>
      </w:r>
      <w:r w:rsidRPr="008957FD">
        <w:rPr>
          <w:lang w:eastAsia="fr-FR" w:bidi="fr-FR"/>
        </w:rPr>
        <w:t>lage, couverte d'un toit et qui servait tout à la fois d’église, de lieu de réunion et de cour de basket. Quelques ho</w:t>
      </w:r>
      <w:r w:rsidRPr="008957FD">
        <w:rPr>
          <w:lang w:eastAsia="fr-FR" w:bidi="fr-FR"/>
        </w:rPr>
        <w:t>m</w:t>
      </w:r>
      <w:r w:rsidRPr="008957FD">
        <w:rPr>
          <w:lang w:eastAsia="fr-FR" w:bidi="fr-FR"/>
        </w:rPr>
        <w:t>mes, accompagnés d'enfants, s'abritaient sous le toit et éco</w:t>
      </w:r>
      <w:r w:rsidRPr="008957FD">
        <w:rPr>
          <w:lang w:eastAsia="fr-FR" w:bidi="fr-FR"/>
        </w:rPr>
        <w:t>u</w:t>
      </w:r>
      <w:r w:rsidRPr="008957FD">
        <w:rPr>
          <w:lang w:eastAsia="fr-FR" w:bidi="fr-FR"/>
        </w:rPr>
        <w:t>taient les délibérations. Les femmes ont discuté de la s</w:t>
      </w:r>
      <w:r w:rsidRPr="008957FD">
        <w:rPr>
          <w:lang w:eastAsia="fr-FR" w:bidi="fr-FR"/>
        </w:rPr>
        <w:t>i</w:t>
      </w:r>
      <w:r w:rsidRPr="008957FD">
        <w:rPr>
          <w:lang w:eastAsia="fr-FR" w:bidi="fr-FR"/>
        </w:rPr>
        <w:t>tuation politique dans son ensemble, des déplacements des militaires dans la région et d'un projet de coopérat</w:t>
      </w:r>
      <w:r w:rsidRPr="008957FD">
        <w:rPr>
          <w:lang w:eastAsia="fr-FR" w:bidi="fr-FR"/>
        </w:rPr>
        <w:t>i</w:t>
      </w:r>
      <w:r w:rsidRPr="008957FD">
        <w:rPr>
          <w:lang w:eastAsia="fr-FR" w:bidi="fr-FR"/>
        </w:rPr>
        <w:t>ve de travail partagé qui permettrait à des petits groupes de femmes habitant à l'intérieur d'un rayon donné d'accomplir collectivement ce</w:t>
      </w:r>
      <w:r w:rsidRPr="008957FD">
        <w:rPr>
          <w:lang w:eastAsia="fr-FR" w:bidi="fr-FR"/>
        </w:rPr>
        <w:t>r</w:t>
      </w:r>
      <w:r w:rsidRPr="008957FD">
        <w:rPr>
          <w:lang w:eastAsia="fr-FR" w:bidi="fr-FR"/>
        </w:rPr>
        <w:t>tains travaux comme les semences en allant d'une pièce de terre à l'a</w:t>
      </w:r>
      <w:r w:rsidRPr="008957FD">
        <w:rPr>
          <w:lang w:eastAsia="fr-FR" w:bidi="fr-FR"/>
        </w:rPr>
        <w:t>u</w:t>
      </w:r>
      <w:r w:rsidRPr="008957FD">
        <w:rPr>
          <w:lang w:eastAsia="fr-FR" w:bidi="fr-FR"/>
        </w:rPr>
        <w:t>tre.</w:t>
      </w:r>
    </w:p>
    <w:p w14:paraId="30E7B7AB" w14:textId="77777777" w:rsidR="00CC685C" w:rsidRPr="008957FD" w:rsidRDefault="00CC685C" w:rsidP="00CC685C">
      <w:pPr>
        <w:spacing w:before="120" w:after="120"/>
        <w:jc w:val="both"/>
      </w:pPr>
      <w:r w:rsidRPr="008957FD">
        <w:rPr>
          <w:lang w:eastAsia="fr-FR" w:bidi="fr-FR"/>
        </w:rPr>
        <w:t>Judy Taguiwalo estime que ces projets sont de bonnes initiatives mais qu'on avait besoin d'une organisation nationale qui pourrait coordonner ces a</w:t>
      </w:r>
      <w:r w:rsidRPr="008957FD">
        <w:rPr>
          <w:lang w:eastAsia="fr-FR" w:bidi="fr-FR"/>
        </w:rPr>
        <w:t>c</w:t>
      </w:r>
      <w:r w:rsidRPr="008957FD">
        <w:rPr>
          <w:lang w:eastAsia="fr-FR" w:bidi="fr-FR"/>
        </w:rPr>
        <w:t>tivités, regrouper les associations et élaborer des revendications d'ensemble. On a donc procédé, en août et se</w:t>
      </w:r>
      <w:r w:rsidRPr="008957FD">
        <w:rPr>
          <w:lang w:eastAsia="fr-FR" w:bidi="fr-FR"/>
        </w:rPr>
        <w:t>p</w:t>
      </w:r>
      <w:r w:rsidRPr="008957FD">
        <w:rPr>
          <w:lang w:eastAsia="fr-FR" w:bidi="fr-FR"/>
        </w:rPr>
        <w:t>tembre 1986, à une consultation parmi les paysannes de Mindanao, de la va</w:t>
      </w:r>
      <w:r w:rsidRPr="008957FD">
        <w:rPr>
          <w:lang w:eastAsia="fr-FR" w:bidi="fr-FR"/>
        </w:rPr>
        <w:t>l</w:t>
      </w:r>
      <w:r w:rsidRPr="008957FD">
        <w:rPr>
          <w:lang w:eastAsia="fr-FR" w:bidi="fr-FR"/>
        </w:rPr>
        <w:t>lée Cagayan et d'ailleurs pour préparer le congrès de fondation d'Am</w:t>
      </w:r>
      <w:r w:rsidRPr="008957FD">
        <w:rPr>
          <w:lang w:eastAsia="fr-FR" w:bidi="fr-FR"/>
        </w:rPr>
        <w:t>i</w:t>
      </w:r>
      <w:r w:rsidRPr="008957FD">
        <w:rPr>
          <w:lang w:eastAsia="fr-FR" w:bidi="fr-FR"/>
        </w:rPr>
        <w:t>han qui eut lieu en octobre 1986. Dès le début de 1987, Amihan comptait déjà 6 000 membres et était en pleine croi</w:t>
      </w:r>
      <w:r w:rsidRPr="008957FD">
        <w:rPr>
          <w:lang w:eastAsia="fr-FR" w:bidi="fr-FR"/>
        </w:rPr>
        <w:t>s</w:t>
      </w:r>
      <w:r w:rsidRPr="008957FD">
        <w:rPr>
          <w:lang w:eastAsia="fr-FR" w:bidi="fr-FR"/>
        </w:rPr>
        <w:t>sance.</w:t>
      </w:r>
    </w:p>
    <w:p w14:paraId="447DE274" w14:textId="77777777" w:rsidR="00CC685C" w:rsidRPr="008957FD" w:rsidRDefault="00CC685C" w:rsidP="00CC685C">
      <w:pPr>
        <w:spacing w:before="120" w:after="120"/>
        <w:jc w:val="both"/>
      </w:pPr>
      <w:r w:rsidRPr="008957FD">
        <w:rPr>
          <w:lang w:eastAsia="fr-FR" w:bidi="fr-FR"/>
        </w:rPr>
        <w:t>Amihan, en tant qu’organisation membre de Gabriela, ajoute sa voix à celle du mouvement général des fe</w:t>
      </w:r>
      <w:r w:rsidRPr="008957FD">
        <w:rPr>
          <w:lang w:eastAsia="fr-FR" w:bidi="fr-FR"/>
        </w:rPr>
        <w:t>m</w:t>
      </w:r>
      <w:r w:rsidRPr="008957FD">
        <w:rPr>
          <w:lang w:eastAsia="fr-FR" w:bidi="fr-FR"/>
        </w:rPr>
        <w:t>mes. Mais elle en retirera aussi une plus grande sensibilisation aux revendications des fe</w:t>
      </w:r>
      <w:r w:rsidRPr="008957FD">
        <w:rPr>
          <w:lang w:eastAsia="fr-FR" w:bidi="fr-FR"/>
        </w:rPr>
        <w:t>m</w:t>
      </w:r>
      <w:r w:rsidRPr="008957FD">
        <w:rPr>
          <w:lang w:eastAsia="fr-FR" w:bidi="fr-FR"/>
        </w:rPr>
        <w:t>mes qui ne sont pas propres à la paysannerie. Pui</w:t>
      </w:r>
      <w:r w:rsidRPr="008957FD">
        <w:rPr>
          <w:lang w:eastAsia="fr-FR" w:bidi="fr-FR"/>
        </w:rPr>
        <w:t>s</w:t>
      </w:r>
      <w:r w:rsidRPr="008957FD">
        <w:rPr>
          <w:lang w:eastAsia="fr-FR" w:bidi="fr-FR"/>
        </w:rPr>
        <w:t>que l'organisation des paysannes est relativement récente, les revendications ne sont pas e</w:t>
      </w:r>
      <w:r w:rsidRPr="008957FD">
        <w:rPr>
          <w:lang w:eastAsia="fr-FR" w:bidi="fr-FR"/>
        </w:rPr>
        <w:t>n</w:t>
      </w:r>
      <w:r w:rsidRPr="008957FD">
        <w:rPr>
          <w:lang w:eastAsia="fr-FR" w:bidi="fr-FR"/>
        </w:rPr>
        <w:t>core clairement articulées. Par exemple, bien que les que</w:t>
      </w:r>
      <w:r w:rsidRPr="008957FD">
        <w:rPr>
          <w:lang w:eastAsia="fr-FR" w:bidi="fr-FR"/>
        </w:rPr>
        <w:t>s</w:t>
      </w:r>
      <w:r w:rsidRPr="008957FD">
        <w:rPr>
          <w:lang w:eastAsia="fr-FR" w:bidi="fr-FR"/>
        </w:rPr>
        <w:t>tions du prix des engrais, de la réduction des loyers et de la r</w:t>
      </w:r>
      <w:r w:rsidRPr="008957FD">
        <w:rPr>
          <w:lang w:eastAsia="fr-FR" w:bidi="fr-FR"/>
        </w:rPr>
        <w:t>é</w:t>
      </w:r>
      <w:r w:rsidRPr="008957FD">
        <w:rPr>
          <w:lang w:eastAsia="fr-FR" w:bidi="fr-FR"/>
        </w:rPr>
        <w:t>forme agraire leur soient familières, l'idée du droit de disposer de son propre corps en décidant du nombre d’enfants qu'elles ve</w:t>
      </w:r>
      <w:r w:rsidRPr="008957FD">
        <w:rPr>
          <w:lang w:eastAsia="fr-FR" w:bidi="fr-FR"/>
        </w:rPr>
        <w:t>u</w:t>
      </w:r>
      <w:r w:rsidRPr="008957FD">
        <w:rPr>
          <w:lang w:eastAsia="fr-FR" w:bidi="fr-FR"/>
        </w:rPr>
        <w:t>lent mettre au monde leur est relat</w:t>
      </w:r>
      <w:r w:rsidRPr="008957FD">
        <w:rPr>
          <w:lang w:eastAsia="fr-FR" w:bidi="fr-FR"/>
        </w:rPr>
        <w:t>i</w:t>
      </w:r>
      <w:r w:rsidRPr="008957FD">
        <w:rPr>
          <w:lang w:eastAsia="fr-FR" w:bidi="fr-FR"/>
        </w:rPr>
        <w:t>vement nouvelle.</w:t>
      </w:r>
    </w:p>
    <w:p w14:paraId="2C6552FC" w14:textId="77777777" w:rsidR="00CC685C" w:rsidRPr="008957FD" w:rsidRDefault="00CC685C" w:rsidP="00CC685C">
      <w:pPr>
        <w:spacing w:before="120" w:after="120"/>
        <w:jc w:val="both"/>
      </w:pPr>
      <w:r w:rsidRPr="008957FD">
        <w:rPr>
          <w:lang w:eastAsia="fr-FR" w:bidi="fr-FR"/>
        </w:rPr>
        <w:t>Les résolutions adoptées par le congrès Amihan traitent de la pr</w:t>
      </w:r>
      <w:r w:rsidRPr="008957FD">
        <w:rPr>
          <w:lang w:eastAsia="fr-FR" w:bidi="fr-FR"/>
        </w:rPr>
        <w:t>o</w:t>
      </w:r>
      <w:r w:rsidRPr="008957FD">
        <w:rPr>
          <w:lang w:eastAsia="fr-FR" w:bidi="fr-FR"/>
        </w:rPr>
        <w:t>priété des terres, des droits des paysannes, de la m</w:t>
      </w:r>
      <w:r w:rsidRPr="008957FD">
        <w:rPr>
          <w:lang w:eastAsia="fr-FR" w:bidi="fr-FR"/>
        </w:rPr>
        <w:t>i</w:t>
      </w:r>
      <w:r w:rsidRPr="008957FD">
        <w:rPr>
          <w:lang w:eastAsia="fr-FR" w:bidi="fr-FR"/>
        </w:rPr>
        <w:t>litarisation et de la lutte pour la liberté, la paix et la justice. Amihan veut, entre a</w:t>
      </w:r>
      <w:r w:rsidRPr="008957FD">
        <w:rPr>
          <w:lang w:eastAsia="fr-FR" w:bidi="fr-FR"/>
        </w:rPr>
        <w:t>u</w:t>
      </w:r>
      <w:r w:rsidRPr="008957FD">
        <w:rPr>
          <w:lang w:eastAsia="fr-FR" w:bidi="fr-FR"/>
        </w:rPr>
        <w:t>tres, que les femmes chefs de famille aient la priorité dans la redistrib</w:t>
      </w:r>
      <w:r w:rsidRPr="008957FD">
        <w:rPr>
          <w:lang w:eastAsia="fr-FR" w:bidi="fr-FR"/>
        </w:rPr>
        <w:t>u</w:t>
      </w:r>
      <w:r w:rsidRPr="008957FD">
        <w:rPr>
          <w:lang w:eastAsia="fr-FR" w:bidi="fr-FR"/>
        </w:rPr>
        <w:t>tion des terres.</w:t>
      </w:r>
    </w:p>
    <w:p w14:paraId="462D5507" w14:textId="77777777" w:rsidR="00CC685C" w:rsidRPr="008957FD" w:rsidRDefault="00CC685C" w:rsidP="00CC685C">
      <w:pPr>
        <w:spacing w:before="120" w:after="120"/>
        <w:jc w:val="both"/>
      </w:pPr>
      <w:r w:rsidRPr="008957FD">
        <w:rPr>
          <w:lang w:eastAsia="fr-FR" w:bidi="fr-FR"/>
        </w:rPr>
        <w:t>On a aussi discuté du problème de la militaris</w:t>
      </w:r>
      <w:r w:rsidRPr="008957FD">
        <w:rPr>
          <w:lang w:eastAsia="fr-FR" w:bidi="fr-FR"/>
        </w:rPr>
        <w:t>a</w:t>
      </w:r>
      <w:r w:rsidRPr="008957FD">
        <w:rPr>
          <w:lang w:eastAsia="fr-FR" w:bidi="fr-FR"/>
        </w:rPr>
        <w:t>tion et surtout de la montée récente des escadrons de la mort d'extrême-droite et des gro</w:t>
      </w:r>
      <w:r w:rsidRPr="008957FD">
        <w:rPr>
          <w:lang w:eastAsia="fr-FR" w:bidi="fr-FR"/>
        </w:rPr>
        <w:t>u</w:t>
      </w:r>
      <w:r w:rsidRPr="008957FD">
        <w:rPr>
          <w:lang w:eastAsia="fr-FR" w:bidi="fr-FR"/>
        </w:rPr>
        <w:t>pes de « vigilantes » dont la formation est encouragée par le gouve</w:t>
      </w:r>
      <w:r w:rsidRPr="008957FD">
        <w:rPr>
          <w:lang w:eastAsia="fr-FR" w:bidi="fr-FR"/>
        </w:rPr>
        <w:t>r</w:t>
      </w:r>
      <w:r w:rsidRPr="008957FD">
        <w:rPr>
          <w:lang w:eastAsia="fr-FR" w:bidi="fr-FR"/>
        </w:rPr>
        <w:t xml:space="preserve">nement dans le cadre de sa </w:t>
      </w:r>
      <w:r w:rsidRPr="008957FD">
        <w:t xml:space="preserve">[54] </w:t>
      </w:r>
      <w:r w:rsidRPr="008957FD">
        <w:rPr>
          <w:lang w:eastAsia="fr-FR" w:bidi="fr-FR"/>
        </w:rPr>
        <w:t>campagne contre l’insurrection co</w:t>
      </w:r>
      <w:r w:rsidRPr="008957FD">
        <w:rPr>
          <w:lang w:eastAsia="fr-FR" w:bidi="fr-FR"/>
        </w:rPr>
        <w:t>m</w:t>
      </w:r>
      <w:r w:rsidRPr="008957FD">
        <w:rPr>
          <w:lang w:eastAsia="fr-FR" w:bidi="fr-FR"/>
        </w:rPr>
        <w:t>muniste. Cette militarisation sert à bâillonner la paysannerie dans ses revendications. On a fait lecture d'une liste de cas de détention illég</w:t>
      </w:r>
      <w:r w:rsidRPr="008957FD">
        <w:rPr>
          <w:lang w:eastAsia="fr-FR" w:bidi="fr-FR"/>
        </w:rPr>
        <w:t>a</w:t>
      </w:r>
      <w:r w:rsidRPr="008957FD">
        <w:rPr>
          <w:lang w:eastAsia="fr-FR" w:bidi="fr-FR"/>
        </w:rPr>
        <w:t>le, de mass</w:t>
      </w:r>
      <w:r w:rsidRPr="008957FD">
        <w:rPr>
          <w:lang w:eastAsia="fr-FR" w:bidi="fr-FR"/>
        </w:rPr>
        <w:t>a</w:t>
      </w:r>
      <w:r w:rsidRPr="008957FD">
        <w:rPr>
          <w:lang w:eastAsia="fr-FR" w:bidi="fr-FR"/>
        </w:rPr>
        <w:t>cre, d’assassinat et de viol et le congrès Amihan a exigé que justice soit faite, qu'une co</w:t>
      </w:r>
      <w:r w:rsidRPr="008957FD">
        <w:rPr>
          <w:lang w:eastAsia="fr-FR" w:bidi="fr-FR"/>
        </w:rPr>
        <w:t>m</w:t>
      </w:r>
      <w:r w:rsidRPr="008957FD">
        <w:rPr>
          <w:lang w:eastAsia="fr-FR" w:bidi="fr-FR"/>
        </w:rPr>
        <w:t>pensation soit accordée aux familles des victimes, que les unités paramilitaires de type CHDF soient d</w:t>
      </w:r>
      <w:r w:rsidRPr="008957FD">
        <w:rPr>
          <w:lang w:eastAsia="fr-FR" w:bidi="fr-FR"/>
        </w:rPr>
        <w:t>é</w:t>
      </w:r>
      <w:r w:rsidRPr="008957FD">
        <w:rPr>
          <w:lang w:eastAsia="fr-FR" w:bidi="fr-FR"/>
        </w:rPr>
        <w:t>mantelées et que cessent les opérations m</w:t>
      </w:r>
      <w:r w:rsidRPr="008957FD">
        <w:rPr>
          <w:lang w:eastAsia="fr-FR" w:bidi="fr-FR"/>
        </w:rPr>
        <w:t>i</w:t>
      </w:r>
      <w:r w:rsidRPr="008957FD">
        <w:rPr>
          <w:lang w:eastAsia="fr-FR" w:bidi="fr-FR"/>
        </w:rPr>
        <w:t>litaires.</w:t>
      </w:r>
    </w:p>
    <w:p w14:paraId="5423D252" w14:textId="77777777" w:rsidR="00CC685C" w:rsidRPr="008957FD" w:rsidRDefault="00CC685C" w:rsidP="00CC685C">
      <w:pPr>
        <w:spacing w:before="120" w:after="120"/>
        <w:jc w:val="both"/>
      </w:pPr>
      <w:r w:rsidRPr="008957FD">
        <w:rPr>
          <w:lang w:eastAsia="fr-FR" w:bidi="fr-FR"/>
        </w:rPr>
        <w:t>La persécution militaire ne s'est pas fait attendre. Dans Cotabato Sud sur l’île de Mindanao, il y a eu une descente dans la maison de L</w:t>
      </w:r>
      <w:r w:rsidRPr="008957FD">
        <w:rPr>
          <w:lang w:eastAsia="fr-FR" w:bidi="fr-FR"/>
        </w:rPr>
        <w:t>o</w:t>
      </w:r>
      <w:r w:rsidRPr="008957FD">
        <w:rPr>
          <w:lang w:eastAsia="fr-FR" w:bidi="fr-FR"/>
        </w:rPr>
        <w:t>retta Ayupan, vice-présidente d’Amihan, au cours de laquelle les militaires et le CHDF ont saisi des documents appartenant à Am</w:t>
      </w:r>
      <w:r w:rsidRPr="008957FD">
        <w:rPr>
          <w:lang w:eastAsia="fr-FR" w:bidi="fr-FR"/>
        </w:rPr>
        <w:t>i</w:t>
      </w:r>
      <w:r w:rsidRPr="008957FD">
        <w:rPr>
          <w:lang w:eastAsia="fr-FR" w:bidi="fr-FR"/>
        </w:rPr>
        <w:t>han et à Gabriela.</w:t>
      </w:r>
    </w:p>
    <w:p w14:paraId="7D487963" w14:textId="77777777" w:rsidR="00CC685C" w:rsidRPr="008957FD" w:rsidRDefault="00CC685C" w:rsidP="00CC685C">
      <w:pPr>
        <w:spacing w:before="120" w:after="120"/>
        <w:jc w:val="both"/>
      </w:pPr>
      <w:r w:rsidRPr="008957FD">
        <w:rPr>
          <w:lang w:eastAsia="fr-FR" w:bidi="fr-FR"/>
        </w:rPr>
        <w:t>À Davao, capital de Mindanao, Gabriela et d'autres organisations de femmes ont été traitées de « communistes » et par conséquent, elles ont dû l</w:t>
      </w:r>
      <w:r w:rsidRPr="008957FD">
        <w:rPr>
          <w:lang w:eastAsia="fr-FR" w:bidi="fr-FR"/>
        </w:rPr>
        <w:t>i</w:t>
      </w:r>
      <w:r w:rsidRPr="008957FD">
        <w:rPr>
          <w:lang w:eastAsia="fr-FR" w:bidi="fr-FR"/>
        </w:rPr>
        <w:t>miter leurs activités publiques à cause des menaces venant de groupes de vig</w:t>
      </w:r>
      <w:r w:rsidRPr="008957FD">
        <w:rPr>
          <w:lang w:eastAsia="fr-FR" w:bidi="fr-FR"/>
        </w:rPr>
        <w:t>i</w:t>
      </w:r>
      <w:r w:rsidRPr="008957FD">
        <w:rPr>
          <w:lang w:eastAsia="fr-FR" w:bidi="fr-FR"/>
        </w:rPr>
        <w:t>lantes.</w:t>
      </w:r>
    </w:p>
    <w:p w14:paraId="6065D6DB" w14:textId="77777777" w:rsidR="00CC685C" w:rsidRPr="008957FD" w:rsidRDefault="00CC685C" w:rsidP="00CC685C">
      <w:pPr>
        <w:spacing w:before="120" w:after="120"/>
        <w:jc w:val="both"/>
      </w:pPr>
      <w:r w:rsidRPr="008957FD">
        <w:rPr>
          <w:lang w:eastAsia="fr-FR" w:bidi="fr-FR"/>
        </w:rPr>
        <w:t>L'assassinat, en mai 1987, de deux militantes d'Amihan dans la province de Leyte, a réussi à faire démant</w:t>
      </w:r>
      <w:r w:rsidRPr="008957FD">
        <w:rPr>
          <w:lang w:eastAsia="fr-FR" w:bidi="fr-FR"/>
        </w:rPr>
        <w:t>e</w:t>
      </w:r>
      <w:r w:rsidRPr="008957FD">
        <w:rPr>
          <w:lang w:eastAsia="fr-FR" w:bidi="fr-FR"/>
        </w:rPr>
        <w:t>ler l’organisation dans la région. Un groupe paramilitaire d'extrême-droite, la Alsa M</w:t>
      </w:r>
      <w:r w:rsidRPr="008957FD">
        <w:rPr>
          <w:lang w:eastAsia="fr-FR" w:bidi="fr-FR"/>
        </w:rPr>
        <w:t>a</w:t>
      </w:r>
      <w:r w:rsidRPr="008957FD">
        <w:rPr>
          <w:lang w:eastAsia="fr-FR" w:bidi="fr-FR"/>
        </w:rPr>
        <w:t>sa, a tué et éventré Teresita Udtuhan, enceinte de huit mois, et sa comp</w:t>
      </w:r>
      <w:r w:rsidRPr="008957FD">
        <w:rPr>
          <w:lang w:eastAsia="fr-FR" w:bidi="fr-FR"/>
        </w:rPr>
        <w:t>a</w:t>
      </w:r>
      <w:r w:rsidRPr="008957FD">
        <w:rPr>
          <w:lang w:eastAsia="fr-FR" w:bidi="fr-FR"/>
        </w:rPr>
        <w:t>gne, Marylin Negro.</w:t>
      </w:r>
    </w:p>
    <w:p w14:paraId="3DF06E32" w14:textId="77777777" w:rsidR="00CC685C" w:rsidRPr="008957FD" w:rsidRDefault="00CC685C" w:rsidP="00CC685C">
      <w:pPr>
        <w:spacing w:before="120" w:after="120"/>
        <w:jc w:val="both"/>
      </w:pPr>
      <w:r w:rsidRPr="008957FD">
        <w:rPr>
          <w:lang w:eastAsia="fr-FR" w:bidi="fr-FR"/>
        </w:rPr>
        <w:t>La tâche qui attend la Fédération des paysannes ne sera pas fac</w:t>
      </w:r>
      <w:r w:rsidRPr="008957FD">
        <w:rPr>
          <w:lang w:eastAsia="fr-FR" w:bidi="fr-FR"/>
        </w:rPr>
        <w:t>i</w:t>
      </w:r>
      <w:r w:rsidRPr="008957FD">
        <w:rPr>
          <w:lang w:eastAsia="fr-FR" w:bidi="fr-FR"/>
        </w:rPr>
        <w:t>le. On l'a reconnu dans la déclaration faite le 28 octobre 1986 :</w:t>
      </w:r>
    </w:p>
    <w:p w14:paraId="4BC03773" w14:textId="77777777" w:rsidR="00CC685C" w:rsidRPr="008957FD" w:rsidRDefault="00CC685C" w:rsidP="00CC685C">
      <w:pPr>
        <w:pStyle w:val="Grillecouleur-Accent1"/>
        <w:rPr>
          <w:lang w:eastAsia="fr-FR" w:bidi="fr-FR"/>
        </w:rPr>
      </w:pPr>
    </w:p>
    <w:p w14:paraId="281C14F7" w14:textId="77777777" w:rsidR="00CC685C" w:rsidRPr="008957FD" w:rsidRDefault="00CC685C" w:rsidP="00CC685C">
      <w:pPr>
        <w:pStyle w:val="Grillecouleur-Accent1"/>
        <w:rPr>
          <w:lang w:eastAsia="fr-FR" w:bidi="fr-FR"/>
        </w:rPr>
      </w:pPr>
      <w:r w:rsidRPr="008957FD">
        <w:rPr>
          <w:lang w:eastAsia="fr-FR" w:bidi="fr-FR"/>
        </w:rPr>
        <w:t>Tant que les Philippines seront un pays agricole, ce sont les pa</w:t>
      </w:r>
      <w:r w:rsidRPr="008957FD">
        <w:rPr>
          <w:lang w:eastAsia="fr-FR" w:bidi="fr-FR"/>
        </w:rPr>
        <w:t>y</w:t>
      </w:r>
      <w:r w:rsidRPr="008957FD">
        <w:rPr>
          <w:lang w:eastAsia="fr-FR" w:bidi="fr-FR"/>
        </w:rPr>
        <w:t>sans et les paysannes qui détermineront, dans une large mesure, le cours de l'hi</w:t>
      </w:r>
      <w:r w:rsidRPr="008957FD">
        <w:rPr>
          <w:lang w:eastAsia="fr-FR" w:bidi="fr-FR"/>
        </w:rPr>
        <w:t>s</w:t>
      </w:r>
      <w:r w:rsidRPr="008957FD">
        <w:rPr>
          <w:lang w:eastAsia="fr-FR" w:bidi="fr-FR"/>
        </w:rPr>
        <w:t>toire de notre pays. Nos voix, si longtemps répr</w:t>
      </w:r>
      <w:r w:rsidRPr="008957FD">
        <w:rPr>
          <w:lang w:eastAsia="fr-FR" w:bidi="fr-FR"/>
        </w:rPr>
        <w:t>i</w:t>
      </w:r>
      <w:r w:rsidRPr="008957FD">
        <w:rPr>
          <w:lang w:eastAsia="fr-FR" w:bidi="fr-FR"/>
        </w:rPr>
        <w:t>mées par un régime brutal, doivent enfin se faire entendre pour qu'une paix véritable et dur</w:t>
      </w:r>
      <w:r w:rsidRPr="008957FD">
        <w:rPr>
          <w:lang w:eastAsia="fr-FR" w:bidi="fr-FR"/>
        </w:rPr>
        <w:t>a</w:t>
      </w:r>
      <w:r w:rsidRPr="008957FD">
        <w:rPr>
          <w:lang w:eastAsia="fr-FR" w:bidi="fr-FR"/>
        </w:rPr>
        <w:t>ble soit possible.</w:t>
      </w:r>
    </w:p>
    <w:p w14:paraId="585D0791" w14:textId="77777777" w:rsidR="00CC685C" w:rsidRPr="008957FD" w:rsidRDefault="00CC685C" w:rsidP="00CC685C">
      <w:pPr>
        <w:pStyle w:val="Grillecouleur-Accent1"/>
      </w:pPr>
    </w:p>
    <w:p w14:paraId="03F83C97" w14:textId="77777777" w:rsidR="00CC685C" w:rsidRPr="008957FD" w:rsidRDefault="00CC685C" w:rsidP="00CC685C">
      <w:pPr>
        <w:spacing w:before="120" w:after="120"/>
        <w:jc w:val="both"/>
      </w:pPr>
      <w:r w:rsidRPr="008957FD">
        <w:rPr>
          <w:lang w:eastAsia="fr-FR" w:bidi="fr-FR"/>
        </w:rPr>
        <w:t>La dernière tentative de réforme agraire remonte à 1972 sous le r</w:t>
      </w:r>
      <w:r w:rsidRPr="008957FD">
        <w:rPr>
          <w:lang w:eastAsia="fr-FR" w:bidi="fr-FR"/>
        </w:rPr>
        <w:t>é</w:t>
      </w:r>
      <w:r w:rsidRPr="008957FD">
        <w:rPr>
          <w:lang w:eastAsia="fr-FR" w:bidi="fr-FR"/>
        </w:rPr>
        <w:t>gime Marcos. Cette réforme se l</w:t>
      </w:r>
      <w:r w:rsidRPr="008957FD">
        <w:rPr>
          <w:lang w:eastAsia="fr-FR" w:bidi="fr-FR"/>
        </w:rPr>
        <w:t>i</w:t>
      </w:r>
      <w:r w:rsidRPr="008957FD">
        <w:rPr>
          <w:lang w:eastAsia="fr-FR" w:bidi="fr-FR"/>
        </w:rPr>
        <w:t>mitait aux terres de riz et maïs, (des cultures de subsistance de faible valeur) exploitées surtout par de p</w:t>
      </w:r>
      <w:r w:rsidRPr="008957FD">
        <w:rPr>
          <w:lang w:eastAsia="fr-FR" w:bidi="fr-FR"/>
        </w:rPr>
        <w:t>e</w:t>
      </w:r>
      <w:r w:rsidRPr="008957FD">
        <w:rPr>
          <w:lang w:eastAsia="fr-FR" w:bidi="fr-FR"/>
        </w:rPr>
        <w:t>tits et moyens propriétaires. Quatorze ans plus tard, le nombre total de bénéficiaires de ce programme de transfert des terres n'atte</w:t>
      </w:r>
      <w:r w:rsidRPr="008957FD">
        <w:rPr>
          <w:lang w:eastAsia="fr-FR" w:bidi="fr-FR"/>
        </w:rPr>
        <w:t>i</w:t>
      </w:r>
      <w:r w:rsidRPr="008957FD">
        <w:rPr>
          <w:lang w:eastAsia="fr-FR" w:bidi="fr-FR"/>
        </w:rPr>
        <w:t>gnait que 3.1 pour cent des bénéficiaires ciblés. Même ceux qui ont acquis des titres de propriété les ont so</w:t>
      </w:r>
      <w:r w:rsidRPr="008957FD">
        <w:rPr>
          <w:lang w:eastAsia="fr-FR" w:bidi="fr-FR"/>
        </w:rPr>
        <w:t>u</w:t>
      </w:r>
      <w:r w:rsidRPr="008957FD">
        <w:rPr>
          <w:lang w:eastAsia="fr-FR" w:bidi="fr-FR"/>
        </w:rPr>
        <w:t>vent vu confisquer parce qu'ils étaient incapables de s'acquitter des paiements de compe</w:t>
      </w:r>
      <w:r w:rsidRPr="008957FD">
        <w:rPr>
          <w:lang w:eastAsia="fr-FR" w:bidi="fr-FR"/>
        </w:rPr>
        <w:t>n</w:t>
      </w:r>
      <w:r w:rsidRPr="008957FD">
        <w:rPr>
          <w:lang w:eastAsia="fr-FR" w:bidi="fr-FR"/>
        </w:rPr>
        <w:t>sation.</w:t>
      </w:r>
    </w:p>
    <w:p w14:paraId="65392A72" w14:textId="77777777" w:rsidR="00CC685C" w:rsidRPr="008957FD" w:rsidRDefault="00CC685C" w:rsidP="00CC685C">
      <w:pPr>
        <w:spacing w:before="120" w:after="120"/>
        <w:jc w:val="both"/>
      </w:pPr>
      <w:r w:rsidRPr="008957FD">
        <w:rPr>
          <w:lang w:eastAsia="fr-FR" w:bidi="fr-FR"/>
        </w:rPr>
        <w:t>La réforme agraire du gouvernement Aquino débutera, dans un premier temps, avec la pou</w:t>
      </w:r>
      <w:r w:rsidRPr="008957FD">
        <w:rPr>
          <w:lang w:eastAsia="fr-FR" w:bidi="fr-FR"/>
        </w:rPr>
        <w:t>r</w:t>
      </w:r>
      <w:r w:rsidRPr="008957FD">
        <w:rPr>
          <w:lang w:eastAsia="fr-FR" w:bidi="fr-FR"/>
        </w:rPr>
        <w:t>suite du programme de transfert des terres commencé sous Marcos, c'est-à-dire qu'elle se l</w:t>
      </w:r>
      <w:r w:rsidRPr="008957FD">
        <w:rPr>
          <w:lang w:eastAsia="fr-FR" w:bidi="fr-FR"/>
        </w:rPr>
        <w:t>i</w:t>
      </w:r>
      <w:r w:rsidRPr="008957FD">
        <w:rPr>
          <w:lang w:eastAsia="fr-FR" w:bidi="fr-FR"/>
        </w:rPr>
        <w:t>mitera aux terres de riz et de maïs. Ce n'est que dans une phase ultérie</w:t>
      </w:r>
      <w:r w:rsidRPr="008957FD">
        <w:rPr>
          <w:lang w:eastAsia="fr-FR" w:bidi="fr-FR"/>
        </w:rPr>
        <w:t>u</w:t>
      </w:r>
      <w:r w:rsidRPr="008957FD">
        <w:rPr>
          <w:lang w:eastAsia="fr-FR" w:bidi="fr-FR"/>
        </w:rPr>
        <w:t>re qu'elle s'étendra aux terres consacrées à la cult</w:t>
      </w:r>
      <w:r w:rsidRPr="008957FD">
        <w:rPr>
          <w:lang w:eastAsia="fr-FR" w:bidi="fr-FR"/>
        </w:rPr>
        <w:t>u</w:t>
      </w:r>
      <w:r w:rsidRPr="008957FD">
        <w:rPr>
          <w:lang w:eastAsia="fr-FR" w:bidi="fr-FR"/>
        </w:rPr>
        <w:t>re du sucre et de la noix de coco, les deux grandes cultures commerciales de l’archipel. Ce sont ces terres qui sont contrôlées par les puissants propri</w:t>
      </w:r>
      <w:r w:rsidRPr="008957FD">
        <w:rPr>
          <w:lang w:eastAsia="fr-FR" w:bidi="fr-FR"/>
        </w:rPr>
        <w:t>é</w:t>
      </w:r>
      <w:r w:rsidRPr="008957FD">
        <w:rPr>
          <w:lang w:eastAsia="fr-FR" w:bidi="fr-FR"/>
        </w:rPr>
        <w:t>taires terriens. La mise en œuvre de cette partie de la réforme a été lai</w:t>
      </w:r>
      <w:r w:rsidRPr="008957FD">
        <w:rPr>
          <w:lang w:eastAsia="fr-FR" w:bidi="fr-FR"/>
        </w:rPr>
        <w:t>s</w:t>
      </w:r>
      <w:r w:rsidRPr="008957FD">
        <w:rPr>
          <w:lang w:eastAsia="fr-FR" w:bidi="fr-FR"/>
        </w:rPr>
        <w:t>sée au Congrès qui est lui- même dominé par ces mêmes propriétaires, bien que les mouv</w:t>
      </w:r>
      <w:r w:rsidRPr="008957FD">
        <w:rPr>
          <w:lang w:eastAsia="fr-FR" w:bidi="fr-FR"/>
        </w:rPr>
        <w:t>e</w:t>
      </w:r>
      <w:r w:rsidRPr="008957FD">
        <w:rPr>
          <w:lang w:eastAsia="fr-FR" w:bidi="fr-FR"/>
        </w:rPr>
        <w:t xml:space="preserve">ments paysans et populaires aient exercé des pressions sur la présidente Aquino pour qu'elle </w:t>
      </w:r>
      <w:r w:rsidRPr="008957FD">
        <w:t xml:space="preserve">[55] </w:t>
      </w:r>
      <w:r w:rsidRPr="008957FD">
        <w:rPr>
          <w:lang w:eastAsia="fr-FR" w:bidi="fr-FR"/>
        </w:rPr>
        <w:t>procède par décret présidentiel. Rappelons que jamais dans l’histoire un Parlement n'a pu mener à terme un pr</w:t>
      </w:r>
      <w:r w:rsidRPr="008957FD">
        <w:rPr>
          <w:lang w:eastAsia="fr-FR" w:bidi="fr-FR"/>
        </w:rPr>
        <w:t>o</w:t>
      </w:r>
      <w:r w:rsidRPr="008957FD">
        <w:rPr>
          <w:lang w:eastAsia="fr-FR" w:bidi="fr-FR"/>
        </w:rPr>
        <w:t>gramme de reforme agra</w:t>
      </w:r>
      <w:r w:rsidRPr="008957FD">
        <w:rPr>
          <w:lang w:eastAsia="fr-FR" w:bidi="fr-FR"/>
        </w:rPr>
        <w:t>i</w:t>
      </w:r>
      <w:r w:rsidRPr="008957FD">
        <w:rPr>
          <w:lang w:eastAsia="fr-FR" w:bidi="fr-FR"/>
        </w:rPr>
        <w:t>re.</w:t>
      </w:r>
    </w:p>
    <w:p w14:paraId="5D1E3D17" w14:textId="77777777" w:rsidR="00CC685C" w:rsidRPr="008957FD" w:rsidRDefault="00CC685C" w:rsidP="00CC685C">
      <w:pPr>
        <w:spacing w:before="120" w:after="120"/>
        <w:jc w:val="both"/>
      </w:pPr>
      <w:r w:rsidRPr="008957FD">
        <w:rPr>
          <w:lang w:eastAsia="fr-FR" w:bidi="fr-FR"/>
        </w:rPr>
        <w:t>Une des principales critiques du projet de reforme agraire décrit dans la nouvelle Constitution concerne le « paiement d'une juste co</w:t>
      </w:r>
      <w:r w:rsidRPr="008957FD">
        <w:rPr>
          <w:lang w:eastAsia="fr-FR" w:bidi="fr-FR"/>
        </w:rPr>
        <w:t>m</w:t>
      </w:r>
      <w:r w:rsidRPr="008957FD">
        <w:rPr>
          <w:lang w:eastAsia="fr-FR" w:bidi="fr-FR"/>
        </w:rPr>
        <w:t>pensation » aux propriétaires actuels. Cela ouvre la porte à d’interminables chicanes de marchandage sur « la juste valeur ma</w:t>
      </w:r>
      <w:r w:rsidRPr="008957FD">
        <w:rPr>
          <w:lang w:eastAsia="fr-FR" w:bidi="fr-FR"/>
        </w:rPr>
        <w:t>r</w:t>
      </w:r>
      <w:r w:rsidRPr="008957FD">
        <w:rPr>
          <w:lang w:eastAsia="fr-FR" w:bidi="fr-FR"/>
        </w:rPr>
        <w:t>chande », etc. De plus, les prix des engrais, des pesticides, des seme</w:t>
      </w:r>
      <w:r w:rsidRPr="008957FD">
        <w:rPr>
          <w:lang w:eastAsia="fr-FR" w:bidi="fr-FR"/>
        </w:rPr>
        <w:t>n</w:t>
      </w:r>
      <w:r w:rsidRPr="008957FD">
        <w:rPr>
          <w:lang w:eastAsia="fr-FR" w:bidi="fr-FR"/>
        </w:rPr>
        <w:t>ces, etc. maintie</w:t>
      </w:r>
      <w:r w:rsidRPr="008957FD">
        <w:rPr>
          <w:lang w:eastAsia="fr-FR" w:bidi="fr-FR"/>
        </w:rPr>
        <w:t>n</w:t>
      </w:r>
      <w:r w:rsidRPr="008957FD">
        <w:rPr>
          <w:lang w:eastAsia="fr-FR" w:bidi="fr-FR"/>
        </w:rPr>
        <w:t>nent les éventuels bénéficiaires du projet dans un tel état d'endettement qu’ils ne pourraient pas effectuer les pai</w:t>
      </w:r>
      <w:r w:rsidRPr="008957FD">
        <w:rPr>
          <w:lang w:eastAsia="fr-FR" w:bidi="fr-FR"/>
        </w:rPr>
        <w:t>e</w:t>
      </w:r>
      <w:r w:rsidRPr="008957FD">
        <w:rPr>
          <w:lang w:eastAsia="fr-FR" w:bidi="fr-FR"/>
        </w:rPr>
        <w:t>ments, si petits soient-ils. Même si le gouvernement achète les terres pour e</w:t>
      </w:r>
      <w:r w:rsidRPr="008957FD">
        <w:rPr>
          <w:lang w:eastAsia="fr-FR" w:bidi="fr-FR"/>
        </w:rPr>
        <w:t>n</w:t>
      </w:r>
      <w:r w:rsidRPr="008957FD">
        <w:rPr>
          <w:lang w:eastAsia="fr-FR" w:bidi="fr-FR"/>
        </w:rPr>
        <w:t>suite les redistribuer, le projet de réforme est tellement co</w:t>
      </w:r>
      <w:r w:rsidRPr="008957FD">
        <w:rPr>
          <w:lang w:eastAsia="fr-FR" w:bidi="fr-FR"/>
        </w:rPr>
        <w:t>û</w:t>
      </w:r>
      <w:r w:rsidRPr="008957FD">
        <w:rPr>
          <w:lang w:eastAsia="fr-FR" w:bidi="fr-FR"/>
        </w:rPr>
        <w:t>teux que l'administration ne dispose pas de ressources financières su</w:t>
      </w:r>
      <w:r w:rsidRPr="008957FD">
        <w:rPr>
          <w:lang w:eastAsia="fr-FR" w:bidi="fr-FR"/>
        </w:rPr>
        <w:t>f</w:t>
      </w:r>
      <w:r w:rsidRPr="008957FD">
        <w:rPr>
          <w:lang w:eastAsia="fr-FR" w:bidi="fr-FR"/>
        </w:rPr>
        <w:t>fisantes pour le faire.</w:t>
      </w:r>
    </w:p>
    <w:p w14:paraId="6C1A87D9" w14:textId="77777777" w:rsidR="00CC685C" w:rsidRPr="008957FD" w:rsidRDefault="00CC685C" w:rsidP="00CC685C">
      <w:pPr>
        <w:spacing w:before="120" w:after="120"/>
        <w:jc w:val="both"/>
      </w:pPr>
      <w:r w:rsidRPr="008957FD">
        <w:rPr>
          <w:lang w:eastAsia="fr-FR" w:bidi="fr-FR"/>
        </w:rPr>
        <w:t>La réforme graduelle qui s’appliquerait aux grandes terres à sucre de Negros, par exemple, pou</w:t>
      </w:r>
      <w:r w:rsidRPr="008957FD">
        <w:rPr>
          <w:lang w:eastAsia="fr-FR" w:bidi="fr-FR"/>
        </w:rPr>
        <w:t>r</w:t>
      </w:r>
      <w:r w:rsidRPr="008957FD">
        <w:rPr>
          <w:lang w:eastAsia="fr-FR" w:bidi="fr-FR"/>
        </w:rPr>
        <w:t>rait prendre la forme du projet « 60-30-10 », c'est-à-dire que les propriétaires garderaient 90 pour cent de leurs terres dont 60 pour cent continueraient à être consacrés à la cu</w:t>
      </w:r>
      <w:r w:rsidRPr="008957FD">
        <w:rPr>
          <w:lang w:eastAsia="fr-FR" w:bidi="fr-FR"/>
        </w:rPr>
        <w:t>l</w:t>
      </w:r>
      <w:r w:rsidRPr="008957FD">
        <w:rPr>
          <w:lang w:eastAsia="fr-FR" w:bidi="fr-FR"/>
        </w:rPr>
        <w:t>ture du sucre et 30 pour cent à la diversification. Les travailleurs agricoles recevraient les 10 pour cent qui restent. Mais même ce</w:t>
      </w:r>
      <w:r w:rsidRPr="008957FD">
        <w:rPr>
          <w:lang w:eastAsia="fr-FR" w:bidi="fr-FR"/>
        </w:rPr>
        <w:t>t</w:t>
      </w:r>
      <w:r w:rsidRPr="008957FD">
        <w:rPr>
          <w:lang w:eastAsia="fr-FR" w:bidi="fr-FR"/>
        </w:rPr>
        <w:t>te timide répartition a suscité une vive réaction de la part des propriéta</w:t>
      </w:r>
      <w:r w:rsidRPr="008957FD">
        <w:rPr>
          <w:lang w:eastAsia="fr-FR" w:bidi="fr-FR"/>
        </w:rPr>
        <w:t>i</w:t>
      </w:r>
      <w:r w:rsidRPr="008957FD">
        <w:rPr>
          <w:lang w:eastAsia="fr-FR" w:bidi="fr-FR"/>
        </w:rPr>
        <w:t>res qui menacent d'agrandir leurs armées privées et de plonger le pays dans la guerre c</w:t>
      </w:r>
      <w:r w:rsidRPr="008957FD">
        <w:rPr>
          <w:lang w:eastAsia="fr-FR" w:bidi="fr-FR"/>
        </w:rPr>
        <w:t>i</w:t>
      </w:r>
      <w:r w:rsidRPr="008957FD">
        <w:rPr>
          <w:lang w:eastAsia="fr-FR" w:bidi="fr-FR"/>
        </w:rPr>
        <w:t>vile.</w:t>
      </w:r>
    </w:p>
    <w:p w14:paraId="50DA90A2" w14:textId="77777777" w:rsidR="00CC685C" w:rsidRPr="008957FD" w:rsidRDefault="00CC685C" w:rsidP="00CC685C">
      <w:pPr>
        <w:spacing w:before="120" w:after="120"/>
        <w:jc w:val="both"/>
      </w:pPr>
      <w:r w:rsidRPr="008957FD">
        <w:rPr>
          <w:lang w:eastAsia="fr-FR" w:bidi="fr-FR"/>
        </w:rPr>
        <w:t>Certains ont proposé à la présidente de démontrer sa bonne foi en soumettant la propriété de sa propre famille à la redistribution. Par exemple, la Hacienda Luisita, un domaine de 6 000 hectares dans la province de Tarlac, abrite 20 000 travailleurs agricoles qui r</w:t>
      </w:r>
      <w:r w:rsidRPr="008957FD">
        <w:rPr>
          <w:lang w:eastAsia="fr-FR" w:bidi="fr-FR"/>
        </w:rPr>
        <w:t>e</w:t>
      </w:r>
      <w:r w:rsidRPr="008957FD">
        <w:rPr>
          <w:lang w:eastAsia="fr-FR" w:bidi="fr-FR"/>
        </w:rPr>
        <w:t>çoivent moins que le salaire minimum et aussi des travailleurs du sucre itin</w:t>
      </w:r>
      <w:r w:rsidRPr="008957FD">
        <w:rPr>
          <w:lang w:eastAsia="fr-FR" w:bidi="fr-FR"/>
        </w:rPr>
        <w:t>é</w:t>
      </w:r>
      <w:r w:rsidRPr="008957FD">
        <w:rPr>
          <w:lang w:eastAsia="fr-FR" w:bidi="fr-FR"/>
        </w:rPr>
        <w:t>rants qui vivent dans des conditions de pauvreté abje</w:t>
      </w:r>
      <w:r w:rsidRPr="008957FD">
        <w:rPr>
          <w:lang w:eastAsia="fr-FR" w:bidi="fr-FR"/>
        </w:rPr>
        <w:t>c</w:t>
      </w:r>
      <w:r w:rsidRPr="008957FD">
        <w:rPr>
          <w:lang w:eastAsia="fr-FR" w:bidi="fr-FR"/>
        </w:rPr>
        <w:t>te.</w:t>
      </w:r>
    </w:p>
    <w:p w14:paraId="6BEB79FB" w14:textId="77777777" w:rsidR="00CC685C" w:rsidRPr="008957FD" w:rsidRDefault="00CC685C" w:rsidP="00CC685C">
      <w:pPr>
        <w:spacing w:before="120" w:after="120"/>
        <w:jc w:val="both"/>
        <w:rPr>
          <w:lang w:eastAsia="fr-FR" w:bidi="fr-FR"/>
        </w:rPr>
      </w:pPr>
      <w:r w:rsidRPr="008957FD">
        <w:rPr>
          <w:lang w:eastAsia="fr-FR" w:bidi="fr-FR"/>
        </w:rPr>
        <w:t>La présidente a finalement dit que Hacienda Luisita serait soum</w:t>
      </w:r>
      <w:r w:rsidRPr="008957FD">
        <w:rPr>
          <w:lang w:eastAsia="fr-FR" w:bidi="fr-FR"/>
        </w:rPr>
        <w:t>i</w:t>
      </w:r>
      <w:r w:rsidRPr="008957FD">
        <w:rPr>
          <w:lang w:eastAsia="fr-FR" w:bidi="fr-FR"/>
        </w:rPr>
        <w:t>se à la réforme, car « personne n'est au-dessus de la loi, moi-même y comprise ». Toutefois, au lieu d'o</w:t>
      </w:r>
      <w:r w:rsidRPr="008957FD">
        <w:rPr>
          <w:lang w:eastAsia="fr-FR" w:bidi="fr-FR"/>
        </w:rPr>
        <w:t>f</w:t>
      </w:r>
      <w:r w:rsidRPr="008957FD">
        <w:rPr>
          <w:lang w:eastAsia="fr-FR" w:bidi="fr-FR"/>
        </w:rPr>
        <w:t>frir cette propriété comme modèle de partage volontaire, elle a dit simplement qu’elle attendrait l'ado</w:t>
      </w:r>
      <w:r w:rsidRPr="008957FD">
        <w:rPr>
          <w:lang w:eastAsia="fr-FR" w:bidi="fr-FR"/>
        </w:rPr>
        <w:t>p</w:t>
      </w:r>
      <w:r w:rsidRPr="008957FD">
        <w:rPr>
          <w:lang w:eastAsia="fr-FR" w:bidi="fr-FR"/>
        </w:rPr>
        <w:t>tion de la réforme par le Parlement. Au rythme ou vont les d</w:t>
      </w:r>
      <w:r w:rsidRPr="008957FD">
        <w:rPr>
          <w:lang w:eastAsia="fr-FR" w:bidi="fr-FR"/>
        </w:rPr>
        <w:t>é</w:t>
      </w:r>
      <w:r w:rsidRPr="008957FD">
        <w:rPr>
          <w:lang w:eastAsia="fr-FR" w:bidi="fr-FR"/>
        </w:rPr>
        <w:t>bats, elle ne risque pas grand chose avec une telle prome</w:t>
      </w:r>
      <w:r w:rsidRPr="008957FD">
        <w:rPr>
          <w:lang w:eastAsia="fr-FR" w:bidi="fr-FR"/>
        </w:rPr>
        <w:t>s</w:t>
      </w:r>
      <w:r w:rsidRPr="008957FD">
        <w:rPr>
          <w:lang w:eastAsia="fr-FR" w:bidi="fr-FR"/>
        </w:rPr>
        <w:t>se.</w:t>
      </w:r>
    </w:p>
    <w:p w14:paraId="43B377F0" w14:textId="77777777" w:rsidR="00CC685C" w:rsidRPr="008957FD" w:rsidRDefault="00CC685C" w:rsidP="00CC685C">
      <w:pPr>
        <w:spacing w:before="120" w:after="120"/>
        <w:jc w:val="both"/>
      </w:pPr>
      <w:r w:rsidRPr="008957FD">
        <w:t>[56]</w:t>
      </w:r>
    </w:p>
    <w:p w14:paraId="570CFF70" w14:textId="77777777" w:rsidR="00CC685C" w:rsidRPr="008957FD" w:rsidRDefault="00CC685C" w:rsidP="00CC685C">
      <w:pPr>
        <w:spacing w:before="120" w:after="120"/>
        <w:jc w:val="both"/>
      </w:pPr>
    </w:p>
    <w:p w14:paraId="28B04FF1" w14:textId="77777777" w:rsidR="00CC685C" w:rsidRPr="008957FD" w:rsidRDefault="00CC685C" w:rsidP="00CC685C">
      <w:pPr>
        <w:pStyle w:val="a"/>
      </w:pPr>
      <w:r w:rsidRPr="008957FD">
        <w:t>BIBLI</w:t>
      </w:r>
      <w:r w:rsidRPr="008957FD">
        <w:t>O</w:t>
      </w:r>
      <w:r w:rsidRPr="008957FD">
        <w:t>GRAPHIE</w:t>
      </w:r>
    </w:p>
    <w:p w14:paraId="0EF7ABBE" w14:textId="77777777" w:rsidR="00CC685C" w:rsidRPr="008957FD" w:rsidRDefault="00CC685C" w:rsidP="00CC685C">
      <w:pPr>
        <w:spacing w:before="120" w:after="120"/>
        <w:jc w:val="both"/>
        <w:rPr>
          <w:rStyle w:val="Corpsdutexte99ptNonItalique"/>
          <w:i w:val="0"/>
          <w:iCs w:val="0"/>
          <w:color w:val="auto"/>
          <w:sz w:val="28"/>
          <w:lang w:val="fr-CA"/>
        </w:rPr>
      </w:pPr>
    </w:p>
    <w:p w14:paraId="4E844DAC" w14:textId="77777777" w:rsidR="00CC685C" w:rsidRPr="008957FD" w:rsidRDefault="00CC685C" w:rsidP="00CC685C">
      <w:pPr>
        <w:spacing w:before="120" w:after="120"/>
        <w:jc w:val="both"/>
      </w:pPr>
      <w:r w:rsidRPr="008957FD">
        <w:rPr>
          <w:rStyle w:val="Corpsdutexte99ptNonItalique"/>
          <w:i w:val="0"/>
          <w:iCs w:val="0"/>
          <w:color w:val="auto"/>
          <w:sz w:val="28"/>
          <w:lang w:val="fr-CA"/>
        </w:rPr>
        <w:t xml:space="preserve">CONSTANTINO, LETIZIA R. </w:t>
      </w:r>
      <w:r w:rsidRPr="008957FD">
        <w:t xml:space="preserve">et </w:t>
      </w:r>
      <w:r w:rsidRPr="008957FD">
        <w:rPr>
          <w:rStyle w:val="Corpsdutexte99ptNonItalique"/>
          <w:i w:val="0"/>
          <w:iCs w:val="0"/>
          <w:color w:val="auto"/>
          <w:sz w:val="28"/>
          <w:lang w:val="fr-CA"/>
        </w:rPr>
        <w:t xml:space="preserve">KARGANILLA, Bernard, </w:t>
      </w:r>
      <w:r w:rsidRPr="008957FD">
        <w:rPr>
          <w:i/>
          <w:lang w:eastAsia="fr-FR" w:bidi="fr-FR"/>
        </w:rPr>
        <w:t>Agr</w:t>
      </w:r>
      <w:r w:rsidRPr="008957FD">
        <w:rPr>
          <w:i/>
          <w:lang w:eastAsia="fr-FR" w:bidi="fr-FR"/>
        </w:rPr>
        <w:t>a</w:t>
      </w:r>
      <w:r w:rsidRPr="008957FD">
        <w:rPr>
          <w:i/>
          <w:lang w:eastAsia="fr-FR" w:bidi="fr-FR"/>
        </w:rPr>
        <w:t>rian Reform, Education Forum of Teacher Assistance Program</w:t>
      </w:r>
      <w:r w:rsidRPr="008957FD">
        <w:rPr>
          <w:lang w:eastAsia="fr-FR" w:bidi="fr-FR"/>
        </w:rPr>
        <w:t>,</w:t>
      </w:r>
      <w:r w:rsidRPr="008957FD">
        <w:t xml:space="preserve"> Qu</w:t>
      </w:r>
      <w:r w:rsidRPr="008957FD">
        <w:t>e</w:t>
      </w:r>
      <w:r w:rsidRPr="008957FD">
        <w:t>zon City, Vol. VIII, 15-30 d</w:t>
      </w:r>
      <w:r w:rsidRPr="008957FD">
        <w:t>é</w:t>
      </w:r>
      <w:r w:rsidRPr="008957FD">
        <w:t>cembre 1987.</w:t>
      </w:r>
    </w:p>
    <w:p w14:paraId="44A49B6C" w14:textId="77777777" w:rsidR="00CC685C" w:rsidRPr="008957FD" w:rsidRDefault="00CC685C" w:rsidP="00CC685C">
      <w:pPr>
        <w:spacing w:before="120" w:after="120"/>
        <w:jc w:val="both"/>
      </w:pPr>
      <w:r w:rsidRPr="008957FD">
        <w:rPr>
          <w:i/>
          <w:lang w:eastAsia="fr-FR" w:bidi="fr-FR"/>
        </w:rPr>
        <w:t>The Constitution of the Republic of the Philippines</w:t>
      </w:r>
      <w:r w:rsidRPr="008957FD">
        <w:t>, oct</w:t>
      </w:r>
      <w:r w:rsidRPr="008957FD">
        <w:t>o</w:t>
      </w:r>
      <w:r w:rsidRPr="008957FD">
        <w:t>bre 1986.</w:t>
      </w:r>
    </w:p>
    <w:p w14:paraId="79EB5333" w14:textId="77777777" w:rsidR="00CC685C" w:rsidRPr="008957FD" w:rsidRDefault="00CC685C" w:rsidP="00CC685C">
      <w:pPr>
        <w:spacing w:before="120" w:after="120"/>
        <w:jc w:val="both"/>
      </w:pPr>
      <w:r w:rsidRPr="008957FD">
        <w:rPr>
          <w:i/>
        </w:rPr>
        <w:t>Gabriela Women's Update</w:t>
      </w:r>
      <w:r w:rsidRPr="008957FD">
        <w:rPr>
          <w:lang w:eastAsia="fr-FR" w:bidi="fr-FR"/>
        </w:rPr>
        <w:t>, Gabriela-National, Manila, vol. III, n° 1, janvier 1988.</w:t>
      </w:r>
    </w:p>
    <w:p w14:paraId="53E3CAFB" w14:textId="77777777" w:rsidR="00CC685C" w:rsidRPr="008957FD" w:rsidRDefault="00CC685C" w:rsidP="00CC685C">
      <w:pPr>
        <w:spacing w:before="120" w:after="120"/>
        <w:jc w:val="both"/>
      </w:pPr>
      <w:r w:rsidRPr="008957FD">
        <w:rPr>
          <w:i/>
        </w:rPr>
        <w:t>Gabriela Women's Update</w:t>
      </w:r>
      <w:r w:rsidRPr="008957FD">
        <w:t>,</w:t>
      </w:r>
      <w:r w:rsidRPr="008957FD">
        <w:rPr>
          <w:lang w:eastAsia="fr-FR" w:bidi="fr-FR"/>
        </w:rPr>
        <w:t xml:space="preserve"> Gabriela-National, Manila, vol. II, n° 2, octobre 1986.</w:t>
      </w:r>
    </w:p>
    <w:p w14:paraId="64EED7F9" w14:textId="77777777" w:rsidR="00CC685C" w:rsidRPr="008957FD" w:rsidRDefault="00CC685C" w:rsidP="00CC685C">
      <w:pPr>
        <w:spacing w:before="120" w:after="120"/>
        <w:jc w:val="both"/>
      </w:pPr>
      <w:r w:rsidRPr="008957FD">
        <w:rPr>
          <w:i/>
        </w:rPr>
        <w:t>How Do We Liberate Ourselves ?,</w:t>
      </w:r>
      <w:r w:rsidRPr="008957FD">
        <w:rPr>
          <w:lang w:eastAsia="fr-FR" w:bidi="fr-FR"/>
        </w:rPr>
        <w:t xml:space="preserve"> Center for Women’s Resou</w:t>
      </w:r>
      <w:r w:rsidRPr="008957FD">
        <w:rPr>
          <w:lang w:eastAsia="fr-FR" w:bidi="fr-FR"/>
        </w:rPr>
        <w:t>r</w:t>
      </w:r>
      <w:r w:rsidRPr="008957FD">
        <w:rPr>
          <w:lang w:eastAsia="fr-FR" w:bidi="fr-FR"/>
        </w:rPr>
        <w:t>ces, Manila, 1987.</w:t>
      </w:r>
    </w:p>
    <w:p w14:paraId="39E04EAA" w14:textId="77777777" w:rsidR="00CC685C" w:rsidRPr="008957FD" w:rsidRDefault="00CC685C" w:rsidP="00CC685C">
      <w:pPr>
        <w:spacing w:before="120" w:after="120"/>
        <w:jc w:val="both"/>
      </w:pPr>
      <w:r w:rsidRPr="008957FD">
        <w:rPr>
          <w:i/>
        </w:rPr>
        <w:t>IBON Facts and Figures</w:t>
      </w:r>
      <w:r w:rsidRPr="008957FD">
        <w:rPr>
          <w:lang w:eastAsia="fr-FR" w:bidi="fr-FR"/>
        </w:rPr>
        <w:t>, IBON Databank Phils., Manila, n° 197. 31 octobre 1986.</w:t>
      </w:r>
    </w:p>
    <w:p w14:paraId="6D36961D" w14:textId="77777777" w:rsidR="00CC685C" w:rsidRPr="008957FD" w:rsidRDefault="00CC685C" w:rsidP="00CC685C">
      <w:pPr>
        <w:spacing w:before="120" w:after="120"/>
        <w:jc w:val="both"/>
      </w:pPr>
      <w:r w:rsidRPr="008957FD">
        <w:rPr>
          <w:i/>
        </w:rPr>
        <w:t>Justice and Peace Review</w:t>
      </w:r>
      <w:r w:rsidRPr="008957FD">
        <w:t>,</w:t>
      </w:r>
      <w:r w:rsidRPr="008957FD">
        <w:rPr>
          <w:lang w:eastAsia="fr-FR" w:bidi="fr-FR"/>
        </w:rPr>
        <w:t xml:space="preserve"> First Quarter, 1988, Ecumenical M</w:t>
      </w:r>
      <w:r w:rsidRPr="008957FD">
        <w:rPr>
          <w:lang w:eastAsia="fr-FR" w:bidi="fr-FR"/>
        </w:rPr>
        <w:t>o</w:t>
      </w:r>
      <w:r w:rsidRPr="008957FD">
        <w:rPr>
          <w:lang w:eastAsia="fr-FR" w:bidi="fr-FR"/>
        </w:rPr>
        <w:t>vement for Justice and Peace, Ma</w:t>
      </w:r>
      <w:r w:rsidRPr="008957FD">
        <w:rPr>
          <w:lang w:eastAsia="fr-FR" w:bidi="fr-FR"/>
        </w:rPr>
        <w:t>n</w:t>
      </w:r>
      <w:r w:rsidRPr="008957FD">
        <w:rPr>
          <w:lang w:eastAsia="fr-FR" w:bidi="fr-FR"/>
        </w:rPr>
        <w:t>ila, vol. 3, n° 5.</w:t>
      </w:r>
    </w:p>
    <w:p w14:paraId="6229C5E0" w14:textId="77777777" w:rsidR="00CC685C" w:rsidRPr="008957FD" w:rsidRDefault="00CC685C" w:rsidP="00CC685C">
      <w:pPr>
        <w:spacing w:before="120" w:after="120"/>
        <w:jc w:val="both"/>
      </w:pPr>
      <w:r w:rsidRPr="008957FD">
        <w:rPr>
          <w:i/>
        </w:rPr>
        <w:t>Land Reform in the Philippines</w:t>
      </w:r>
      <w:r w:rsidRPr="008957FD">
        <w:t>,</w:t>
      </w:r>
      <w:r w:rsidRPr="008957FD">
        <w:rPr>
          <w:lang w:eastAsia="fr-FR" w:bidi="fr-FR"/>
        </w:rPr>
        <w:t xml:space="preserve"> IBON Databank Phils., Manila, janvier 1988.</w:t>
      </w:r>
    </w:p>
    <w:p w14:paraId="77991F94" w14:textId="77777777" w:rsidR="00CC685C" w:rsidRPr="008957FD" w:rsidRDefault="00CC685C" w:rsidP="00CC685C">
      <w:pPr>
        <w:spacing w:before="120" w:after="120"/>
        <w:jc w:val="both"/>
      </w:pPr>
      <w:r w:rsidRPr="008957FD">
        <w:rPr>
          <w:i/>
        </w:rPr>
        <w:t>Liberation</w:t>
      </w:r>
      <w:r w:rsidRPr="008957FD">
        <w:t>,</w:t>
      </w:r>
      <w:r w:rsidRPr="008957FD">
        <w:rPr>
          <w:lang w:eastAsia="fr-FR" w:bidi="fr-FR"/>
        </w:rPr>
        <w:t xml:space="preserve"> National Democratic Front of the Philippines, Manila, vol. XV, n° 6, oct.-nov. 1987.</w:t>
      </w:r>
    </w:p>
    <w:p w14:paraId="485D5E9C" w14:textId="77777777" w:rsidR="00CC685C" w:rsidRPr="008957FD" w:rsidRDefault="00CC685C" w:rsidP="00CC685C">
      <w:pPr>
        <w:spacing w:before="120" w:after="120"/>
        <w:jc w:val="both"/>
      </w:pPr>
      <w:r w:rsidRPr="008957FD">
        <w:rPr>
          <w:i/>
          <w:lang w:eastAsia="fr-FR" w:bidi="fr-FR"/>
        </w:rPr>
        <w:t>Les Philippines veulent une vraie réforme agraire</w:t>
      </w:r>
      <w:r w:rsidRPr="008957FD">
        <w:rPr>
          <w:lang w:eastAsia="fr-FR" w:bidi="fr-FR"/>
        </w:rPr>
        <w:t>.</w:t>
      </w:r>
      <w:r w:rsidRPr="008957FD">
        <w:t xml:space="preserve"> Développ</w:t>
      </w:r>
      <w:r w:rsidRPr="008957FD">
        <w:t>e</w:t>
      </w:r>
      <w:r w:rsidRPr="008957FD">
        <w:t>ment et paix, Montréal, 1987.</w:t>
      </w:r>
    </w:p>
    <w:p w14:paraId="41036B9A" w14:textId="77777777" w:rsidR="00CC685C" w:rsidRPr="008957FD" w:rsidRDefault="00CC685C" w:rsidP="00CC685C">
      <w:pPr>
        <w:spacing w:before="120" w:after="120"/>
        <w:jc w:val="both"/>
      </w:pPr>
      <w:r w:rsidRPr="008957FD">
        <w:rPr>
          <w:i/>
        </w:rPr>
        <w:t>Solidarity</w:t>
      </w:r>
      <w:r w:rsidRPr="008957FD">
        <w:t>,</w:t>
      </w:r>
      <w:r w:rsidRPr="008957FD">
        <w:rPr>
          <w:lang w:eastAsia="fr-FR" w:bidi="fr-FR"/>
        </w:rPr>
        <w:t xml:space="preserve"> Solidaridad Publishing Housc, Manila, n° 106-107, 1986.</w:t>
      </w:r>
    </w:p>
    <w:p w14:paraId="3B43C01F" w14:textId="77777777" w:rsidR="00CC685C" w:rsidRPr="008957FD" w:rsidRDefault="00CC685C" w:rsidP="00CC685C">
      <w:pPr>
        <w:spacing w:before="120" w:after="120"/>
        <w:jc w:val="both"/>
      </w:pPr>
      <w:r w:rsidRPr="008957FD">
        <w:rPr>
          <w:i/>
        </w:rPr>
        <w:t>Women's Program for Land Reform</w:t>
      </w:r>
      <w:r w:rsidRPr="008957FD">
        <w:t>,</w:t>
      </w:r>
      <w:r w:rsidRPr="008957FD">
        <w:rPr>
          <w:lang w:eastAsia="fr-FR" w:bidi="fr-FR"/>
        </w:rPr>
        <w:t xml:space="preserve"> (ébauche inédite), Amihan, 1988.</w:t>
      </w:r>
    </w:p>
    <w:p w14:paraId="312E428C" w14:textId="77777777" w:rsidR="00CC685C" w:rsidRPr="008957FD" w:rsidRDefault="00CC685C" w:rsidP="00CC685C">
      <w:pPr>
        <w:pStyle w:val="p"/>
      </w:pPr>
      <w:r w:rsidRPr="008957FD">
        <w:br w:type="page"/>
        <w:t>[57]</w:t>
      </w:r>
    </w:p>
    <w:p w14:paraId="56BBD42B" w14:textId="77777777" w:rsidR="00CC685C" w:rsidRPr="008957FD" w:rsidRDefault="00CC685C" w:rsidP="00CC685C">
      <w:pPr>
        <w:spacing w:before="120" w:after="120"/>
        <w:jc w:val="both"/>
      </w:pPr>
    </w:p>
    <w:p w14:paraId="7EC75141" w14:textId="77777777" w:rsidR="00CC685C" w:rsidRPr="008957FD" w:rsidRDefault="00CC685C" w:rsidP="00CC685C">
      <w:pPr>
        <w:jc w:val="both"/>
      </w:pPr>
    </w:p>
    <w:p w14:paraId="3F853070" w14:textId="77777777" w:rsidR="00CC685C" w:rsidRPr="008957FD" w:rsidRDefault="00CC685C" w:rsidP="00CC685C">
      <w:pPr>
        <w:jc w:val="both"/>
      </w:pPr>
    </w:p>
    <w:p w14:paraId="739FFC0C" w14:textId="77777777" w:rsidR="00CC685C" w:rsidRPr="008957FD" w:rsidRDefault="00CC685C" w:rsidP="00CC685C">
      <w:pPr>
        <w:jc w:val="both"/>
      </w:pPr>
    </w:p>
    <w:p w14:paraId="5B953D83" w14:textId="77777777" w:rsidR="00CC685C" w:rsidRPr="008957FD" w:rsidRDefault="00CC685C" w:rsidP="00CC685C">
      <w:pPr>
        <w:spacing w:after="120"/>
        <w:ind w:firstLine="0"/>
        <w:jc w:val="center"/>
        <w:rPr>
          <w:sz w:val="24"/>
        </w:rPr>
      </w:pPr>
      <w:bookmarkStart w:id="8" w:name="Interventions_econo_20_21_pt_1"/>
      <w:r w:rsidRPr="008957FD">
        <w:rPr>
          <w:b/>
          <w:sz w:val="24"/>
        </w:rPr>
        <w:t>Interventions économiques</w:t>
      </w:r>
      <w:r w:rsidRPr="008957FD">
        <w:rPr>
          <w:b/>
          <w:sz w:val="24"/>
        </w:rPr>
        <w:br/>
      </w:r>
      <w:r w:rsidRPr="008957FD">
        <w:rPr>
          <w:i/>
          <w:sz w:val="24"/>
        </w:rPr>
        <w:t>pour une alternative sociale</w:t>
      </w:r>
    </w:p>
    <w:p w14:paraId="0765ACD3" w14:textId="77777777" w:rsidR="00CC685C" w:rsidRPr="008957FD" w:rsidRDefault="00CC685C" w:rsidP="00CC685C">
      <w:pPr>
        <w:spacing w:after="120"/>
        <w:ind w:firstLine="0"/>
        <w:jc w:val="center"/>
        <w:rPr>
          <w:b/>
          <w:sz w:val="24"/>
        </w:rPr>
      </w:pPr>
      <w:r w:rsidRPr="008957FD">
        <w:rPr>
          <w:b/>
          <w:sz w:val="24"/>
        </w:rPr>
        <w:t>No 20-21</w:t>
      </w:r>
    </w:p>
    <w:p w14:paraId="62A3D326" w14:textId="77777777" w:rsidR="00CC685C" w:rsidRPr="008957FD" w:rsidRDefault="00CC685C" w:rsidP="00CC685C">
      <w:pPr>
        <w:ind w:firstLine="0"/>
      </w:pPr>
    </w:p>
    <w:p w14:paraId="41E830FF" w14:textId="77777777" w:rsidR="00CC685C" w:rsidRPr="008957FD" w:rsidRDefault="00CC685C" w:rsidP="00CC685C">
      <w:pPr>
        <w:spacing w:before="120" w:after="120"/>
        <w:ind w:firstLine="0"/>
        <w:jc w:val="center"/>
        <w:rPr>
          <w:sz w:val="48"/>
          <w:szCs w:val="2"/>
        </w:rPr>
      </w:pPr>
      <w:r w:rsidRPr="008957FD">
        <w:rPr>
          <w:sz w:val="48"/>
          <w:szCs w:val="2"/>
        </w:rPr>
        <w:t>FEMMES ET ÉCONOMIE</w:t>
      </w:r>
    </w:p>
    <w:p w14:paraId="03AC7876" w14:textId="77777777" w:rsidR="00CC685C" w:rsidRPr="008957FD" w:rsidRDefault="00CC685C" w:rsidP="00CC685C">
      <w:pPr>
        <w:spacing w:before="120" w:after="120"/>
        <w:ind w:firstLine="0"/>
        <w:jc w:val="center"/>
        <w:rPr>
          <w:b/>
          <w:bCs/>
          <w:szCs w:val="28"/>
        </w:rPr>
      </w:pPr>
      <w:r w:rsidRPr="008957FD">
        <w:rPr>
          <w:b/>
          <w:bCs/>
          <w:szCs w:val="28"/>
          <w:lang w:eastAsia="fr-FR" w:bidi="fr-FR"/>
        </w:rPr>
        <w:t>PREMIÈRE PARTIE</w:t>
      </w:r>
    </w:p>
    <w:p w14:paraId="0A9607D5" w14:textId="77777777" w:rsidR="00CC685C" w:rsidRPr="008957FD" w:rsidRDefault="00CC685C" w:rsidP="00CC685C">
      <w:pPr>
        <w:spacing w:before="120" w:after="120"/>
        <w:jc w:val="both"/>
        <w:rPr>
          <w:lang w:eastAsia="fr-FR" w:bidi="fr-FR"/>
        </w:rPr>
      </w:pPr>
    </w:p>
    <w:p w14:paraId="38B73C5D" w14:textId="77777777" w:rsidR="00CC685C" w:rsidRPr="008957FD" w:rsidRDefault="00CC685C" w:rsidP="00CC685C">
      <w:pPr>
        <w:spacing w:before="120" w:after="120"/>
        <w:ind w:firstLine="0"/>
        <w:jc w:val="center"/>
        <w:rPr>
          <w:sz w:val="36"/>
        </w:rPr>
      </w:pPr>
      <w:r w:rsidRPr="008957FD">
        <w:rPr>
          <w:sz w:val="36"/>
          <w:lang w:eastAsia="fr-FR" w:bidi="fr-FR"/>
        </w:rPr>
        <w:t>TRAVAIL SALARIÉ</w:t>
      </w:r>
      <w:r w:rsidRPr="008957FD">
        <w:rPr>
          <w:sz w:val="36"/>
          <w:lang w:eastAsia="fr-FR" w:bidi="fr-FR"/>
        </w:rPr>
        <w:br/>
        <w:t>ET TRAVAIL DOMEST</w:t>
      </w:r>
      <w:r w:rsidRPr="008957FD">
        <w:rPr>
          <w:sz w:val="36"/>
          <w:lang w:eastAsia="fr-FR" w:bidi="fr-FR"/>
        </w:rPr>
        <w:t>I</w:t>
      </w:r>
      <w:r w:rsidRPr="008957FD">
        <w:rPr>
          <w:sz w:val="36"/>
          <w:lang w:eastAsia="fr-FR" w:bidi="fr-FR"/>
        </w:rPr>
        <w:t>QUE</w:t>
      </w:r>
    </w:p>
    <w:bookmarkEnd w:id="8"/>
    <w:p w14:paraId="68938849" w14:textId="77777777" w:rsidR="00CC685C" w:rsidRPr="008957FD" w:rsidRDefault="00CC685C" w:rsidP="00CC685C">
      <w:pPr>
        <w:spacing w:before="120" w:after="120"/>
        <w:ind w:firstLine="0"/>
        <w:jc w:val="both"/>
      </w:pPr>
    </w:p>
    <w:p w14:paraId="7EE043D0" w14:textId="77777777" w:rsidR="00CC685C" w:rsidRPr="008957FD" w:rsidRDefault="00CC685C" w:rsidP="00CC685C">
      <w:pPr>
        <w:spacing w:before="120" w:after="120"/>
        <w:ind w:firstLine="0"/>
        <w:jc w:val="both"/>
      </w:pPr>
    </w:p>
    <w:p w14:paraId="7C9686F5" w14:textId="77777777" w:rsidR="00CC685C" w:rsidRPr="008957FD" w:rsidRDefault="00CC685C" w:rsidP="00CC685C">
      <w:pPr>
        <w:spacing w:before="120" w:after="120"/>
        <w:ind w:firstLine="0"/>
        <w:jc w:val="both"/>
      </w:pPr>
    </w:p>
    <w:p w14:paraId="35C463B5" w14:textId="77777777" w:rsidR="00CC685C" w:rsidRPr="008957FD" w:rsidRDefault="00CC685C" w:rsidP="00CC685C">
      <w:pPr>
        <w:spacing w:before="120" w:after="120"/>
        <w:ind w:firstLine="0"/>
        <w:jc w:val="both"/>
      </w:pPr>
    </w:p>
    <w:p w14:paraId="4A31F696" w14:textId="77777777" w:rsidR="00CC685C" w:rsidRPr="008957FD" w:rsidRDefault="00CC685C" w:rsidP="00CC685C">
      <w:pPr>
        <w:spacing w:before="120" w:after="120"/>
        <w:ind w:firstLine="0"/>
        <w:jc w:val="both"/>
      </w:pPr>
    </w:p>
    <w:p w14:paraId="79CDBE8B"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6513C378" w14:textId="77777777" w:rsidR="00CC685C" w:rsidRPr="008957FD" w:rsidRDefault="00CC685C" w:rsidP="00CC685C">
      <w:pPr>
        <w:spacing w:before="120" w:after="120"/>
        <w:ind w:firstLine="0"/>
        <w:jc w:val="both"/>
        <w:rPr>
          <w:lang w:eastAsia="fr-FR" w:bidi="fr-FR"/>
        </w:rPr>
      </w:pPr>
      <w:r w:rsidRPr="008957FD">
        <w:br w:type="page"/>
      </w:r>
      <w:r w:rsidRPr="008957FD">
        <w:rPr>
          <w:lang w:eastAsia="fr-FR" w:bidi="fr-FR"/>
        </w:rPr>
        <w:t>[58]</w:t>
      </w:r>
    </w:p>
    <w:p w14:paraId="423EBEDE" w14:textId="77777777" w:rsidR="00CC685C" w:rsidRPr="008957FD" w:rsidRDefault="00CC685C" w:rsidP="00CC685C">
      <w:pPr>
        <w:spacing w:before="120" w:after="120"/>
        <w:jc w:val="both"/>
        <w:rPr>
          <w:sz w:val="24"/>
        </w:rPr>
      </w:pPr>
    </w:p>
    <w:p w14:paraId="7C2D102E" w14:textId="77777777" w:rsidR="00CC685C" w:rsidRPr="008957FD" w:rsidRDefault="00CC685C" w:rsidP="00CC685C">
      <w:pPr>
        <w:spacing w:before="120" w:after="120"/>
        <w:jc w:val="right"/>
        <w:rPr>
          <w:bCs/>
          <w:sz w:val="36"/>
          <w:szCs w:val="28"/>
        </w:rPr>
      </w:pPr>
      <w:r w:rsidRPr="008957FD">
        <w:rPr>
          <w:bCs/>
          <w:sz w:val="36"/>
          <w:szCs w:val="28"/>
          <w:lang w:eastAsia="fr-FR" w:bidi="fr-FR"/>
        </w:rPr>
        <w:t>Interventions</w:t>
      </w:r>
      <w:r w:rsidRPr="008957FD">
        <w:rPr>
          <w:bCs/>
          <w:sz w:val="36"/>
          <w:szCs w:val="28"/>
          <w:lang w:eastAsia="fr-FR" w:bidi="fr-FR"/>
        </w:rPr>
        <w:br/>
        <w:t>écon</w:t>
      </w:r>
      <w:r w:rsidRPr="008957FD">
        <w:rPr>
          <w:bCs/>
          <w:sz w:val="36"/>
          <w:szCs w:val="28"/>
          <w:lang w:eastAsia="fr-FR" w:bidi="fr-FR"/>
        </w:rPr>
        <w:t>o</w:t>
      </w:r>
      <w:r w:rsidRPr="008957FD">
        <w:rPr>
          <w:bCs/>
          <w:sz w:val="36"/>
          <w:szCs w:val="28"/>
          <w:lang w:eastAsia="fr-FR" w:bidi="fr-FR"/>
        </w:rPr>
        <w:t>miques</w:t>
      </w:r>
    </w:p>
    <w:p w14:paraId="67D2A421" w14:textId="77777777" w:rsidR="00CC685C" w:rsidRPr="008957FD" w:rsidRDefault="00CC685C" w:rsidP="00CC685C">
      <w:pPr>
        <w:spacing w:before="120" w:after="120"/>
        <w:jc w:val="both"/>
        <w:rPr>
          <w:sz w:val="24"/>
          <w:lang w:eastAsia="fr-FR" w:bidi="fr-FR"/>
        </w:rPr>
      </w:pPr>
    </w:p>
    <w:p w14:paraId="16EF63BA" w14:textId="77777777" w:rsidR="00CC685C" w:rsidRPr="008957FD" w:rsidRDefault="00CC685C" w:rsidP="00CC685C">
      <w:pPr>
        <w:spacing w:before="120" w:after="120"/>
        <w:ind w:firstLine="0"/>
        <w:jc w:val="both"/>
        <w:rPr>
          <w:sz w:val="24"/>
        </w:rPr>
      </w:pPr>
      <w:r w:rsidRPr="008957FD">
        <w:rPr>
          <w:sz w:val="24"/>
          <w:lang w:eastAsia="fr-FR" w:bidi="fr-FR"/>
        </w:rPr>
        <w:t>Vient de paraître :</w:t>
      </w:r>
    </w:p>
    <w:p w14:paraId="78D192F6" w14:textId="77777777" w:rsidR="00CC685C" w:rsidRPr="008957FD" w:rsidRDefault="00CC685C" w:rsidP="00CC685C">
      <w:pPr>
        <w:spacing w:before="120" w:after="120"/>
        <w:jc w:val="both"/>
        <w:rPr>
          <w:sz w:val="24"/>
          <w:lang w:eastAsia="fr-FR" w:bidi="fr-FR"/>
        </w:rPr>
      </w:pPr>
    </w:p>
    <w:p w14:paraId="1AFFD0A5" w14:textId="77777777" w:rsidR="00CC685C" w:rsidRPr="008957FD" w:rsidRDefault="00CC685C" w:rsidP="00CC685C">
      <w:pPr>
        <w:spacing w:before="120" w:after="120"/>
        <w:jc w:val="center"/>
        <w:rPr>
          <w:b/>
          <w:bCs/>
          <w:sz w:val="24"/>
          <w:szCs w:val="28"/>
        </w:rPr>
      </w:pPr>
      <w:r w:rsidRPr="008957FD">
        <w:rPr>
          <w:b/>
          <w:bCs/>
          <w:sz w:val="24"/>
          <w:szCs w:val="28"/>
          <w:lang w:eastAsia="fr-FR" w:bidi="fr-FR"/>
        </w:rPr>
        <w:t>Diffusion des nouve</w:t>
      </w:r>
      <w:r w:rsidRPr="008957FD">
        <w:rPr>
          <w:b/>
          <w:bCs/>
          <w:sz w:val="24"/>
          <w:szCs w:val="28"/>
          <w:lang w:eastAsia="fr-FR" w:bidi="fr-FR"/>
        </w:rPr>
        <w:t>l</w:t>
      </w:r>
      <w:r w:rsidRPr="008957FD">
        <w:rPr>
          <w:b/>
          <w:bCs/>
          <w:sz w:val="24"/>
          <w:szCs w:val="28"/>
          <w:lang w:eastAsia="fr-FR" w:bidi="fr-FR"/>
        </w:rPr>
        <w:t>les</w:t>
      </w:r>
      <w:r w:rsidRPr="008957FD">
        <w:rPr>
          <w:b/>
          <w:bCs/>
          <w:sz w:val="24"/>
          <w:szCs w:val="28"/>
          <w:lang w:eastAsia="fr-FR" w:bidi="fr-FR"/>
        </w:rPr>
        <w:br/>
        <w:t>technologies</w:t>
      </w:r>
    </w:p>
    <w:p w14:paraId="62F4055C" w14:textId="77777777" w:rsidR="00CC685C" w:rsidRPr="008957FD" w:rsidRDefault="00CC685C" w:rsidP="00CC685C">
      <w:pPr>
        <w:spacing w:before="120" w:after="120"/>
        <w:jc w:val="center"/>
        <w:rPr>
          <w:sz w:val="24"/>
        </w:rPr>
      </w:pPr>
      <w:r w:rsidRPr="008957FD">
        <w:rPr>
          <w:sz w:val="24"/>
          <w:lang w:eastAsia="fr-FR" w:bidi="fr-FR"/>
        </w:rPr>
        <w:t>Stratégies d'entreprises et évaluation s</w:t>
      </w:r>
      <w:r w:rsidRPr="008957FD">
        <w:rPr>
          <w:sz w:val="24"/>
          <w:lang w:eastAsia="fr-FR" w:bidi="fr-FR"/>
        </w:rPr>
        <w:t>o</w:t>
      </w:r>
      <w:r w:rsidRPr="008957FD">
        <w:rPr>
          <w:sz w:val="24"/>
          <w:lang w:eastAsia="fr-FR" w:bidi="fr-FR"/>
        </w:rPr>
        <w:t>ciale</w:t>
      </w:r>
    </w:p>
    <w:p w14:paraId="467E75D6" w14:textId="77777777" w:rsidR="00CC685C" w:rsidRPr="008957FD" w:rsidRDefault="00CC685C" w:rsidP="00CC685C">
      <w:pPr>
        <w:spacing w:before="120" w:after="120"/>
        <w:jc w:val="both"/>
        <w:rPr>
          <w:sz w:val="24"/>
        </w:rPr>
      </w:pPr>
      <w:r w:rsidRPr="008957FD">
        <w:rPr>
          <w:sz w:val="24"/>
          <w:lang w:eastAsia="fr-FR" w:bidi="fr-FR"/>
        </w:rPr>
        <w:t>Publié aux éditions Saint-Martin par le collectif de la revue Interventions Éc</w:t>
      </w:r>
      <w:r w:rsidRPr="008957FD">
        <w:rPr>
          <w:sz w:val="24"/>
          <w:lang w:eastAsia="fr-FR" w:bidi="fr-FR"/>
        </w:rPr>
        <w:t>o</w:t>
      </w:r>
      <w:r w:rsidRPr="008957FD">
        <w:rPr>
          <w:sz w:val="24"/>
          <w:lang w:eastAsia="fr-FR" w:bidi="fr-FR"/>
        </w:rPr>
        <w:t>nomiques</w:t>
      </w:r>
    </w:p>
    <w:p w14:paraId="7C7B5D4B" w14:textId="77777777" w:rsidR="00CC685C" w:rsidRPr="008957FD" w:rsidRDefault="00CC685C" w:rsidP="00CC685C">
      <w:pPr>
        <w:spacing w:before="120" w:after="120"/>
        <w:ind w:firstLine="0"/>
        <w:jc w:val="both"/>
        <w:rPr>
          <w:sz w:val="24"/>
          <w:lang w:eastAsia="fr-FR" w:bidi="fr-FR"/>
        </w:rPr>
      </w:pPr>
    </w:p>
    <w:p w14:paraId="23B6FC2F" w14:textId="77777777" w:rsidR="00CC685C" w:rsidRPr="008957FD" w:rsidRDefault="00CC685C" w:rsidP="00CC685C">
      <w:pPr>
        <w:spacing w:before="120" w:after="120"/>
        <w:ind w:firstLine="0"/>
        <w:jc w:val="both"/>
        <w:rPr>
          <w:sz w:val="24"/>
        </w:rPr>
      </w:pPr>
      <w:r w:rsidRPr="008957FD">
        <w:rPr>
          <w:sz w:val="24"/>
          <w:lang w:eastAsia="fr-FR" w:bidi="fr-FR"/>
        </w:rPr>
        <w:t>(Voir sommaire au Verso)</w:t>
      </w:r>
    </w:p>
    <w:p w14:paraId="3DF56D51" w14:textId="77777777" w:rsidR="00CC685C" w:rsidRPr="008957FD" w:rsidRDefault="00CC685C" w:rsidP="00CC685C">
      <w:pPr>
        <w:spacing w:before="120" w:after="120"/>
        <w:jc w:val="both"/>
        <w:rPr>
          <w:sz w:val="24"/>
          <w:lang w:eastAsia="fr-FR" w:bidi="fr-FR"/>
        </w:rPr>
      </w:pPr>
    </w:p>
    <w:p w14:paraId="0B6F98E4" w14:textId="77777777" w:rsidR="00CC685C" w:rsidRPr="008957FD" w:rsidRDefault="00CC685C" w:rsidP="00CC685C">
      <w:pPr>
        <w:spacing w:before="120" w:after="120"/>
        <w:ind w:firstLine="0"/>
        <w:jc w:val="both"/>
        <w:rPr>
          <w:sz w:val="24"/>
        </w:rPr>
      </w:pPr>
      <w:r w:rsidRPr="008957FD">
        <w:rPr>
          <w:sz w:val="24"/>
          <w:lang w:eastAsia="fr-FR" w:bidi="fr-FR"/>
        </w:rPr>
        <w:t>Prix en l</w:t>
      </w:r>
      <w:r w:rsidRPr="008957FD">
        <w:rPr>
          <w:sz w:val="24"/>
          <w:lang w:eastAsia="fr-FR" w:bidi="fr-FR"/>
        </w:rPr>
        <w:t>i</w:t>
      </w:r>
      <w:r w:rsidRPr="008957FD">
        <w:rPr>
          <w:sz w:val="24"/>
          <w:lang w:eastAsia="fr-FR" w:bidi="fr-FR"/>
        </w:rPr>
        <w:t>brairie : 16.95$</w:t>
      </w:r>
    </w:p>
    <w:p w14:paraId="53491BD9" w14:textId="77777777" w:rsidR="00CC685C" w:rsidRPr="008957FD" w:rsidRDefault="00CC685C" w:rsidP="00CC685C">
      <w:pPr>
        <w:spacing w:before="120" w:after="120"/>
        <w:jc w:val="both"/>
        <w:rPr>
          <w:sz w:val="24"/>
        </w:rPr>
      </w:pPr>
      <w:r w:rsidRPr="008957FD">
        <w:rPr>
          <w:sz w:val="24"/>
          <w:lang w:eastAsia="fr-FR" w:bidi="fr-FR"/>
        </w:rPr>
        <w:t>Prix spécial pour les abonné-e-s d'interventions Economiques : 10.00$ (Prix non valable pour les ventes en libra</w:t>
      </w:r>
      <w:r w:rsidRPr="008957FD">
        <w:rPr>
          <w:sz w:val="24"/>
          <w:lang w:eastAsia="fr-FR" w:bidi="fr-FR"/>
        </w:rPr>
        <w:t>i</w:t>
      </w:r>
      <w:r w:rsidRPr="008957FD">
        <w:rPr>
          <w:sz w:val="24"/>
          <w:lang w:eastAsia="fr-FR" w:bidi="fr-FR"/>
        </w:rPr>
        <w:t>ries)</w:t>
      </w:r>
    </w:p>
    <w:p w14:paraId="36BE3670" w14:textId="77777777" w:rsidR="00CC685C" w:rsidRPr="008957FD" w:rsidRDefault="00CC685C" w:rsidP="00CC685C">
      <w:pPr>
        <w:spacing w:before="120" w:after="120"/>
        <w:ind w:firstLine="0"/>
        <w:jc w:val="both"/>
        <w:rPr>
          <w:sz w:val="24"/>
        </w:rPr>
      </w:pPr>
      <w:r w:rsidRPr="008957FD">
        <w:rPr>
          <w:sz w:val="24"/>
          <w:lang w:eastAsia="fr-FR" w:bidi="fr-FR"/>
        </w:rPr>
        <w:t>Bon de commande</w:t>
      </w:r>
    </w:p>
    <w:p w14:paraId="3A3B4207" w14:textId="77777777" w:rsidR="00CC685C" w:rsidRPr="008957FD" w:rsidRDefault="00CC685C" w:rsidP="00CC685C">
      <w:pPr>
        <w:spacing w:before="120" w:after="120"/>
        <w:jc w:val="both"/>
        <w:rPr>
          <w:sz w:val="24"/>
        </w:rPr>
      </w:pPr>
      <w:r w:rsidRPr="008957FD">
        <w:rPr>
          <w:sz w:val="24"/>
          <w:lang w:eastAsia="fr-FR" w:bidi="fr-FR"/>
        </w:rPr>
        <w:t>Veuillez m'envoyer un exemplaire du livre Diffusion des nouvelles technol</w:t>
      </w:r>
      <w:r w:rsidRPr="008957FD">
        <w:rPr>
          <w:sz w:val="24"/>
          <w:lang w:eastAsia="fr-FR" w:bidi="fr-FR"/>
        </w:rPr>
        <w:t>o</w:t>
      </w:r>
      <w:r w:rsidRPr="008957FD">
        <w:rPr>
          <w:sz w:val="24"/>
          <w:lang w:eastAsia="fr-FR" w:bidi="fr-FR"/>
        </w:rPr>
        <w:t>gies. Stratégies d'entreprises et évaluation s</w:t>
      </w:r>
      <w:r w:rsidRPr="008957FD">
        <w:rPr>
          <w:sz w:val="24"/>
          <w:lang w:eastAsia="fr-FR" w:bidi="fr-FR"/>
        </w:rPr>
        <w:t>o</w:t>
      </w:r>
      <w:r w:rsidRPr="008957FD">
        <w:rPr>
          <w:sz w:val="24"/>
          <w:lang w:eastAsia="fr-FR" w:bidi="fr-FR"/>
        </w:rPr>
        <w:t>ciale</w:t>
      </w:r>
    </w:p>
    <w:p w14:paraId="0E60CA22" w14:textId="77777777" w:rsidR="00CC685C" w:rsidRPr="008957FD" w:rsidRDefault="00CC685C" w:rsidP="00CC685C">
      <w:pPr>
        <w:spacing w:before="120" w:after="120"/>
        <w:ind w:firstLine="0"/>
        <w:jc w:val="both"/>
        <w:rPr>
          <w:sz w:val="24"/>
        </w:rPr>
      </w:pPr>
      <w:r w:rsidRPr="008957FD">
        <w:rPr>
          <w:sz w:val="24"/>
          <w:lang w:eastAsia="fr-FR" w:bidi="fr-FR"/>
        </w:rPr>
        <w:t>Nom ________________________________________________</w:t>
      </w:r>
    </w:p>
    <w:p w14:paraId="323727AF" w14:textId="77777777" w:rsidR="00CC685C" w:rsidRPr="008957FD" w:rsidRDefault="00CC685C" w:rsidP="00CC685C">
      <w:pPr>
        <w:spacing w:before="120" w:after="120"/>
        <w:ind w:firstLine="0"/>
        <w:jc w:val="both"/>
        <w:rPr>
          <w:sz w:val="24"/>
        </w:rPr>
      </w:pPr>
      <w:r w:rsidRPr="008957FD">
        <w:rPr>
          <w:sz w:val="24"/>
          <w:lang w:eastAsia="fr-FR" w:bidi="fr-FR"/>
        </w:rPr>
        <w:t>Adresse ______________________________________________</w:t>
      </w:r>
    </w:p>
    <w:p w14:paraId="08FA3A4C" w14:textId="77777777" w:rsidR="00CC685C" w:rsidRPr="008957FD" w:rsidRDefault="00CC685C" w:rsidP="00CC685C">
      <w:pPr>
        <w:spacing w:before="120" w:after="120"/>
        <w:ind w:firstLine="0"/>
        <w:jc w:val="both"/>
        <w:rPr>
          <w:sz w:val="24"/>
        </w:rPr>
      </w:pPr>
      <w:r w:rsidRPr="008957FD">
        <w:rPr>
          <w:sz w:val="24"/>
          <w:lang w:eastAsia="fr-FR" w:bidi="fr-FR"/>
        </w:rPr>
        <w:t>Code postal _______________</w:t>
      </w:r>
    </w:p>
    <w:p w14:paraId="029B214C" w14:textId="77777777" w:rsidR="00CC685C" w:rsidRPr="008957FD" w:rsidRDefault="00CC685C" w:rsidP="00CC685C">
      <w:pPr>
        <w:spacing w:before="120" w:after="120"/>
        <w:ind w:firstLine="0"/>
        <w:jc w:val="both"/>
        <w:rPr>
          <w:sz w:val="24"/>
        </w:rPr>
      </w:pPr>
      <w:r w:rsidRPr="008957FD">
        <w:rPr>
          <w:sz w:val="24"/>
          <w:lang w:eastAsia="fr-FR" w:bidi="fr-FR"/>
        </w:rPr>
        <w:t>Je suis abonné : ( ) Ci joint 10.00 $</w:t>
      </w:r>
    </w:p>
    <w:p w14:paraId="1459101E" w14:textId="77777777" w:rsidR="00CC685C" w:rsidRPr="008957FD" w:rsidRDefault="00CC685C" w:rsidP="00CC685C">
      <w:pPr>
        <w:spacing w:before="120" w:after="120"/>
        <w:ind w:firstLine="0"/>
        <w:jc w:val="both"/>
        <w:rPr>
          <w:sz w:val="24"/>
        </w:rPr>
      </w:pPr>
      <w:r w:rsidRPr="008957FD">
        <w:rPr>
          <w:sz w:val="24"/>
          <w:lang w:eastAsia="fr-FR" w:bidi="fr-FR"/>
        </w:rPr>
        <w:t>Je ne suis pas abo</w:t>
      </w:r>
      <w:r w:rsidRPr="008957FD">
        <w:rPr>
          <w:sz w:val="24"/>
          <w:lang w:eastAsia="fr-FR" w:bidi="fr-FR"/>
        </w:rPr>
        <w:t>n</w:t>
      </w:r>
      <w:r w:rsidRPr="008957FD">
        <w:rPr>
          <w:sz w:val="24"/>
          <w:lang w:eastAsia="fr-FR" w:bidi="fr-FR"/>
        </w:rPr>
        <w:t>né : ( ) Ci-joint 16.95 $   France : 100 FF</w:t>
      </w:r>
    </w:p>
    <w:p w14:paraId="37CC0885" w14:textId="77777777" w:rsidR="00CC685C" w:rsidRPr="008957FD" w:rsidRDefault="00CC685C" w:rsidP="00CC685C">
      <w:pPr>
        <w:spacing w:before="120" w:after="120"/>
        <w:ind w:firstLine="0"/>
        <w:jc w:val="both"/>
        <w:rPr>
          <w:sz w:val="24"/>
        </w:rPr>
      </w:pPr>
      <w:r w:rsidRPr="008957FD">
        <w:rPr>
          <w:sz w:val="24"/>
          <w:lang w:eastAsia="fr-FR" w:bidi="fr-FR"/>
        </w:rPr>
        <w:t>Envoyez à : Interventions Ec</w:t>
      </w:r>
      <w:r w:rsidRPr="008957FD">
        <w:rPr>
          <w:sz w:val="24"/>
          <w:lang w:eastAsia="fr-FR" w:bidi="fr-FR"/>
        </w:rPr>
        <w:t>o</w:t>
      </w:r>
      <w:r w:rsidRPr="008957FD">
        <w:rPr>
          <w:sz w:val="24"/>
          <w:lang w:eastAsia="fr-FR" w:bidi="fr-FR"/>
        </w:rPr>
        <w:t>nomiques</w:t>
      </w:r>
    </w:p>
    <w:p w14:paraId="296FBAF2" w14:textId="77777777" w:rsidR="00CC685C" w:rsidRPr="008957FD" w:rsidRDefault="00CC685C" w:rsidP="00CC685C">
      <w:pPr>
        <w:spacing w:before="120" w:after="120"/>
        <w:ind w:firstLine="0"/>
        <w:jc w:val="both"/>
        <w:rPr>
          <w:sz w:val="24"/>
        </w:rPr>
      </w:pPr>
      <w:r w:rsidRPr="008957FD">
        <w:rPr>
          <w:sz w:val="24"/>
          <w:lang w:eastAsia="fr-FR" w:bidi="fr-FR"/>
        </w:rPr>
        <w:t>C.P. 206, Succurs</w:t>
      </w:r>
      <w:r w:rsidRPr="008957FD">
        <w:rPr>
          <w:sz w:val="24"/>
          <w:lang w:eastAsia="fr-FR" w:bidi="fr-FR"/>
        </w:rPr>
        <w:t>a</w:t>
      </w:r>
      <w:r w:rsidRPr="008957FD">
        <w:rPr>
          <w:sz w:val="24"/>
          <w:lang w:eastAsia="fr-FR" w:bidi="fr-FR"/>
        </w:rPr>
        <w:t>le ”C"</w:t>
      </w:r>
    </w:p>
    <w:p w14:paraId="3E63AD95" w14:textId="77777777" w:rsidR="00CC685C" w:rsidRPr="008957FD" w:rsidRDefault="00CC685C" w:rsidP="00CC685C">
      <w:pPr>
        <w:spacing w:before="120" w:after="120"/>
        <w:ind w:firstLine="0"/>
        <w:jc w:val="both"/>
        <w:rPr>
          <w:sz w:val="24"/>
        </w:rPr>
      </w:pPr>
      <w:r w:rsidRPr="008957FD">
        <w:rPr>
          <w:sz w:val="24"/>
          <w:lang w:eastAsia="fr-FR" w:bidi="fr-FR"/>
        </w:rPr>
        <w:t>Montréal. QC</w:t>
      </w:r>
    </w:p>
    <w:p w14:paraId="1106F48A" w14:textId="77777777" w:rsidR="00CC685C" w:rsidRPr="008957FD" w:rsidRDefault="00CC685C" w:rsidP="00CC685C">
      <w:pPr>
        <w:spacing w:before="120" w:after="120"/>
        <w:ind w:firstLine="0"/>
        <w:jc w:val="both"/>
        <w:rPr>
          <w:sz w:val="24"/>
        </w:rPr>
      </w:pPr>
      <w:r w:rsidRPr="008957FD">
        <w:rPr>
          <w:sz w:val="24"/>
          <w:lang w:eastAsia="fr-FR" w:bidi="fr-FR"/>
        </w:rPr>
        <w:t>H2L-4K1</w:t>
      </w:r>
    </w:p>
    <w:p w14:paraId="52E00994" w14:textId="77777777" w:rsidR="00CC685C" w:rsidRPr="008957FD" w:rsidRDefault="00CC685C" w:rsidP="00CC685C">
      <w:pPr>
        <w:pStyle w:val="p"/>
      </w:pPr>
      <w:r w:rsidRPr="008957FD">
        <w:br w:type="page"/>
        <w:t>[59]</w:t>
      </w:r>
    </w:p>
    <w:p w14:paraId="77DC5C7D" w14:textId="77777777" w:rsidR="00CC685C" w:rsidRPr="008957FD" w:rsidRDefault="00CC685C" w:rsidP="00CC685C">
      <w:pPr>
        <w:jc w:val="both"/>
      </w:pPr>
    </w:p>
    <w:p w14:paraId="5BD50C90" w14:textId="77777777" w:rsidR="00CC685C" w:rsidRPr="008957FD" w:rsidRDefault="00CC685C" w:rsidP="00CC685C">
      <w:pPr>
        <w:jc w:val="both"/>
      </w:pPr>
    </w:p>
    <w:p w14:paraId="174FD28C" w14:textId="77777777" w:rsidR="00CC685C" w:rsidRPr="008957FD" w:rsidRDefault="00CC685C" w:rsidP="00CC685C">
      <w:pPr>
        <w:jc w:val="both"/>
      </w:pPr>
    </w:p>
    <w:p w14:paraId="6C4CFD5A" w14:textId="77777777" w:rsidR="00CC685C" w:rsidRPr="008957FD" w:rsidRDefault="00CC685C" w:rsidP="00CC685C">
      <w:pPr>
        <w:spacing w:after="120"/>
        <w:ind w:firstLine="0"/>
        <w:jc w:val="center"/>
        <w:rPr>
          <w:sz w:val="24"/>
        </w:rPr>
      </w:pPr>
      <w:bookmarkStart w:id="9" w:name="Interventions_econo_20_21_pt_1_texte_04"/>
      <w:r w:rsidRPr="008957FD">
        <w:rPr>
          <w:b/>
          <w:sz w:val="24"/>
        </w:rPr>
        <w:t>Interventions économiques</w:t>
      </w:r>
      <w:r w:rsidRPr="008957FD">
        <w:rPr>
          <w:b/>
          <w:sz w:val="24"/>
        </w:rPr>
        <w:br/>
      </w:r>
      <w:r w:rsidRPr="008957FD">
        <w:rPr>
          <w:i/>
          <w:sz w:val="24"/>
        </w:rPr>
        <w:t>pour une alternative sociale</w:t>
      </w:r>
    </w:p>
    <w:p w14:paraId="60A0643F" w14:textId="77777777" w:rsidR="00CC685C" w:rsidRPr="008957FD" w:rsidRDefault="00CC685C" w:rsidP="00CC685C">
      <w:pPr>
        <w:spacing w:after="120"/>
        <w:ind w:firstLine="0"/>
        <w:jc w:val="center"/>
        <w:rPr>
          <w:b/>
          <w:sz w:val="24"/>
        </w:rPr>
      </w:pPr>
      <w:r w:rsidRPr="008957FD">
        <w:rPr>
          <w:b/>
          <w:sz w:val="24"/>
        </w:rPr>
        <w:t>No 20-21</w:t>
      </w:r>
    </w:p>
    <w:p w14:paraId="0432BD27" w14:textId="77777777" w:rsidR="00CC685C" w:rsidRPr="008957FD" w:rsidRDefault="00CC685C" w:rsidP="00CC685C">
      <w:pPr>
        <w:spacing w:after="120"/>
        <w:ind w:firstLine="0"/>
        <w:jc w:val="center"/>
        <w:rPr>
          <w:b/>
          <w:color w:val="0000FF"/>
          <w:sz w:val="24"/>
        </w:rPr>
      </w:pPr>
      <w:r w:rsidRPr="008957FD">
        <w:rPr>
          <w:b/>
          <w:color w:val="0000FF"/>
          <w:sz w:val="24"/>
        </w:rPr>
        <w:t>FEMMES ET ÉCONOMIE</w:t>
      </w:r>
      <w:r w:rsidRPr="008957FD">
        <w:rPr>
          <w:b/>
          <w:color w:val="0000FF"/>
          <w:sz w:val="24"/>
        </w:rPr>
        <w:br/>
        <w:t>PREMIÈRE PARTIE</w:t>
      </w:r>
      <w:r w:rsidRPr="008957FD">
        <w:rPr>
          <w:b/>
          <w:color w:val="0000FF"/>
          <w:sz w:val="24"/>
        </w:rPr>
        <w:br/>
      </w:r>
      <w:r w:rsidRPr="008957FD">
        <w:rPr>
          <w:color w:val="FF0000"/>
          <w:sz w:val="24"/>
        </w:rPr>
        <w:t>Travail salarié et travail domestique</w:t>
      </w:r>
    </w:p>
    <w:p w14:paraId="298F22BD" w14:textId="77777777" w:rsidR="00CC685C" w:rsidRPr="008957FD" w:rsidRDefault="00CC685C" w:rsidP="00CC685C">
      <w:pPr>
        <w:pStyle w:val="planchenb"/>
        <w:rPr>
          <w:color w:val="auto"/>
          <w:sz w:val="44"/>
        </w:rPr>
      </w:pPr>
      <w:r w:rsidRPr="008957FD">
        <w:rPr>
          <w:color w:val="auto"/>
          <w:sz w:val="44"/>
        </w:rPr>
        <w:t>“Pour une mise à jour</w:t>
      </w:r>
      <w:r w:rsidRPr="008957FD">
        <w:rPr>
          <w:color w:val="auto"/>
          <w:sz w:val="44"/>
        </w:rPr>
        <w:br/>
        <w:t>des caractéristiques de l’emploi féminin</w:t>
      </w:r>
      <w:r w:rsidRPr="008957FD">
        <w:rPr>
          <w:color w:val="auto"/>
          <w:sz w:val="44"/>
        </w:rPr>
        <w:br/>
        <w:t>de 1961 à 1986.”</w:t>
      </w:r>
    </w:p>
    <w:bookmarkEnd w:id="9"/>
    <w:p w14:paraId="73346E85" w14:textId="77777777" w:rsidR="00CC685C" w:rsidRPr="008957FD" w:rsidRDefault="00CC685C" w:rsidP="00CC685C">
      <w:pPr>
        <w:jc w:val="both"/>
      </w:pPr>
    </w:p>
    <w:p w14:paraId="3D80D78E" w14:textId="77777777" w:rsidR="00CC685C" w:rsidRPr="008957FD" w:rsidRDefault="00CC685C" w:rsidP="00CC685C">
      <w:pPr>
        <w:jc w:val="both"/>
      </w:pPr>
    </w:p>
    <w:p w14:paraId="12DA4A84" w14:textId="77777777" w:rsidR="00CC685C" w:rsidRPr="008957FD" w:rsidRDefault="00CC685C" w:rsidP="00CC685C">
      <w:pPr>
        <w:pStyle w:val="suite"/>
      </w:pPr>
      <w:r w:rsidRPr="008957FD">
        <w:t>Monique de SÈVE</w:t>
      </w:r>
    </w:p>
    <w:p w14:paraId="5B695AF4" w14:textId="77777777" w:rsidR="00CC685C" w:rsidRPr="008957FD" w:rsidRDefault="00CC685C" w:rsidP="00CC685C">
      <w:pPr>
        <w:jc w:val="both"/>
      </w:pPr>
    </w:p>
    <w:p w14:paraId="73D33AE6" w14:textId="77777777" w:rsidR="00CC685C" w:rsidRPr="008957FD" w:rsidRDefault="00CC685C" w:rsidP="00CC685C">
      <w:pPr>
        <w:jc w:val="both"/>
      </w:pPr>
    </w:p>
    <w:p w14:paraId="098777DA"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2D0DA80F" w14:textId="77777777" w:rsidR="00CC685C" w:rsidRPr="008957FD" w:rsidRDefault="00CC685C" w:rsidP="00CC685C">
      <w:pPr>
        <w:spacing w:before="120" w:after="120"/>
        <w:jc w:val="both"/>
      </w:pPr>
      <w:r w:rsidRPr="008957FD">
        <w:rPr>
          <w:lang w:eastAsia="fr-FR" w:bidi="fr-FR"/>
        </w:rPr>
        <w:t>Des femmes surreprésentées dans les emplois de bureau, d'autres serveuses plutôt que pompiers ou encore techniciennes plutôt que pr</w:t>
      </w:r>
      <w:r w:rsidRPr="008957FD">
        <w:rPr>
          <w:lang w:eastAsia="fr-FR" w:bidi="fr-FR"/>
        </w:rPr>
        <w:t>o</w:t>
      </w:r>
      <w:r w:rsidRPr="008957FD">
        <w:rPr>
          <w:lang w:eastAsia="fr-FR" w:bidi="fr-FR"/>
        </w:rPr>
        <w:t>fessionnelles, des femmes présentes dans le commerce de détail et d'autres, encore marginalisées dans les transports et communic</w:t>
      </w:r>
      <w:r w:rsidRPr="008957FD">
        <w:rPr>
          <w:lang w:eastAsia="fr-FR" w:bidi="fr-FR"/>
        </w:rPr>
        <w:t>a</w:t>
      </w:r>
      <w:r w:rsidRPr="008957FD">
        <w:rPr>
          <w:lang w:eastAsia="fr-FR" w:bidi="fr-FR"/>
        </w:rPr>
        <w:t>tions, enfin des femmes cadres, mais surtout dans des activités économ</w:t>
      </w:r>
      <w:r w:rsidRPr="008957FD">
        <w:rPr>
          <w:lang w:eastAsia="fr-FR" w:bidi="fr-FR"/>
        </w:rPr>
        <w:t>i</w:t>
      </w:r>
      <w:r w:rsidRPr="008957FD">
        <w:rPr>
          <w:lang w:eastAsia="fr-FR" w:bidi="fr-FR"/>
        </w:rPr>
        <w:t>ques composées d'une main-d'oeuvre subalterne à prédominance f</w:t>
      </w:r>
      <w:r w:rsidRPr="008957FD">
        <w:rPr>
          <w:lang w:eastAsia="fr-FR" w:bidi="fr-FR"/>
        </w:rPr>
        <w:t>é</w:t>
      </w:r>
      <w:r w:rsidRPr="008957FD">
        <w:rPr>
          <w:lang w:eastAsia="fr-FR" w:bidi="fr-FR"/>
        </w:rPr>
        <w:t>minine : ne serait-ce que par ces quelques observations, le constat de la partic</w:t>
      </w:r>
      <w:r w:rsidRPr="008957FD">
        <w:rPr>
          <w:lang w:eastAsia="fr-FR" w:bidi="fr-FR"/>
        </w:rPr>
        <w:t>i</w:t>
      </w:r>
      <w:r w:rsidRPr="008957FD">
        <w:rPr>
          <w:lang w:eastAsia="fr-FR" w:bidi="fr-FR"/>
        </w:rPr>
        <w:t>pation croissante des femmes au marché du travail mérite d'être relat</w:t>
      </w:r>
      <w:r w:rsidRPr="008957FD">
        <w:rPr>
          <w:lang w:eastAsia="fr-FR" w:bidi="fr-FR"/>
        </w:rPr>
        <w:t>i</w:t>
      </w:r>
      <w:r w:rsidRPr="008957FD">
        <w:rPr>
          <w:lang w:eastAsia="fr-FR" w:bidi="fr-FR"/>
        </w:rPr>
        <w:t>visé, sinon d'être reconsidéré à la lumière de l'examen de leur répart</w:t>
      </w:r>
      <w:r w:rsidRPr="008957FD">
        <w:rPr>
          <w:lang w:eastAsia="fr-FR" w:bidi="fr-FR"/>
        </w:rPr>
        <w:t>i</w:t>
      </w:r>
      <w:r w:rsidRPr="008957FD">
        <w:rPr>
          <w:lang w:eastAsia="fr-FR" w:bidi="fr-FR"/>
        </w:rPr>
        <w:t>tion sur le marché du travail. L’objet de cet article vise à faire le point sur cette que</w:t>
      </w:r>
      <w:r w:rsidRPr="008957FD">
        <w:rPr>
          <w:lang w:eastAsia="fr-FR" w:bidi="fr-FR"/>
        </w:rPr>
        <w:t>s</w:t>
      </w:r>
      <w:r w:rsidRPr="008957FD">
        <w:rPr>
          <w:lang w:eastAsia="fr-FR" w:bidi="fr-FR"/>
        </w:rPr>
        <w:t>tion en abordant les caractéristiques du travail salarié fém</w:t>
      </w:r>
      <w:r w:rsidRPr="008957FD">
        <w:rPr>
          <w:lang w:eastAsia="fr-FR" w:bidi="fr-FR"/>
        </w:rPr>
        <w:t>i</w:t>
      </w:r>
      <w:r w:rsidRPr="008957FD">
        <w:rPr>
          <w:lang w:eastAsia="fr-FR" w:bidi="fr-FR"/>
        </w:rPr>
        <w:t>nin et l’évolution qu'il a connu dans les occupations tertiaires sur le marché québécois et canadien du travail, et ce, depuis le début des a</w:t>
      </w:r>
      <w:r w:rsidRPr="008957FD">
        <w:rPr>
          <w:lang w:eastAsia="fr-FR" w:bidi="fr-FR"/>
        </w:rPr>
        <w:t>n</w:t>
      </w:r>
      <w:r w:rsidRPr="008957FD">
        <w:rPr>
          <w:lang w:eastAsia="fr-FR" w:bidi="fr-FR"/>
        </w:rPr>
        <w:t>nées soixante jusqu'à nos jours. </w:t>
      </w:r>
      <w:r w:rsidRPr="008957FD">
        <w:rPr>
          <w:rStyle w:val="Appelnotedebasdep"/>
          <w:lang w:eastAsia="fr-FR" w:bidi="fr-FR"/>
        </w:rPr>
        <w:footnoteReference w:id="20"/>
      </w:r>
    </w:p>
    <w:p w14:paraId="7FF51452" w14:textId="77777777" w:rsidR="00CC685C" w:rsidRPr="008957FD" w:rsidRDefault="00CC685C" w:rsidP="00CC685C">
      <w:pPr>
        <w:spacing w:before="120" w:after="120"/>
        <w:jc w:val="both"/>
      </w:pPr>
      <w:r w:rsidRPr="008957FD">
        <w:t>[60]</w:t>
      </w:r>
    </w:p>
    <w:p w14:paraId="78199BED" w14:textId="77777777" w:rsidR="00CC685C" w:rsidRPr="008957FD" w:rsidRDefault="00CC685C" w:rsidP="00CC685C">
      <w:pPr>
        <w:spacing w:before="120" w:after="120"/>
        <w:jc w:val="both"/>
      </w:pPr>
    </w:p>
    <w:p w14:paraId="097FC2F8" w14:textId="77777777" w:rsidR="00CC685C" w:rsidRPr="008957FD" w:rsidRDefault="00CC685C" w:rsidP="00CC685C">
      <w:pPr>
        <w:pStyle w:val="c"/>
      </w:pPr>
      <w:r w:rsidRPr="008957FD">
        <w:rPr>
          <w:lang w:eastAsia="fr-FR" w:bidi="fr-FR"/>
        </w:rPr>
        <w:t>*</w:t>
      </w:r>
      <w:r w:rsidRPr="008957FD">
        <w:rPr>
          <w:lang w:eastAsia="fr-FR" w:bidi="fr-FR"/>
        </w:rPr>
        <w:br/>
        <w:t>*    *</w:t>
      </w:r>
    </w:p>
    <w:p w14:paraId="05675EEB" w14:textId="77777777" w:rsidR="00CC685C" w:rsidRPr="008957FD" w:rsidRDefault="00CC685C" w:rsidP="00CC685C">
      <w:pPr>
        <w:spacing w:before="120" w:after="120"/>
        <w:ind w:firstLine="0"/>
        <w:jc w:val="both"/>
      </w:pPr>
      <w:r w:rsidRPr="008957FD">
        <w:rPr>
          <w:lang w:eastAsia="fr-FR" w:bidi="fr-FR"/>
        </w:rPr>
        <w:t>Cet article a pour objet de mettre en lumière les cara</w:t>
      </w:r>
      <w:r w:rsidRPr="008957FD">
        <w:rPr>
          <w:lang w:eastAsia="fr-FR" w:bidi="fr-FR"/>
        </w:rPr>
        <w:t>c</w:t>
      </w:r>
      <w:r w:rsidRPr="008957FD">
        <w:rPr>
          <w:lang w:eastAsia="fr-FR" w:bidi="fr-FR"/>
        </w:rPr>
        <w:t>téristiques de l'emploi féminin et de son évolution dans les grands groupes profe</w:t>
      </w:r>
      <w:r w:rsidRPr="008957FD">
        <w:rPr>
          <w:lang w:eastAsia="fr-FR" w:bidi="fr-FR"/>
        </w:rPr>
        <w:t>s</w:t>
      </w:r>
      <w:r w:rsidRPr="008957FD">
        <w:rPr>
          <w:lang w:eastAsia="fr-FR" w:bidi="fr-FR"/>
        </w:rPr>
        <w:t>sionnels tertiaires, au Québec et au Canada, au cours de la période 1961 à 1986. Mais avant de dresser le portrait de la répartition de l'emploi tertiaire féminin, nous présentons trois approches particuli</w:t>
      </w:r>
      <w:r w:rsidRPr="008957FD">
        <w:rPr>
          <w:lang w:eastAsia="fr-FR" w:bidi="fr-FR"/>
        </w:rPr>
        <w:t>è</w:t>
      </w:r>
      <w:r w:rsidRPr="008957FD">
        <w:rPr>
          <w:lang w:eastAsia="fr-FR" w:bidi="fr-FR"/>
        </w:rPr>
        <w:t>res, qu'une analyse du travail salarié féminin dans les sociétés capit</w:t>
      </w:r>
      <w:r w:rsidRPr="008957FD">
        <w:rPr>
          <w:lang w:eastAsia="fr-FR" w:bidi="fr-FR"/>
        </w:rPr>
        <w:t>a</w:t>
      </w:r>
      <w:r w:rsidRPr="008957FD">
        <w:rPr>
          <w:lang w:eastAsia="fr-FR" w:bidi="fr-FR"/>
        </w:rPr>
        <w:t>listes avancées nous a permis de retenir et à partir de</w:t>
      </w:r>
      <w:r w:rsidRPr="008957FD">
        <w:rPr>
          <w:lang w:eastAsia="fr-FR" w:bidi="fr-FR"/>
        </w:rPr>
        <w:t>s</w:t>
      </w:r>
      <w:r w:rsidRPr="008957FD">
        <w:rPr>
          <w:lang w:eastAsia="fr-FR" w:bidi="fr-FR"/>
        </w:rPr>
        <w:t>quelles notre problémat</w:t>
      </w:r>
      <w:r w:rsidRPr="008957FD">
        <w:rPr>
          <w:lang w:eastAsia="fr-FR" w:bidi="fr-FR"/>
        </w:rPr>
        <w:t>i</w:t>
      </w:r>
      <w:r w:rsidRPr="008957FD">
        <w:rPr>
          <w:lang w:eastAsia="fr-FR" w:bidi="fr-FR"/>
        </w:rPr>
        <w:t>que sur cette question s’articule.</w:t>
      </w:r>
    </w:p>
    <w:p w14:paraId="69B10109" w14:textId="77777777" w:rsidR="00CC685C" w:rsidRPr="008957FD" w:rsidRDefault="00CC685C" w:rsidP="00CC685C">
      <w:pPr>
        <w:spacing w:before="120" w:after="120"/>
        <w:jc w:val="both"/>
        <w:rPr>
          <w:lang w:eastAsia="fr-FR" w:bidi="fr-FR"/>
        </w:rPr>
      </w:pPr>
    </w:p>
    <w:p w14:paraId="4681A1CB" w14:textId="77777777" w:rsidR="00CC685C" w:rsidRPr="008957FD" w:rsidRDefault="00CC685C" w:rsidP="00CC685C">
      <w:pPr>
        <w:pStyle w:val="planche"/>
      </w:pPr>
      <w:r w:rsidRPr="008957FD">
        <w:rPr>
          <w:lang w:eastAsia="fr-FR" w:bidi="fr-FR"/>
        </w:rPr>
        <w:t>DÉMARCHE ANALYTIQUE :</w:t>
      </w:r>
      <w:r w:rsidRPr="008957FD">
        <w:rPr>
          <w:lang w:eastAsia="fr-FR" w:bidi="fr-FR"/>
        </w:rPr>
        <w:br/>
        <w:t>QUELQUES POINTS DE R</w:t>
      </w:r>
      <w:r w:rsidRPr="008957FD">
        <w:rPr>
          <w:lang w:eastAsia="fr-FR" w:bidi="fr-FR"/>
        </w:rPr>
        <w:t>E</w:t>
      </w:r>
      <w:r w:rsidRPr="008957FD">
        <w:rPr>
          <w:lang w:eastAsia="fr-FR" w:bidi="fr-FR"/>
        </w:rPr>
        <w:t>PÈRE.</w:t>
      </w:r>
    </w:p>
    <w:p w14:paraId="7628B552" w14:textId="77777777" w:rsidR="00CC685C" w:rsidRPr="008957FD" w:rsidRDefault="00CC685C" w:rsidP="00CC685C">
      <w:pPr>
        <w:spacing w:before="120" w:after="120"/>
        <w:jc w:val="both"/>
        <w:rPr>
          <w:lang w:eastAsia="fr-FR" w:bidi="fr-FR"/>
        </w:rPr>
      </w:pPr>
    </w:p>
    <w:p w14:paraId="12C0FD0F" w14:textId="77777777" w:rsidR="00CC685C" w:rsidRPr="008957FD" w:rsidRDefault="00CC685C" w:rsidP="00CC685C">
      <w:pPr>
        <w:spacing w:before="120" w:after="120"/>
        <w:jc w:val="both"/>
      </w:pPr>
      <w:r w:rsidRPr="008957FD">
        <w:rPr>
          <w:lang w:eastAsia="fr-FR" w:bidi="fr-FR"/>
        </w:rPr>
        <w:t>Notre problématique sur la question de l'emploi féminin s'articule autour de trois approches spécif</w:t>
      </w:r>
      <w:r w:rsidRPr="008957FD">
        <w:rPr>
          <w:lang w:eastAsia="fr-FR" w:bidi="fr-FR"/>
        </w:rPr>
        <w:t>i</w:t>
      </w:r>
      <w:r w:rsidRPr="008957FD">
        <w:rPr>
          <w:lang w:eastAsia="fr-FR" w:bidi="fr-FR"/>
        </w:rPr>
        <w:t>ques du travail des femmes dans les sociétés capitalistes avancées. La première, centrée sur la reche</w:t>
      </w:r>
      <w:r w:rsidRPr="008957FD">
        <w:rPr>
          <w:lang w:eastAsia="fr-FR" w:bidi="fr-FR"/>
        </w:rPr>
        <w:t>r</w:t>
      </w:r>
      <w:r w:rsidRPr="008957FD">
        <w:rPr>
          <w:lang w:eastAsia="fr-FR" w:bidi="fr-FR"/>
        </w:rPr>
        <w:t>che des causes de l'accessibilité croissante des femmes au marché du tr</w:t>
      </w:r>
      <w:r w:rsidRPr="008957FD">
        <w:rPr>
          <w:lang w:eastAsia="fr-FR" w:bidi="fr-FR"/>
        </w:rPr>
        <w:t>a</w:t>
      </w:r>
      <w:r w:rsidRPr="008957FD">
        <w:rPr>
          <w:lang w:eastAsia="fr-FR" w:bidi="fr-FR"/>
        </w:rPr>
        <w:t>vail, depuis le début du siècle, met l'emphase sur une s</w:t>
      </w:r>
      <w:r w:rsidRPr="008957FD">
        <w:rPr>
          <w:lang w:eastAsia="fr-FR" w:bidi="fr-FR"/>
        </w:rPr>
        <w:t>é</w:t>
      </w:r>
      <w:r w:rsidRPr="008957FD">
        <w:rPr>
          <w:lang w:eastAsia="fr-FR" w:bidi="fr-FR"/>
        </w:rPr>
        <w:t>rie de facteurs isolés considérés comme une conséquence logique du développ</w:t>
      </w:r>
      <w:r w:rsidRPr="008957FD">
        <w:rPr>
          <w:lang w:eastAsia="fr-FR" w:bidi="fr-FR"/>
        </w:rPr>
        <w:t>e</w:t>
      </w:r>
      <w:r w:rsidRPr="008957FD">
        <w:rPr>
          <w:lang w:eastAsia="fr-FR" w:bidi="fr-FR"/>
        </w:rPr>
        <w:t>ment du système socio-politico-économique </w:t>
      </w:r>
      <w:r w:rsidRPr="008957FD">
        <w:rPr>
          <w:rStyle w:val="Appelnotedebasdep"/>
          <w:lang w:eastAsia="fr-FR" w:bidi="fr-FR"/>
        </w:rPr>
        <w:footnoteReference w:id="21"/>
      </w:r>
      <w:r w:rsidRPr="008957FD">
        <w:rPr>
          <w:lang w:eastAsia="fr-FR" w:bidi="fr-FR"/>
        </w:rPr>
        <w:t>. La seconde approche re</w:t>
      </w:r>
      <w:r w:rsidRPr="008957FD">
        <w:rPr>
          <w:lang w:eastAsia="fr-FR" w:bidi="fr-FR"/>
        </w:rPr>
        <w:t>n</w:t>
      </w:r>
      <w:r w:rsidRPr="008957FD">
        <w:rPr>
          <w:lang w:eastAsia="fr-FR" w:bidi="fr-FR"/>
        </w:rPr>
        <w:t>voie à l’analyse des mutations dans le fonctionnement du marché de l'e</w:t>
      </w:r>
      <w:r w:rsidRPr="008957FD">
        <w:rPr>
          <w:lang w:eastAsia="fr-FR" w:bidi="fr-FR"/>
        </w:rPr>
        <w:t>m</w:t>
      </w:r>
      <w:r w:rsidRPr="008957FD">
        <w:rPr>
          <w:lang w:eastAsia="fr-FR" w:bidi="fr-FR"/>
        </w:rPr>
        <w:t>ploi </w:t>
      </w:r>
      <w:r w:rsidRPr="008957FD">
        <w:rPr>
          <w:rStyle w:val="Appelnotedebasdep"/>
          <w:lang w:eastAsia="fr-FR" w:bidi="fr-FR"/>
        </w:rPr>
        <w:footnoteReference w:id="22"/>
      </w:r>
      <w:r w:rsidRPr="008957FD">
        <w:rPr>
          <w:lang w:eastAsia="fr-FR" w:bidi="fr-FR"/>
        </w:rPr>
        <w:t>. Enfin, la troisième approche concerne ce qu'il est permis d'appeler la problématique de l'articulation du travail salarié et du tr</w:t>
      </w:r>
      <w:r w:rsidRPr="008957FD">
        <w:rPr>
          <w:lang w:eastAsia="fr-FR" w:bidi="fr-FR"/>
        </w:rPr>
        <w:t>a</w:t>
      </w:r>
      <w:r w:rsidRPr="008957FD">
        <w:rPr>
          <w:lang w:eastAsia="fr-FR" w:bidi="fr-FR"/>
        </w:rPr>
        <w:t>vail domestique. Elle comporte plusieurs aspects faisant l'objet d'une nouvelle théorisation dans les analyses consacrées aux rapports s</w:t>
      </w:r>
      <w:r w:rsidRPr="008957FD">
        <w:rPr>
          <w:lang w:eastAsia="fr-FR" w:bidi="fr-FR"/>
        </w:rPr>
        <w:t>o</w:t>
      </w:r>
      <w:r w:rsidRPr="008957FD">
        <w:rPr>
          <w:lang w:eastAsia="fr-FR" w:bidi="fr-FR"/>
        </w:rPr>
        <w:t>ciaux de sexes </w:t>
      </w:r>
      <w:r w:rsidRPr="008957FD">
        <w:rPr>
          <w:rStyle w:val="Appelnotedebasdep"/>
          <w:lang w:eastAsia="fr-FR" w:bidi="fr-FR"/>
        </w:rPr>
        <w:footnoteReference w:id="23"/>
      </w:r>
      <w:r w:rsidRPr="008957FD">
        <w:rPr>
          <w:lang w:eastAsia="fr-FR" w:bidi="fr-FR"/>
        </w:rPr>
        <w:t>.</w:t>
      </w:r>
    </w:p>
    <w:p w14:paraId="10B8DC14" w14:textId="77777777" w:rsidR="00CC685C" w:rsidRPr="008957FD" w:rsidRDefault="00CC685C" w:rsidP="00CC685C">
      <w:pPr>
        <w:spacing w:before="120" w:after="120"/>
        <w:jc w:val="both"/>
      </w:pPr>
      <w:r w:rsidRPr="008957FD">
        <w:rPr>
          <w:lang w:eastAsia="fr-FR" w:bidi="fr-FR"/>
        </w:rPr>
        <w:t>La première approche, tout en nous fournissant une explication c</w:t>
      </w:r>
      <w:r w:rsidRPr="008957FD">
        <w:rPr>
          <w:lang w:eastAsia="fr-FR" w:bidi="fr-FR"/>
        </w:rPr>
        <w:t>o</w:t>
      </w:r>
      <w:r w:rsidRPr="008957FD">
        <w:rPr>
          <w:lang w:eastAsia="fr-FR" w:bidi="fr-FR"/>
        </w:rPr>
        <w:t>hérente de l'évol</w:t>
      </w:r>
      <w:r w:rsidRPr="008957FD">
        <w:rPr>
          <w:lang w:eastAsia="fr-FR" w:bidi="fr-FR"/>
        </w:rPr>
        <w:t>u</w:t>
      </w:r>
      <w:r w:rsidRPr="008957FD">
        <w:rPr>
          <w:lang w:eastAsia="fr-FR" w:bidi="fr-FR"/>
        </w:rPr>
        <w:t>tion de la place des femmes sur le marché du travail en considérant par exemple tous les segments constitutifs de la s</w:t>
      </w:r>
      <w:r w:rsidRPr="008957FD">
        <w:rPr>
          <w:lang w:eastAsia="fr-FR" w:bidi="fr-FR"/>
        </w:rPr>
        <w:t>o</w:t>
      </w:r>
      <w:r w:rsidRPr="008957FD">
        <w:rPr>
          <w:lang w:eastAsia="fr-FR" w:bidi="fr-FR"/>
        </w:rPr>
        <w:t>ciété globale (structure économique, culture, évolution des mental</w:t>
      </w:r>
      <w:r w:rsidRPr="008957FD">
        <w:rPr>
          <w:lang w:eastAsia="fr-FR" w:bidi="fr-FR"/>
        </w:rPr>
        <w:t>i</w:t>
      </w:r>
      <w:r w:rsidRPr="008957FD">
        <w:rPr>
          <w:lang w:eastAsia="fr-FR" w:bidi="fr-FR"/>
        </w:rPr>
        <w:t xml:space="preserve">tés et des modes de vie, données </w:t>
      </w:r>
      <w:r w:rsidRPr="008957FD">
        <w:t xml:space="preserve">[61] </w:t>
      </w:r>
      <w:r w:rsidRPr="008957FD">
        <w:rPr>
          <w:lang w:eastAsia="fr-FR" w:bidi="fr-FR"/>
        </w:rPr>
        <w:t>démographiques, scolarisation, etc.) peut toutefois être critiquée par ce qu'elle laisse dans l'ombre dans la fo</w:t>
      </w:r>
      <w:r w:rsidRPr="008957FD">
        <w:rPr>
          <w:lang w:eastAsia="fr-FR" w:bidi="fr-FR"/>
        </w:rPr>
        <w:t>r</w:t>
      </w:r>
      <w:r w:rsidRPr="008957FD">
        <w:rPr>
          <w:lang w:eastAsia="fr-FR" w:bidi="fr-FR"/>
        </w:rPr>
        <w:t>mulation des causes dites explicatives. Comment expliquer par exe</w:t>
      </w:r>
      <w:r w:rsidRPr="008957FD">
        <w:rPr>
          <w:lang w:eastAsia="fr-FR" w:bidi="fr-FR"/>
        </w:rPr>
        <w:t>m</w:t>
      </w:r>
      <w:r w:rsidRPr="008957FD">
        <w:rPr>
          <w:lang w:eastAsia="fr-FR" w:bidi="fr-FR"/>
        </w:rPr>
        <w:t>ple que les femmes se retrouvent en plus grand nombre dans des e</w:t>
      </w:r>
      <w:r w:rsidRPr="008957FD">
        <w:rPr>
          <w:lang w:eastAsia="fr-FR" w:bidi="fr-FR"/>
        </w:rPr>
        <w:t>m</w:t>
      </w:r>
      <w:r w:rsidRPr="008957FD">
        <w:rPr>
          <w:lang w:eastAsia="fr-FR" w:bidi="fr-FR"/>
        </w:rPr>
        <w:t>plois précaires ? Comment expliquer par le fait même que des occup</w:t>
      </w:r>
      <w:r w:rsidRPr="008957FD">
        <w:rPr>
          <w:lang w:eastAsia="fr-FR" w:bidi="fr-FR"/>
        </w:rPr>
        <w:t>a</w:t>
      </w:r>
      <w:r w:rsidRPr="008957FD">
        <w:rPr>
          <w:lang w:eastAsia="fr-FR" w:bidi="fr-FR"/>
        </w:rPr>
        <w:t xml:space="preserve">tions de type </w:t>
      </w:r>
      <w:r w:rsidRPr="008957FD">
        <w:t xml:space="preserve">service </w:t>
      </w:r>
      <w:r w:rsidRPr="008957FD">
        <w:rPr>
          <w:lang w:eastAsia="fr-FR" w:bidi="fr-FR"/>
        </w:rPr>
        <w:t xml:space="preserve">ou à caractère </w:t>
      </w:r>
      <w:r w:rsidRPr="008957FD">
        <w:t xml:space="preserve">domestique </w:t>
      </w:r>
      <w:r w:rsidRPr="008957FD">
        <w:rPr>
          <w:lang w:eastAsia="fr-FR" w:bidi="fr-FR"/>
        </w:rPr>
        <w:t>incombent à une m</w:t>
      </w:r>
      <w:r w:rsidRPr="008957FD">
        <w:rPr>
          <w:lang w:eastAsia="fr-FR" w:bidi="fr-FR"/>
        </w:rPr>
        <w:t>a</w:t>
      </w:r>
      <w:r w:rsidRPr="008957FD">
        <w:rPr>
          <w:lang w:eastAsia="fr-FR" w:bidi="fr-FR"/>
        </w:rPr>
        <w:t>jorité d'entre elles ? Co</w:t>
      </w:r>
      <w:r w:rsidRPr="008957FD">
        <w:rPr>
          <w:lang w:eastAsia="fr-FR" w:bidi="fr-FR"/>
        </w:rPr>
        <w:t>m</w:t>
      </w:r>
      <w:r w:rsidRPr="008957FD">
        <w:rPr>
          <w:lang w:eastAsia="fr-FR" w:bidi="fr-FR"/>
        </w:rPr>
        <w:t>ment rendre compte par ailleurs de la non reconnaissance de leurs qualific</w:t>
      </w:r>
      <w:r w:rsidRPr="008957FD">
        <w:rPr>
          <w:lang w:eastAsia="fr-FR" w:bidi="fr-FR"/>
        </w:rPr>
        <w:t>a</w:t>
      </w:r>
      <w:r w:rsidRPr="008957FD">
        <w:rPr>
          <w:lang w:eastAsia="fr-FR" w:bidi="fr-FR"/>
        </w:rPr>
        <w:t>tions professionnelles dans plusieurs types d'occupations et par voie de conséquence de leur position subo</w:t>
      </w:r>
      <w:r w:rsidRPr="008957FD">
        <w:rPr>
          <w:lang w:eastAsia="fr-FR" w:bidi="fr-FR"/>
        </w:rPr>
        <w:t>r</w:t>
      </w:r>
      <w:r w:rsidRPr="008957FD">
        <w:rPr>
          <w:lang w:eastAsia="fr-FR" w:bidi="fr-FR"/>
        </w:rPr>
        <w:t>donnée dans les hiérarchies des entr</w:t>
      </w:r>
      <w:r w:rsidRPr="008957FD">
        <w:rPr>
          <w:lang w:eastAsia="fr-FR" w:bidi="fr-FR"/>
        </w:rPr>
        <w:t>e</w:t>
      </w:r>
      <w:r w:rsidRPr="008957FD">
        <w:rPr>
          <w:lang w:eastAsia="fr-FR" w:bidi="fr-FR"/>
        </w:rPr>
        <w:t>prises ? À notre avis, l’analyse du système d'emploi en fonction de diverses périodes marquant le d</w:t>
      </w:r>
      <w:r w:rsidRPr="008957FD">
        <w:rPr>
          <w:lang w:eastAsia="fr-FR" w:bidi="fr-FR"/>
        </w:rPr>
        <w:t>é</w:t>
      </w:r>
      <w:r w:rsidRPr="008957FD">
        <w:rPr>
          <w:lang w:eastAsia="fr-FR" w:bidi="fr-FR"/>
        </w:rPr>
        <w:t>veloppement du système économique, notamment les périodes de cr</w:t>
      </w:r>
      <w:r w:rsidRPr="008957FD">
        <w:rPr>
          <w:lang w:eastAsia="fr-FR" w:bidi="fr-FR"/>
        </w:rPr>
        <w:t>i</w:t>
      </w:r>
      <w:r w:rsidRPr="008957FD">
        <w:rPr>
          <w:lang w:eastAsia="fr-FR" w:bidi="fr-FR"/>
        </w:rPr>
        <w:t>se économique des années 1970 et 1980, nous fournit des outils d'an</w:t>
      </w:r>
      <w:r w:rsidRPr="008957FD">
        <w:rPr>
          <w:lang w:eastAsia="fr-FR" w:bidi="fr-FR"/>
        </w:rPr>
        <w:t>a</w:t>
      </w:r>
      <w:r w:rsidRPr="008957FD">
        <w:rPr>
          <w:lang w:eastAsia="fr-FR" w:bidi="fr-FR"/>
        </w:rPr>
        <w:t>lyse plus justes pour comprendre la spécificité des formes d'exploit</w:t>
      </w:r>
      <w:r w:rsidRPr="008957FD">
        <w:rPr>
          <w:lang w:eastAsia="fr-FR" w:bidi="fr-FR"/>
        </w:rPr>
        <w:t>a</w:t>
      </w:r>
      <w:r w:rsidRPr="008957FD">
        <w:rPr>
          <w:lang w:eastAsia="fr-FR" w:bidi="fr-FR"/>
        </w:rPr>
        <w:t>tion de la force de travail des fe</w:t>
      </w:r>
      <w:r w:rsidRPr="008957FD">
        <w:rPr>
          <w:lang w:eastAsia="fr-FR" w:bidi="fr-FR"/>
        </w:rPr>
        <w:t>m</w:t>
      </w:r>
      <w:r w:rsidRPr="008957FD">
        <w:rPr>
          <w:lang w:eastAsia="fr-FR" w:bidi="fr-FR"/>
        </w:rPr>
        <w:t>mes. Quant à la problématique de l'articulation du travail sal</w:t>
      </w:r>
      <w:r w:rsidRPr="008957FD">
        <w:rPr>
          <w:lang w:eastAsia="fr-FR" w:bidi="fr-FR"/>
        </w:rPr>
        <w:t>a</w:t>
      </w:r>
      <w:r w:rsidRPr="008957FD">
        <w:rPr>
          <w:lang w:eastAsia="fr-FR" w:bidi="fr-FR"/>
        </w:rPr>
        <w:t>rié et du travail domestique, elle propose de considérer l'interpénétr</w:t>
      </w:r>
      <w:r w:rsidRPr="008957FD">
        <w:rPr>
          <w:lang w:eastAsia="fr-FR" w:bidi="fr-FR"/>
        </w:rPr>
        <w:t>a</w:t>
      </w:r>
      <w:r w:rsidRPr="008957FD">
        <w:rPr>
          <w:lang w:eastAsia="fr-FR" w:bidi="fr-FR"/>
        </w:rPr>
        <w:t>tion, voire plus précisément l'articulation entre les structures relevant des sphères productive (production éc</w:t>
      </w:r>
      <w:r w:rsidRPr="008957FD">
        <w:rPr>
          <w:lang w:eastAsia="fr-FR" w:bidi="fr-FR"/>
        </w:rPr>
        <w:t>o</w:t>
      </w:r>
      <w:r w:rsidRPr="008957FD">
        <w:rPr>
          <w:lang w:eastAsia="fr-FR" w:bidi="fr-FR"/>
        </w:rPr>
        <w:t>nomique) et reproductive (production domestique) dans l'expl</w:t>
      </w:r>
      <w:r w:rsidRPr="008957FD">
        <w:rPr>
          <w:lang w:eastAsia="fr-FR" w:bidi="fr-FR"/>
        </w:rPr>
        <w:t>i</w:t>
      </w:r>
      <w:r w:rsidRPr="008957FD">
        <w:rPr>
          <w:lang w:eastAsia="fr-FR" w:bidi="fr-FR"/>
        </w:rPr>
        <w:t>cation des places et des conditions des femmes sur le marché du travail. Une logique commune régissant les struct</w:t>
      </w:r>
      <w:r w:rsidRPr="008957FD">
        <w:rPr>
          <w:lang w:eastAsia="fr-FR" w:bidi="fr-FR"/>
        </w:rPr>
        <w:t>u</w:t>
      </w:r>
      <w:r w:rsidRPr="008957FD">
        <w:rPr>
          <w:lang w:eastAsia="fr-FR" w:bidi="fr-FR"/>
        </w:rPr>
        <w:t>res productives et les structures familiales, à savoir la division sexue</w:t>
      </w:r>
      <w:r w:rsidRPr="008957FD">
        <w:rPr>
          <w:lang w:eastAsia="fr-FR" w:bidi="fr-FR"/>
        </w:rPr>
        <w:t>l</w:t>
      </w:r>
      <w:r w:rsidRPr="008957FD">
        <w:rPr>
          <w:lang w:eastAsia="fr-FR" w:bidi="fr-FR"/>
        </w:rPr>
        <w:t>le du travail, attribue aux femmes comme aux hommes leur place spécifique dans la production soci</w:t>
      </w:r>
      <w:r w:rsidRPr="008957FD">
        <w:rPr>
          <w:lang w:eastAsia="fr-FR" w:bidi="fr-FR"/>
        </w:rPr>
        <w:t>a</w:t>
      </w:r>
      <w:r w:rsidRPr="008957FD">
        <w:rPr>
          <w:lang w:eastAsia="fr-FR" w:bidi="fr-FR"/>
        </w:rPr>
        <w:t>le </w:t>
      </w:r>
      <w:r w:rsidRPr="008957FD">
        <w:rPr>
          <w:rStyle w:val="Appelnotedebasdep"/>
          <w:lang w:eastAsia="fr-FR" w:bidi="fr-FR"/>
        </w:rPr>
        <w:footnoteReference w:id="24"/>
      </w:r>
      <w:r w:rsidRPr="008957FD">
        <w:rPr>
          <w:lang w:eastAsia="fr-FR" w:bidi="fr-FR"/>
        </w:rPr>
        <w:t>. Aussi, l'analyse tourne-t-elle vers la situation différenciée des femmes et des hommes par rapport à des objets précis (secteurs d’emplois, salaires, famille, etc.) </w:t>
      </w:r>
      <w:r w:rsidRPr="008957FD">
        <w:rPr>
          <w:rStyle w:val="Appelnotedebasdep"/>
          <w:lang w:eastAsia="fr-FR" w:bidi="fr-FR"/>
        </w:rPr>
        <w:footnoteReference w:id="25"/>
      </w:r>
      <w:r w:rsidRPr="008957FD">
        <w:rPr>
          <w:lang w:eastAsia="fr-FR" w:bidi="fr-FR"/>
        </w:rPr>
        <w:t>.</w:t>
      </w:r>
    </w:p>
    <w:p w14:paraId="1EDFA483" w14:textId="77777777" w:rsidR="00CC685C" w:rsidRPr="008957FD" w:rsidRDefault="00CC685C" w:rsidP="00CC685C">
      <w:pPr>
        <w:spacing w:before="120" w:after="120"/>
        <w:jc w:val="both"/>
      </w:pPr>
      <w:r w:rsidRPr="008957FD">
        <w:rPr>
          <w:lang w:eastAsia="fr-FR" w:bidi="fr-FR"/>
        </w:rPr>
        <w:t>Dans notre tentative de voir plus clairement ce que r</w:t>
      </w:r>
      <w:r w:rsidRPr="008957FD">
        <w:rPr>
          <w:lang w:eastAsia="fr-FR" w:bidi="fr-FR"/>
        </w:rPr>
        <w:t>e</w:t>
      </w:r>
      <w:r w:rsidRPr="008957FD">
        <w:rPr>
          <w:lang w:eastAsia="fr-FR" w:bidi="fr-FR"/>
        </w:rPr>
        <w:t>couvrent ces différentes approches, nous avons donc choisi de les considérer di</w:t>
      </w:r>
      <w:r w:rsidRPr="008957FD">
        <w:rPr>
          <w:lang w:eastAsia="fr-FR" w:bidi="fr-FR"/>
        </w:rPr>
        <w:t>s</w:t>
      </w:r>
      <w:r w:rsidRPr="008957FD">
        <w:rPr>
          <w:lang w:eastAsia="fr-FR" w:bidi="fr-FR"/>
        </w:rPr>
        <w:t>tinctement. Cette démarche analytique nous semble la plus construct</w:t>
      </w:r>
      <w:r w:rsidRPr="008957FD">
        <w:rPr>
          <w:lang w:eastAsia="fr-FR" w:bidi="fr-FR"/>
        </w:rPr>
        <w:t>i</w:t>
      </w:r>
      <w:r w:rsidRPr="008957FD">
        <w:rPr>
          <w:lang w:eastAsia="fr-FR" w:bidi="fr-FR"/>
        </w:rPr>
        <w:t>ve pour cerner à la fois les principaux facteurs de la croissa</w:t>
      </w:r>
      <w:r w:rsidRPr="008957FD">
        <w:rPr>
          <w:lang w:eastAsia="fr-FR" w:bidi="fr-FR"/>
        </w:rPr>
        <w:t>n</w:t>
      </w:r>
      <w:r w:rsidRPr="008957FD">
        <w:rPr>
          <w:lang w:eastAsia="fr-FR" w:bidi="fr-FR"/>
        </w:rPr>
        <w:t>ce de la participation des femmes au marché du travail, la spécif</w:t>
      </w:r>
      <w:r w:rsidRPr="008957FD">
        <w:rPr>
          <w:lang w:eastAsia="fr-FR" w:bidi="fr-FR"/>
        </w:rPr>
        <w:t>i</w:t>
      </w:r>
      <w:r w:rsidRPr="008957FD">
        <w:rPr>
          <w:lang w:eastAsia="fr-FR" w:bidi="fr-FR"/>
        </w:rPr>
        <w:t>cité de leur intégration à celui-ci (voire les diverses formes de gestion de leur fo</w:t>
      </w:r>
      <w:r w:rsidRPr="008957FD">
        <w:rPr>
          <w:lang w:eastAsia="fr-FR" w:bidi="fr-FR"/>
        </w:rPr>
        <w:t>r</w:t>
      </w:r>
      <w:r w:rsidRPr="008957FD">
        <w:rPr>
          <w:lang w:eastAsia="fr-FR" w:bidi="fr-FR"/>
        </w:rPr>
        <w:t>ce de travail), ainsi que les éléments caractéristiques de leur e</w:t>
      </w:r>
      <w:r w:rsidRPr="008957FD">
        <w:rPr>
          <w:lang w:eastAsia="fr-FR" w:bidi="fr-FR"/>
        </w:rPr>
        <w:t>m</w:t>
      </w:r>
      <w:r w:rsidRPr="008957FD">
        <w:rPr>
          <w:lang w:eastAsia="fr-FR" w:bidi="fr-FR"/>
        </w:rPr>
        <w:t>ploi. Procédant de cette manière, nous s</w:t>
      </w:r>
      <w:r w:rsidRPr="008957FD">
        <w:rPr>
          <w:lang w:eastAsia="fr-FR" w:bidi="fr-FR"/>
        </w:rPr>
        <w:t>e</w:t>
      </w:r>
      <w:r w:rsidRPr="008957FD">
        <w:rPr>
          <w:lang w:eastAsia="fr-FR" w:bidi="fr-FR"/>
        </w:rPr>
        <w:t>rons mieux en mesure par la suite, de mettre en relief à partir des données de Statistique Canada, le po</w:t>
      </w:r>
      <w:r w:rsidRPr="008957FD">
        <w:rPr>
          <w:lang w:eastAsia="fr-FR" w:bidi="fr-FR"/>
        </w:rPr>
        <w:t>r</w:t>
      </w:r>
      <w:r w:rsidRPr="008957FD">
        <w:rPr>
          <w:lang w:eastAsia="fr-FR" w:bidi="fr-FR"/>
        </w:rPr>
        <w:t>trait de la répartition de la main-d'œuvre féminine dans les grands groupes professionnels tertia</w:t>
      </w:r>
      <w:r w:rsidRPr="008957FD">
        <w:rPr>
          <w:lang w:eastAsia="fr-FR" w:bidi="fr-FR"/>
        </w:rPr>
        <w:t>i</w:t>
      </w:r>
      <w:r w:rsidRPr="008957FD">
        <w:rPr>
          <w:lang w:eastAsia="fr-FR" w:bidi="fr-FR"/>
        </w:rPr>
        <w:t>res, au Québec et au Canada, et ce, de 1961 à 1986.</w:t>
      </w:r>
    </w:p>
    <w:p w14:paraId="04B706BE" w14:textId="77777777" w:rsidR="00CC685C" w:rsidRPr="008957FD" w:rsidRDefault="00CC685C" w:rsidP="00CC685C">
      <w:pPr>
        <w:spacing w:before="120" w:after="120"/>
        <w:jc w:val="both"/>
        <w:rPr>
          <w:lang w:eastAsia="fr-FR" w:bidi="fr-FR"/>
        </w:rPr>
      </w:pPr>
      <w:r w:rsidRPr="008957FD">
        <w:rPr>
          <w:lang w:eastAsia="fr-FR" w:bidi="fr-FR"/>
        </w:rPr>
        <w:t>Mais, nous devons préciser que si la mise à jour d'une variété d'a</w:t>
      </w:r>
      <w:r w:rsidRPr="008957FD">
        <w:rPr>
          <w:lang w:eastAsia="fr-FR" w:bidi="fr-FR"/>
        </w:rPr>
        <w:t>s</w:t>
      </w:r>
      <w:r w:rsidRPr="008957FD">
        <w:rPr>
          <w:lang w:eastAsia="fr-FR" w:bidi="fr-FR"/>
        </w:rPr>
        <w:t>pects apportant une explication sur les particularités de l’emploi sal</w:t>
      </w:r>
      <w:r w:rsidRPr="008957FD">
        <w:rPr>
          <w:lang w:eastAsia="fr-FR" w:bidi="fr-FR"/>
        </w:rPr>
        <w:t>a</w:t>
      </w:r>
      <w:r w:rsidRPr="008957FD">
        <w:rPr>
          <w:lang w:eastAsia="fr-FR" w:bidi="fr-FR"/>
        </w:rPr>
        <w:t>rié féminin — tant au niveau de son évolution que sur ses caractérist</w:t>
      </w:r>
      <w:r w:rsidRPr="008957FD">
        <w:rPr>
          <w:lang w:eastAsia="fr-FR" w:bidi="fr-FR"/>
        </w:rPr>
        <w:t>i</w:t>
      </w:r>
      <w:r w:rsidRPr="008957FD">
        <w:rPr>
          <w:lang w:eastAsia="fr-FR" w:bidi="fr-FR"/>
        </w:rPr>
        <w:t>ques propres — r</w:t>
      </w:r>
      <w:r w:rsidRPr="008957FD">
        <w:rPr>
          <w:lang w:eastAsia="fr-FR" w:bidi="fr-FR"/>
        </w:rPr>
        <w:t>é</w:t>
      </w:r>
      <w:r w:rsidRPr="008957FD">
        <w:rPr>
          <w:lang w:eastAsia="fr-FR" w:bidi="fr-FR"/>
        </w:rPr>
        <w:t>sume</w:t>
      </w:r>
      <w:r w:rsidRPr="008957FD">
        <w:t xml:space="preserve"> [62] </w:t>
      </w:r>
      <w:r w:rsidRPr="008957FD">
        <w:rPr>
          <w:lang w:eastAsia="fr-FR" w:bidi="fr-FR"/>
        </w:rPr>
        <w:t>l'objectif principal guidant l'ensemble des approches présentées dans ce texte, ces dernières n'ont pas été toutes reconsidérées systématiquement dans l'analyse des données statist</w:t>
      </w:r>
      <w:r w:rsidRPr="008957FD">
        <w:rPr>
          <w:lang w:eastAsia="fr-FR" w:bidi="fr-FR"/>
        </w:rPr>
        <w:t>i</w:t>
      </w:r>
      <w:r w:rsidRPr="008957FD">
        <w:rPr>
          <w:lang w:eastAsia="fr-FR" w:bidi="fr-FR"/>
        </w:rPr>
        <w:t>ques de la répartition de la main-d'œuvre féminine. Ainsi, bien que nous ayons attaché une ce</w:t>
      </w:r>
      <w:r w:rsidRPr="008957FD">
        <w:rPr>
          <w:lang w:eastAsia="fr-FR" w:bidi="fr-FR"/>
        </w:rPr>
        <w:t>r</w:t>
      </w:r>
      <w:r w:rsidRPr="008957FD">
        <w:rPr>
          <w:lang w:eastAsia="fr-FR" w:bidi="fr-FR"/>
        </w:rPr>
        <w:t>taine importance aux emplois précaires et à temps partiel dans le</w:t>
      </w:r>
      <w:r w:rsidRPr="008957FD">
        <w:rPr>
          <w:lang w:eastAsia="fr-FR" w:bidi="fr-FR"/>
        </w:rPr>
        <w:t>s</w:t>
      </w:r>
      <w:r w:rsidRPr="008957FD">
        <w:rPr>
          <w:lang w:eastAsia="fr-FR" w:bidi="fr-FR"/>
        </w:rPr>
        <w:t>quels se retrouvent de nombreuses femmes de nos jours, l'état de situation de la place des femmes sur le marché qu</w:t>
      </w:r>
      <w:r w:rsidRPr="008957FD">
        <w:rPr>
          <w:lang w:eastAsia="fr-FR" w:bidi="fr-FR"/>
        </w:rPr>
        <w:t>é</w:t>
      </w:r>
      <w:r w:rsidRPr="008957FD">
        <w:rPr>
          <w:lang w:eastAsia="fr-FR" w:bidi="fr-FR"/>
        </w:rPr>
        <w:t>bécois et c</w:t>
      </w:r>
      <w:r w:rsidRPr="008957FD">
        <w:rPr>
          <w:lang w:eastAsia="fr-FR" w:bidi="fr-FR"/>
        </w:rPr>
        <w:t>a</w:t>
      </w:r>
      <w:r w:rsidRPr="008957FD">
        <w:rPr>
          <w:lang w:eastAsia="fr-FR" w:bidi="fr-FR"/>
        </w:rPr>
        <w:t>nadien du travail, de 1961 à 1986, concerne seulement la population active f</w:t>
      </w:r>
      <w:r w:rsidRPr="008957FD">
        <w:rPr>
          <w:lang w:eastAsia="fr-FR" w:bidi="fr-FR"/>
        </w:rPr>
        <w:t>é</w:t>
      </w:r>
      <w:r w:rsidRPr="008957FD">
        <w:rPr>
          <w:lang w:eastAsia="fr-FR" w:bidi="fr-FR"/>
        </w:rPr>
        <w:t>minine travaillant à temps plein. En fait, l'apport le plus substantiel de notre analyse statistique a trouvé un écho dans ce</w:t>
      </w:r>
      <w:r w:rsidRPr="008957FD">
        <w:rPr>
          <w:lang w:eastAsia="fr-FR" w:bidi="fr-FR"/>
        </w:rPr>
        <w:t>r</w:t>
      </w:r>
      <w:r w:rsidRPr="008957FD">
        <w:rPr>
          <w:lang w:eastAsia="fr-FR" w:bidi="fr-FR"/>
        </w:rPr>
        <w:t>taines r</w:t>
      </w:r>
      <w:r w:rsidRPr="008957FD">
        <w:rPr>
          <w:lang w:eastAsia="fr-FR" w:bidi="fr-FR"/>
        </w:rPr>
        <w:t>e</w:t>
      </w:r>
      <w:r w:rsidRPr="008957FD">
        <w:rPr>
          <w:lang w:eastAsia="fr-FR" w:bidi="fr-FR"/>
        </w:rPr>
        <w:t>cherches menées ces dernières années sur l'articulation du travail salarié et du travail domestique. En exposant les gra</w:t>
      </w:r>
      <w:r w:rsidRPr="008957FD">
        <w:rPr>
          <w:lang w:eastAsia="fr-FR" w:bidi="fr-FR"/>
        </w:rPr>
        <w:t>n</w:t>
      </w:r>
      <w:r w:rsidRPr="008957FD">
        <w:rPr>
          <w:lang w:eastAsia="fr-FR" w:bidi="fr-FR"/>
        </w:rPr>
        <w:t>des lignes de cette approche, qui précède l'état de situation de la répartition de la main-d'œuvre f</w:t>
      </w:r>
      <w:r w:rsidRPr="008957FD">
        <w:rPr>
          <w:lang w:eastAsia="fr-FR" w:bidi="fr-FR"/>
        </w:rPr>
        <w:t>é</w:t>
      </w:r>
      <w:r w:rsidRPr="008957FD">
        <w:rPr>
          <w:lang w:eastAsia="fr-FR" w:bidi="fr-FR"/>
        </w:rPr>
        <w:t>minine sur le marché du travail, nous avons voulu effectuer une démarche d'analyse exploratoire pour tenter de consid</w:t>
      </w:r>
      <w:r w:rsidRPr="008957FD">
        <w:rPr>
          <w:lang w:eastAsia="fr-FR" w:bidi="fr-FR"/>
        </w:rPr>
        <w:t>é</w:t>
      </w:r>
      <w:r w:rsidRPr="008957FD">
        <w:rPr>
          <w:lang w:eastAsia="fr-FR" w:bidi="fr-FR"/>
        </w:rPr>
        <w:t>rer nos données statistiques à la lumière de ce</w:t>
      </w:r>
      <w:r w:rsidRPr="008957FD">
        <w:rPr>
          <w:lang w:eastAsia="fr-FR" w:bidi="fr-FR"/>
        </w:rPr>
        <w:t>r</w:t>
      </w:r>
      <w:r w:rsidRPr="008957FD">
        <w:rPr>
          <w:lang w:eastAsia="fr-FR" w:bidi="fr-FR"/>
        </w:rPr>
        <w:t>tains éléments de cette problématique, une démarche, précisons-le, qui méritera certain</w:t>
      </w:r>
      <w:r w:rsidRPr="008957FD">
        <w:rPr>
          <w:lang w:eastAsia="fr-FR" w:bidi="fr-FR"/>
        </w:rPr>
        <w:t>e</w:t>
      </w:r>
      <w:r w:rsidRPr="008957FD">
        <w:rPr>
          <w:lang w:eastAsia="fr-FR" w:bidi="fr-FR"/>
        </w:rPr>
        <w:t>ment d'être éclaircie encore davant</w:t>
      </w:r>
      <w:r w:rsidRPr="008957FD">
        <w:rPr>
          <w:lang w:eastAsia="fr-FR" w:bidi="fr-FR"/>
        </w:rPr>
        <w:t>a</w:t>
      </w:r>
      <w:r w:rsidRPr="008957FD">
        <w:rPr>
          <w:lang w:eastAsia="fr-FR" w:bidi="fr-FR"/>
        </w:rPr>
        <w:t>ge. La problématique de l'articulation du travail salarié et du travail domestique est un courant d'analyse cr</w:t>
      </w:r>
      <w:r w:rsidRPr="008957FD">
        <w:rPr>
          <w:lang w:eastAsia="fr-FR" w:bidi="fr-FR"/>
        </w:rPr>
        <w:t>i</w:t>
      </w:r>
      <w:r w:rsidRPr="008957FD">
        <w:rPr>
          <w:lang w:eastAsia="fr-FR" w:bidi="fr-FR"/>
        </w:rPr>
        <w:t>tique dont les propositions dernières nous sont apparues fort intére</w:t>
      </w:r>
      <w:r w:rsidRPr="008957FD">
        <w:rPr>
          <w:lang w:eastAsia="fr-FR" w:bidi="fr-FR"/>
        </w:rPr>
        <w:t>s</w:t>
      </w:r>
      <w:r w:rsidRPr="008957FD">
        <w:rPr>
          <w:lang w:eastAsia="fr-FR" w:bidi="fr-FR"/>
        </w:rPr>
        <w:t>santes pour obse</w:t>
      </w:r>
      <w:r w:rsidRPr="008957FD">
        <w:rPr>
          <w:lang w:eastAsia="fr-FR" w:bidi="fr-FR"/>
        </w:rPr>
        <w:t>r</w:t>
      </w:r>
      <w:r w:rsidRPr="008957FD">
        <w:rPr>
          <w:lang w:eastAsia="fr-FR" w:bidi="fr-FR"/>
        </w:rPr>
        <w:t>ver et analyser d'une nouvelle manière l'évolution de l’emploi salarié f</w:t>
      </w:r>
      <w:r w:rsidRPr="008957FD">
        <w:rPr>
          <w:lang w:eastAsia="fr-FR" w:bidi="fr-FR"/>
        </w:rPr>
        <w:t>é</w:t>
      </w:r>
      <w:r w:rsidRPr="008957FD">
        <w:rPr>
          <w:lang w:eastAsia="fr-FR" w:bidi="fr-FR"/>
        </w:rPr>
        <w:t>minin. Par le fait même, elle peut nous amener à comprendre comment les deux e</w:t>
      </w:r>
      <w:r w:rsidRPr="008957FD">
        <w:rPr>
          <w:lang w:eastAsia="fr-FR" w:bidi="fr-FR"/>
        </w:rPr>
        <w:t>n</w:t>
      </w:r>
      <w:r w:rsidRPr="008957FD">
        <w:rPr>
          <w:lang w:eastAsia="fr-FR" w:bidi="fr-FR"/>
        </w:rPr>
        <w:t>sembles sexuels orientent leur vie professionnelle en relation avec la gestion de leur vie familiale et comment en cons</w:t>
      </w:r>
      <w:r w:rsidRPr="008957FD">
        <w:rPr>
          <w:lang w:eastAsia="fr-FR" w:bidi="fr-FR"/>
        </w:rPr>
        <w:t>é</w:t>
      </w:r>
      <w:r w:rsidRPr="008957FD">
        <w:rPr>
          <w:lang w:eastAsia="fr-FR" w:bidi="fr-FR"/>
        </w:rPr>
        <w:t>quence des inter-influences à ce niveau peuvent s’avérer très déterm</w:t>
      </w:r>
      <w:r w:rsidRPr="008957FD">
        <w:rPr>
          <w:lang w:eastAsia="fr-FR" w:bidi="fr-FR"/>
        </w:rPr>
        <w:t>i</w:t>
      </w:r>
      <w:r w:rsidRPr="008957FD">
        <w:rPr>
          <w:lang w:eastAsia="fr-FR" w:bidi="fr-FR"/>
        </w:rPr>
        <w:t>nantes pour observer leur place et leur condition sur le marché du travail. De là réside toute son importance, particuli</w:t>
      </w:r>
      <w:r w:rsidRPr="008957FD">
        <w:rPr>
          <w:lang w:eastAsia="fr-FR" w:bidi="fr-FR"/>
        </w:rPr>
        <w:t>è</w:t>
      </w:r>
      <w:r w:rsidRPr="008957FD">
        <w:rPr>
          <w:lang w:eastAsia="fr-FR" w:bidi="fr-FR"/>
        </w:rPr>
        <w:t>rement dans le contexte actuel qui nous permet déjà d'appréhender certaines tran</w:t>
      </w:r>
      <w:r w:rsidRPr="008957FD">
        <w:rPr>
          <w:lang w:eastAsia="fr-FR" w:bidi="fr-FR"/>
        </w:rPr>
        <w:t>s</w:t>
      </w:r>
      <w:r w:rsidRPr="008957FD">
        <w:rPr>
          <w:lang w:eastAsia="fr-FR" w:bidi="fr-FR"/>
        </w:rPr>
        <w:t>formations relatives de la condition et de la place des femmes en emploi, comme dans la sphère r</w:t>
      </w:r>
      <w:r w:rsidRPr="008957FD">
        <w:rPr>
          <w:lang w:eastAsia="fr-FR" w:bidi="fr-FR"/>
        </w:rPr>
        <w:t>e</w:t>
      </w:r>
      <w:r w:rsidRPr="008957FD">
        <w:rPr>
          <w:lang w:eastAsia="fr-FR" w:bidi="fr-FR"/>
        </w:rPr>
        <w:t>productive même.</w:t>
      </w:r>
    </w:p>
    <w:p w14:paraId="7C8A4FA2" w14:textId="77777777" w:rsidR="00CC685C" w:rsidRPr="008957FD" w:rsidRDefault="00CC685C" w:rsidP="00CC685C">
      <w:pPr>
        <w:spacing w:before="120" w:after="120"/>
        <w:jc w:val="both"/>
      </w:pPr>
    </w:p>
    <w:p w14:paraId="611DE4EC" w14:textId="77777777" w:rsidR="00CC685C" w:rsidRPr="008957FD" w:rsidRDefault="00CC685C" w:rsidP="00CC685C">
      <w:pPr>
        <w:pStyle w:val="a"/>
      </w:pPr>
      <w:r w:rsidRPr="008957FD">
        <w:t>Les causes de la croissance de la participation des femmes</w:t>
      </w:r>
      <w:r w:rsidRPr="008957FD">
        <w:br/>
        <w:t>au marché du travail : une première appr</w:t>
      </w:r>
      <w:r w:rsidRPr="008957FD">
        <w:t>o</w:t>
      </w:r>
      <w:r w:rsidRPr="008957FD">
        <w:t>che</w:t>
      </w:r>
    </w:p>
    <w:p w14:paraId="52E4214D" w14:textId="77777777" w:rsidR="00CC685C" w:rsidRPr="008957FD" w:rsidRDefault="00CC685C" w:rsidP="00CC685C">
      <w:pPr>
        <w:spacing w:before="120" w:after="120"/>
        <w:jc w:val="both"/>
        <w:rPr>
          <w:lang w:eastAsia="fr-FR" w:bidi="fr-FR"/>
        </w:rPr>
      </w:pPr>
    </w:p>
    <w:p w14:paraId="14DE7293" w14:textId="77777777" w:rsidR="00CC685C" w:rsidRPr="008957FD" w:rsidRDefault="00CC685C" w:rsidP="00CC685C">
      <w:pPr>
        <w:spacing w:before="120" w:after="120"/>
        <w:jc w:val="both"/>
      </w:pPr>
      <w:r w:rsidRPr="008957FD">
        <w:rPr>
          <w:lang w:eastAsia="fr-FR" w:bidi="fr-FR"/>
        </w:rPr>
        <w:t>Au cours des quarante dernières années, la population active de sexe féminin n'a cessé d'augmenter. Nous retrouvons dans cette affi</w:t>
      </w:r>
      <w:r w:rsidRPr="008957FD">
        <w:rPr>
          <w:lang w:eastAsia="fr-FR" w:bidi="fr-FR"/>
        </w:rPr>
        <w:t>r</w:t>
      </w:r>
      <w:r w:rsidRPr="008957FD">
        <w:rPr>
          <w:lang w:eastAsia="fr-FR" w:bidi="fr-FR"/>
        </w:rPr>
        <w:t>mation le constat général d’un ensemble d'études consacrées spécif</w:t>
      </w:r>
      <w:r w:rsidRPr="008957FD">
        <w:rPr>
          <w:lang w:eastAsia="fr-FR" w:bidi="fr-FR"/>
        </w:rPr>
        <w:t>i</w:t>
      </w:r>
      <w:r w:rsidRPr="008957FD">
        <w:rPr>
          <w:lang w:eastAsia="fr-FR" w:bidi="fr-FR"/>
        </w:rPr>
        <w:t>quement à la situ</w:t>
      </w:r>
      <w:r w:rsidRPr="008957FD">
        <w:rPr>
          <w:lang w:eastAsia="fr-FR" w:bidi="fr-FR"/>
        </w:rPr>
        <w:t>a</w:t>
      </w:r>
      <w:r w:rsidRPr="008957FD">
        <w:rPr>
          <w:lang w:eastAsia="fr-FR" w:bidi="fr-FR"/>
        </w:rPr>
        <w:t>tion des femmes sur le marché du travail </w:t>
      </w:r>
      <w:r w:rsidRPr="008957FD">
        <w:rPr>
          <w:rStyle w:val="Appelnotedebasdep"/>
          <w:lang w:eastAsia="fr-FR" w:bidi="fr-FR"/>
        </w:rPr>
        <w:footnoteReference w:id="26"/>
      </w:r>
      <w:r w:rsidRPr="008957FD">
        <w:rPr>
          <w:lang w:eastAsia="fr-FR" w:bidi="fr-FR"/>
        </w:rPr>
        <w:t>. Parmi les facteurs explicatifs de l'augmentation des e</w:t>
      </w:r>
      <w:r w:rsidRPr="008957FD">
        <w:rPr>
          <w:lang w:eastAsia="fr-FR" w:bidi="fr-FR"/>
        </w:rPr>
        <w:t>f</w:t>
      </w:r>
      <w:r w:rsidRPr="008957FD">
        <w:rPr>
          <w:lang w:eastAsia="fr-FR" w:bidi="fr-FR"/>
        </w:rPr>
        <w:t>fectifs</w:t>
      </w:r>
      <w:r w:rsidRPr="008957FD">
        <w:t xml:space="preserve"> [63] </w:t>
      </w:r>
      <w:r w:rsidRPr="008957FD">
        <w:rPr>
          <w:lang w:eastAsia="fr-FR" w:bidi="fr-FR"/>
        </w:rPr>
        <w:t>féminins, ces analyses mettent tout d'abord l'emphase sur le second conflit mo</w:t>
      </w:r>
      <w:r w:rsidRPr="008957FD">
        <w:rPr>
          <w:lang w:eastAsia="fr-FR" w:bidi="fr-FR"/>
        </w:rPr>
        <w:t>n</w:t>
      </w:r>
      <w:r w:rsidRPr="008957FD">
        <w:rPr>
          <w:lang w:eastAsia="fr-FR" w:bidi="fr-FR"/>
        </w:rPr>
        <w:t>dial, ce dernier contribuant grandement à l'acc</w:t>
      </w:r>
      <w:r w:rsidRPr="008957FD">
        <w:rPr>
          <w:lang w:eastAsia="fr-FR" w:bidi="fr-FR"/>
        </w:rPr>
        <w:t>é</w:t>
      </w:r>
      <w:r w:rsidRPr="008957FD">
        <w:rPr>
          <w:lang w:eastAsia="fr-FR" w:bidi="fr-FR"/>
        </w:rPr>
        <w:t>lération de l'entrée des femmes sur le marché du travail. E</w:t>
      </w:r>
      <w:r w:rsidRPr="008957FD">
        <w:rPr>
          <w:lang w:eastAsia="fr-FR" w:bidi="fr-FR"/>
        </w:rPr>
        <w:t>n</w:t>
      </w:r>
      <w:r w:rsidRPr="008957FD">
        <w:rPr>
          <w:lang w:eastAsia="fr-FR" w:bidi="fr-FR"/>
        </w:rPr>
        <w:t>tre 1941 et 1951, les nombreux emplois de bureau laissés vacants par l'affectation de la main-d’œuvre masculine au service militaire et les possibilités nouve</w:t>
      </w:r>
      <w:r w:rsidRPr="008957FD">
        <w:rPr>
          <w:lang w:eastAsia="fr-FR" w:bidi="fr-FR"/>
        </w:rPr>
        <w:t>l</w:t>
      </w:r>
      <w:r w:rsidRPr="008957FD">
        <w:rPr>
          <w:lang w:eastAsia="fr-FR" w:bidi="fr-FR"/>
        </w:rPr>
        <w:t>les d'emploi qui s'ensuivent pour les jeunes filles affectées traditio</w:t>
      </w:r>
      <w:r w:rsidRPr="008957FD">
        <w:rPr>
          <w:lang w:eastAsia="fr-FR" w:bidi="fr-FR"/>
        </w:rPr>
        <w:t>n</w:t>
      </w:r>
      <w:r w:rsidRPr="008957FD">
        <w:rPr>
          <w:lang w:eastAsia="fr-FR" w:bidi="fr-FR"/>
        </w:rPr>
        <w:t>nellement au service domestique re</w:t>
      </w:r>
      <w:r w:rsidRPr="008957FD">
        <w:rPr>
          <w:lang w:eastAsia="fr-FR" w:bidi="fr-FR"/>
        </w:rPr>
        <w:t>n</w:t>
      </w:r>
      <w:r w:rsidRPr="008957FD">
        <w:rPr>
          <w:lang w:eastAsia="fr-FR" w:bidi="fr-FR"/>
        </w:rPr>
        <w:t>dent compte de la croissance de la population active féminine </w:t>
      </w:r>
      <w:r w:rsidRPr="008957FD">
        <w:rPr>
          <w:rStyle w:val="Appelnotedebasdep"/>
          <w:lang w:eastAsia="fr-FR" w:bidi="fr-FR"/>
        </w:rPr>
        <w:footnoteReference w:id="27"/>
      </w:r>
      <w:r w:rsidRPr="008957FD">
        <w:rPr>
          <w:lang w:eastAsia="fr-FR" w:bidi="fr-FR"/>
        </w:rPr>
        <w:t>. Du reste, une part importante de l'accroissement numérique des femmes sur le marché du travail, au début de la déce</w:t>
      </w:r>
      <w:r w:rsidRPr="008957FD">
        <w:rPr>
          <w:lang w:eastAsia="fr-FR" w:bidi="fr-FR"/>
        </w:rPr>
        <w:t>n</w:t>
      </w:r>
      <w:r w:rsidRPr="008957FD">
        <w:rPr>
          <w:lang w:eastAsia="fr-FR" w:bidi="fr-FR"/>
        </w:rPr>
        <w:t>nie 1980 est imputable à l'explosion des naissances survenues à la su</w:t>
      </w:r>
      <w:r w:rsidRPr="008957FD">
        <w:rPr>
          <w:lang w:eastAsia="fr-FR" w:bidi="fr-FR"/>
        </w:rPr>
        <w:t>i</w:t>
      </w:r>
      <w:r w:rsidRPr="008957FD">
        <w:rPr>
          <w:lang w:eastAsia="fr-FR" w:bidi="fr-FR"/>
        </w:rPr>
        <w:t>te de la deuxième guerre mo</w:t>
      </w:r>
      <w:r w:rsidRPr="008957FD">
        <w:rPr>
          <w:lang w:eastAsia="fr-FR" w:bidi="fr-FR"/>
        </w:rPr>
        <w:t>n</w:t>
      </w:r>
      <w:r w:rsidRPr="008957FD">
        <w:rPr>
          <w:lang w:eastAsia="fr-FR" w:bidi="fr-FR"/>
        </w:rPr>
        <w:t>diale </w:t>
      </w:r>
      <w:r w:rsidRPr="008957FD">
        <w:rPr>
          <w:rStyle w:val="Appelnotedebasdep"/>
          <w:lang w:eastAsia="fr-FR" w:bidi="fr-FR"/>
        </w:rPr>
        <w:footnoteReference w:id="28"/>
      </w:r>
      <w:r w:rsidRPr="008957FD">
        <w:rPr>
          <w:lang w:eastAsia="fr-FR" w:bidi="fr-FR"/>
        </w:rPr>
        <w:t>.</w:t>
      </w:r>
    </w:p>
    <w:p w14:paraId="34DE1E96" w14:textId="77777777" w:rsidR="00CC685C" w:rsidRPr="008957FD" w:rsidRDefault="00CC685C" w:rsidP="00CC685C">
      <w:pPr>
        <w:spacing w:before="120" w:after="120"/>
        <w:jc w:val="both"/>
      </w:pPr>
      <w:r w:rsidRPr="008957FD">
        <w:rPr>
          <w:lang w:eastAsia="fr-FR" w:bidi="fr-FR"/>
        </w:rPr>
        <w:t>Mais c’est aussi suite au second conflit mondial, que le secteur te</w:t>
      </w:r>
      <w:r w:rsidRPr="008957FD">
        <w:rPr>
          <w:lang w:eastAsia="fr-FR" w:bidi="fr-FR"/>
        </w:rPr>
        <w:t>r</w:t>
      </w:r>
      <w:r w:rsidRPr="008957FD">
        <w:rPr>
          <w:lang w:eastAsia="fr-FR" w:bidi="fr-FR"/>
        </w:rPr>
        <w:t>tiaire prenant de l'ampleur </w:t>
      </w:r>
      <w:r w:rsidRPr="008957FD">
        <w:rPr>
          <w:rStyle w:val="Appelnotedebasdep"/>
          <w:lang w:eastAsia="fr-FR" w:bidi="fr-FR"/>
        </w:rPr>
        <w:footnoteReference w:id="29"/>
      </w:r>
      <w:r w:rsidRPr="008957FD">
        <w:rPr>
          <w:lang w:eastAsia="fr-FR" w:bidi="fr-FR"/>
        </w:rPr>
        <w:t xml:space="preserve"> active par le fait même la création de nombreux emplois </w:t>
      </w:r>
      <w:r w:rsidRPr="008957FD">
        <w:t xml:space="preserve">[64] </w:t>
      </w:r>
      <w:r w:rsidRPr="008957FD">
        <w:rPr>
          <w:lang w:eastAsia="fr-FR" w:bidi="fr-FR"/>
        </w:rPr>
        <w:t>offerts à la main-d'œuvre féminine. En outre, la mise en œuvre des politiques d'inspiration keynésienne à partir du second conflit mo</w:t>
      </w:r>
      <w:r w:rsidRPr="008957FD">
        <w:rPr>
          <w:lang w:eastAsia="fr-FR" w:bidi="fr-FR"/>
        </w:rPr>
        <w:t>n</w:t>
      </w:r>
      <w:r w:rsidRPr="008957FD">
        <w:rPr>
          <w:lang w:eastAsia="fr-FR" w:bidi="fr-FR"/>
        </w:rPr>
        <w:t>dial a eu un effet direct dans l'augmentation des dépenses publ</w:t>
      </w:r>
      <w:r w:rsidRPr="008957FD">
        <w:rPr>
          <w:lang w:eastAsia="fr-FR" w:bidi="fr-FR"/>
        </w:rPr>
        <w:t>i</w:t>
      </w:r>
      <w:r w:rsidRPr="008957FD">
        <w:rPr>
          <w:lang w:eastAsia="fr-FR" w:bidi="fr-FR"/>
        </w:rPr>
        <w:t>ques des secteurs sociaux et de l’éducation. Dans les domaines de la santé, de l'éducation et de l’administration par exe</w:t>
      </w:r>
      <w:r w:rsidRPr="008957FD">
        <w:rPr>
          <w:lang w:eastAsia="fr-FR" w:bidi="fr-FR"/>
        </w:rPr>
        <w:t>m</w:t>
      </w:r>
      <w:r w:rsidRPr="008957FD">
        <w:rPr>
          <w:lang w:eastAsia="fr-FR" w:bidi="fr-FR"/>
        </w:rPr>
        <w:t>ple, la croissance de l'emploi a été remarquable. Des fon</w:t>
      </w:r>
      <w:r w:rsidRPr="008957FD">
        <w:rPr>
          <w:lang w:eastAsia="fr-FR" w:bidi="fr-FR"/>
        </w:rPr>
        <w:t>c</w:t>
      </w:r>
      <w:r w:rsidRPr="008957FD">
        <w:rPr>
          <w:lang w:eastAsia="fr-FR" w:bidi="fr-FR"/>
        </w:rPr>
        <w:t>tions telles le soin des malades, des handicapés, des personnes âgées et l'éducation exercées autr</w:t>
      </w:r>
      <w:r w:rsidRPr="008957FD">
        <w:rPr>
          <w:lang w:eastAsia="fr-FR" w:bidi="fr-FR"/>
        </w:rPr>
        <w:t>e</w:t>
      </w:r>
      <w:r w:rsidRPr="008957FD">
        <w:rPr>
          <w:lang w:eastAsia="fr-FR" w:bidi="fr-FR"/>
        </w:rPr>
        <w:t>fois dans le cadre familial se transforment en emplois et seront détenus en majorité par les femmes. Au tournant des années ci</w:t>
      </w:r>
      <w:r w:rsidRPr="008957FD">
        <w:rPr>
          <w:lang w:eastAsia="fr-FR" w:bidi="fr-FR"/>
        </w:rPr>
        <w:t>n</w:t>
      </w:r>
      <w:r w:rsidRPr="008957FD">
        <w:rPr>
          <w:lang w:eastAsia="fr-FR" w:bidi="fr-FR"/>
        </w:rPr>
        <w:t>quante, ces dernières seront aussi majoritaires dans les emplois de b</w:t>
      </w:r>
      <w:r w:rsidRPr="008957FD">
        <w:rPr>
          <w:lang w:eastAsia="fr-FR" w:bidi="fr-FR"/>
        </w:rPr>
        <w:t>u</w:t>
      </w:r>
      <w:r w:rsidRPr="008957FD">
        <w:rPr>
          <w:lang w:eastAsia="fr-FR" w:bidi="fr-FR"/>
        </w:rPr>
        <w:t>reau.</w:t>
      </w:r>
    </w:p>
    <w:p w14:paraId="48482846" w14:textId="77777777" w:rsidR="00CC685C" w:rsidRPr="008957FD" w:rsidRDefault="00CC685C" w:rsidP="00CC685C">
      <w:pPr>
        <w:spacing w:before="120" w:after="120"/>
        <w:jc w:val="both"/>
      </w:pPr>
      <w:r w:rsidRPr="008957FD">
        <w:rPr>
          <w:lang w:eastAsia="fr-FR" w:bidi="fr-FR"/>
        </w:rPr>
        <w:t>Dans l'explication de la croissance de la population active fémin</w:t>
      </w:r>
      <w:r w:rsidRPr="008957FD">
        <w:rPr>
          <w:lang w:eastAsia="fr-FR" w:bidi="fr-FR"/>
        </w:rPr>
        <w:t>i</w:t>
      </w:r>
      <w:r w:rsidRPr="008957FD">
        <w:rPr>
          <w:lang w:eastAsia="fr-FR" w:bidi="fr-FR"/>
        </w:rPr>
        <w:t>ne, des études récentes considèrent aussi le statut marital comme fa</w:t>
      </w:r>
      <w:r w:rsidRPr="008957FD">
        <w:rPr>
          <w:lang w:eastAsia="fr-FR" w:bidi="fr-FR"/>
        </w:rPr>
        <w:t>c</w:t>
      </w:r>
      <w:r w:rsidRPr="008957FD">
        <w:rPr>
          <w:lang w:eastAsia="fr-FR" w:bidi="fr-FR"/>
        </w:rPr>
        <w:t>teur explicatif dans la décision de certa</w:t>
      </w:r>
      <w:r w:rsidRPr="008957FD">
        <w:rPr>
          <w:lang w:eastAsia="fr-FR" w:bidi="fr-FR"/>
        </w:rPr>
        <w:t>i</w:t>
      </w:r>
      <w:r w:rsidRPr="008957FD">
        <w:rPr>
          <w:lang w:eastAsia="fr-FR" w:bidi="fr-FR"/>
        </w:rPr>
        <w:t>nes femmes d’entreprendre ou non une carrière professionnelle. Par exemple, en 1945, on déno</w:t>
      </w:r>
      <w:r w:rsidRPr="008957FD">
        <w:rPr>
          <w:lang w:eastAsia="fr-FR" w:bidi="fr-FR"/>
        </w:rPr>
        <w:t>m</w:t>
      </w:r>
      <w:r w:rsidRPr="008957FD">
        <w:rPr>
          <w:lang w:eastAsia="fr-FR" w:bidi="fr-FR"/>
        </w:rPr>
        <w:t>brait seulement 10% de femmes mariées dans la population active c</w:t>
      </w:r>
      <w:r w:rsidRPr="008957FD">
        <w:rPr>
          <w:lang w:eastAsia="fr-FR" w:bidi="fr-FR"/>
        </w:rPr>
        <w:t>a</w:t>
      </w:r>
      <w:r w:rsidRPr="008957FD">
        <w:rPr>
          <w:lang w:eastAsia="fr-FR" w:bidi="fr-FR"/>
        </w:rPr>
        <w:t>nadienne, taux passant à 60% en 1975 </w:t>
      </w:r>
      <w:r w:rsidRPr="008957FD">
        <w:rPr>
          <w:rStyle w:val="Appelnotedebasdep"/>
          <w:lang w:eastAsia="fr-FR" w:bidi="fr-FR"/>
        </w:rPr>
        <w:footnoteReference w:id="30"/>
      </w:r>
      <w:r w:rsidRPr="008957FD">
        <w:rPr>
          <w:lang w:eastAsia="fr-FR" w:bidi="fr-FR"/>
        </w:rPr>
        <w:t>. Selon une étude du Co</w:t>
      </w:r>
      <w:r w:rsidRPr="008957FD">
        <w:rPr>
          <w:lang w:eastAsia="fr-FR" w:bidi="fr-FR"/>
        </w:rPr>
        <w:t>n</w:t>
      </w:r>
      <w:r w:rsidRPr="008957FD">
        <w:rPr>
          <w:lang w:eastAsia="fr-FR" w:bidi="fr-FR"/>
        </w:rPr>
        <w:t xml:space="preserve">seil économique du Canada, l'intégration au marché du travail de femmes mariées avec la responsabilité de jeunes enfants, est souvent liée à l'instruction : </w:t>
      </w:r>
      <w:r w:rsidRPr="008957FD">
        <w:t>...les femmes plus instruites ont tendance à man</w:t>
      </w:r>
      <w:r w:rsidRPr="008957FD">
        <w:t>i</w:t>
      </w:r>
      <w:r w:rsidRPr="008957FD">
        <w:t>fester plus d’intérêt à l’égard du travail extérieur </w:t>
      </w:r>
      <w:r w:rsidRPr="008957FD">
        <w:rPr>
          <w:rStyle w:val="Appelnotedebasdep"/>
        </w:rPr>
        <w:footnoteReference w:id="31"/>
      </w:r>
      <w:r w:rsidRPr="008957FD">
        <w:t>.</w:t>
      </w:r>
      <w:r w:rsidRPr="008957FD">
        <w:rPr>
          <w:lang w:eastAsia="fr-FR" w:bidi="fr-FR"/>
        </w:rPr>
        <w:t xml:space="preserve"> Mais la modif</w:t>
      </w:r>
      <w:r w:rsidRPr="008957FD">
        <w:rPr>
          <w:lang w:eastAsia="fr-FR" w:bidi="fr-FR"/>
        </w:rPr>
        <w:t>i</w:t>
      </w:r>
      <w:r w:rsidRPr="008957FD">
        <w:rPr>
          <w:lang w:eastAsia="fr-FR" w:bidi="fr-FR"/>
        </w:rPr>
        <w:t>cation dans les attitudes face au partage du temps consacré à la fond</w:t>
      </w:r>
      <w:r w:rsidRPr="008957FD">
        <w:rPr>
          <w:lang w:eastAsia="fr-FR" w:bidi="fr-FR"/>
        </w:rPr>
        <w:t>a</w:t>
      </w:r>
      <w:r w:rsidRPr="008957FD">
        <w:rPr>
          <w:lang w:eastAsia="fr-FR" w:bidi="fr-FR"/>
        </w:rPr>
        <w:t>tion d'une famille est conséc</w:t>
      </w:r>
      <w:r w:rsidRPr="008957FD">
        <w:rPr>
          <w:lang w:eastAsia="fr-FR" w:bidi="fr-FR"/>
        </w:rPr>
        <w:t>u</w:t>
      </w:r>
      <w:r w:rsidRPr="008957FD">
        <w:rPr>
          <w:lang w:eastAsia="fr-FR" w:bidi="fr-FR"/>
        </w:rPr>
        <w:t>tive également à l'adoption de méthodes plus efficaces de régulation des naissances. De même, la disparition pr</w:t>
      </w:r>
      <w:r w:rsidRPr="008957FD">
        <w:rPr>
          <w:lang w:eastAsia="fr-FR" w:bidi="fr-FR"/>
        </w:rPr>
        <w:t>o</w:t>
      </w:r>
      <w:r w:rsidRPr="008957FD">
        <w:rPr>
          <w:lang w:eastAsia="fr-FR" w:bidi="fr-FR"/>
        </w:rPr>
        <w:t>gressive des obstacles moraux et sociaux à l'e</w:t>
      </w:r>
      <w:r w:rsidRPr="008957FD">
        <w:rPr>
          <w:lang w:eastAsia="fr-FR" w:bidi="fr-FR"/>
        </w:rPr>
        <w:t>m</w:t>
      </w:r>
      <w:r w:rsidRPr="008957FD">
        <w:rPr>
          <w:lang w:eastAsia="fr-FR" w:bidi="fr-FR"/>
        </w:rPr>
        <w:t>ploi des femmes n'a pas été sans effet dans leur intégr</w:t>
      </w:r>
      <w:r w:rsidRPr="008957FD">
        <w:rPr>
          <w:lang w:eastAsia="fr-FR" w:bidi="fr-FR"/>
        </w:rPr>
        <w:t>a</w:t>
      </w:r>
      <w:r w:rsidRPr="008957FD">
        <w:rPr>
          <w:lang w:eastAsia="fr-FR" w:bidi="fr-FR"/>
        </w:rPr>
        <w:t>tion au marché du travail. Précisons toutefois que même si des a</w:t>
      </w:r>
      <w:r w:rsidRPr="008957FD">
        <w:rPr>
          <w:lang w:eastAsia="fr-FR" w:bidi="fr-FR"/>
        </w:rPr>
        <w:t>u</w:t>
      </w:r>
      <w:r w:rsidRPr="008957FD">
        <w:rPr>
          <w:lang w:eastAsia="fr-FR" w:bidi="fr-FR"/>
        </w:rPr>
        <w:t>teurs affirment que la croissance du taux d'activité des femmes ayant des enfants d'âge pré</w:t>
      </w:r>
      <w:r w:rsidRPr="008957FD">
        <w:rPr>
          <w:lang w:eastAsia="fr-FR" w:bidi="fr-FR"/>
        </w:rPr>
        <w:t>s</w:t>
      </w:r>
      <w:r w:rsidRPr="008957FD">
        <w:rPr>
          <w:lang w:eastAsia="fr-FR" w:bidi="fr-FR"/>
        </w:rPr>
        <w:t xml:space="preserve">colaire peut laisser croire </w:t>
      </w:r>
      <w:r w:rsidRPr="008957FD">
        <w:t>que les responsabilités familiales fre</w:t>
      </w:r>
      <w:r w:rsidRPr="008957FD">
        <w:t>i</w:t>
      </w:r>
      <w:r w:rsidRPr="008957FD">
        <w:t>nent moins qu'auparavant l'entrée ou le r</w:t>
      </w:r>
      <w:r w:rsidRPr="008957FD">
        <w:t>e</w:t>
      </w:r>
      <w:r w:rsidRPr="008957FD">
        <w:t>tour des femmes sur le marché du travail</w:t>
      </w:r>
      <w:r w:rsidRPr="008957FD">
        <w:rPr>
          <w:lang w:eastAsia="fr-FR" w:bidi="fr-FR"/>
        </w:rPr>
        <w:t>, il semble que les femmes sans enfant en bas âge forment la catégorie ayant contr</w:t>
      </w:r>
      <w:r w:rsidRPr="008957FD">
        <w:rPr>
          <w:lang w:eastAsia="fr-FR" w:bidi="fr-FR"/>
        </w:rPr>
        <w:t>i</w:t>
      </w:r>
      <w:r w:rsidRPr="008957FD">
        <w:rPr>
          <w:lang w:eastAsia="fr-FR" w:bidi="fr-FR"/>
        </w:rPr>
        <w:t>bué davant</w:t>
      </w:r>
      <w:r w:rsidRPr="008957FD">
        <w:rPr>
          <w:lang w:eastAsia="fr-FR" w:bidi="fr-FR"/>
        </w:rPr>
        <w:t>a</w:t>
      </w:r>
      <w:r w:rsidRPr="008957FD">
        <w:rPr>
          <w:lang w:eastAsia="fr-FR" w:bidi="fr-FR"/>
        </w:rPr>
        <w:t>ge à l’augmentation du nombre total d'effectifs féminins sur le marché du tr</w:t>
      </w:r>
      <w:r w:rsidRPr="008957FD">
        <w:rPr>
          <w:lang w:eastAsia="fr-FR" w:bidi="fr-FR"/>
        </w:rPr>
        <w:t>a</w:t>
      </w:r>
      <w:r w:rsidRPr="008957FD">
        <w:rPr>
          <w:lang w:eastAsia="fr-FR" w:bidi="fr-FR"/>
        </w:rPr>
        <w:t>vail </w:t>
      </w:r>
      <w:r w:rsidRPr="008957FD">
        <w:rPr>
          <w:rStyle w:val="Appelnotedebasdep"/>
          <w:lang w:eastAsia="fr-FR" w:bidi="fr-FR"/>
        </w:rPr>
        <w:footnoteReference w:id="32"/>
      </w:r>
      <w:r w:rsidRPr="008957FD">
        <w:rPr>
          <w:lang w:eastAsia="fr-FR" w:bidi="fr-FR"/>
        </w:rPr>
        <w:t>.</w:t>
      </w:r>
      <w:r w:rsidRPr="008957FD">
        <w:t xml:space="preserve"> [65] </w:t>
      </w:r>
      <w:r w:rsidRPr="008957FD">
        <w:rPr>
          <w:lang w:eastAsia="fr-FR" w:bidi="fr-FR"/>
        </w:rPr>
        <w:t>Un article publié récemment sur la répartition de la population a</w:t>
      </w:r>
      <w:r w:rsidRPr="008957FD">
        <w:rPr>
          <w:lang w:eastAsia="fr-FR" w:bidi="fr-FR"/>
        </w:rPr>
        <w:t>c</w:t>
      </w:r>
      <w:r w:rsidRPr="008957FD">
        <w:rPr>
          <w:lang w:eastAsia="fr-FR" w:bidi="fr-FR"/>
        </w:rPr>
        <w:t>tive canadienne, au cours de la période 1981 à 1986, mentionnait cepe</w:t>
      </w:r>
      <w:r w:rsidRPr="008957FD">
        <w:rPr>
          <w:lang w:eastAsia="fr-FR" w:bidi="fr-FR"/>
        </w:rPr>
        <w:t>n</w:t>
      </w:r>
      <w:r w:rsidRPr="008957FD">
        <w:rPr>
          <w:lang w:eastAsia="fr-FR" w:bidi="fr-FR"/>
        </w:rPr>
        <w:t xml:space="preserve">dant que </w:t>
      </w:r>
      <w:r w:rsidRPr="008957FD">
        <w:t>...la proportion de femmes qui ont des enfants et qui travaillent est plus grande que celle des fe</w:t>
      </w:r>
      <w:r w:rsidRPr="008957FD">
        <w:t>m</w:t>
      </w:r>
      <w:r w:rsidRPr="008957FD">
        <w:t>mes qui n'en n'ont pas </w:t>
      </w:r>
      <w:r w:rsidRPr="008957FD">
        <w:rPr>
          <w:rStyle w:val="Appelnotedebasdep"/>
        </w:rPr>
        <w:footnoteReference w:id="33"/>
      </w:r>
      <w:r w:rsidRPr="008957FD">
        <w:rPr>
          <w:lang w:eastAsia="fr-FR" w:bidi="fr-FR"/>
        </w:rPr>
        <w:t>.</w:t>
      </w:r>
    </w:p>
    <w:p w14:paraId="133DDFB9" w14:textId="77777777" w:rsidR="00CC685C" w:rsidRPr="008957FD" w:rsidRDefault="00CC685C" w:rsidP="00CC685C">
      <w:pPr>
        <w:spacing w:before="120" w:after="120"/>
        <w:jc w:val="both"/>
      </w:pPr>
      <w:r w:rsidRPr="008957FD">
        <w:rPr>
          <w:lang w:eastAsia="fr-FR" w:bidi="fr-FR"/>
        </w:rPr>
        <w:t>Enfin, dans l'explication de la croissance du tr</w:t>
      </w:r>
      <w:r w:rsidRPr="008957FD">
        <w:rPr>
          <w:lang w:eastAsia="fr-FR" w:bidi="fr-FR"/>
        </w:rPr>
        <w:t>a</w:t>
      </w:r>
      <w:r w:rsidRPr="008957FD">
        <w:rPr>
          <w:lang w:eastAsia="fr-FR" w:bidi="fr-FR"/>
        </w:rPr>
        <w:t>vail salarié féminin, s’inclut également l'évolution des technologies m</w:t>
      </w:r>
      <w:r w:rsidRPr="008957FD">
        <w:rPr>
          <w:lang w:eastAsia="fr-FR" w:bidi="fr-FR"/>
        </w:rPr>
        <w:t>é</w:t>
      </w:r>
      <w:r w:rsidRPr="008957FD">
        <w:rPr>
          <w:lang w:eastAsia="fr-FR" w:bidi="fr-FR"/>
        </w:rPr>
        <w:t>nagères, créant des substituts à la production domestique. Toutefois, cette dernière expl</w:t>
      </w:r>
      <w:r w:rsidRPr="008957FD">
        <w:rPr>
          <w:lang w:eastAsia="fr-FR" w:bidi="fr-FR"/>
        </w:rPr>
        <w:t>i</w:t>
      </w:r>
      <w:r w:rsidRPr="008957FD">
        <w:rPr>
          <w:lang w:eastAsia="fr-FR" w:bidi="fr-FR"/>
        </w:rPr>
        <w:t>cation mérite d’être considérée avec une certaine prudence. Des ét</w:t>
      </w:r>
      <w:r w:rsidRPr="008957FD">
        <w:rPr>
          <w:lang w:eastAsia="fr-FR" w:bidi="fr-FR"/>
        </w:rPr>
        <w:t>u</w:t>
      </w:r>
      <w:r w:rsidRPr="008957FD">
        <w:rPr>
          <w:lang w:eastAsia="fr-FR" w:bidi="fr-FR"/>
        </w:rPr>
        <w:t>des signalent en effet que les technologies domestiques n'ont pas vér</w:t>
      </w:r>
      <w:r w:rsidRPr="008957FD">
        <w:rPr>
          <w:lang w:eastAsia="fr-FR" w:bidi="fr-FR"/>
        </w:rPr>
        <w:t>i</w:t>
      </w:r>
      <w:r w:rsidRPr="008957FD">
        <w:rPr>
          <w:lang w:eastAsia="fr-FR" w:bidi="fr-FR"/>
        </w:rPr>
        <w:t>tablement réduit le temps consacré à la production domest</w:t>
      </w:r>
      <w:r w:rsidRPr="008957FD">
        <w:rPr>
          <w:lang w:eastAsia="fr-FR" w:bidi="fr-FR"/>
        </w:rPr>
        <w:t>i</w:t>
      </w:r>
      <w:r w:rsidRPr="008957FD">
        <w:rPr>
          <w:lang w:eastAsia="fr-FR" w:bidi="fr-FR"/>
        </w:rPr>
        <w:t>que et qu'elles ont provoqué au contraire l'émergence de nouvelles t</w:t>
      </w:r>
      <w:r w:rsidRPr="008957FD">
        <w:rPr>
          <w:lang w:eastAsia="fr-FR" w:bidi="fr-FR"/>
        </w:rPr>
        <w:t>â</w:t>
      </w:r>
      <w:r w:rsidRPr="008957FD">
        <w:rPr>
          <w:lang w:eastAsia="fr-FR" w:bidi="fr-FR"/>
        </w:rPr>
        <w:t>ches </w:t>
      </w:r>
      <w:r w:rsidRPr="008957FD">
        <w:rPr>
          <w:rStyle w:val="Appelnotedebasdep"/>
          <w:lang w:eastAsia="fr-FR" w:bidi="fr-FR"/>
        </w:rPr>
        <w:footnoteReference w:id="34"/>
      </w:r>
      <w:r w:rsidRPr="008957FD">
        <w:rPr>
          <w:lang w:eastAsia="fr-FR" w:bidi="fr-FR"/>
        </w:rPr>
        <w:t>. Une certaine suspicion prévaut donc quant à l'impact de l'év</w:t>
      </w:r>
      <w:r w:rsidRPr="008957FD">
        <w:rPr>
          <w:lang w:eastAsia="fr-FR" w:bidi="fr-FR"/>
        </w:rPr>
        <w:t>o</w:t>
      </w:r>
      <w:r w:rsidRPr="008957FD">
        <w:rPr>
          <w:lang w:eastAsia="fr-FR" w:bidi="fr-FR"/>
        </w:rPr>
        <w:t>lution des technologies ménagères sur la croissance du travail salarié fém</w:t>
      </w:r>
      <w:r w:rsidRPr="008957FD">
        <w:rPr>
          <w:lang w:eastAsia="fr-FR" w:bidi="fr-FR"/>
        </w:rPr>
        <w:t>i</w:t>
      </w:r>
      <w:r w:rsidRPr="008957FD">
        <w:rPr>
          <w:lang w:eastAsia="fr-FR" w:bidi="fr-FR"/>
        </w:rPr>
        <w:t>nin.</w:t>
      </w:r>
    </w:p>
    <w:p w14:paraId="47BC6AF6" w14:textId="77777777" w:rsidR="00CC685C" w:rsidRPr="008957FD" w:rsidRDefault="00CC685C" w:rsidP="00CC685C">
      <w:pPr>
        <w:spacing w:before="120" w:after="120"/>
        <w:jc w:val="both"/>
      </w:pPr>
      <w:r w:rsidRPr="008957FD">
        <w:rPr>
          <w:lang w:eastAsia="fr-FR" w:bidi="fr-FR"/>
        </w:rPr>
        <w:t>Par ailleurs, d'autres études retiennent aussi comme facteurs de croissance du nombre de fe</w:t>
      </w:r>
      <w:r w:rsidRPr="008957FD">
        <w:rPr>
          <w:lang w:eastAsia="fr-FR" w:bidi="fr-FR"/>
        </w:rPr>
        <w:t>m</w:t>
      </w:r>
      <w:r w:rsidRPr="008957FD">
        <w:rPr>
          <w:lang w:eastAsia="fr-FR" w:bidi="fr-FR"/>
        </w:rPr>
        <w:t>mes sur le marché du travail, la réduction de la s</w:t>
      </w:r>
      <w:r w:rsidRPr="008957FD">
        <w:rPr>
          <w:lang w:eastAsia="fr-FR" w:bidi="fr-FR"/>
        </w:rPr>
        <w:t>e</w:t>
      </w:r>
      <w:r w:rsidRPr="008957FD">
        <w:rPr>
          <w:lang w:eastAsia="fr-FR" w:bidi="fr-FR"/>
        </w:rPr>
        <w:t>maine et de la journée de travail, la mise en marché de repas préparés et de vêtements d'entretien facile, de même que l'augment</w:t>
      </w:r>
      <w:r w:rsidRPr="008957FD">
        <w:rPr>
          <w:lang w:eastAsia="fr-FR" w:bidi="fr-FR"/>
        </w:rPr>
        <w:t>a</w:t>
      </w:r>
      <w:r w:rsidRPr="008957FD">
        <w:rPr>
          <w:lang w:eastAsia="fr-FR" w:bidi="fr-FR"/>
        </w:rPr>
        <w:t>tion du coût de la vie et la r</w:t>
      </w:r>
      <w:r w:rsidRPr="008957FD">
        <w:rPr>
          <w:lang w:eastAsia="fr-FR" w:bidi="fr-FR"/>
        </w:rPr>
        <w:t>e</w:t>
      </w:r>
      <w:r w:rsidRPr="008957FD">
        <w:rPr>
          <w:lang w:eastAsia="fr-FR" w:bidi="fr-FR"/>
        </w:rPr>
        <w:t>cherche par les femmes d'une plus grande aut</w:t>
      </w:r>
      <w:r w:rsidRPr="008957FD">
        <w:rPr>
          <w:lang w:eastAsia="fr-FR" w:bidi="fr-FR"/>
        </w:rPr>
        <w:t>o</w:t>
      </w:r>
      <w:r w:rsidRPr="008957FD">
        <w:rPr>
          <w:lang w:eastAsia="fr-FR" w:bidi="fr-FR"/>
        </w:rPr>
        <w:t>nomie financière. Ces facteurs directement liés au développement de la société et aux nouveaux besoins engendrés par cette dernière viennent s'ajouter aux transformations des statuts familiaux m</w:t>
      </w:r>
      <w:r w:rsidRPr="008957FD">
        <w:rPr>
          <w:lang w:eastAsia="fr-FR" w:bidi="fr-FR"/>
        </w:rPr>
        <w:t>ê</w:t>
      </w:r>
      <w:r w:rsidRPr="008957FD">
        <w:rPr>
          <w:lang w:eastAsia="fr-FR" w:bidi="fr-FR"/>
        </w:rPr>
        <w:t>mes : qu'il s'agisse de la hausse des taux de séparation et de divorce, de l'augmentation des familles monop</w:t>
      </w:r>
      <w:r w:rsidRPr="008957FD">
        <w:rPr>
          <w:lang w:eastAsia="fr-FR" w:bidi="fr-FR"/>
        </w:rPr>
        <w:t>a</w:t>
      </w:r>
      <w:r w:rsidRPr="008957FD">
        <w:rPr>
          <w:lang w:eastAsia="fr-FR" w:bidi="fr-FR"/>
        </w:rPr>
        <w:t>rentales et des pratiques de garde pa</w:t>
      </w:r>
      <w:r w:rsidRPr="008957FD">
        <w:rPr>
          <w:lang w:eastAsia="fr-FR" w:bidi="fr-FR"/>
        </w:rPr>
        <w:t>r</w:t>
      </w:r>
      <w:r w:rsidRPr="008957FD">
        <w:rPr>
          <w:lang w:eastAsia="fr-FR" w:bidi="fr-FR"/>
        </w:rPr>
        <w:t>tagée.</w:t>
      </w:r>
    </w:p>
    <w:p w14:paraId="22604665" w14:textId="77777777" w:rsidR="00CC685C" w:rsidRPr="008957FD" w:rsidRDefault="00CC685C" w:rsidP="00CC685C">
      <w:pPr>
        <w:spacing w:before="120" w:after="120"/>
        <w:jc w:val="both"/>
      </w:pPr>
      <w:r w:rsidRPr="008957FD">
        <w:rPr>
          <w:lang w:eastAsia="fr-FR" w:bidi="fr-FR"/>
        </w:rPr>
        <w:t>L'intégration des femmes (comme des jeunes également) au ma</w:t>
      </w:r>
      <w:r w:rsidRPr="008957FD">
        <w:rPr>
          <w:lang w:eastAsia="fr-FR" w:bidi="fr-FR"/>
        </w:rPr>
        <w:t>r</w:t>
      </w:r>
      <w:r w:rsidRPr="008957FD">
        <w:rPr>
          <w:lang w:eastAsia="fr-FR" w:bidi="fr-FR"/>
        </w:rPr>
        <w:t>ché du travail reste de même étroitement associée à la retraite antic</w:t>
      </w:r>
      <w:r w:rsidRPr="008957FD">
        <w:rPr>
          <w:lang w:eastAsia="fr-FR" w:bidi="fr-FR"/>
        </w:rPr>
        <w:t>i</w:t>
      </w:r>
      <w:r w:rsidRPr="008957FD">
        <w:rPr>
          <w:lang w:eastAsia="fr-FR" w:bidi="fr-FR"/>
        </w:rPr>
        <w:t>pée prise par davantage de travailleurs et en conséquence à la dimin</w:t>
      </w:r>
      <w:r w:rsidRPr="008957FD">
        <w:rPr>
          <w:lang w:eastAsia="fr-FR" w:bidi="fr-FR"/>
        </w:rPr>
        <w:t>u</w:t>
      </w:r>
      <w:r w:rsidRPr="008957FD">
        <w:rPr>
          <w:lang w:eastAsia="fr-FR" w:bidi="fr-FR"/>
        </w:rPr>
        <w:t>tion du taux d’activité des homme âgés de 55 ans et plus. Notons de plus un accroissement appréciable de l’emploi fém</w:t>
      </w:r>
      <w:r w:rsidRPr="008957FD">
        <w:rPr>
          <w:lang w:eastAsia="fr-FR" w:bidi="fr-FR"/>
        </w:rPr>
        <w:t>i</w:t>
      </w:r>
      <w:r w:rsidRPr="008957FD">
        <w:rPr>
          <w:lang w:eastAsia="fr-FR" w:bidi="fr-FR"/>
        </w:rPr>
        <w:t>nin dans diverses branches d'activité économique, telles que le travail admini</w:t>
      </w:r>
      <w:r w:rsidRPr="008957FD">
        <w:rPr>
          <w:lang w:eastAsia="fr-FR" w:bidi="fr-FR"/>
        </w:rPr>
        <w:t>s</w:t>
      </w:r>
      <w:r w:rsidRPr="008957FD">
        <w:rPr>
          <w:lang w:eastAsia="fr-FR" w:bidi="fr-FR"/>
        </w:rPr>
        <w:t xml:space="preserve">tratif, les services et les loisirs, de même que dans une variété d'occupations du tertiaire (l'enseignement et le nursing en sont des exemples), et ce, parallèlement à une baisse marquée de l'emploi dans des domaines réservés </w:t>
      </w:r>
      <w:r w:rsidRPr="008957FD">
        <w:t xml:space="preserve">[66] </w:t>
      </w:r>
      <w:r w:rsidRPr="008957FD">
        <w:rPr>
          <w:lang w:eastAsia="fr-FR" w:bidi="fr-FR"/>
        </w:rPr>
        <w:t>traditionnellement aux hommes, que ce soit dans l'agr</w:t>
      </w:r>
      <w:r w:rsidRPr="008957FD">
        <w:rPr>
          <w:lang w:eastAsia="fr-FR" w:bidi="fr-FR"/>
        </w:rPr>
        <w:t>i</w:t>
      </w:r>
      <w:r w:rsidRPr="008957FD">
        <w:rPr>
          <w:lang w:eastAsia="fr-FR" w:bidi="fr-FR"/>
        </w:rPr>
        <w:t>culture, la pêche, les forêts ou encore dans les m</w:t>
      </w:r>
      <w:r w:rsidRPr="008957FD">
        <w:rPr>
          <w:lang w:eastAsia="fr-FR" w:bidi="fr-FR"/>
        </w:rPr>
        <w:t>i</w:t>
      </w:r>
      <w:r w:rsidRPr="008957FD">
        <w:rPr>
          <w:lang w:eastAsia="fr-FR" w:bidi="fr-FR"/>
        </w:rPr>
        <w:t>nes </w:t>
      </w:r>
      <w:r w:rsidRPr="008957FD">
        <w:rPr>
          <w:rStyle w:val="Appelnotedebasdep"/>
          <w:lang w:eastAsia="fr-FR" w:bidi="fr-FR"/>
        </w:rPr>
        <w:footnoteReference w:id="35"/>
      </w:r>
      <w:r w:rsidRPr="008957FD">
        <w:rPr>
          <w:lang w:eastAsia="fr-FR" w:bidi="fr-FR"/>
        </w:rPr>
        <w:t>.</w:t>
      </w:r>
    </w:p>
    <w:p w14:paraId="6279612A" w14:textId="77777777" w:rsidR="00CC685C" w:rsidRPr="008957FD" w:rsidRDefault="00CC685C" w:rsidP="00CC685C">
      <w:pPr>
        <w:spacing w:before="120" w:after="120"/>
        <w:jc w:val="both"/>
      </w:pPr>
      <w:r w:rsidRPr="008957FD">
        <w:rPr>
          <w:lang w:eastAsia="fr-FR" w:bidi="fr-FR"/>
        </w:rPr>
        <w:t>Par ailleurs, cette vaste structure organisationne</w:t>
      </w:r>
      <w:r w:rsidRPr="008957FD">
        <w:rPr>
          <w:lang w:eastAsia="fr-FR" w:bidi="fr-FR"/>
        </w:rPr>
        <w:t>l</w:t>
      </w:r>
      <w:r w:rsidRPr="008957FD">
        <w:rPr>
          <w:lang w:eastAsia="fr-FR" w:bidi="fr-FR"/>
        </w:rPr>
        <w:t>le qu'est le marché du travail, se compose d’une multitude d'entreprises s’appropriant e</w:t>
      </w:r>
      <w:r w:rsidRPr="008957FD">
        <w:rPr>
          <w:lang w:eastAsia="fr-FR" w:bidi="fr-FR"/>
        </w:rPr>
        <w:t>l</w:t>
      </w:r>
      <w:r w:rsidRPr="008957FD">
        <w:rPr>
          <w:lang w:eastAsia="fr-FR" w:bidi="fr-FR"/>
        </w:rPr>
        <w:t>les-mêmes des méthodes d'organisation du travail fon</w:t>
      </w:r>
      <w:r w:rsidRPr="008957FD">
        <w:rPr>
          <w:lang w:eastAsia="fr-FR" w:bidi="fr-FR"/>
        </w:rPr>
        <w:t>c</w:t>
      </w:r>
      <w:r w:rsidRPr="008957FD">
        <w:rPr>
          <w:lang w:eastAsia="fr-FR" w:bidi="fr-FR"/>
        </w:rPr>
        <w:t>tionnant sur une base hiérarchisée. Or, dans ces entreprises, les femmes o</w:t>
      </w:r>
      <w:r w:rsidRPr="008957FD">
        <w:rPr>
          <w:lang w:eastAsia="fr-FR" w:bidi="fr-FR"/>
        </w:rPr>
        <w:t>c</w:t>
      </w:r>
      <w:r w:rsidRPr="008957FD">
        <w:rPr>
          <w:lang w:eastAsia="fr-FR" w:bidi="fr-FR"/>
        </w:rPr>
        <w:t>cupent, selon l'opinion de plusieurs auteur-e-s (Bouill</w:t>
      </w:r>
      <w:r w:rsidRPr="008957FD">
        <w:rPr>
          <w:lang w:eastAsia="fr-FR" w:bidi="fr-FR"/>
        </w:rPr>
        <w:t>a</w:t>
      </w:r>
      <w:r w:rsidRPr="008957FD">
        <w:rPr>
          <w:lang w:eastAsia="fr-FR" w:bidi="fr-FR"/>
        </w:rPr>
        <w:t>guet-Bemard, Gauvin), une position déterminée loin d'être sans lien avec les modal</w:t>
      </w:r>
      <w:r w:rsidRPr="008957FD">
        <w:rPr>
          <w:lang w:eastAsia="fr-FR" w:bidi="fr-FR"/>
        </w:rPr>
        <w:t>i</w:t>
      </w:r>
      <w:r w:rsidRPr="008957FD">
        <w:rPr>
          <w:lang w:eastAsia="fr-FR" w:bidi="fr-FR"/>
        </w:rPr>
        <w:t>tés mêmes du fonctionnement du sy</w:t>
      </w:r>
      <w:r w:rsidRPr="008957FD">
        <w:rPr>
          <w:lang w:eastAsia="fr-FR" w:bidi="fr-FR"/>
        </w:rPr>
        <w:t>s</w:t>
      </w:r>
      <w:r w:rsidRPr="008957FD">
        <w:rPr>
          <w:lang w:eastAsia="fr-FR" w:bidi="fr-FR"/>
        </w:rPr>
        <w:t>tème d’emploi. De même, la position des femmes en emploi s'art</w:t>
      </w:r>
      <w:r w:rsidRPr="008957FD">
        <w:rPr>
          <w:lang w:eastAsia="fr-FR" w:bidi="fr-FR"/>
        </w:rPr>
        <w:t>i</w:t>
      </w:r>
      <w:r w:rsidRPr="008957FD">
        <w:rPr>
          <w:lang w:eastAsia="fr-FR" w:bidi="fr-FR"/>
        </w:rPr>
        <w:t>cule à leur rôle et à leur place au sein de la famille, mais aussi à l'emploi même du conjoint (Ba</w:t>
      </w:r>
      <w:r w:rsidRPr="008957FD">
        <w:rPr>
          <w:lang w:eastAsia="fr-FR" w:bidi="fr-FR"/>
        </w:rPr>
        <w:t>r</w:t>
      </w:r>
      <w:r w:rsidRPr="008957FD">
        <w:rPr>
          <w:lang w:eastAsia="fr-FR" w:bidi="fr-FR"/>
        </w:rPr>
        <w:t>rère-Maurisson, Battagliola-Bedos, etc.). Les deuxième et troisième approches dont nous traiterons maintenant visent à cerner les caractéristiques de l'e</w:t>
      </w:r>
      <w:r w:rsidRPr="008957FD">
        <w:rPr>
          <w:lang w:eastAsia="fr-FR" w:bidi="fr-FR"/>
        </w:rPr>
        <w:t>m</w:t>
      </w:r>
      <w:r w:rsidRPr="008957FD">
        <w:rPr>
          <w:lang w:eastAsia="fr-FR" w:bidi="fr-FR"/>
        </w:rPr>
        <w:t>ploi féminin par rapport à la div</w:t>
      </w:r>
      <w:r w:rsidRPr="008957FD">
        <w:rPr>
          <w:lang w:eastAsia="fr-FR" w:bidi="fr-FR"/>
        </w:rPr>
        <w:t>i</w:t>
      </w:r>
      <w:r w:rsidRPr="008957FD">
        <w:rPr>
          <w:lang w:eastAsia="fr-FR" w:bidi="fr-FR"/>
        </w:rPr>
        <w:t>sion sexuelle du travail.</w:t>
      </w:r>
    </w:p>
    <w:p w14:paraId="6591653E" w14:textId="77777777" w:rsidR="00CC685C" w:rsidRPr="008957FD" w:rsidRDefault="00CC685C" w:rsidP="00CC685C">
      <w:pPr>
        <w:spacing w:before="120" w:after="120"/>
        <w:jc w:val="both"/>
      </w:pPr>
    </w:p>
    <w:p w14:paraId="15E5E553" w14:textId="77777777" w:rsidR="00CC685C" w:rsidRPr="008957FD" w:rsidRDefault="00CC685C" w:rsidP="00CC685C">
      <w:pPr>
        <w:pStyle w:val="a"/>
      </w:pPr>
      <w:r w:rsidRPr="008957FD">
        <w:t>Les mutations dans le fonctionnement du système d'emploi :</w:t>
      </w:r>
      <w:r w:rsidRPr="008957FD">
        <w:br/>
        <w:t>une de</w:t>
      </w:r>
      <w:r w:rsidRPr="008957FD">
        <w:t>u</w:t>
      </w:r>
      <w:r w:rsidRPr="008957FD">
        <w:t>xième approche</w:t>
      </w:r>
    </w:p>
    <w:p w14:paraId="2F9B66E9" w14:textId="77777777" w:rsidR="00CC685C" w:rsidRPr="008957FD" w:rsidRDefault="00CC685C" w:rsidP="00CC685C">
      <w:pPr>
        <w:spacing w:before="120" w:after="120"/>
        <w:jc w:val="both"/>
        <w:rPr>
          <w:lang w:eastAsia="fr-FR" w:bidi="fr-FR"/>
        </w:rPr>
      </w:pPr>
    </w:p>
    <w:p w14:paraId="77C7D69A" w14:textId="77777777" w:rsidR="00CC685C" w:rsidRPr="008957FD" w:rsidRDefault="00CC685C" w:rsidP="00CC685C">
      <w:pPr>
        <w:spacing w:before="120" w:after="120"/>
        <w:ind w:firstLine="0"/>
        <w:jc w:val="both"/>
      </w:pPr>
      <w:r w:rsidRPr="008957FD">
        <w:rPr>
          <w:lang w:eastAsia="fr-FR" w:bidi="fr-FR"/>
        </w:rPr>
        <w:t>(L'analyse des transformations propres du système productif (indu</w:t>
      </w:r>
      <w:r w:rsidRPr="008957FD">
        <w:rPr>
          <w:lang w:eastAsia="fr-FR" w:bidi="fr-FR"/>
        </w:rPr>
        <w:t>s</w:t>
      </w:r>
      <w:r w:rsidRPr="008957FD">
        <w:rPr>
          <w:lang w:eastAsia="fr-FR" w:bidi="fr-FR"/>
        </w:rPr>
        <w:t>trialisation, crise économique, guerres, développement des activités tertiaires) r</w:t>
      </w:r>
      <w:r w:rsidRPr="008957FD">
        <w:rPr>
          <w:lang w:eastAsia="fr-FR" w:bidi="fr-FR"/>
        </w:rPr>
        <w:t>é</w:t>
      </w:r>
      <w:r w:rsidRPr="008957FD">
        <w:rPr>
          <w:lang w:eastAsia="fr-FR" w:bidi="fr-FR"/>
        </w:rPr>
        <w:t>vèlent l’importance des variations des taux d’activité des femmes au cours de la première moitié de ce siècle. Selon les tange</w:t>
      </w:r>
      <w:r w:rsidRPr="008957FD">
        <w:rPr>
          <w:lang w:eastAsia="fr-FR" w:bidi="fr-FR"/>
        </w:rPr>
        <w:t>n</w:t>
      </w:r>
      <w:r w:rsidRPr="008957FD">
        <w:rPr>
          <w:lang w:eastAsia="fr-FR" w:bidi="fr-FR"/>
        </w:rPr>
        <w:t>tes prises par l’évolution du système économique, les employeurs pr</w:t>
      </w:r>
      <w:r w:rsidRPr="008957FD">
        <w:rPr>
          <w:lang w:eastAsia="fr-FR" w:bidi="fr-FR"/>
        </w:rPr>
        <w:t>o</w:t>
      </w:r>
      <w:r w:rsidRPr="008957FD">
        <w:rPr>
          <w:lang w:eastAsia="fr-FR" w:bidi="fr-FR"/>
        </w:rPr>
        <w:t>fitaient de cette malléabilité et de cette disponibilité associée à la force de travail des femmes, soit pour les exclure, soit pour les int</w:t>
      </w:r>
      <w:r w:rsidRPr="008957FD">
        <w:rPr>
          <w:lang w:eastAsia="fr-FR" w:bidi="fr-FR"/>
        </w:rPr>
        <w:t>é</w:t>
      </w:r>
      <w:r w:rsidRPr="008957FD">
        <w:rPr>
          <w:lang w:eastAsia="fr-FR" w:bidi="fr-FR"/>
        </w:rPr>
        <w:t>grer au marché du travail. En effet, une fois intégrées au marché du travail, elles pouvaient être "désalarisées" à n'importe quel moment. Histor</w:t>
      </w:r>
      <w:r w:rsidRPr="008957FD">
        <w:rPr>
          <w:lang w:eastAsia="fr-FR" w:bidi="fr-FR"/>
        </w:rPr>
        <w:t>i</w:t>
      </w:r>
      <w:r w:rsidRPr="008957FD">
        <w:rPr>
          <w:lang w:eastAsia="fr-FR" w:bidi="fr-FR"/>
        </w:rPr>
        <w:t>quement, ce rejet s'inscrivit dans un vaste mouvement de "désalaris</w:t>
      </w:r>
      <w:r w:rsidRPr="008957FD">
        <w:rPr>
          <w:lang w:eastAsia="fr-FR" w:bidi="fr-FR"/>
        </w:rPr>
        <w:t>a</w:t>
      </w:r>
      <w:r w:rsidRPr="008957FD">
        <w:rPr>
          <w:lang w:eastAsia="fr-FR" w:bidi="fr-FR"/>
        </w:rPr>
        <w:t>tion" touchant à la fois les manufactures et les industries, mais aussi les foyers mêmes où elles étaient affectées aux emplois de domest</w:t>
      </w:r>
      <w:r w:rsidRPr="008957FD">
        <w:rPr>
          <w:lang w:eastAsia="fr-FR" w:bidi="fr-FR"/>
        </w:rPr>
        <w:t>i</w:t>
      </w:r>
      <w:r w:rsidRPr="008957FD">
        <w:rPr>
          <w:lang w:eastAsia="fr-FR" w:bidi="fr-FR"/>
        </w:rPr>
        <w:t>ques </w:t>
      </w:r>
      <w:r w:rsidRPr="008957FD">
        <w:rPr>
          <w:rStyle w:val="Appelnotedebasdep"/>
          <w:lang w:eastAsia="fr-FR" w:bidi="fr-FR"/>
        </w:rPr>
        <w:footnoteReference w:id="36"/>
      </w:r>
      <w:r w:rsidRPr="008957FD">
        <w:rPr>
          <w:lang w:eastAsia="fr-FR" w:bidi="fr-FR"/>
        </w:rPr>
        <w:t>. Les mouv</w:t>
      </w:r>
      <w:r w:rsidRPr="008957FD">
        <w:rPr>
          <w:lang w:eastAsia="fr-FR" w:bidi="fr-FR"/>
        </w:rPr>
        <w:t>e</w:t>
      </w:r>
      <w:r w:rsidRPr="008957FD">
        <w:rPr>
          <w:lang w:eastAsia="fr-FR" w:bidi="fr-FR"/>
        </w:rPr>
        <w:t>ments</w:t>
      </w:r>
      <w:r w:rsidRPr="008957FD">
        <w:t xml:space="preserve"> [67] </w:t>
      </w:r>
      <w:r w:rsidRPr="008957FD">
        <w:rPr>
          <w:lang w:eastAsia="fr-FR" w:bidi="fr-FR"/>
        </w:rPr>
        <w:t>d'entrées et de sorties d’activité des femmes constituaient dès lors un élément de flexibilité dans le fon</w:t>
      </w:r>
      <w:r w:rsidRPr="008957FD">
        <w:rPr>
          <w:lang w:eastAsia="fr-FR" w:bidi="fr-FR"/>
        </w:rPr>
        <w:t>c</w:t>
      </w:r>
      <w:r w:rsidRPr="008957FD">
        <w:rPr>
          <w:lang w:eastAsia="fr-FR" w:bidi="fr-FR"/>
        </w:rPr>
        <w:t>tionnement du sy</w:t>
      </w:r>
      <w:r w:rsidRPr="008957FD">
        <w:rPr>
          <w:lang w:eastAsia="fr-FR" w:bidi="fr-FR"/>
        </w:rPr>
        <w:t>s</w:t>
      </w:r>
      <w:r w:rsidRPr="008957FD">
        <w:rPr>
          <w:lang w:eastAsia="fr-FR" w:bidi="fr-FR"/>
        </w:rPr>
        <w:t>tème d'emploi.</w:t>
      </w:r>
    </w:p>
    <w:p w14:paraId="4880C99B" w14:textId="77777777" w:rsidR="00CC685C" w:rsidRPr="008957FD" w:rsidRDefault="00CC685C" w:rsidP="00CC685C">
      <w:pPr>
        <w:spacing w:before="120" w:after="120"/>
        <w:jc w:val="both"/>
      </w:pPr>
      <w:r w:rsidRPr="008957FD">
        <w:rPr>
          <w:lang w:eastAsia="fr-FR" w:bidi="fr-FR"/>
        </w:rPr>
        <w:t>Cependant, depuis le début des années soixa</w:t>
      </w:r>
      <w:r w:rsidRPr="008957FD">
        <w:rPr>
          <w:lang w:eastAsia="fr-FR" w:bidi="fr-FR"/>
        </w:rPr>
        <w:t>n</w:t>
      </w:r>
      <w:r w:rsidRPr="008957FD">
        <w:rPr>
          <w:lang w:eastAsia="fr-FR" w:bidi="fr-FR"/>
        </w:rPr>
        <w:t>te, dans la plupart des sociétés occidentales, avec la rapidité de l'extension des activités te</w:t>
      </w:r>
      <w:r w:rsidRPr="008957FD">
        <w:rPr>
          <w:lang w:eastAsia="fr-FR" w:bidi="fr-FR"/>
        </w:rPr>
        <w:t>r</w:t>
      </w:r>
      <w:r w:rsidRPr="008957FD">
        <w:rPr>
          <w:lang w:eastAsia="fr-FR" w:bidi="fr-FR"/>
        </w:rPr>
        <w:t>tiaires qui se poursuit to</w:t>
      </w:r>
      <w:r w:rsidRPr="008957FD">
        <w:rPr>
          <w:lang w:eastAsia="fr-FR" w:bidi="fr-FR"/>
        </w:rPr>
        <w:t>u</w:t>
      </w:r>
      <w:r w:rsidRPr="008957FD">
        <w:rPr>
          <w:lang w:eastAsia="fr-FR" w:bidi="fr-FR"/>
        </w:rPr>
        <w:t>jours depuis la fin du second conflit mondial, la "salarisation" mass</w:t>
      </w:r>
      <w:r w:rsidRPr="008957FD">
        <w:rPr>
          <w:lang w:eastAsia="fr-FR" w:bidi="fr-FR"/>
        </w:rPr>
        <w:t>i</w:t>
      </w:r>
      <w:r w:rsidRPr="008957FD">
        <w:rPr>
          <w:lang w:eastAsia="fr-FR" w:bidi="fr-FR"/>
        </w:rPr>
        <w:t>ve du travail des femmes et leur maintien en emploi sur une base permanente constituent les deux traits caractéri</w:t>
      </w:r>
      <w:r w:rsidRPr="008957FD">
        <w:rPr>
          <w:lang w:eastAsia="fr-FR" w:bidi="fr-FR"/>
        </w:rPr>
        <w:t>s</w:t>
      </w:r>
      <w:r w:rsidRPr="008957FD">
        <w:rPr>
          <w:lang w:eastAsia="fr-FR" w:bidi="fr-FR"/>
        </w:rPr>
        <w:t>tiques de cette population </w:t>
      </w:r>
      <w:r w:rsidRPr="008957FD">
        <w:rPr>
          <w:rStyle w:val="Appelnotedebasdep"/>
          <w:lang w:eastAsia="fr-FR" w:bidi="fr-FR"/>
        </w:rPr>
        <w:footnoteReference w:id="37"/>
      </w:r>
      <w:r w:rsidRPr="008957FD">
        <w:rPr>
          <w:lang w:eastAsia="fr-FR" w:bidi="fr-FR"/>
        </w:rPr>
        <w:t>. Non seulement les femmes e</w:t>
      </w:r>
      <w:r w:rsidRPr="008957FD">
        <w:rPr>
          <w:lang w:eastAsia="fr-FR" w:bidi="fr-FR"/>
        </w:rPr>
        <w:t>n</w:t>
      </w:r>
      <w:r w:rsidRPr="008957FD">
        <w:rPr>
          <w:lang w:eastAsia="fr-FR" w:bidi="fr-FR"/>
        </w:rPr>
        <w:t>trent-elles de plus en plus sur le marché du travail, mais elles sont moins no</w:t>
      </w:r>
      <w:r w:rsidRPr="008957FD">
        <w:rPr>
          <w:lang w:eastAsia="fr-FR" w:bidi="fr-FR"/>
        </w:rPr>
        <w:t>m</w:t>
      </w:r>
      <w:r w:rsidRPr="008957FD">
        <w:rPr>
          <w:lang w:eastAsia="fr-FR" w:bidi="fr-FR"/>
        </w:rPr>
        <w:t>breuses à interrompre leur act</w:t>
      </w:r>
      <w:r w:rsidRPr="008957FD">
        <w:rPr>
          <w:lang w:eastAsia="fr-FR" w:bidi="fr-FR"/>
        </w:rPr>
        <w:t>i</w:t>
      </w:r>
      <w:r w:rsidRPr="008957FD">
        <w:rPr>
          <w:lang w:eastAsia="fr-FR" w:bidi="fr-FR"/>
        </w:rPr>
        <w:t>vité.</w:t>
      </w:r>
    </w:p>
    <w:p w14:paraId="0FC31C4C" w14:textId="77777777" w:rsidR="00CC685C" w:rsidRPr="008957FD" w:rsidRDefault="00CC685C" w:rsidP="00CC685C">
      <w:pPr>
        <w:spacing w:before="120" w:after="120"/>
        <w:jc w:val="both"/>
      </w:pPr>
      <w:r w:rsidRPr="008957FD">
        <w:rPr>
          <w:lang w:eastAsia="fr-FR" w:bidi="fr-FR"/>
        </w:rPr>
        <w:t>En outre, comme le spécifient Patricia Bouillaguet-Bernard et A</w:t>
      </w:r>
      <w:r w:rsidRPr="008957FD">
        <w:rPr>
          <w:lang w:eastAsia="fr-FR" w:bidi="fr-FR"/>
        </w:rPr>
        <w:t>n</w:t>
      </w:r>
      <w:r w:rsidRPr="008957FD">
        <w:rPr>
          <w:lang w:eastAsia="fr-FR" w:bidi="fr-FR"/>
        </w:rPr>
        <w:t xml:space="preserve">nie Gauvin, </w:t>
      </w:r>
      <w:r w:rsidRPr="008957FD">
        <w:t>La crise</w:t>
      </w:r>
      <w:r w:rsidRPr="008957FD">
        <w:rPr>
          <w:lang w:eastAsia="fr-FR" w:bidi="fr-FR"/>
        </w:rPr>
        <w:t xml:space="preserve"> [ouverte depuis le début des années 1970] </w:t>
      </w:r>
      <w:r w:rsidRPr="008957FD">
        <w:t>intr</w:t>
      </w:r>
      <w:r w:rsidRPr="008957FD">
        <w:t>o</w:t>
      </w:r>
      <w:r w:rsidRPr="008957FD">
        <w:t>duit une rupture avec le mode antérieur de fonctionn</w:t>
      </w:r>
      <w:r w:rsidRPr="008957FD">
        <w:t>e</w:t>
      </w:r>
      <w:r w:rsidRPr="008957FD">
        <w:t>ment du marché de l'e</w:t>
      </w:r>
      <w:r w:rsidRPr="008957FD">
        <w:t>m</w:t>
      </w:r>
      <w:r w:rsidRPr="008957FD">
        <w:t>ploi"</w:t>
      </w:r>
      <w:r w:rsidRPr="008957FD">
        <w:rPr>
          <w:lang w:eastAsia="fr-FR" w:bidi="fr-FR"/>
        </w:rPr>
        <w:t xml:space="preserve"> En effet, on a noté une absence de flexion conjoncturelle de l'activ</w:t>
      </w:r>
      <w:r w:rsidRPr="008957FD">
        <w:rPr>
          <w:lang w:eastAsia="fr-FR" w:bidi="fr-FR"/>
        </w:rPr>
        <w:t>i</w:t>
      </w:r>
      <w:r w:rsidRPr="008957FD">
        <w:rPr>
          <w:lang w:eastAsia="fr-FR" w:bidi="fr-FR"/>
        </w:rPr>
        <w:t>té des femmes, de même que..</w:t>
      </w:r>
      <w:r w:rsidRPr="008957FD">
        <w:t>. des transformations dans le fonctionnement du système d'emploi et dans les cond</w:t>
      </w:r>
      <w:r w:rsidRPr="008957FD">
        <w:t>i</w:t>
      </w:r>
      <w:r w:rsidRPr="008957FD">
        <w:t>tions d'usage des différentes catégories de main-d'oeuvre</w:t>
      </w:r>
      <w:r w:rsidRPr="008957FD">
        <w:rPr>
          <w:lang w:eastAsia="fr-FR" w:bidi="fr-FR"/>
        </w:rPr>
        <w:t xml:space="preserve"> (Bouillaguet-Bernard, Gauvin, 1986 : 105-107-127). Ces transformations se traduisent gl</w:t>
      </w:r>
      <w:r w:rsidRPr="008957FD">
        <w:rPr>
          <w:lang w:eastAsia="fr-FR" w:bidi="fr-FR"/>
        </w:rPr>
        <w:t>o</w:t>
      </w:r>
      <w:r w:rsidRPr="008957FD">
        <w:rPr>
          <w:lang w:eastAsia="fr-FR" w:bidi="fr-FR"/>
        </w:rPr>
        <w:t>balement par la diffusion de nouvelles normes d'emploi. Elles se m</w:t>
      </w:r>
      <w:r w:rsidRPr="008957FD">
        <w:rPr>
          <w:lang w:eastAsia="fr-FR" w:bidi="fr-FR"/>
        </w:rPr>
        <w:t>a</w:t>
      </w:r>
      <w:r w:rsidRPr="008957FD">
        <w:rPr>
          <w:lang w:eastAsia="fr-FR" w:bidi="fr-FR"/>
        </w:rPr>
        <w:t>nifestent particulièrement, depuis la récession de ces derni</w:t>
      </w:r>
      <w:r w:rsidRPr="008957FD">
        <w:rPr>
          <w:lang w:eastAsia="fr-FR" w:bidi="fr-FR"/>
        </w:rPr>
        <w:t>è</w:t>
      </w:r>
      <w:r w:rsidRPr="008957FD">
        <w:rPr>
          <w:lang w:eastAsia="fr-FR" w:bidi="fr-FR"/>
        </w:rPr>
        <w:t xml:space="preserve">res années, par </w:t>
      </w:r>
      <w:r w:rsidRPr="008957FD">
        <w:t>...l'extension de plus en plus affi</w:t>
      </w:r>
      <w:r w:rsidRPr="008957FD">
        <w:t>r</w:t>
      </w:r>
      <w:r w:rsidRPr="008957FD">
        <w:t>mée, au sein du travail salarié de formes d'emploi représentant plus de flexib</w:t>
      </w:r>
      <w:r w:rsidRPr="008957FD">
        <w:t>i</w:t>
      </w:r>
      <w:r w:rsidRPr="008957FD">
        <w:t>lité et de précarité (</w:t>
      </w:r>
      <w:r w:rsidRPr="008957FD">
        <w:rPr>
          <w:i/>
        </w:rPr>
        <w:t>Ibid </w:t>
      </w:r>
      <w:r w:rsidRPr="008957FD">
        <w:t>:</w:t>
      </w:r>
      <w:r w:rsidRPr="008957FD">
        <w:rPr>
          <w:lang w:eastAsia="fr-FR" w:bidi="fr-FR"/>
        </w:rPr>
        <w:t xml:space="preserve"> 136).</w:t>
      </w:r>
    </w:p>
    <w:p w14:paraId="4B21530B" w14:textId="77777777" w:rsidR="00CC685C" w:rsidRPr="008957FD" w:rsidRDefault="00CC685C" w:rsidP="00CC685C">
      <w:pPr>
        <w:spacing w:before="120" w:after="120"/>
        <w:jc w:val="both"/>
      </w:pPr>
      <w:r w:rsidRPr="008957FD">
        <w:rPr>
          <w:lang w:eastAsia="fr-FR" w:bidi="fr-FR"/>
        </w:rPr>
        <w:t>Ainsi donc, malgré la "salarisation" massive des femmes, leur pl</w:t>
      </w:r>
      <w:r w:rsidRPr="008957FD">
        <w:rPr>
          <w:lang w:eastAsia="fr-FR" w:bidi="fr-FR"/>
        </w:rPr>
        <w:t>a</w:t>
      </w:r>
      <w:r w:rsidRPr="008957FD">
        <w:rPr>
          <w:lang w:eastAsia="fr-FR" w:bidi="fr-FR"/>
        </w:rPr>
        <w:t>ce spécifique en emploi sera loin d'être remise en cause puisque l'util</w:t>
      </w:r>
      <w:r w:rsidRPr="008957FD">
        <w:rPr>
          <w:lang w:eastAsia="fr-FR" w:bidi="fr-FR"/>
        </w:rPr>
        <w:t>i</w:t>
      </w:r>
      <w:r w:rsidRPr="008957FD">
        <w:rPr>
          <w:lang w:eastAsia="fr-FR" w:bidi="fr-FR"/>
        </w:rPr>
        <w:t>sation de leur force de travail est pr</w:t>
      </w:r>
      <w:r w:rsidRPr="008957FD">
        <w:rPr>
          <w:lang w:eastAsia="fr-FR" w:bidi="fr-FR"/>
        </w:rPr>
        <w:t>i</w:t>
      </w:r>
      <w:r w:rsidRPr="008957FD">
        <w:rPr>
          <w:lang w:eastAsia="fr-FR" w:bidi="fr-FR"/>
        </w:rPr>
        <w:t>vilégiée par la diffusion de ces nouvelles normes d'emploi. Concernant l'agencement de ces de</w:t>
      </w:r>
      <w:r w:rsidRPr="008957FD">
        <w:rPr>
          <w:lang w:eastAsia="fr-FR" w:bidi="fr-FR"/>
        </w:rPr>
        <w:t>r</w:t>
      </w:r>
      <w:r w:rsidRPr="008957FD">
        <w:rPr>
          <w:lang w:eastAsia="fr-FR" w:bidi="fr-FR"/>
        </w:rPr>
        <w:t>nières, une étude canadienne a pu démontrer par ailleurs, qu'il ne co</w:t>
      </w:r>
      <w:r w:rsidRPr="008957FD">
        <w:rPr>
          <w:lang w:eastAsia="fr-FR" w:bidi="fr-FR"/>
        </w:rPr>
        <w:t>r</w:t>
      </w:r>
      <w:r w:rsidRPr="008957FD">
        <w:rPr>
          <w:lang w:eastAsia="fr-FR" w:bidi="fr-FR"/>
        </w:rPr>
        <w:t>respond pas nécessa</w:t>
      </w:r>
      <w:r w:rsidRPr="008957FD">
        <w:rPr>
          <w:lang w:eastAsia="fr-FR" w:bidi="fr-FR"/>
        </w:rPr>
        <w:t>i</w:t>
      </w:r>
      <w:r w:rsidRPr="008957FD">
        <w:rPr>
          <w:lang w:eastAsia="fr-FR" w:bidi="fr-FR"/>
        </w:rPr>
        <w:t>rement aux attentes des femmes. Ainsi, le "temps partiel involontaire" touchait 26% des employées de bureau et des vende</w:t>
      </w:r>
      <w:r w:rsidRPr="008957FD">
        <w:rPr>
          <w:lang w:eastAsia="fr-FR" w:bidi="fr-FR"/>
        </w:rPr>
        <w:t>u</w:t>
      </w:r>
      <w:r w:rsidRPr="008957FD">
        <w:rPr>
          <w:lang w:eastAsia="fr-FR" w:bidi="fr-FR"/>
        </w:rPr>
        <w:t>ses, de même que 33% des femmes dans les occupations de services, en 1985, dans l’ensemble du Canada </w:t>
      </w:r>
      <w:r w:rsidRPr="008957FD">
        <w:rPr>
          <w:rStyle w:val="Appelnotedebasdep"/>
          <w:lang w:eastAsia="fr-FR" w:bidi="fr-FR"/>
        </w:rPr>
        <w:footnoteReference w:id="38"/>
      </w:r>
      <w:r w:rsidRPr="008957FD">
        <w:rPr>
          <w:lang w:eastAsia="fr-FR" w:bidi="fr-FR"/>
        </w:rPr>
        <w:t>. Dans de nombreux pays indu</w:t>
      </w:r>
      <w:r w:rsidRPr="008957FD">
        <w:rPr>
          <w:lang w:eastAsia="fr-FR" w:bidi="fr-FR"/>
        </w:rPr>
        <w:t>s</w:t>
      </w:r>
      <w:r w:rsidRPr="008957FD">
        <w:rPr>
          <w:lang w:eastAsia="fr-FR" w:bidi="fr-FR"/>
        </w:rPr>
        <w:t xml:space="preserve">trialisés, </w:t>
      </w:r>
      <w:r w:rsidRPr="008957FD">
        <w:t xml:space="preserve">[68] </w:t>
      </w:r>
      <w:r w:rsidRPr="008957FD">
        <w:rPr>
          <w:lang w:eastAsia="fr-FR" w:bidi="fr-FR"/>
        </w:rPr>
        <w:t>notamment en France, comme le mentionnent Bouill</w:t>
      </w:r>
      <w:r w:rsidRPr="008957FD">
        <w:rPr>
          <w:lang w:eastAsia="fr-FR" w:bidi="fr-FR"/>
        </w:rPr>
        <w:t>a</w:t>
      </w:r>
      <w:r w:rsidRPr="008957FD">
        <w:rPr>
          <w:lang w:eastAsia="fr-FR" w:bidi="fr-FR"/>
        </w:rPr>
        <w:t>guet-Bernard et Gauvin, ces nouvelles normes se manifestent non se</w:t>
      </w:r>
      <w:r w:rsidRPr="008957FD">
        <w:rPr>
          <w:lang w:eastAsia="fr-FR" w:bidi="fr-FR"/>
        </w:rPr>
        <w:t>u</w:t>
      </w:r>
      <w:r w:rsidRPr="008957FD">
        <w:rPr>
          <w:lang w:eastAsia="fr-FR" w:bidi="fr-FR"/>
        </w:rPr>
        <w:t>lement par le dévelo</w:t>
      </w:r>
      <w:r w:rsidRPr="008957FD">
        <w:rPr>
          <w:lang w:eastAsia="fr-FR" w:bidi="fr-FR"/>
        </w:rPr>
        <w:t>p</w:t>
      </w:r>
      <w:r w:rsidRPr="008957FD">
        <w:rPr>
          <w:lang w:eastAsia="fr-FR" w:bidi="fr-FR"/>
        </w:rPr>
        <w:t>pement des licenciements et de formes d'emplois particulières (contrats à durée déterminée, emplois temporaires, travail à temps pa</w:t>
      </w:r>
      <w:r w:rsidRPr="008957FD">
        <w:rPr>
          <w:lang w:eastAsia="fr-FR" w:bidi="fr-FR"/>
        </w:rPr>
        <w:t>r</w:t>
      </w:r>
      <w:r w:rsidRPr="008957FD">
        <w:rPr>
          <w:lang w:eastAsia="fr-FR" w:bidi="fr-FR"/>
        </w:rPr>
        <w:t>tiel), mais aussi par l'intensification du flux de passage par le chômage, de même que par l'adoption de politiques discrim</w:t>
      </w:r>
      <w:r w:rsidRPr="008957FD">
        <w:rPr>
          <w:lang w:eastAsia="fr-FR" w:bidi="fr-FR"/>
        </w:rPr>
        <w:t>i</w:t>
      </w:r>
      <w:r w:rsidRPr="008957FD">
        <w:rPr>
          <w:lang w:eastAsia="fr-FR" w:bidi="fr-FR"/>
        </w:rPr>
        <w:t>natoires à l’égard de la main-d'œuvre féminine (stratégies en matière de séle</w:t>
      </w:r>
      <w:r w:rsidRPr="008957FD">
        <w:rPr>
          <w:lang w:eastAsia="fr-FR" w:bidi="fr-FR"/>
        </w:rPr>
        <w:t>c</w:t>
      </w:r>
      <w:r w:rsidRPr="008957FD">
        <w:rPr>
          <w:lang w:eastAsia="fr-FR" w:bidi="fr-FR"/>
        </w:rPr>
        <w:t>tion, de recrutement, de prom</w:t>
      </w:r>
      <w:r w:rsidRPr="008957FD">
        <w:rPr>
          <w:lang w:eastAsia="fr-FR" w:bidi="fr-FR"/>
        </w:rPr>
        <w:t>o</w:t>
      </w:r>
      <w:r w:rsidRPr="008957FD">
        <w:rPr>
          <w:lang w:eastAsia="fr-FR" w:bidi="fr-FR"/>
        </w:rPr>
        <w:t>tion et de gestion de la main-d'œuvre, etc.) (</w:t>
      </w:r>
      <w:r w:rsidRPr="008957FD">
        <w:rPr>
          <w:i/>
          <w:lang w:eastAsia="fr-FR" w:bidi="fr-FR"/>
        </w:rPr>
        <w:t>Ibid. </w:t>
      </w:r>
      <w:r w:rsidRPr="008957FD">
        <w:rPr>
          <w:lang w:eastAsia="fr-FR" w:bidi="fr-FR"/>
        </w:rPr>
        <w:t>: 114-121) </w:t>
      </w:r>
      <w:r w:rsidRPr="008957FD">
        <w:rPr>
          <w:rStyle w:val="Appelnotedebasdep"/>
          <w:lang w:eastAsia="fr-FR" w:bidi="fr-FR"/>
        </w:rPr>
        <w:footnoteReference w:id="39"/>
      </w:r>
      <w:r w:rsidRPr="008957FD">
        <w:rPr>
          <w:lang w:eastAsia="fr-FR" w:bidi="fr-FR"/>
        </w:rPr>
        <w:t>. À la lumière de ces diverses constat</w:t>
      </w:r>
      <w:r w:rsidRPr="008957FD">
        <w:rPr>
          <w:lang w:eastAsia="fr-FR" w:bidi="fr-FR"/>
        </w:rPr>
        <w:t>a</w:t>
      </w:r>
      <w:r w:rsidRPr="008957FD">
        <w:rPr>
          <w:lang w:eastAsia="fr-FR" w:bidi="fr-FR"/>
        </w:rPr>
        <w:t>tions, les caractéristiques de la situation sociale des femmes, ou en d'autres mots de la division sexuelle du travail, semblent faire partie d'un e</w:t>
      </w:r>
      <w:r w:rsidRPr="008957FD">
        <w:rPr>
          <w:lang w:eastAsia="fr-FR" w:bidi="fr-FR"/>
        </w:rPr>
        <w:t>n</w:t>
      </w:r>
      <w:r w:rsidRPr="008957FD">
        <w:rPr>
          <w:lang w:eastAsia="fr-FR" w:bidi="fr-FR"/>
        </w:rPr>
        <w:t>semble de préoccupations liées à l'application de normes d'emploi spécifiques par les employeurs. De fait, que ce soit au niveau des conditions de travail ou des salaires, des différences sont aussi très perceptibles entre les femmes et les ho</w:t>
      </w:r>
      <w:r w:rsidRPr="008957FD">
        <w:rPr>
          <w:lang w:eastAsia="fr-FR" w:bidi="fr-FR"/>
        </w:rPr>
        <w:t>m</w:t>
      </w:r>
      <w:r w:rsidRPr="008957FD">
        <w:rPr>
          <w:lang w:eastAsia="fr-FR" w:bidi="fr-FR"/>
        </w:rPr>
        <w:t>mes. À titre d’exemples, trois activités, l’habillement, la bonneterie et le cuir, r</w:t>
      </w:r>
      <w:r w:rsidRPr="008957FD">
        <w:rPr>
          <w:lang w:eastAsia="fr-FR" w:bidi="fr-FR"/>
        </w:rPr>
        <w:t>e</w:t>
      </w:r>
      <w:r w:rsidRPr="008957FD">
        <w:rPr>
          <w:lang w:eastAsia="fr-FR" w:bidi="fr-FR"/>
        </w:rPr>
        <w:t>groupent la moitié des femmes faiblement rémunérées de l'ensemble des branches du m</w:t>
      </w:r>
      <w:r w:rsidRPr="008957FD">
        <w:rPr>
          <w:lang w:eastAsia="fr-FR" w:bidi="fr-FR"/>
        </w:rPr>
        <w:t>i</w:t>
      </w:r>
      <w:r w:rsidRPr="008957FD">
        <w:rPr>
          <w:lang w:eastAsia="fr-FR" w:bidi="fr-FR"/>
        </w:rPr>
        <w:t>lieu industriel qu</w:t>
      </w:r>
      <w:r w:rsidRPr="008957FD">
        <w:rPr>
          <w:lang w:eastAsia="fr-FR" w:bidi="fr-FR"/>
        </w:rPr>
        <w:t>é</w:t>
      </w:r>
      <w:r w:rsidRPr="008957FD">
        <w:rPr>
          <w:lang w:eastAsia="fr-FR" w:bidi="fr-FR"/>
        </w:rPr>
        <w:t>bécois </w:t>
      </w:r>
      <w:r w:rsidRPr="008957FD">
        <w:rPr>
          <w:rStyle w:val="Appelnotedebasdep"/>
          <w:lang w:eastAsia="fr-FR" w:bidi="fr-FR"/>
        </w:rPr>
        <w:footnoteReference w:id="40"/>
      </w:r>
      <w:r w:rsidRPr="008957FD">
        <w:rPr>
          <w:lang w:eastAsia="fr-FR" w:bidi="fr-FR"/>
        </w:rPr>
        <w:t>.</w:t>
      </w:r>
    </w:p>
    <w:p w14:paraId="587BB91E" w14:textId="77777777" w:rsidR="00CC685C" w:rsidRPr="008957FD" w:rsidRDefault="00CC685C" w:rsidP="00CC685C">
      <w:pPr>
        <w:spacing w:before="120" w:after="120"/>
        <w:jc w:val="both"/>
      </w:pPr>
    </w:p>
    <w:p w14:paraId="1D7991DC" w14:textId="77777777" w:rsidR="00CC685C" w:rsidRPr="008957FD" w:rsidRDefault="00CC685C" w:rsidP="00CC685C">
      <w:pPr>
        <w:pStyle w:val="a"/>
      </w:pPr>
      <w:r w:rsidRPr="008957FD">
        <w:t>Le travail salarié féminin</w:t>
      </w:r>
      <w:r w:rsidRPr="008957FD">
        <w:br/>
        <w:t>à l'image de la division sexuelle du travail</w:t>
      </w:r>
      <w:r w:rsidRPr="008957FD">
        <w:br/>
        <w:t>dans la production domest</w:t>
      </w:r>
      <w:r w:rsidRPr="008957FD">
        <w:t>i</w:t>
      </w:r>
      <w:r w:rsidRPr="008957FD">
        <w:t>que : une troisième approche</w:t>
      </w:r>
    </w:p>
    <w:p w14:paraId="5BDD7638" w14:textId="77777777" w:rsidR="00CC685C" w:rsidRPr="008957FD" w:rsidRDefault="00CC685C" w:rsidP="00CC685C">
      <w:pPr>
        <w:spacing w:before="120" w:after="120"/>
        <w:jc w:val="both"/>
        <w:rPr>
          <w:b/>
          <w:bCs/>
          <w:szCs w:val="28"/>
          <w:lang w:eastAsia="fr-FR" w:bidi="fr-FR"/>
        </w:rPr>
      </w:pPr>
    </w:p>
    <w:p w14:paraId="5A0D1F41" w14:textId="77777777" w:rsidR="00CC685C" w:rsidRPr="008957FD" w:rsidRDefault="00CC685C" w:rsidP="00CC685C">
      <w:pPr>
        <w:spacing w:before="120" w:after="120"/>
        <w:ind w:firstLine="0"/>
        <w:jc w:val="both"/>
      </w:pPr>
      <w:r w:rsidRPr="008957FD">
        <w:rPr>
          <w:lang w:eastAsia="fr-FR" w:bidi="fr-FR"/>
        </w:rPr>
        <w:t>Considérer l'inscription sexuée des individus dans la société en pr</w:t>
      </w:r>
      <w:r w:rsidRPr="008957FD">
        <w:rPr>
          <w:lang w:eastAsia="fr-FR" w:bidi="fr-FR"/>
        </w:rPr>
        <w:t>e</w:t>
      </w:r>
      <w:r w:rsidRPr="008957FD">
        <w:rPr>
          <w:lang w:eastAsia="fr-FR" w:bidi="fr-FR"/>
        </w:rPr>
        <w:t>nant comme point de départ simultanément les deux sphères (produ</w:t>
      </w:r>
      <w:r w:rsidRPr="008957FD">
        <w:rPr>
          <w:lang w:eastAsia="fr-FR" w:bidi="fr-FR"/>
        </w:rPr>
        <w:t>c</w:t>
      </w:r>
      <w:r w:rsidRPr="008957FD">
        <w:rPr>
          <w:lang w:eastAsia="fr-FR" w:bidi="fr-FR"/>
        </w:rPr>
        <w:t>tive et reproductive), c'est-à-dire ensemble et en même temps la pos</w:t>
      </w:r>
      <w:r w:rsidRPr="008957FD">
        <w:rPr>
          <w:lang w:eastAsia="fr-FR" w:bidi="fr-FR"/>
        </w:rPr>
        <w:t>i</w:t>
      </w:r>
      <w:r w:rsidRPr="008957FD">
        <w:rPr>
          <w:lang w:eastAsia="fr-FR" w:bidi="fr-FR"/>
        </w:rPr>
        <w:t>tion des femmes et des hommes dans le tr</w:t>
      </w:r>
      <w:r w:rsidRPr="008957FD">
        <w:rPr>
          <w:lang w:eastAsia="fr-FR" w:bidi="fr-FR"/>
        </w:rPr>
        <w:t>a</w:t>
      </w:r>
      <w:r w:rsidRPr="008957FD">
        <w:rPr>
          <w:lang w:eastAsia="fr-FR" w:bidi="fr-FR"/>
        </w:rPr>
        <w:t>vail et dans la famille, de même que l'articulation de leurs champs de pratique divers, const</w:t>
      </w:r>
      <w:r w:rsidRPr="008957FD">
        <w:rPr>
          <w:lang w:eastAsia="fr-FR" w:bidi="fr-FR"/>
        </w:rPr>
        <w:t>i</w:t>
      </w:r>
      <w:r w:rsidRPr="008957FD">
        <w:rPr>
          <w:lang w:eastAsia="fr-FR" w:bidi="fr-FR"/>
        </w:rPr>
        <w:t>tue l'axe central de la problématique des rapports sociaux de sexes. Ce</w:t>
      </w:r>
      <w:r w:rsidRPr="008957FD">
        <w:rPr>
          <w:lang w:eastAsia="fr-FR" w:bidi="fr-FR"/>
        </w:rPr>
        <w:t>r</w:t>
      </w:r>
      <w:r w:rsidRPr="008957FD">
        <w:rPr>
          <w:lang w:eastAsia="fr-FR" w:bidi="fr-FR"/>
        </w:rPr>
        <w:t>taines thèses particulières à l’approche sur l’articulation du travail s</w:t>
      </w:r>
      <w:r w:rsidRPr="008957FD">
        <w:rPr>
          <w:lang w:eastAsia="fr-FR" w:bidi="fr-FR"/>
        </w:rPr>
        <w:t>a</w:t>
      </w:r>
      <w:r w:rsidRPr="008957FD">
        <w:rPr>
          <w:lang w:eastAsia="fr-FR" w:bidi="fr-FR"/>
        </w:rPr>
        <w:t>larié et du travail domestique présentées maintenant s’inscrivent d'emblée dans le champ analytique des rapports sociaux de sexes. Mais nous avons inclus aussi dans cette approche certaines propos</w:t>
      </w:r>
      <w:r w:rsidRPr="008957FD">
        <w:rPr>
          <w:lang w:eastAsia="fr-FR" w:bidi="fr-FR"/>
        </w:rPr>
        <w:t>i</w:t>
      </w:r>
      <w:r w:rsidRPr="008957FD">
        <w:rPr>
          <w:lang w:eastAsia="fr-FR" w:bidi="fr-FR"/>
        </w:rPr>
        <w:t>tions théoriques qui n'appartiennent pas nécessairement à la problém</w:t>
      </w:r>
      <w:r w:rsidRPr="008957FD">
        <w:rPr>
          <w:lang w:eastAsia="fr-FR" w:bidi="fr-FR"/>
        </w:rPr>
        <w:t>a</w:t>
      </w:r>
      <w:r w:rsidRPr="008957FD">
        <w:rPr>
          <w:lang w:eastAsia="fr-FR" w:bidi="fr-FR"/>
        </w:rPr>
        <w:t>tique des rapports sociaux de sexes, mais qui const</w:t>
      </w:r>
      <w:r w:rsidRPr="008957FD">
        <w:rPr>
          <w:lang w:eastAsia="fr-FR" w:bidi="fr-FR"/>
        </w:rPr>
        <w:t>i</w:t>
      </w:r>
      <w:r w:rsidRPr="008957FD">
        <w:rPr>
          <w:lang w:eastAsia="fr-FR" w:bidi="fr-FR"/>
        </w:rPr>
        <w:t>tuent, selon nous, un apport certain à la compréhension des part</w:t>
      </w:r>
      <w:r w:rsidRPr="008957FD">
        <w:rPr>
          <w:lang w:eastAsia="fr-FR" w:bidi="fr-FR"/>
        </w:rPr>
        <w:t>i</w:t>
      </w:r>
      <w:r w:rsidRPr="008957FD">
        <w:rPr>
          <w:lang w:eastAsia="fr-FR" w:bidi="fr-FR"/>
        </w:rPr>
        <w:t>cularités</w:t>
      </w:r>
      <w:r w:rsidRPr="008957FD">
        <w:t xml:space="preserve"> [69] </w:t>
      </w:r>
      <w:r w:rsidRPr="008957FD">
        <w:rPr>
          <w:lang w:eastAsia="fr-FR" w:bidi="fr-FR"/>
        </w:rPr>
        <w:t>propres de la division sexuelle du travail. Aussi, nous caractériserons plus spéc</w:t>
      </w:r>
      <w:r w:rsidRPr="008957FD">
        <w:rPr>
          <w:lang w:eastAsia="fr-FR" w:bidi="fr-FR"/>
        </w:rPr>
        <w:t>i</w:t>
      </w:r>
      <w:r w:rsidRPr="008957FD">
        <w:rPr>
          <w:lang w:eastAsia="fr-FR" w:bidi="fr-FR"/>
        </w:rPr>
        <w:t>fiquement de la manière suivante l'approche sur l’articulation du tr</w:t>
      </w:r>
      <w:r w:rsidRPr="008957FD">
        <w:rPr>
          <w:lang w:eastAsia="fr-FR" w:bidi="fr-FR"/>
        </w:rPr>
        <w:t>a</w:t>
      </w:r>
      <w:r w:rsidRPr="008957FD">
        <w:rPr>
          <w:lang w:eastAsia="fr-FR" w:bidi="fr-FR"/>
        </w:rPr>
        <w:t>vail salarié et du travail domestique dont nous parlons maint</w:t>
      </w:r>
      <w:r w:rsidRPr="008957FD">
        <w:rPr>
          <w:lang w:eastAsia="fr-FR" w:bidi="fr-FR"/>
        </w:rPr>
        <w:t>e</w:t>
      </w:r>
      <w:r w:rsidRPr="008957FD">
        <w:rPr>
          <w:lang w:eastAsia="fr-FR" w:bidi="fr-FR"/>
        </w:rPr>
        <w:t>nant.</w:t>
      </w:r>
    </w:p>
    <w:p w14:paraId="4474E372" w14:textId="77777777" w:rsidR="00CC685C" w:rsidRPr="008957FD" w:rsidRDefault="00CC685C" w:rsidP="00CC685C">
      <w:pPr>
        <w:spacing w:before="120" w:after="120"/>
        <w:jc w:val="both"/>
      </w:pPr>
      <w:r w:rsidRPr="008957FD">
        <w:rPr>
          <w:lang w:eastAsia="fr-FR" w:bidi="fr-FR"/>
        </w:rPr>
        <w:t>Cette approche établit une relation entre la spécificité de l'emploi salarié féminin et la division sexuelle du travail propre à la sphère r</w:t>
      </w:r>
      <w:r w:rsidRPr="008957FD">
        <w:rPr>
          <w:lang w:eastAsia="fr-FR" w:bidi="fr-FR"/>
        </w:rPr>
        <w:t>e</w:t>
      </w:r>
      <w:r w:rsidRPr="008957FD">
        <w:rPr>
          <w:lang w:eastAsia="fr-FR" w:bidi="fr-FR"/>
        </w:rPr>
        <w:t>productive. Plus précisément, elle opère une relation, entre la situation sociale des femmes, telle que déf</w:t>
      </w:r>
      <w:r w:rsidRPr="008957FD">
        <w:rPr>
          <w:lang w:eastAsia="fr-FR" w:bidi="fr-FR"/>
        </w:rPr>
        <w:t>i</w:t>
      </w:r>
      <w:r w:rsidRPr="008957FD">
        <w:rPr>
          <w:lang w:eastAsia="fr-FR" w:bidi="fr-FR"/>
        </w:rPr>
        <w:t>nie dans la sphère domestique et les caractéri</w:t>
      </w:r>
      <w:r w:rsidRPr="008957FD">
        <w:rPr>
          <w:lang w:eastAsia="fr-FR" w:bidi="fr-FR"/>
        </w:rPr>
        <w:t>s</w:t>
      </w:r>
      <w:r w:rsidRPr="008957FD">
        <w:rPr>
          <w:lang w:eastAsia="fr-FR" w:bidi="fr-FR"/>
        </w:rPr>
        <w:t>tiques de leurs occupations dans la sphère économique. Elle nous permet de comprendre comment la structuration concom</w:t>
      </w:r>
      <w:r w:rsidRPr="008957FD">
        <w:rPr>
          <w:lang w:eastAsia="fr-FR" w:bidi="fr-FR"/>
        </w:rPr>
        <w:t>i</w:t>
      </w:r>
      <w:r w:rsidRPr="008957FD">
        <w:rPr>
          <w:lang w:eastAsia="fr-FR" w:bidi="fr-FR"/>
        </w:rPr>
        <w:t>tante de l'organisation de l'espace domestique et de l'espace social global so</w:t>
      </w:r>
      <w:r w:rsidRPr="008957FD">
        <w:rPr>
          <w:lang w:eastAsia="fr-FR" w:bidi="fr-FR"/>
        </w:rPr>
        <w:t>u</w:t>
      </w:r>
      <w:r w:rsidRPr="008957FD">
        <w:rPr>
          <w:lang w:eastAsia="fr-FR" w:bidi="fr-FR"/>
        </w:rPr>
        <w:t>tienne l’identification des femmes aux tâches domestiques. Elle nous permet d'observer par le fait même que c'est sur la base d'une récipr</w:t>
      </w:r>
      <w:r w:rsidRPr="008957FD">
        <w:rPr>
          <w:lang w:eastAsia="fr-FR" w:bidi="fr-FR"/>
        </w:rPr>
        <w:t>o</w:t>
      </w:r>
      <w:r w:rsidRPr="008957FD">
        <w:rPr>
          <w:lang w:eastAsia="fr-FR" w:bidi="fr-FR"/>
        </w:rPr>
        <w:t>cité entre identité sociale et orientation professionnelle (deux comp</w:t>
      </w:r>
      <w:r w:rsidRPr="008957FD">
        <w:rPr>
          <w:lang w:eastAsia="fr-FR" w:bidi="fr-FR"/>
        </w:rPr>
        <w:t>o</w:t>
      </w:r>
      <w:r w:rsidRPr="008957FD">
        <w:rPr>
          <w:lang w:eastAsia="fr-FR" w:bidi="fr-FR"/>
        </w:rPr>
        <w:t>santes en interrelation cont</w:t>
      </w:r>
      <w:r w:rsidRPr="008957FD">
        <w:rPr>
          <w:lang w:eastAsia="fr-FR" w:bidi="fr-FR"/>
        </w:rPr>
        <w:t>i</w:t>
      </w:r>
      <w:r w:rsidRPr="008957FD">
        <w:rPr>
          <w:lang w:eastAsia="fr-FR" w:bidi="fr-FR"/>
        </w:rPr>
        <w:t>nuelle) que se structure le cadre de vie de la m</w:t>
      </w:r>
      <w:r w:rsidRPr="008957FD">
        <w:rPr>
          <w:lang w:eastAsia="fr-FR" w:bidi="fr-FR"/>
        </w:rPr>
        <w:t>a</w:t>
      </w:r>
      <w:r w:rsidRPr="008957FD">
        <w:rPr>
          <w:lang w:eastAsia="fr-FR" w:bidi="fr-FR"/>
        </w:rPr>
        <w:t>jorité des femmes. Le marché de l’emploi se structure lui-même en fonction de leurs caractéristiques sociales, ces dernières consid</w:t>
      </w:r>
      <w:r w:rsidRPr="008957FD">
        <w:rPr>
          <w:lang w:eastAsia="fr-FR" w:bidi="fr-FR"/>
        </w:rPr>
        <w:t>é</w:t>
      </w:r>
      <w:r w:rsidRPr="008957FD">
        <w:rPr>
          <w:lang w:eastAsia="fr-FR" w:bidi="fr-FR"/>
        </w:rPr>
        <w:t>rées non seulement au niveau des possibilités qu'offrent les femmes dans leur malléabilité et leur disponibilité, mais aussi au n</w:t>
      </w:r>
      <w:r w:rsidRPr="008957FD">
        <w:rPr>
          <w:lang w:eastAsia="fr-FR" w:bidi="fr-FR"/>
        </w:rPr>
        <w:t>i</w:t>
      </w:r>
      <w:r w:rsidRPr="008957FD">
        <w:rPr>
          <w:lang w:eastAsia="fr-FR" w:bidi="fr-FR"/>
        </w:rPr>
        <w:t>veau des formes d'activités domestiques qu'il leur incombe d’exercer fréque</w:t>
      </w:r>
      <w:r w:rsidRPr="008957FD">
        <w:rPr>
          <w:lang w:eastAsia="fr-FR" w:bidi="fr-FR"/>
        </w:rPr>
        <w:t>m</w:t>
      </w:r>
      <w:r w:rsidRPr="008957FD">
        <w:rPr>
          <w:lang w:eastAsia="fr-FR" w:bidi="fr-FR"/>
        </w:rPr>
        <w:t>ment</w:t>
      </w:r>
    </w:p>
    <w:p w14:paraId="5346564B" w14:textId="77777777" w:rsidR="00CC685C" w:rsidRPr="008957FD" w:rsidRDefault="00CC685C" w:rsidP="00CC685C">
      <w:pPr>
        <w:spacing w:before="120" w:after="120"/>
        <w:jc w:val="both"/>
        <w:rPr>
          <w:lang w:eastAsia="fr-FR" w:bidi="fr-FR"/>
        </w:rPr>
      </w:pPr>
    </w:p>
    <w:p w14:paraId="4C6958D5" w14:textId="77777777" w:rsidR="00CC685C" w:rsidRPr="008957FD" w:rsidRDefault="00CC685C" w:rsidP="00CC685C">
      <w:pPr>
        <w:pStyle w:val="b"/>
      </w:pPr>
      <w:r w:rsidRPr="008957FD">
        <w:rPr>
          <w:lang w:eastAsia="fr-FR" w:bidi="fr-FR"/>
        </w:rPr>
        <w:t>Cycle de vie familiale</w:t>
      </w:r>
      <w:r w:rsidRPr="008957FD">
        <w:rPr>
          <w:lang w:eastAsia="fr-FR" w:bidi="fr-FR"/>
        </w:rPr>
        <w:br/>
        <w:t>et trajectoires professionnelles</w:t>
      </w:r>
      <w:r w:rsidRPr="008957FD">
        <w:rPr>
          <w:lang w:eastAsia="fr-FR" w:bidi="fr-FR"/>
        </w:rPr>
        <w:br/>
        <w:t>des fe</w:t>
      </w:r>
      <w:r w:rsidRPr="008957FD">
        <w:rPr>
          <w:lang w:eastAsia="fr-FR" w:bidi="fr-FR"/>
        </w:rPr>
        <w:t>m</w:t>
      </w:r>
      <w:r w:rsidRPr="008957FD">
        <w:rPr>
          <w:lang w:eastAsia="fr-FR" w:bidi="fr-FR"/>
        </w:rPr>
        <w:t>mes et des hommes</w:t>
      </w:r>
    </w:p>
    <w:p w14:paraId="0081B834" w14:textId="77777777" w:rsidR="00CC685C" w:rsidRPr="008957FD" w:rsidRDefault="00CC685C" w:rsidP="00CC685C">
      <w:pPr>
        <w:spacing w:before="120" w:after="120"/>
        <w:jc w:val="both"/>
        <w:rPr>
          <w:lang w:eastAsia="fr-FR" w:bidi="fr-FR"/>
        </w:rPr>
      </w:pPr>
    </w:p>
    <w:p w14:paraId="0B8447AF" w14:textId="77777777" w:rsidR="00CC685C" w:rsidRPr="008957FD" w:rsidRDefault="00CC685C" w:rsidP="00CC685C">
      <w:pPr>
        <w:spacing w:before="120" w:after="120"/>
        <w:jc w:val="both"/>
      </w:pPr>
      <w:r w:rsidRPr="008957FD">
        <w:rPr>
          <w:lang w:eastAsia="fr-FR" w:bidi="fr-FR"/>
        </w:rPr>
        <w:t>Des chercheures féministes apportent un éclairage intéressant sur les particularités des caractérist</w:t>
      </w:r>
      <w:r w:rsidRPr="008957FD">
        <w:rPr>
          <w:lang w:eastAsia="fr-FR" w:bidi="fr-FR"/>
        </w:rPr>
        <w:t>i</w:t>
      </w:r>
      <w:r w:rsidRPr="008957FD">
        <w:rPr>
          <w:lang w:eastAsia="fr-FR" w:bidi="fr-FR"/>
        </w:rPr>
        <w:t>ques de la division sexuelle du travail en abordant à la fois l'organisation du cycle de vie familiale des fe</w:t>
      </w:r>
      <w:r w:rsidRPr="008957FD">
        <w:rPr>
          <w:lang w:eastAsia="fr-FR" w:bidi="fr-FR"/>
        </w:rPr>
        <w:t>m</w:t>
      </w:r>
      <w:r w:rsidRPr="008957FD">
        <w:rPr>
          <w:lang w:eastAsia="fr-FR" w:bidi="fr-FR"/>
        </w:rPr>
        <w:t>mes et des hommes, de même que leurs trajectoires professio</w:t>
      </w:r>
      <w:r w:rsidRPr="008957FD">
        <w:rPr>
          <w:lang w:eastAsia="fr-FR" w:bidi="fr-FR"/>
        </w:rPr>
        <w:t>n</w:t>
      </w:r>
      <w:r w:rsidRPr="008957FD">
        <w:rPr>
          <w:lang w:eastAsia="fr-FR" w:bidi="fr-FR"/>
        </w:rPr>
        <w:t>nelles propres. Ainsi, Marie-Agnès Barrère-Maurisson et Françoise Batt</w:t>
      </w:r>
      <w:r w:rsidRPr="008957FD">
        <w:rPr>
          <w:lang w:eastAsia="fr-FR" w:bidi="fr-FR"/>
        </w:rPr>
        <w:t>a</w:t>
      </w:r>
      <w:r w:rsidRPr="008957FD">
        <w:rPr>
          <w:lang w:eastAsia="fr-FR" w:bidi="fr-FR"/>
        </w:rPr>
        <w:t>gliola-Bedos </w:t>
      </w:r>
      <w:r w:rsidRPr="008957FD">
        <w:rPr>
          <w:rStyle w:val="Appelnotedebasdep"/>
          <w:lang w:eastAsia="fr-FR" w:bidi="fr-FR"/>
        </w:rPr>
        <w:footnoteReference w:id="41"/>
      </w:r>
      <w:r w:rsidRPr="008957FD">
        <w:rPr>
          <w:lang w:eastAsia="fr-FR" w:bidi="fr-FR"/>
        </w:rPr>
        <w:t xml:space="preserve"> nous font part d'une approche ayant retenu l'intérêt dans les études du rapport des femmes, et dans une moindre mesure, des hommes, au travail. Il s'agit du "temps", le temps chron</w:t>
      </w:r>
      <w:r w:rsidRPr="008957FD">
        <w:rPr>
          <w:lang w:eastAsia="fr-FR" w:bidi="fr-FR"/>
        </w:rPr>
        <w:t>o</w:t>
      </w:r>
      <w:r w:rsidRPr="008957FD">
        <w:rPr>
          <w:lang w:eastAsia="fr-FR" w:bidi="fr-FR"/>
        </w:rPr>
        <w:t>logique de la vie, ou en d'autres mots, le temps biographique. Dans ces anal</w:t>
      </w:r>
      <w:r w:rsidRPr="008957FD">
        <w:rPr>
          <w:lang w:eastAsia="fr-FR" w:bidi="fr-FR"/>
        </w:rPr>
        <w:t>y</w:t>
      </w:r>
      <w:r w:rsidRPr="008957FD">
        <w:rPr>
          <w:lang w:eastAsia="fr-FR" w:bidi="fr-FR"/>
        </w:rPr>
        <w:t>ses interviennent donc divers événements ma</w:t>
      </w:r>
      <w:r w:rsidRPr="008957FD">
        <w:rPr>
          <w:lang w:eastAsia="fr-FR" w:bidi="fr-FR"/>
        </w:rPr>
        <w:t>r</w:t>
      </w:r>
      <w:r w:rsidRPr="008957FD">
        <w:rPr>
          <w:lang w:eastAsia="fr-FR" w:bidi="fr-FR"/>
        </w:rPr>
        <w:t>quant le cycle de vie des femmes, à savoir : la formation scolaire, le premier emploi, le mari</w:t>
      </w:r>
      <w:r w:rsidRPr="008957FD">
        <w:rPr>
          <w:lang w:eastAsia="fr-FR" w:bidi="fr-FR"/>
        </w:rPr>
        <w:t>a</w:t>
      </w:r>
      <w:r w:rsidRPr="008957FD">
        <w:rPr>
          <w:lang w:eastAsia="fr-FR" w:bidi="fr-FR"/>
        </w:rPr>
        <w:t>ge, les naissances successives et enfin, l’adolescence des e</w:t>
      </w:r>
      <w:r w:rsidRPr="008957FD">
        <w:rPr>
          <w:lang w:eastAsia="fr-FR" w:bidi="fr-FR"/>
        </w:rPr>
        <w:t>n</w:t>
      </w:r>
      <w:r w:rsidRPr="008957FD">
        <w:rPr>
          <w:lang w:eastAsia="fr-FR" w:bidi="fr-FR"/>
        </w:rPr>
        <w:t>fants. Les auteures, observant les activités féminines à la lumière de cette d</w:t>
      </w:r>
      <w:r w:rsidRPr="008957FD">
        <w:rPr>
          <w:lang w:eastAsia="fr-FR" w:bidi="fr-FR"/>
        </w:rPr>
        <w:t>é</w:t>
      </w:r>
      <w:r w:rsidRPr="008957FD">
        <w:rPr>
          <w:lang w:eastAsia="fr-FR" w:bidi="fr-FR"/>
        </w:rPr>
        <w:t>marche scientifique, proposent donc de les considérer plus spécif</w:t>
      </w:r>
      <w:r w:rsidRPr="008957FD">
        <w:rPr>
          <w:lang w:eastAsia="fr-FR" w:bidi="fr-FR"/>
        </w:rPr>
        <w:t>i</w:t>
      </w:r>
      <w:r w:rsidRPr="008957FD">
        <w:rPr>
          <w:lang w:eastAsia="fr-FR" w:bidi="fr-FR"/>
        </w:rPr>
        <w:t>quement encore dans le rapport social dans lequel elles s'inscr</w:t>
      </w:r>
      <w:r w:rsidRPr="008957FD">
        <w:rPr>
          <w:lang w:eastAsia="fr-FR" w:bidi="fr-FR"/>
        </w:rPr>
        <w:t>i</w:t>
      </w:r>
      <w:r w:rsidRPr="008957FD">
        <w:rPr>
          <w:lang w:eastAsia="fr-FR" w:bidi="fr-FR"/>
        </w:rPr>
        <w:t>vent, à savoir la famille </w:t>
      </w:r>
      <w:r w:rsidRPr="008957FD">
        <w:rPr>
          <w:rStyle w:val="Appelnotedebasdep"/>
          <w:lang w:eastAsia="fr-FR" w:bidi="fr-FR"/>
        </w:rPr>
        <w:footnoteReference w:id="42"/>
      </w:r>
      <w:r w:rsidRPr="008957FD">
        <w:rPr>
          <w:lang w:eastAsia="fr-FR" w:bidi="fr-FR"/>
        </w:rPr>
        <w:t xml:space="preserve">. Barrère-Maurisson et Battagliola-Bedos </w:t>
      </w:r>
      <w:r w:rsidRPr="008957FD">
        <w:t xml:space="preserve">[70] </w:t>
      </w:r>
      <w:r w:rsidRPr="008957FD">
        <w:rPr>
          <w:lang w:eastAsia="fr-FR" w:bidi="fr-FR"/>
        </w:rPr>
        <w:t>i</w:t>
      </w:r>
      <w:r w:rsidRPr="008957FD">
        <w:rPr>
          <w:lang w:eastAsia="fr-FR" w:bidi="fr-FR"/>
        </w:rPr>
        <w:t>n</w:t>
      </w:r>
      <w:r w:rsidRPr="008957FD">
        <w:rPr>
          <w:lang w:eastAsia="fr-FR" w:bidi="fr-FR"/>
        </w:rPr>
        <w:t>sistent sur la double spécificité du rapport social que constitue la f</w:t>
      </w:r>
      <w:r w:rsidRPr="008957FD">
        <w:rPr>
          <w:lang w:eastAsia="fr-FR" w:bidi="fr-FR"/>
        </w:rPr>
        <w:t>a</w:t>
      </w:r>
      <w:r w:rsidRPr="008957FD">
        <w:rPr>
          <w:lang w:eastAsia="fr-FR" w:bidi="fr-FR"/>
        </w:rPr>
        <w:t>mille ; comme temps d'une part (soit du point de vue de la vie famili</w:t>
      </w:r>
      <w:r w:rsidRPr="008957FD">
        <w:rPr>
          <w:lang w:eastAsia="fr-FR" w:bidi="fr-FR"/>
        </w:rPr>
        <w:t>a</w:t>
      </w:r>
      <w:r w:rsidRPr="008957FD">
        <w:rPr>
          <w:lang w:eastAsia="fr-FR" w:bidi="fr-FR"/>
        </w:rPr>
        <w:t>le) et comme lieu d'autre part (soit sur le plan des ra</w:t>
      </w:r>
      <w:r w:rsidRPr="008957FD">
        <w:rPr>
          <w:lang w:eastAsia="fr-FR" w:bidi="fr-FR"/>
        </w:rPr>
        <w:t>p</w:t>
      </w:r>
      <w:r w:rsidRPr="008957FD">
        <w:rPr>
          <w:lang w:eastAsia="fr-FR" w:bidi="fr-FR"/>
        </w:rPr>
        <w:t>ports entre conjoints et des rapports entre parents et e</w:t>
      </w:r>
      <w:r w:rsidRPr="008957FD">
        <w:rPr>
          <w:lang w:eastAsia="fr-FR" w:bidi="fr-FR"/>
        </w:rPr>
        <w:t>n</w:t>
      </w:r>
      <w:r w:rsidRPr="008957FD">
        <w:rPr>
          <w:lang w:eastAsia="fr-FR" w:bidi="fr-FR"/>
        </w:rPr>
        <w:t>fants) (</w:t>
      </w:r>
      <w:r w:rsidRPr="008957FD">
        <w:rPr>
          <w:i/>
        </w:rPr>
        <w:t>Ibid </w:t>
      </w:r>
      <w:r w:rsidRPr="008957FD">
        <w:t>:</w:t>
      </w:r>
      <w:r w:rsidRPr="008957FD">
        <w:rPr>
          <w:lang w:eastAsia="fr-FR" w:bidi="fr-FR"/>
        </w:rPr>
        <w:t xml:space="preserve"> 121-122).</w:t>
      </w:r>
    </w:p>
    <w:p w14:paraId="6CBEBF2B" w14:textId="77777777" w:rsidR="00CC685C" w:rsidRPr="008957FD" w:rsidRDefault="00CC685C" w:rsidP="00CC685C">
      <w:pPr>
        <w:spacing w:before="120" w:after="120"/>
        <w:jc w:val="both"/>
      </w:pPr>
      <w:r w:rsidRPr="008957FD">
        <w:rPr>
          <w:lang w:eastAsia="fr-FR" w:bidi="fr-FR"/>
        </w:rPr>
        <w:t>Comme nous le mentionnons antérieurement, dans la plupart des sociétés occidentales, les femmes, à partir des a</w:t>
      </w:r>
      <w:r w:rsidRPr="008957FD">
        <w:rPr>
          <w:lang w:eastAsia="fr-FR" w:bidi="fr-FR"/>
        </w:rPr>
        <w:t>n</w:t>
      </w:r>
      <w:r w:rsidRPr="008957FD">
        <w:rPr>
          <w:lang w:eastAsia="fr-FR" w:bidi="fr-FR"/>
        </w:rPr>
        <w:t>nées soixante, sont moins nombreuses à quitter le marché du travail. Barr</w:t>
      </w:r>
      <w:r w:rsidRPr="008957FD">
        <w:rPr>
          <w:lang w:eastAsia="fr-FR" w:bidi="fr-FR"/>
        </w:rPr>
        <w:t>è</w:t>
      </w:r>
      <w:r w:rsidRPr="008957FD">
        <w:rPr>
          <w:lang w:eastAsia="fr-FR" w:bidi="fr-FR"/>
        </w:rPr>
        <w:t>re-Maurisson et Battagliola-Bedos analysent néanmoins les causes des ruptures se m</w:t>
      </w:r>
      <w:r w:rsidRPr="008957FD">
        <w:rPr>
          <w:lang w:eastAsia="fr-FR" w:bidi="fr-FR"/>
        </w:rPr>
        <w:t>a</w:t>
      </w:r>
      <w:r w:rsidRPr="008957FD">
        <w:rPr>
          <w:lang w:eastAsia="fr-FR" w:bidi="fr-FR"/>
        </w:rPr>
        <w:t>nife</w:t>
      </w:r>
      <w:r w:rsidRPr="008957FD">
        <w:rPr>
          <w:lang w:eastAsia="fr-FR" w:bidi="fr-FR"/>
        </w:rPr>
        <w:t>s</w:t>
      </w:r>
      <w:r w:rsidRPr="008957FD">
        <w:rPr>
          <w:lang w:eastAsia="fr-FR" w:bidi="fr-FR"/>
        </w:rPr>
        <w:t>tant parfois sur le marché du travail chez les femmes. Par le fait même, leurs travaux les amènent à expliquer co</w:t>
      </w:r>
      <w:r w:rsidRPr="008957FD">
        <w:rPr>
          <w:lang w:eastAsia="fr-FR" w:bidi="fr-FR"/>
        </w:rPr>
        <w:t>m</w:t>
      </w:r>
      <w:r w:rsidRPr="008957FD">
        <w:rPr>
          <w:lang w:eastAsia="fr-FR" w:bidi="fr-FR"/>
        </w:rPr>
        <w:t>ment en définitive ces dernières en viennent à se définir continuellement par leurs fon</w:t>
      </w:r>
      <w:r w:rsidRPr="008957FD">
        <w:rPr>
          <w:lang w:eastAsia="fr-FR" w:bidi="fr-FR"/>
        </w:rPr>
        <w:t>c</w:t>
      </w:r>
      <w:r w:rsidRPr="008957FD">
        <w:rPr>
          <w:lang w:eastAsia="fr-FR" w:bidi="fr-FR"/>
        </w:rPr>
        <w:t>tions domestiques ou encore par leur place au sein de la f</w:t>
      </w:r>
      <w:r w:rsidRPr="008957FD">
        <w:rPr>
          <w:lang w:eastAsia="fr-FR" w:bidi="fr-FR"/>
        </w:rPr>
        <w:t>a</w:t>
      </w:r>
      <w:r w:rsidRPr="008957FD">
        <w:rPr>
          <w:lang w:eastAsia="fr-FR" w:bidi="fr-FR"/>
        </w:rPr>
        <w:t>mille. Le concept de "cycle familial" qu'introduisent les auteures dans leur an</w:t>
      </w:r>
      <w:r w:rsidRPr="008957FD">
        <w:rPr>
          <w:lang w:eastAsia="fr-FR" w:bidi="fr-FR"/>
        </w:rPr>
        <w:t>a</w:t>
      </w:r>
      <w:r w:rsidRPr="008957FD">
        <w:rPr>
          <w:lang w:eastAsia="fr-FR" w:bidi="fr-FR"/>
        </w:rPr>
        <w:t>lyse pour aborder le rapport des femmes au travail leur permet de ce</w:t>
      </w:r>
      <w:r w:rsidRPr="008957FD">
        <w:rPr>
          <w:lang w:eastAsia="fr-FR" w:bidi="fr-FR"/>
        </w:rPr>
        <w:t>r</w:t>
      </w:r>
      <w:r w:rsidRPr="008957FD">
        <w:rPr>
          <w:lang w:eastAsia="fr-FR" w:bidi="fr-FR"/>
        </w:rPr>
        <w:t>ner les caractéristiques des démarches professionnelles des deux e</w:t>
      </w:r>
      <w:r w:rsidRPr="008957FD">
        <w:rPr>
          <w:lang w:eastAsia="fr-FR" w:bidi="fr-FR"/>
        </w:rPr>
        <w:t>n</w:t>
      </w:r>
      <w:r w:rsidRPr="008957FD">
        <w:rPr>
          <w:lang w:eastAsia="fr-FR" w:bidi="fr-FR"/>
        </w:rPr>
        <w:t>sembles sexuels et en conséquence les ruptures marquant ces derni</w:t>
      </w:r>
      <w:r w:rsidRPr="008957FD">
        <w:rPr>
          <w:lang w:eastAsia="fr-FR" w:bidi="fr-FR"/>
        </w:rPr>
        <w:t>è</w:t>
      </w:r>
      <w:r w:rsidRPr="008957FD">
        <w:rPr>
          <w:lang w:eastAsia="fr-FR" w:bidi="fr-FR"/>
        </w:rPr>
        <w:t>res.</w:t>
      </w:r>
    </w:p>
    <w:p w14:paraId="6CB8BB9C" w14:textId="77777777" w:rsidR="00CC685C" w:rsidRPr="008957FD" w:rsidRDefault="00CC685C" w:rsidP="00CC685C">
      <w:pPr>
        <w:spacing w:before="120" w:after="120"/>
        <w:jc w:val="both"/>
      </w:pPr>
      <w:r w:rsidRPr="008957FD">
        <w:rPr>
          <w:lang w:eastAsia="fr-FR" w:bidi="fr-FR"/>
        </w:rPr>
        <w:t>Prenant appui sur l'analyse des caractéristiques de l’emploi fém</w:t>
      </w:r>
      <w:r w:rsidRPr="008957FD">
        <w:rPr>
          <w:lang w:eastAsia="fr-FR" w:bidi="fr-FR"/>
        </w:rPr>
        <w:t>i</w:t>
      </w:r>
      <w:r w:rsidRPr="008957FD">
        <w:rPr>
          <w:lang w:eastAsia="fr-FR" w:bidi="fr-FR"/>
        </w:rPr>
        <w:t>nin, en France, elles mentionnent que le rapport des femmes au tr</w:t>
      </w:r>
      <w:r w:rsidRPr="008957FD">
        <w:rPr>
          <w:lang w:eastAsia="fr-FR" w:bidi="fr-FR"/>
        </w:rPr>
        <w:t>a</w:t>
      </w:r>
      <w:r w:rsidRPr="008957FD">
        <w:rPr>
          <w:lang w:eastAsia="fr-FR" w:bidi="fr-FR"/>
        </w:rPr>
        <w:t>vail..</w:t>
      </w:r>
      <w:r w:rsidRPr="008957FD">
        <w:t xml:space="preserve">. </w:t>
      </w:r>
      <w:r w:rsidRPr="008957FD">
        <w:rPr>
          <w:i/>
        </w:rPr>
        <w:t>évolue suivant le temps chronologique de la vie des fe</w:t>
      </w:r>
      <w:r w:rsidRPr="008957FD">
        <w:rPr>
          <w:i/>
        </w:rPr>
        <w:t>m</w:t>
      </w:r>
      <w:r w:rsidRPr="008957FD">
        <w:rPr>
          <w:i/>
        </w:rPr>
        <w:t>mes, d'une part en liaison avec la vie professio</w:t>
      </w:r>
      <w:r w:rsidRPr="008957FD">
        <w:rPr>
          <w:i/>
        </w:rPr>
        <w:t>n</w:t>
      </w:r>
      <w:r w:rsidRPr="008957FD">
        <w:rPr>
          <w:i/>
        </w:rPr>
        <w:t>nelle du conjoint et d'autre part en fonction de l'évolution de la répartition des rôles au cours du cycle de vie f</w:t>
      </w:r>
      <w:r w:rsidRPr="008957FD">
        <w:rPr>
          <w:i/>
        </w:rPr>
        <w:t>a</w:t>
      </w:r>
      <w:r w:rsidRPr="008957FD">
        <w:rPr>
          <w:i/>
        </w:rPr>
        <w:t>miliale</w:t>
      </w:r>
      <w:r w:rsidRPr="008957FD">
        <w:rPr>
          <w:lang w:eastAsia="fr-FR" w:bidi="fr-FR"/>
        </w:rPr>
        <w:t xml:space="preserve"> </w:t>
      </w:r>
      <w:r w:rsidRPr="008957FD">
        <w:t>(</w:t>
      </w:r>
      <w:r w:rsidRPr="008957FD">
        <w:rPr>
          <w:i/>
        </w:rPr>
        <w:t>Ibid</w:t>
      </w:r>
      <w:r w:rsidRPr="008957FD">
        <w:rPr>
          <w:i/>
          <w:lang w:eastAsia="fr-FR" w:bidi="fr-FR"/>
        </w:rPr>
        <w:t> </w:t>
      </w:r>
      <w:r w:rsidRPr="008957FD">
        <w:rPr>
          <w:lang w:eastAsia="fr-FR" w:bidi="fr-FR"/>
        </w:rPr>
        <w:t>: 124). Par exemple, chez les hommes des causes d'ordre professionnel (chômage ou accident du travail) just</w:t>
      </w:r>
      <w:r w:rsidRPr="008957FD">
        <w:rPr>
          <w:lang w:eastAsia="fr-FR" w:bidi="fr-FR"/>
        </w:rPr>
        <w:t>i</w:t>
      </w:r>
      <w:r w:rsidRPr="008957FD">
        <w:rPr>
          <w:lang w:eastAsia="fr-FR" w:bidi="fr-FR"/>
        </w:rPr>
        <w:t>fient leurs ruptures d'activité. Alors que chez les fe</w:t>
      </w:r>
      <w:r w:rsidRPr="008957FD">
        <w:rPr>
          <w:lang w:eastAsia="fr-FR" w:bidi="fr-FR"/>
        </w:rPr>
        <w:t>m</w:t>
      </w:r>
      <w:r w:rsidRPr="008957FD">
        <w:rPr>
          <w:lang w:eastAsia="fr-FR" w:bidi="fr-FR"/>
        </w:rPr>
        <w:t>mes, ces causes sont plutôt intra-familiales (mariage, déménagement, naissa</w:t>
      </w:r>
      <w:r w:rsidRPr="008957FD">
        <w:rPr>
          <w:lang w:eastAsia="fr-FR" w:bidi="fr-FR"/>
        </w:rPr>
        <w:t>n</w:t>
      </w:r>
      <w:r w:rsidRPr="008957FD">
        <w:rPr>
          <w:lang w:eastAsia="fr-FR" w:bidi="fr-FR"/>
        </w:rPr>
        <w:t>ces ou situation du mari). Pour discuter des comportements qu'ado</w:t>
      </w:r>
      <w:r w:rsidRPr="008957FD">
        <w:rPr>
          <w:lang w:eastAsia="fr-FR" w:bidi="fr-FR"/>
        </w:rPr>
        <w:t>p</w:t>
      </w:r>
      <w:r w:rsidRPr="008957FD">
        <w:rPr>
          <w:lang w:eastAsia="fr-FR" w:bidi="fr-FR"/>
        </w:rPr>
        <w:t>tent les femmes et les hommes en considérant à la fois le cycle de vie famili</w:t>
      </w:r>
      <w:r w:rsidRPr="008957FD">
        <w:rPr>
          <w:lang w:eastAsia="fr-FR" w:bidi="fr-FR"/>
        </w:rPr>
        <w:t>a</w:t>
      </w:r>
      <w:r w:rsidRPr="008957FD">
        <w:rPr>
          <w:lang w:eastAsia="fr-FR" w:bidi="fr-FR"/>
        </w:rPr>
        <w:t>le et leurs activités professionnelles, Barrère-Maurisson et Batt</w:t>
      </w:r>
      <w:r w:rsidRPr="008957FD">
        <w:rPr>
          <w:lang w:eastAsia="fr-FR" w:bidi="fr-FR"/>
        </w:rPr>
        <w:t>a</w:t>
      </w:r>
      <w:r w:rsidRPr="008957FD">
        <w:rPr>
          <w:lang w:eastAsia="fr-FR" w:bidi="fr-FR"/>
        </w:rPr>
        <w:t>gliola-Bedos ajoutent une autre notion dans leur analyse, qu’elles a</w:t>
      </w:r>
      <w:r w:rsidRPr="008957FD">
        <w:rPr>
          <w:lang w:eastAsia="fr-FR" w:bidi="fr-FR"/>
        </w:rPr>
        <w:t>p</w:t>
      </w:r>
      <w:r w:rsidRPr="008957FD">
        <w:rPr>
          <w:lang w:eastAsia="fr-FR" w:bidi="fr-FR"/>
        </w:rPr>
        <w:t xml:space="preserve">pellent </w:t>
      </w:r>
      <w:r w:rsidRPr="008957FD">
        <w:rPr>
          <w:i/>
        </w:rPr>
        <w:t>stratégie familiale</w:t>
      </w:r>
      <w:r w:rsidRPr="008957FD">
        <w:rPr>
          <w:i/>
          <w:lang w:eastAsia="fr-FR" w:bidi="fr-FR"/>
        </w:rPr>
        <w:t> </w:t>
      </w:r>
      <w:r w:rsidRPr="008957FD">
        <w:rPr>
          <w:lang w:eastAsia="fr-FR" w:bidi="fr-FR"/>
        </w:rPr>
        <w:t>: les stratégies qui se forment et se tran</w:t>
      </w:r>
      <w:r w:rsidRPr="008957FD">
        <w:rPr>
          <w:lang w:eastAsia="fr-FR" w:bidi="fr-FR"/>
        </w:rPr>
        <w:t>s</w:t>
      </w:r>
      <w:r w:rsidRPr="008957FD">
        <w:rPr>
          <w:lang w:eastAsia="fr-FR" w:bidi="fr-FR"/>
        </w:rPr>
        <w:t>forment en fonction des événements constitutifs de la vie quotidienne. Elles r</w:t>
      </w:r>
      <w:r w:rsidRPr="008957FD">
        <w:rPr>
          <w:lang w:eastAsia="fr-FR" w:bidi="fr-FR"/>
        </w:rPr>
        <w:t>e</w:t>
      </w:r>
      <w:r w:rsidRPr="008957FD">
        <w:rPr>
          <w:lang w:eastAsia="fr-FR" w:bidi="fr-FR"/>
        </w:rPr>
        <w:t xml:space="preserve">couvrent </w:t>
      </w:r>
      <w:r w:rsidRPr="008957FD">
        <w:t>"</w:t>
      </w:r>
      <w:r w:rsidRPr="008957FD">
        <w:rPr>
          <w:i/>
        </w:rPr>
        <w:t>la division du travail entre les membres du couple et les rôles qui en découlent, déterminent qui va travailler à l'extérieur du cadre familial</w:t>
      </w:r>
      <w:r w:rsidRPr="008957FD">
        <w:t>".</w:t>
      </w:r>
      <w:r w:rsidRPr="008957FD">
        <w:rPr>
          <w:lang w:eastAsia="fr-FR" w:bidi="fr-FR"/>
        </w:rPr>
        <w:t xml:space="preserve"> De telles stratégies fixent en conséquence les mo</w:t>
      </w:r>
      <w:r w:rsidRPr="008957FD">
        <w:rPr>
          <w:lang w:eastAsia="fr-FR" w:bidi="fr-FR"/>
        </w:rPr>
        <w:t>u</w:t>
      </w:r>
      <w:r w:rsidRPr="008957FD">
        <w:rPr>
          <w:lang w:eastAsia="fr-FR" w:bidi="fr-FR"/>
        </w:rPr>
        <w:t>vements d’entrée et de sortie des femmes sur le marché du travail et sont mises en place dès le mari</w:t>
      </w:r>
      <w:r w:rsidRPr="008957FD">
        <w:rPr>
          <w:lang w:eastAsia="fr-FR" w:bidi="fr-FR"/>
        </w:rPr>
        <w:t>a</w:t>
      </w:r>
      <w:r w:rsidRPr="008957FD">
        <w:rPr>
          <w:lang w:eastAsia="fr-FR" w:bidi="fr-FR"/>
        </w:rPr>
        <w:t>ge.</w:t>
      </w:r>
    </w:p>
    <w:p w14:paraId="06022FF5" w14:textId="77777777" w:rsidR="00CC685C" w:rsidRPr="008957FD" w:rsidRDefault="00CC685C" w:rsidP="00CC685C">
      <w:pPr>
        <w:spacing w:before="120" w:after="120"/>
        <w:jc w:val="both"/>
      </w:pPr>
      <w:r w:rsidRPr="008957FD">
        <w:rPr>
          <w:lang w:eastAsia="fr-FR" w:bidi="fr-FR"/>
        </w:rPr>
        <w:t>D'autres recherches développées en France, sur le thème précis du travail des femmes, dont parlent Cha</w:t>
      </w:r>
      <w:r w:rsidRPr="008957FD">
        <w:rPr>
          <w:lang w:eastAsia="fr-FR" w:bidi="fr-FR"/>
        </w:rPr>
        <w:t>u</w:t>
      </w:r>
      <w:r w:rsidRPr="008957FD">
        <w:rPr>
          <w:lang w:eastAsia="fr-FR" w:bidi="fr-FR"/>
        </w:rPr>
        <w:t>dron et al., s’inscrivent dans une perspective analogue. Insistant sur les diverses étapes du cycle de vie des femmes, ces études malgré quelques remarques critiques des a</w:t>
      </w:r>
      <w:r w:rsidRPr="008957FD">
        <w:rPr>
          <w:lang w:eastAsia="fr-FR" w:bidi="fr-FR"/>
        </w:rPr>
        <w:t>u</w:t>
      </w:r>
      <w:r w:rsidRPr="008957FD">
        <w:rPr>
          <w:lang w:eastAsia="fr-FR" w:bidi="fr-FR"/>
        </w:rPr>
        <w:t>teures à leur endroit, conservent à notre avis une très grande impo</w:t>
      </w:r>
      <w:r w:rsidRPr="008957FD">
        <w:rPr>
          <w:lang w:eastAsia="fr-FR" w:bidi="fr-FR"/>
        </w:rPr>
        <w:t>r</w:t>
      </w:r>
      <w:r w:rsidRPr="008957FD">
        <w:rPr>
          <w:lang w:eastAsia="fr-FR" w:bidi="fr-FR"/>
        </w:rPr>
        <w:t>tance pour observer les facteurs à l'or</w:t>
      </w:r>
      <w:r w:rsidRPr="008957FD">
        <w:rPr>
          <w:lang w:eastAsia="fr-FR" w:bidi="fr-FR"/>
        </w:rPr>
        <w:t>i</w:t>
      </w:r>
      <w:r w:rsidRPr="008957FD">
        <w:rPr>
          <w:lang w:eastAsia="fr-FR" w:bidi="fr-FR"/>
        </w:rPr>
        <w:t>gine de</w:t>
      </w:r>
      <w:r w:rsidRPr="008957FD">
        <w:t xml:space="preserve"> [71] </w:t>
      </w:r>
      <w:r w:rsidRPr="008957FD">
        <w:rPr>
          <w:lang w:eastAsia="fr-FR" w:bidi="fr-FR"/>
        </w:rPr>
        <w:t>l’infériorisation des femmes dans la société </w:t>
      </w:r>
      <w:r w:rsidRPr="008957FD">
        <w:rPr>
          <w:rStyle w:val="Appelnotedebasdep"/>
          <w:lang w:eastAsia="fr-FR" w:bidi="fr-FR"/>
        </w:rPr>
        <w:footnoteReference w:id="43"/>
      </w:r>
      <w:r w:rsidRPr="008957FD">
        <w:rPr>
          <w:lang w:eastAsia="fr-FR" w:bidi="fr-FR"/>
        </w:rPr>
        <w:t>. Une relation d</w:t>
      </w:r>
      <w:r w:rsidRPr="008957FD">
        <w:rPr>
          <w:lang w:eastAsia="fr-FR" w:bidi="fr-FR"/>
        </w:rPr>
        <w:t>i</w:t>
      </w:r>
      <w:r w:rsidRPr="008957FD">
        <w:rPr>
          <w:lang w:eastAsia="fr-FR" w:bidi="fr-FR"/>
        </w:rPr>
        <w:t>recte est établie entre les périodes de naissance et d'élevage des enfants, les activités domest</w:t>
      </w:r>
      <w:r w:rsidRPr="008957FD">
        <w:rPr>
          <w:lang w:eastAsia="fr-FR" w:bidi="fr-FR"/>
        </w:rPr>
        <w:t>i</w:t>
      </w:r>
      <w:r w:rsidRPr="008957FD">
        <w:rPr>
          <w:lang w:eastAsia="fr-FR" w:bidi="fr-FR"/>
        </w:rPr>
        <w:t>ques régulières et la rupture dans la vie professio</w:t>
      </w:r>
      <w:r w:rsidRPr="008957FD">
        <w:rPr>
          <w:lang w:eastAsia="fr-FR" w:bidi="fr-FR"/>
        </w:rPr>
        <w:t>n</w:t>
      </w:r>
      <w:r w:rsidRPr="008957FD">
        <w:rPr>
          <w:lang w:eastAsia="fr-FR" w:bidi="fr-FR"/>
        </w:rPr>
        <w:t>nelle de certaines d'entre elles, devenue discontinue. Ces ruptures e</w:t>
      </w:r>
      <w:r w:rsidRPr="008957FD">
        <w:rPr>
          <w:lang w:eastAsia="fr-FR" w:bidi="fr-FR"/>
        </w:rPr>
        <w:t>x</w:t>
      </w:r>
      <w:r w:rsidRPr="008957FD">
        <w:rPr>
          <w:lang w:eastAsia="fr-FR" w:bidi="fr-FR"/>
        </w:rPr>
        <w:t>pliqueraient ainsi non seulement les caractéristiques des tâches qu'e</w:t>
      </w:r>
      <w:r w:rsidRPr="008957FD">
        <w:rPr>
          <w:lang w:eastAsia="fr-FR" w:bidi="fr-FR"/>
        </w:rPr>
        <w:t>l</w:t>
      </w:r>
      <w:r w:rsidRPr="008957FD">
        <w:rPr>
          <w:lang w:eastAsia="fr-FR" w:bidi="fr-FR"/>
        </w:rPr>
        <w:t>les détiennent sur le marché du travail (ménage, soins divers, éduc</w:t>
      </w:r>
      <w:r w:rsidRPr="008957FD">
        <w:rPr>
          <w:lang w:eastAsia="fr-FR" w:bidi="fr-FR"/>
        </w:rPr>
        <w:t>a</w:t>
      </w:r>
      <w:r w:rsidRPr="008957FD">
        <w:rPr>
          <w:lang w:eastAsia="fr-FR" w:bidi="fr-FR"/>
        </w:rPr>
        <w:t>tion), mais aussi les obstacles qui se posent à leur mobilité professionnelle au sein des e</w:t>
      </w:r>
      <w:r w:rsidRPr="008957FD">
        <w:rPr>
          <w:lang w:eastAsia="fr-FR" w:bidi="fr-FR"/>
        </w:rPr>
        <w:t>n</w:t>
      </w:r>
      <w:r w:rsidRPr="008957FD">
        <w:rPr>
          <w:lang w:eastAsia="fr-FR" w:bidi="fr-FR"/>
        </w:rPr>
        <w:t>treprises, voire à leur possibilité d'obtenir une prom</w:t>
      </w:r>
      <w:r w:rsidRPr="008957FD">
        <w:rPr>
          <w:lang w:eastAsia="fr-FR" w:bidi="fr-FR"/>
        </w:rPr>
        <w:t>o</w:t>
      </w:r>
      <w:r w:rsidRPr="008957FD">
        <w:rPr>
          <w:lang w:eastAsia="fr-FR" w:bidi="fr-FR"/>
        </w:rPr>
        <w:t>tion.</w:t>
      </w:r>
    </w:p>
    <w:p w14:paraId="1CF68D38" w14:textId="77777777" w:rsidR="00CC685C" w:rsidRPr="008957FD" w:rsidRDefault="00CC685C" w:rsidP="00CC685C">
      <w:pPr>
        <w:spacing w:before="120" w:after="120"/>
        <w:jc w:val="both"/>
      </w:pPr>
      <w:r w:rsidRPr="008957FD">
        <w:rPr>
          <w:lang w:eastAsia="fr-FR" w:bidi="fr-FR"/>
        </w:rPr>
        <w:t>Une certaine correspondance peut donc être établie entre les po</w:t>
      </w:r>
      <w:r w:rsidRPr="008957FD">
        <w:rPr>
          <w:lang w:eastAsia="fr-FR" w:bidi="fr-FR"/>
        </w:rPr>
        <w:t>s</w:t>
      </w:r>
      <w:r w:rsidRPr="008957FD">
        <w:rPr>
          <w:lang w:eastAsia="fr-FR" w:bidi="fr-FR"/>
        </w:rPr>
        <w:t>tes de travail réservés aux femmes et leur situation sociale spécifique. Leurs occupations tempora</w:t>
      </w:r>
      <w:r w:rsidRPr="008957FD">
        <w:rPr>
          <w:lang w:eastAsia="fr-FR" w:bidi="fr-FR"/>
        </w:rPr>
        <w:t>i</w:t>
      </w:r>
      <w:r w:rsidRPr="008957FD">
        <w:rPr>
          <w:lang w:eastAsia="fr-FR" w:bidi="fr-FR"/>
        </w:rPr>
        <w:t xml:space="preserve">res et sans qualification sur le marché du travail, signalent Barrère-Maurisson et Battagliola-Bedos entame un </w:t>
      </w:r>
      <w:r w:rsidRPr="008957FD">
        <w:t>pr</w:t>
      </w:r>
      <w:r w:rsidRPr="008957FD">
        <w:t>o</w:t>
      </w:r>
      <w:r w:rsidRPr="008957FD">
        <w:t>cessus déqualifiant à long terme</w:t>
      </w:r>
      <w:r w:rsidRPr="008957FD">
        <w:rPr>
          <w:lang w:eastAsia="fr-FR" w:bidi="fr-FR"/>
        </w:rPr>
        <w:t xml:space="preserve"> (1984 : 125). Les recherches dont parlent Chaudron et al., signifient pour leur part, que pour de no</w:t>
      </w:r>
      <w:r w:rsidRPr="008957FD">
        <w:rPr>
          <w:lang w:eastAsia="fr-FR" w:bidi="fr-FR"/>
        </w:rPr>
        <w:t>m</w:t>
      </w:r>
      <w:r w:rsidRPr="008957FD">
        <w:rPr>
          <w:lang w:eastAsia="fr-FR" w:bidi="fr-FR"/>
        </w:rPr>
        <w:t>breuses femmes toute activité professionnelle "cont</w:t>
      </w:r>
      <w:r w:rsidRPr="008957FD">
        <w:rPr>
          <w:lang w:eastAsia="fr-FR" w:bidi="fr-FR"/>
        </w:rPr>
        <w:t>i</w:t>
      </w:r>
      <w:r w:rsidRPr="008957FD">
        <w:rPr>
          <w:lang w:eastAsia="fr-FR" w:bidi="fr-FR"/>
        </w:rPr>
        <w:t>nue" est exclue ..</w:t>
      </w:r>
      <w:r w:rsidRPr="008957FD">
        <w:t xml:space="preserve">. </w:t>
      </w:r>
      <w:r w:rsidRPr="008957FD">
        <w:rPr>
          <w:i/>
        </w:rPr>
        <w:t>parce qu'incompatible avec les charges familiales.</w:t>
      </w:r>
      <w:r w:rsidRPr="008957FD">
        <w:rPr>
          <w:i/>
          <w:lang w:eastAsia="fr-FR" w:bidi="fr-FR"/>
        </w:rPr>
        <w:t xml:space="preserve"> C'est pourquoi, elles se dirigent </w:t>
      </w:r>
      <w:r w:rsidRPr="008957FD">
        <w:rPr>
          <w:i/>
        </w:rPr>
        <w:t>"préférentiellement vers le travail à domicile, le tr</w:t>
      </w:r>
      <w:r w:rsidRPr="008957FD">
        <w:rPr>
          <w:i/>
        </w:rPr>
        <w:t>a</w:t>
      </w:r>
      <w:r w:rsidRPr="008957FD">
        <w:rPr>
          <w:i/>
        </w:rPr>
        <w:t>vail intérimaire et le travail à temps partiel</w:t>
      </w:r>
      <w:r w:rsidRPr="008957FD">
        <w:t>"</w:t>
      </w:r>
      <w:r w:rsidRPr="008957FD">
        <w:rPr>
          <w:lang w:eastAsia="fr-FR" w:bidi="fr-FR"/>
        </w:rPr>
        <w:t xml:space="preserve"> (Cha</w:t>
      </w:r>
      <w:r w:rsidRPr="008957FD">
        <w:rPr>
          <w:lang w:eastAsia="fr-FR" w:bidi="fr-FR"/>
        </w:rPr>
        <w:t>u</w:t>
      </w:r>
      <w:r w:rsidRPr="008957FD">
        <w:rPr>
          <w:lang w:eastAsia="fr-FR" w:bidi="fr-FR"/>
        </w:rPr>
        <w:t xml:space="preserve">dron et al., 1984 : 176). En fait, l'analyse de l'articulation du travail salarié et du travail domestique conduit à démystifier </w:t>
      </w:r>
      <w:r w:rsidRPr="008957FD">
        <w:rPr>
          <w:i/>
          <w:lang w:eastAsia="fr-FR" w:bidi="fr-FR"/>
        </w:rPr>
        <w:t xml:space="preserve">le </w:t>
      </w:r>
      <w:r w:rsidRPr="008957FD">
        <w:rPr>
          <w:i/>
        </w:rPr>
        <w:t>salaire d'appoint</w:t>
      </w:r>
      <w:r w:rsidRPr="008957FD">
        <w:rPr>
          <w:lang w:eastAsia="fr-FR" w:bidi="fr-FR"/>
        </w:rPr>
        <w:t xml:space="preserve"> que sont supp</w:t>
      </w:r>
      <w:r w:rsidRPr="008957FD">
        <w:rPr>
          <w:lang w:eastAsia="fr-FR" w:bidi="fr-FR"/>
        </w:rPr>
        <w:t>o</w:t>
      </w:r>
      <w:r w:rsidRPr="008957FD">
        <w:rPr>
          <w:lang w:eastAsia="fr-FR" w:bidi="fr-FR"/>
        </w:rPr>
        <w:t>sées aller chercher les femmes sur le marché de l'e</w:t>
      </w:r>
      <w:r w:rsidRPr="008957FD">
        <w:rPr>
          <w:lang w:eastAsia="fr-FR" w:bidi="fr-FR"/>
        </w:rPr>
        <w:t>m</w:t>
      </w:r>
      <w:r w:rsidRPr="008957FD">
        <w:rPr>
          <w:lang w:eastAsia="fr-FR" w:bidi="fr-FR"/>
        </w:rPr>
        <w:t>ploi. Il n'y a pas en fait une juste r</w:t>
      </w:r>
      <w:r w:rsidRPr="008957FD">
        <w:rPr>
          <w:lang w:eastAsia="fr-FR" w:bidi="fr-FR"/>
        </w:rPr>
        <w:t>é</w:t>
      </w:r>
      <w:r w:rsidRPr="008957FD">
        <w:rPr>
          <w:lang w:eastAsia="fr-FR" w:bidi="fr-FR"/>
        </w:rPr>
        <w:t>partition des tâches entre les femmes et les hommes et l'utilisation d'une main-d'œuvre féminine dans des situations d’emploi données est essentielle au maintien du système capitali</w:t>
      </w:r>
      <w:r w:rsidRPr="008957FD">
        <w:rPr>
          <w:lang w:eastAsia="fr-FR" w:bidi="fr-FR"/>
        </w:rPr>
        <w:t>s</w:t>
      </w:r>
      <w:r w:rsidRPr="008957FD">
        <w:rPr>
          <w:lang w:eastAsia="fr-FR" w:bidi="fr-FR"/>
        </w:rPr>
        <w:t>te. Comme le soulignent par ailleurs, Chabaud-Rytcher et al., les fe</w:t>
      </w:r>
      <w:r w:rsidRPr="008957FD">
        <w:rPr>
          <w:lang w:eastAsia="fr-FR" w:bidi="fr-FR"/>
        </w:rPr>
        <w:t>m</w:t>
      </w:r>
      <w:r w:rsidRPr="008957FD">
        <w:rPr>
          <w:lang w:eastAsia="fr-FR" w:bidi="fr-FR"/>
        </w:rPr>
        <w:t>mes ont été également intégrées professionnell</w:t>
      </w:r>
      <w:r w:rsidRPr="008957FD">
        <w:rPr>
          <w:lang w:eastAsia="fr-FR" w:bidi="fr-FR"/>
        </w:rPr>
        <w:t>e</w:t>
      </w:r>
      <w:r w:rsidRPr="008957FD">
        <w:rPr>
          <w:lang w:eastAsia="fr-FR" w:bidi="fr-FR"/>
        </w:rPr>
        <w:t xml:space="preserve">ment dans le salariat et en ce sens </w:t>
      </w:r>
      <w:r w:rsidRPr="008957FD">
        <w:t>...</w:t>
      </w:r>
      <w:r w:rsidRPr="008957FD">
        <w:rPr>
          <w:i/>
        </w:rPr>
        <w:t>leur situation n'est pas symétrique, ou complémenta</w:t>
      </w:r>
      <w:r w:rsidRPr="008957FD">
        <w:rPr>
          <w:i/>
        </w:rPr>
        <w:t>i</w:t>
      </w:r>
      <w:r w:rsidRPr="008957FD">
        <w:rPr>
          <w:i/>
        </w:rPr>
        <w:t>re, à celle des hommes dans la division du travail entre les sexes </w:t>
      </w:r>
      <w:r w:rsidRPr="008957FD">
        <w:rPr>
          <w:rStyle w:val="Appelnotedebasdep"/>
        </w:rPr>
        <w:footnoteReference w:id="44"/>
      </w:r>
      <w:r w:rsidRPr="008957FD">
        <w:t>.</w:t>
      </w:r>
      <w:r w:rsidRPr="008957FD">
        <w:rPr>
          <w:lang w:eastAsia="fr-FR" w:bidi="fr-FR"/>
        </w:rPr>
        <w:t xml:space="preserve"> De même, leur rôle ne peut se réduire à assurer l'équilibre du ménage afin que le niveau de vie de leur fami</w:t>
      </w:r>
      <w:r w:rsidRPr="008957FD">
        <w:rPr>
          <w:lang w:eastAsia="fr-FR" w:bidi="fr-FR"/>
        </w:rPr>
        <w:t>l</w:t>
      </w:r>
      <w:r w:rsidRPr="008957FD">
        <w:rPr>
          <w:lang w:eastAsia="fr-FR" w:bidi="fr-FR"/>
        </w:rPr>
        <w:t>le soit plus élevé.</w:t>
      </w:r>
    </w:p>
    <w:p w14:paraId="39944E33" w14:textId="77777777" w:rsidR="00CC685C" w:rsidRPr="008957FD" w:rsidRDefault="00CC685C" w:rsidP="00CC685C">
      <w:pPr>
        <w:spacing w:before="120" w:after="120"/>
        <w:jc w:val="both"/>
      </w:pPr>
      <w:r w:rsidRPr="008957FD">
        <w:rPr>
          <w:lang w:eastAsia="fr-FR" w:bidi="fr-FR"/>
        </w:rPr>
        <w:t>D’autres auteures présentent comme une conséquence presqu'in</w:t>
      </w:r>
      <w:r w:rsidRPr="008957FD">
        <w:rPr>
          <w:lang w:eastAsia="fr-FR" w:bidi="fr-FR"/>
        </w:rPr>
        <w:t>é</w:t>
      </w:r>
      <w:r w:rsidRPr="008957FD">
        <w:rPr>
          <w:lang w:eastAsia="fr-FR" w:bidi="fr-FR"/>
        </w:rPr>
        <w:t>vitable l'exécution par des femmes de travaux déqualifiant, étant do</w:t>
      </w:r>
      <w:r w:rsidRPr="008957FD">
        <w:rPr>
          <w:lang w:eastAsia="fr-FR" w:bidi="fr-FR"/>
        </w:rPr>
        <w:t>n</w:t>
      </w:r>
      <w:r w:rsidRPr="008957FD">
        <w:rPr>
          <w:lang w:eastAsia="fr-FR" w:bidi="fr-FR"/>
        </w:rPr>
        <w:t>né qu’elles sont conf</w:t>
      </w:r>
      <w:r w:rsidRPr="008957FD">
        <w:rPr>
          <w:lang w:eastAsia="fr-FR" w:bidi="fr-FR"/>
        </w:rPr>
        <w:t>i</w:t>
      </w:r>
      <w:r w:rsidRPr="008957FD">
        <w:rPr>
          <w:lang w:eastAsia="fr-FR" w:bidi="fr-FR"/>
        </w:rPr>
        <w:t>nées à la réalisation d'un travail gratuit dans la sphère domestique. Ainsi, Benston fait-elle un lien direct entre le tr</w:t>
      </w:r>
      <w:r w:rsidRPr="008957FD">
        <w:rPr>
          <w:lang w:eastAsia="fr-FR" w:bidi="fr-FR"/>
        </w:rPr>
        <w:t>a</w:t>
      </w:r>
      <w:r w:rsidRPr="008957FD">
        <w:rPr>
          <w:lang w:eastAsia="fr-FR" w:bidi="fr-FR"/>
        </w:rPr>
        <w:t>vail gr</w:t>
      </w:r>
      <w:r w:rsidRPr="008957FD">
        <w:rPr>
          <w:lang w:eastAsia="fr-FR" w:bidi="fr-FR"/>
        </w:rPr>
        <w:t>a</w:t>
      </w:r>
      <w:r w:rsidRPr="008957FD">
        <w:rPr>
          <w:lang w:eastAsia="fr-FR" w:bidi="fr-FR"/>
        </w:rPr>
        <w:t>tuit des femmes d'une part, et leur situation sur le marché du travail d'a</w:t>
      </w:r>
      <w:r w:rsidRPr="008957FD">
        <w:rPr>
          <w:lang w:eastAsia="fr-FR" w:bidi="fr-FR"/>
        </w:rPr>
        <w:t>u</w:t>
      </w:r>
      <w:r w:rsidRPr="008957FD">
        <w:rPr>
          <w:lang w:eastAsia="fr-FR" w:bidi="fr-FR"/>
        </w:rPr>
        <w:t xml:space="preserve">tre part. "Les femmes qui font ce </w:t>
      </w:r>
      <w:r w:rsidRPr="008957FD">
        <w:t xml:space="preserve">[72] </w:t>
      </w:r>
      <w:r w:rsidRPr="008957FD">
        <w:rPr>
          <w:lang w:eastAsia="fr-FR" w:bidi="fr-FR"/>
        </w:rPr>
        <w:t>travail sans valeur ne peuvent s'attendre à valoir autant que les ho</w:t>
      </w:r>
      <w:r w:rsidRPr="008957FD">
        <w:rPr>
          <w:lang w:eastAsia="fr-FR" w:bidi="fr-FR"/>
        </w:rPr>
        <w:t>m</w:t>
      </w:r>
      <w:r w:rsidRPr="008957FD">
        <w:rPr>
          <w:lang w:eastAsia="fr-FR" w:bidi="fr-FR"/>
        </w:rPr>
        <w:t>mes qui travaillent pour de l’argent. Rappelons d’ailleurs que selon cette auteure, la base éc</w:t>
      </w:r>
      <w:r w:rsidRPr="008957FD">
        <w:rPr>
          <w:lang w:eastAsia="fr-FR" w:bidi="fr-FR"/>
        </w:rPr>
        <w:t>o</w:t>
      </w:r>
      <w:r w:rsidRPr="008957FD">
        <w:rPr>
          <w:lang w:eastAsia="fr-FR" w:bidi="fr-FR"/>
        </w:rPr>
        <w:t>nomique du statut inférieur des fe</w:t>
      </w:r>
      <w:r w:rsidRPr="008957FD">
        <w:rPr>
          <w:lang w:eastAsia="fr-FR" w:bidi="fr-FR"/>
        </w:rPr>
        <w:t>m</w:t>
      </w:r>
      <w:r w:rsidRPr="008957FD">
        <w:rPr>
          <w:lang w:eastAsia="fr-FR" w:bidi="fr-FR"/>
        </w:rPr>
        <w:t>mes est à rechercher justement au niveau des activ</w:t>
      </w:r>
      <w:r w:rsidRPr="008957FD">
        <w:rPr>
          <w:lang w:eastAsia="fr-FR" w:bidi="fr-FR"/>
        </w:rPr>
        <w:t>i</w:t>
      </w:r>
      <w:r w:rsidRPr="008957FD">
        <w:rPr>
          <w:lang w:eastAsia="fr-FR" w:bidi="fr-FR"/>
        </w:rPr>
        <w:t>tés liées à la maison et à la famille, lieux où elles sont re</w:t>
      </w:r>
      <w:r w:rsidRPr="008957FD">
        <w:rPr>
          <w:lang w:eastAsia="fr-FR" w:bidi="fr-FR"/>
        </w:rPr>
        <w:t>s</w:t>
      </w:r>
      <w:r w:rsidRPr="008957FD">
        <w:rPr>
          <w:lang w:eastAsia="fr-FR" w:bidi="fr-FR"/>
        </w:rPr>
        <w:t xml:space="preserve">ponsables, en tant que groupe, de la production de valeurs d'usage. Selon Andrée Michel par ailleurs, </w:t>
      </w:r>
      <w:r w:rsidRPr="008957FD">
        <w:rPr>
          <w:i/>
        </w:rPr>
        <w:t>la dévalorisation du statut des femmes dans l'économie</w:t>
      </w:r>
      <w:r w:rsidRPr="008957FD">
        <w:rPr>
          <w:lang w:eastAsia="fr-FR" w:bidi="fr-FR"/>
        </w:rPr>
        <w:t xml:space="preserve"> a pour cause l'élimination des indicateurs économiques de la production domest</w:t>
      </w:r>
      <w:r w:rsidRPr="008957FD">
        <w:rPr>
          <w:lang w:eastAsia="fr-FR" w:bidi="fr-FR"/>
        </w:rPr>
        <w:t>i</w:t>
      </w:r>
      <w:r w:rsidRPr="008957FD">
        <w:rPr>
          <w:lang w:eastAsia="fr-FR" w:bidi="fr-FR"/>
        </w:rPr>
        <w:t>que, cette dernière étant perçue dès lors comme une activité inférie</w:t>
      </w:r>
      <w:r w:rsidRPr="008957FD">
        <w:rPr>
          <w:lang w:eastAsia="fr-FR" w:bidi="fr-FR"/>
        </w:rPr>
        <w:t>u</w:t>
      </w:r>
      <w:r w:rsidRPr="008957FD">
        <w:rPr>
          <w:lang w:eastAsia="fr-FR" w:bidi="fr-FR"/>
        </w:rPr>
        <w:t>re </w:t>
      </w:r>
      <w:r w:rsidRPr="008957FD">
        <w:rPr>
          <w:rStyle w:val="Appelnotedebasdep"/>
          <w:lang w:eastAsia="fr-FR" w:bidi="fr-FR"/>
        </w:rPr>
        <w:footnoteReference w:id="45"/>
      </w:r>
      <w:r w:rsidRPr="008957FD">
        <w:rPr>
          <w:lang w:eastAsia="fr-FR" w:bidi="fr-FR"/>
        </w:rPr>
        <w:t>.</w:t>
      </w:r>
    </w:p>
    <w:p w14:paraId="0988BE7E" w14:textId="77777777" w:rsidR="00CC685C" w:rsidRPr="008957FD" w:rsidRDefault="00CC685C" w:rsidP="00CC685C">
      <w:pPr>
        <w:spacing w:before="120" w:after="120"/>
        <w:jc w:val="both"/>
      </w:pPr>
      <w:r w:rsidRPr="008957FD">
        <w:rPr>
          <w:lang w:eastAsia="fr-FR" w:bidi="fr-FR"/>
        </w:rPr>
        <w:t>L'approche sur l'articulation du travail salarié et du travail dome</w:t>
      </w:r>
      <w:r w:rsidRPr="008957FD">
        <w:rPr>
          <w:lang w:eastAsia="fr-FR" w:bidi="fr-FR"/>
        </w:rPr>
        <w:t>s</w:t>
      </w:r>
      <w:r w:rsidRPr="008957FD">
        <w:rPr>
          <w:lang w:eastAsia="fr-FR" w:bidi="fr-FR"/>
        </w:rPr>
        <w:t>tique reste fort pertinente pour l'étude de la situation sociale des fe</w:t>
      </w:r>
      <w:r w:rsidRPr="008957FD">
        <w:rPr>
          <w:lang w:eastAsia="fr-FR" w:bidi="fr-FR"/>
        </w:rPr>
        <w:t>m</w:t>
      </w:r>
      <w:r w:rsidRPr="008957FD">
        <w:rPr>
          <w:lang w:eastAsia="fr-FR" w:bidi="fr-FR"/>
        </w:rPr>
        <w:t>mes québéco</w:t>
      </w:r>
      <w:r w:rsidRPr="008957FD">
        <w:rPr>
          <w:lang w:eastAsia="fr-FR" w:bidi="fr-FR"/>
        </w:rPr>
        <w:t>i</w:t>
      </w:r>
      <w:r w:rsidRPr="008957FD">
        <w:rPr>
          <w:lang w:eastAsia="fr-FR" w:bidi="fr-FR"/>
        </w:rPr>
        <w:t>ses. En dépit d'une baisse remarquée des naissances au Québec, les rapports de sexes n'ont pas subi de profondes transform</w:t>
      </w:r>
      <w:r w:rsidRPr="008957FD">
        <w:rPr>
          <w:lang w:eastAsia="fr-FR" w:bidi="fr-FR"/>
        </w:rPr>
        <w:t>a</w:t>
      </w:r>
      <w:r w:rsidRPr="008957FD">
        <w:rPr>
          <w:lang w:eastAsia="fr-FR" w:bidi="fr-FR"/>
        </w:rPr>
        <w:t>tions. Que ce soit dans la sphère productive ou reproductive, femmes et hommes ont toujours un rôle bien défini, perceptible à tr</w:t>
      </w:r>
      <w:r w:rsidRPr="008957FD">
        <w:rPr>
          <w:lang w:eastAsia="fr-FR" w:bidi="fr-FR"/>
        </w:rPr>
        <w:t>a</w:t>
      </w:r>
      <w:r w:rsidRPr="008957FD">
        <w:rPr>
          <w:lang w:eastAsia="fr-FR" w:bidi="fr-FR"/>
        </w:rPr>
        <w:t>vers une division des tâches très circonscrite. Dans la connaissance des spécif</w:t>
      </w:r>
      <w:r w:rsidRPr="008957FD">
        <w:rPr>
          <w:lang w:eastAsia="fr-FR" w:bidi="fr-FR"/>
        </w:rPr>
        <w:t>i</w:t>
      </w:r>
      <w:r w:rsidRPr="008957FD">
        <w:rPr>
          <w:lang w:eastAsia="fr-FR" w:bidi="fr-FR"/>
        </w:rPr>
        <w:t>cités du travail salarié féminin, il faut chercher à comprendre les ca</w:t>
      </w:r>
      <w:r w:rsidRPr="008957FD">
        <w:rPr>
          <w:lang w:eastAsia="fr-FR" w:bidi="fr-FR"/>
        </w:rPr>
        <w:t>u</w:t>
      </w:r>
      <w:r w:rsidRPr="008957FD">
        <w:rPr>
          <w:lang w:eastAsia="fr-FR" w:bidi="fr-FR"/>
        </w:rPr>
        <w:t>ses de l’infériorisation sociale des femmes en prenant comme point de repère immédiat l’analyse du travail domestique f</w:t>
      </w:r>
      <w:r w:rsidRPr="008957FD">
        <w:rPr>
          <w:lang w:eastAsia="fr-FR" w:bidi="fr-FR"/>
        </w:rPr>
        <w:t>é</w:t>
      </w:r>
      <w:r w:rsidRPr="008957FD">
        <w:rPr>
          <w:lang w:eastAsia="fr-FR" w:bidi="fr-FR"/>
        </w:rPr>
        <w:t>minin. Dans le même ordre d'idées, la rém</w:t>
      </w:r>
      <w:r w:rsidRPr="008957FD">
        <w:rPr>
          <w:lang w:eastAsia="fr-FR" w:bidi="fr-FR"/>
        </w:rPr>
        <w:t>u</w:t>
      </w:r>
      <w:r w:rsidRPr="008957FD">
        <w:rPr>
          <w:lang w:eastAsia="fr-FR" w:bidi="fr-FR"/>
        </w:rPr>
        <w:t>nération des femmes en emploi pourra être o</w:t>
      </w:r>
      <w:r w:rsidRPr="008957FD">
        <w:rPr>
          <w:lang w:eastAsia="fr-FR" w:bidi="fr-FR"/>
        </w:rPr>
        <w:t>b</w:t>
      </w:r>
      <w:r w:rsidRPr="008957FD">
        <w:rPr>
          <w:lang w:eastAsia="fr-FR" w:bidi="fr-FR"/>
        </w:rPr>
        <w:t>servée à la lumière de cette analyse.</w:t>
      </w:r>
    </w:p>
    <w:p w14:paraId="5E009195" w14:textId="77777777" w:rsidR="00CC685C" w:rsidRPr="008957FD" w:rsidRDefault="00CC685C" w:rsidP="00CC685C">
      <w:pPr>
        <w:spacing w:before="120" w:after="120"/>
        <w:jc w:val="both"/>
        <w:rPr>
          <w:lang w:eastAsia="fr-FR" w:bidi="fr-FR"/>
        </w:rPr>
      </w:pPr>
    </w:p>
    <w:p w14:paraId="56DDE89B" w14:textId="77777777" w:rsidR="00CC685C" w:rsidRPr="008957FD" w:rsidRDefault="00CC685C" w:rsidP="00CC685C">
      <w:pPr>
        <w:pStyle w:val="b"/>
      </w:pPr>
      <w:r w:rsidRPr="008957FD">
        <w:rPr>
          <w:lang w:eastAsia="fr-FR" w:bidi="fr-FR"/>
        </w:rPr>
        <w:t>La reproduction des genres traditionnels</w:t>
      </w:r>
      <w:r w:rsidRPr="008957FD">
        <w:rPr>
          <w:lang w:eastAsia="fr-FR" w:bidi="fr-FR"/>
        </w:rPr>
        <w:br/>
        <w:t>au sein des entreprises :</w:t>
      </w:r>
      <w:r w:rsidRPr="008957FD">
        <w:rPr>
          <w:lang w:eastAsia="fr-FR" w:bidi="fr-FR"/>
        </w:rPr>
        <w:br/>
        <w:t>l'exemple de l'Institution hospit</w:t>
      </w:r>
      <w:r w:rsidRPr="008957FD">
        <w:rPr>
          <w:lang w:eastAsia="fr-FR" w:bidi="fr-FR"/>
        </w:rPr>
        <w:t>a</w:t>
      </w:r>
      <w:r w:rsidRPr="008957FD">
        <w:rPr>
          <w:lang w:eastAsia="fr-FR" w:bidi="fr-FR"/>
        </w:rPr>
        <w:t>lière</w:t>
      </w:r>
    </w:p>
    <w:p w14:paraId="1A31563B" w14:textId="77777777" w:rsidR="00CC685C" w:rsidRPr="008957FD" w:rsidRDefault="00CC685C" w:rsidP="00CC685C">
      <w:pPr>
        <w:spacing w:before="120" w:after="120"/>
        <w:jc w:val="both"/>
        <w:rPr>
          <w:lang w:eastAsia="fr-FR" w:bidi="fr-FR"/>
        </w:rPr>
      </w:pPr>
    </w:p>
    <w:p w14:paraId="71C5D9B1" w14:textId="77777777" w:rsidR="00CC685C" w:rsidRPr="008957FD" w:rsidRDefault="00CC685C" w:rsidP="00CC685C">
      <w:pPr>
        <w:spacing w:before="120" w:after="120"/>
        <w:ind w:firstLine="0"/>
        <w:jc w:val="both"/>
      </w:pPr>
      <w:r w:rsidRPr="008957FD">
        <w:rPr>
          <w:lang w:eastAsia="fr-FR" w:bidi="fr-FR"/>
        </w:rPr>
        <w:t>Pour bien mettre en évidence les places et les conditions des femmes sur le marché du travail, l'analyse doit absolument être située histor</w:t>
      </w:r>
      <w:r w:rsidRPr="008957FD">
        <w:rPr>
          <w:lang w:eastAsia="fr-FR" w:bidi="fr-FR"/>
        </w:rPr>
        <w:t>i</w:t>
      </w:r>
      <w:r w:rsidRPr="008957FD">
        <w:rPr>
          <w:lang w:eastAsia="fr-FR" w:bidi="fr-FR"/>
        </w:rPr>
        <w:t>quement. Comme nous avons pu l’observer, nous retrouvons une te</w:t>
      </w:r>
      <w:r w:rsidRPr="008957FD">
        <w:rPr>
          <w:lang w:eastAsia="fr-FR" w:bidi="fr-FR"/>
        </w:rPr>
        <w:t>n</w:t>
      </w:r>
      <w:r w:rsidRPr="008957FD">
        <w:rPr>
          <w:lang w:eastAsia="fr-FR" w:bidi="fr-FR"/>
        </w:rPr>
        <w:t>tative en ce sens dans la première approche présentée antérie</w:t>
      </w:r>
      <w:r w:rsidRPr="008957FD">
        <w:rPr>
          <w:lang w:eastAsia="fr-FR" w:bidi="fr-FR"/>
        </w:rPr>
        <w:t>u</w:t>
      </w:r>
      <w:r w:rsidRPr="008957FD">
        <w:rPr>
          <w:lang w:eastAsia="fr-FR" w:bidi="fr-FR"/>
        </w:rPr>
        <w:t>rement : l’augmentation du travail sal</w:t>
      </w:r>
      <w:r w:rsidRPr="008957FD">
        <w:rPr>
          <w:lang w:eastAsia="fr-FR" w:bidi="fr-FR"/>
        </w:rPr>
        <w:t>a</w:t>
      </w:r>
      <w:r w:rsidRPr="008957FD">
        <w:rPr>
          <w:lang w:eastAsia="fr-FR" w:bidi="fr-FR"/>
        </w:rPr>
        <w:t>rié féminin étant considérée par rapport à des périodes données du développement économique, n</w:t>
      </w:r>
      <w:r w:rsidRPr="008957FD">
        <w:rPr>
          <w:lang w:eastAsia="fr-FR" w:bidi="fr-FR"/>
        </w:rPr>
        <w:t>o</w:t>
      </w:r>
      <w:r w:rsidRPr="008957FD">
        <w:rPr>
          <w:lang w:eastAsia="fr-FR" w:bidi="fr-FR"/>
        </w:rPr>
        <w:t>tamment par rapport à la guerre et à la croissance des activités tertiaires. C</w:t>
      </w:r>
      <w:r w:rsidRPr="008957FD">
        <w:rPr>
          <w:lang w:eastAsia="fr-FR" w:bidi="fr-FR"/>
        </w:rPr>
        <w:t>e</w:t>
      </w:r>
      <w:r w:rsidRPr="008957FD">
        <w:rPr>
          <w:lang w:eastAsia="fr-FR" w:bidi="fr-FR"/>
        </w:rPr>
        <w:t>pendant, si nous adoptons la thèse de "l'autonomie relative" de la sphère productive, et donc, de sa nécessaire interpénétr</w:t>
      </w:r>
      <w:r w:rsidRPr="008957FD">
        <w:rPr>
          <w:lang w:eastAsia="fr-FR" w:bidi="fr-FR"/>
        </w:rPr>
        <w:t>a</w:t>
      </w:r>
      <w:r w:rsidRPr="008957FD">
        <w:rPr>
          <w:lang w:eastAsia="fr-FR" w:bidi="fr-FR"/>
        </w:rPr>
        <w:t>tion avec la sphère reproductive, nous constatons qu'historiquement le travail sal</w:t>
      </w:r>
      <w:r w:rsidRPr="008957FD">
        <w:rPr>
          <w:lang w:eastAsia="fr-FR" w:bidi="fr-FR"/>
        </w:rPr>
        <w:t>a</w:t>
      </w:r>
      <w:r w:rsidRPr="008957FD">
        <w:rPr>
          <w:lang w:eastAsia="fr-FR" w:bidi="fr-FR"/>
        </w:rPr>
        <w:t>rié féminin s'institue également dans le développement et dans le pr</w:t>
      </w:r>
      <w:r w:rsidRPr="008957FD">
        <w:rPr>
          <w:lang w:eastAsia="fr-FR" w:bidi="fr-FR"/>
        </w:rPr>
        <w:t>o</w:t>
      </w:r>
      <w:r w:rsidRPr="008957FD">
        <w:rPr>
          <w:lang w:eastAsia="fr-FR" w:bidi="fr-FR"/>
        </w:rPr>
        <w:t>longement des activités de type domestique. Dans la sphère reprodu</w:t>
      </w:r>
      <w:r w:rsidRPr="008957FD">
        <w:rPr>
          <w:lang w:eastAsia="fr-FR" w:bidi="fr-FR"/>
        </w:rPr>
        <w:t>c</w:t>
      </w:r>
      <w:r w:rsidRPr="008957FD">
        <w:rPr>
          <w:lang w:eastAsia="fr-FR" w:bidi="fr-FR"/>
        </w:rPr>
        <w:t>tive, des fonctions socialement inv</w:t>
      </w:r>
      <w:r w:rsidRPr="008957FD">
        <w:rPr>
          <w:lang w:eastAsia="fr-FR" w:bidi="fr-FR"/>
        </w:rPr>
        <w:t>i</w:t>
      </w:r>
      <w:r w:rsidRPr="008957FD">
        <w:rPr>
          <w:lang w:eastAsia="fr-FR" w:bidi="fr-FR"/>
        </w:rPr>
        <w:t>sibles incombent aux femmes. Que l'on songe aux tâches d'entretien de l'espace domestique, aux fonctions de maternage, de soins et de services à autrui (hommes, éducation des enfants, vieillards, malades, handicapés). Leur force de procréation se pose ainsi comme un élément d</w:t>
      </w:r>
      <w:r w:rsidRPr="008957FD">
        <w:rPr>
          <w:lang w:eastAsia="fr-FR" w:bidi="fr-FR"/>
        </w:rPr>
        <w:t>é</w:t>
      </w:r>
      <w:r w:rsidRPr="008957FD">
        <w:rPr>
          <w:lang w:eastAsia="fr-FR" w:bidi="fr-FR"/>
        </w:rPr>
        <w:t>terminant dans leur confinement à</w:t>
      </w:r>
      <w:r w:rsidRPr="008957FD">
        <w:t xml:space="preserve"> [73] </w:t>
      </w:r>
      <w:r w:rsidRPr="008957FD">
        <w:rPr>
          <w:lang w:eastAsia="fr-FR" w:bidi="fr-FR"/>
        </w:rPr>
        <w:t>la sphère domestique. Dans la sphère productive même, leurs fonctions restent tout aussi cachées et invis</w:t>
      </w:r>
      <w:r w:rsidRPr="008957FD">
        <w:rPr>
          <w:lang w:eastAsia="fr-FR" w:bidi="fr-FR"/>
        </w:rPr>
        <w:t>i</w:t>
      </w:r>
      <w:r w:rsidRPr="008957FD">
        <w:rPr>
          <w:lang w:eastAsia="fr-FR" w:bidi="fr-FR"/>
        </w:rPr>
        <w:t>bles. N'occupant pas les postes de travail clés dans l'éc</w:t>
      </w:r>
      <w:r w:rsidRPr="008957FD">
        <w:rPr>
          <w:lang w:eastAsia="fr-FR" w:bidi="fr-FR"/>
        </w:rPr>
        <w:t>o</w:t>
      </w:r>
      <w:r w:rsidRPr="008957FD">
        <w:rPr>
          <w:lang w:eastAsia="fr-FR" w:bidi="fr-FR"/>
        </w:rPr>
        <w:t>nomie, à savoir les postes d’encadrement et de maîtrise, elles se retrouvent plutôt dans les o</w:t>
      </w:r>
      <w:r w:rsidRPr="008957FD">
        <w:rPr>
          <w:lang w:eastAsia="fr-FR" w:bidi="fr-FR"/>
        </w:rPr>
        <w:t>c</w:t>
      </w:r>
      <w:r w:rsidRPr="008957FD">
        <w:rPr>
          <w:lang w:eastAsia="fr-FR" w:bidi="fr-FR"/>
        </w:rPr>
        <w:t>cupations s</w:t>
      </w:r>
      <w:r w:rsidRPr="008957FD">
        <w:rPr>
          <w:lang w:eastAsia="fr-FR" w:bidi="fr-FR"/>
        </w:rPr>
        <w:t>u</w:t>
      </w:r>
      <w:r w:rsidRPr="008957FD">
        <w:rPr>
          <w:lang w:eastAsia="fr-FR" w:bidi="fr-FR"/>
        </w:rPr>
        <w:t>balternes de type service assimilables à leurs fonctions immédiates au sein même de la famille </w:t>
      </w:r>
      <w:r w:rsidRPr="008957FD">
        <w:rPr>
          <w:rStyle w:val="Appelnotedebasdep"/>
          <w:lang w:eastAsia="fr-FR" w:bidi="fr-FR"/>
        </w:rPr>
        <w:footnoteReference w:id="46"/>
      </w:r>
      <w:r w:rsidRPr="008957FD">
        <w:rPr>
          <w:lang w:eastAsia="fr-FR" w:bidi="fr-FR"/>
        </w:rPr>
        <w:t>. À l'inverse des tâches r</w:t>
      </w:r>
      <w:r w:rsidRPr="008957FD">
        <w:rPr>
          <w:lang w:eastAsia="fr-FR" w:bidi="fr-FR"/>
        </w:rPr>
        <w:t>é</w:t>
      </w:r>
      <w:r w:rsidRPr="008957FD">
        <w:rPr>
          <w:lang w:eastAsia="fr-FR" w:bidi="fr-FR"/>
        </w:rPr>
        <w:t>servées à la main-d'œuvre féminine sur le marché du travail, la grande majorité des fonctions des hommes restent très vis</w:t>
      </w:r>
      <w:r w:rsidRPr="008957FD">
        <w:rPr>
          <w:lang w:eastAsia="fr-FR" w:bidi="fr-FR"/>
        </w:rPr>
        <w:t>i</w:t>
      </w:r>
      <w:r w:rsidRPr="008957FD">
        <w:rPr>
          <w:lang w:eastAsia="fr-FR" w:bidi="fr-FR"/>
        </w:rPr>
        <w:t>bles. Elles visent à transformer la nature (construction de bâtiments et de barr</w:t>
      </w:r>
      <w:r w:rsidRPr="008957FD">
        <w:rPr>
          <w:lang w:eastAsia="fr-FR" w:bidi="fr-FR"/>
        </w:rPr>
        <w:t>a</w:t>
      </w:r>
      <w:r w:rsidRPr="008957FD">
        <w:rPr>
          <w:lang w:eastAsia="fr-FR" w:bidi="fr-FR"/>
        </w:rPr>
        <w:t>ges par exemple, etc.) et impriment, comme nous l'explique Monique Ha</w:t>
      </w:r>
      <w:r w:rsidRPr="008957FD">
        <w:rPr>
          <w:lang w:eastAsia="fr-FR" w:bidi="fr-FR"/>
        </w:rPr>
        <w:t>i</w:t>
      </w:r>
      <w:r w:rsidRPr="008957FD">
        <w:rPr>
          <w:lang w:eastAsia="fr-FR" w:bidi="fr-FR"/>
        </w:rPr>
        <w:t>cault, leurs signes dans l'écosystème (Haicault, 1980 : 46). En o</w:t>
      </w:r>
      <w:r w:rsidRPr="008957FD">
        <w:rPr>
          <w:lang w:eastAsia="fr-FR" w:bidi="fr-FR"/>
        </w:rPr>
        <w:t>u</w:t>
      </w:r>
      <w:r w:rsidRPr="008957FD">
        <w:rPr>
          <w:lang w:eastAsia="fr-FR" w:bidi="fr-FR"/>
        </w:rPr>
        <w:t>tre, dans de nombreuses entreprises, les hommes détiennent la major</w:t>
      </w:r>
      <w:r w:rsidRPr="008957FD">
        <w:rPr>
          <w:lang w:eastAsia="fr-FR" w:bidi="fr-FR"/>
        </w:rPr>
        <w:t>i</w:t>
      </w:r>
      <w:r w:rsidRPr="008957FD">
        <w:rPr>
          <w:lang w:eastAsia="fr-FR" w:bidi="fr-FR"/>
        </w:rPr>
        <w:t>té des positions stratégiques, grâce auxquelles ils exercent leur po</w:t>
      </w:r>
      <w:r w:rsidRPr="008957FD">
        <w:rPr>
          <w:lang w:eastAsia="fr-FR" w:bidi="fr-FR"/>
        </w:rPr>
        <w:t>u</w:t>
      </w:r>
      <w:r w:rsidRPr="008957FD">
        <w:rPr>
          <w:lang w:eastAsia="fr-FR" w:bidi="fr-FR"/>
        </w:rPr>
        <w:t>voir d'autorité. Dans la sphère reproductive, toujours à l'image opp</w:t>
      </w:r>
      <w:r w:rsidRPr="008957FD">
        <w:rPr>
          <w:lang w:eastAsia="fr-FR" w:bidi="fr-FR"/>
        </w:rPr>
        <w:t>o</w:t>
      </w:r>
      <w:r w:rsidRPr="008957FD">
        <w:rPr>
          <w:lang w:eastAsia="fr-FR" w:bidi="fr-FR"/>
        </w:rPr>
        <w:t>sée des fonctions fémin</w:t>
      </w:r>
      <w:r w:rsidRPr="008957FD">
        <w:rPr>
          <w:lang w:eastAsia="fr-FR" w:bidi="fr-FR"/>
        </w:rPr>
        <w:t>i</w:t>
      </w:r>
      <w:r w:rsidRPr="008957FD">
        <w:rPr>
          <w:lang w:eastAsia="fr-FR" w:bidi="fr-FR"/>
        </w:rPr>
        <w:t>nes, les tâches masculines, que ce soient les fonctions de l’entretien mécanique ou encore du bricolage, se caract</w:t>
      </w:r>
      <w:r w:rsidRPr="008957FD">
        <w:rPr>
          <w:lang w:eastAsia="fr-FR" w:bidi="fr-FR"/>
        </w:rPr>
        <w:t>é</w:t>
      </w:r>
      <w:r w:rsidRPr="008957FD">
        <w:rPr>
          <w:lang w:eastAsia="fr-FR" w:bidi="fr-FR"/>
        </w:rPr>
        <w:t>risent en se limitant dans le temps et l'espace tout en étant ponctuelles et non rép</w:t>
      </w:r>
      <w:r w:rsidRPr="008957FD">
        <w:rPr>
          <w:lang w:eastAsia="fr-FR" w:bidi="fr-FR"/>
        </w:rPr>
        <w:t>é</w:t>
      </w:r>
      <w:r w:rsidRPr="008957FD">
        <w:rPr>
          <w:lang w:eastAsia="fr-FR" w:bidi="fr-FR"/>
        </w:rPr>
        <w:t>titives (Ha</w:t>
      </w:r>
      <w:r w:rsidRPr="008957FD">
        <w:rPr>
          <w:lang w:eastAsia="fr-FR" w:bidi="fr-FR"/>
        </w:rPr>
        <w:t>i</w:t>
      </w:r>
      <w:r w:rsidRPr="008957FD">
        <w:rPr>
          <w:lang w:eastAsia="fr-FR" w:bidi="fr-FR"/>
        </w:rPr>
        <w:t>cault, 1980).</w:t>
      </w:r>
    </w:p>
    <w:p w14:paraId="4E3D4759" w14:textId="77777777" w:rsidR="00CC685C" w:rsidRPr="008957FD" w:rsidRDefault="00CC685C" w:rsidP="00CC685C">
      <w:pPr>
        <w:spacing w:before="120" w:after="120"/>
        <w:jc w:val="both"/>
      </w:pPr>
      <w:r w:rsidRPr="008957FD">
        <w:rPr>
          <w:lang w:eastAsia="fr-FR" w:bidi="fr-FR"/>
        </w:rPr>
        <w:t>L'institution hospitalière, comme en témoigne l'étude de Domin</w:t>
      </w:r>
      <w:r w:rsidRPr="008957FD">
        <w:rPr>
          <w:lang w:eastAsia="fr-FR" w:bidi="fr-FR"/>
        </w:rPr>
        <w:t>i</w:t>
      </w:r>
      <w:r w:rsidRPr="008957FD">
        <w:rPr>
          <w:lang w:eastAsia="fr-FR" w:bidi="fr-FR"/>
        </w:rPr>
        <w:t>que Gaucher </w:t>
      </w:r>
      <w:r w:rsidRPr="008957FD">
        <w:rPr>
          <w:rStyle w:val="Appelnotedebasdep"/>
          <w:lang w:eastAsia="fr-FR" w:bidi="fr-FR"/>
        </w:rPr>
        <w:footnoteReference w:id="47"/>
      </w:r>
      <w:r w:rsidRPr="008957FD">
        <w:rPr>
          <w:lang w:eastAsia="fr-FR" w:bidi="fr-FR"/>
        </w:rPr>
        <w:t>, constitue un exemple révélateur de la reprodu</w:t>
      </w:r>
      <w:r w:rsidRPr="008957FD">
        <w:rPr>
          <w:lang w:eastAsia="fr-FR" w:bidi="fr-FR"/>
        </w:rPr>
        <w:t>c</w:t>
      </w:r>
      <w:r w:rsidRPr="008957FD">
        <w:rPr>
          <w:lang w:eastAsia="fr-FR" w:bidi="fr-FR"/>
        </w:rPr>
        <w:t>tion des genres traditionnels. Dans sa r</w:t>
      </w:r>
      <w:r w:rsidRPr="008957FD">
        <w:rPr>
          <w:lang w:eastAsia="fr-FR" w:bidi="fr-FR"/>
        </w:rPr>
        <w:t>e</w:t>
      </w:r>
      <w:r w:rsidRPr="008957FD">
        <w:rPr>
          <w:lang w:eastAsia="fr-FR" w:bidi="fr-FR"/>
        </w:rPr>
        <w:t>cherche, l'auteure met en relief les trois formes particulières du mode d'organisation du travail de cette entreprise : d'abord "la reproduction de la dominance masculine au sommet", puis le pl</w:t>
      </w:r>
      <w:r w:rsidRPr="008957FD">
        <w:rPr>
          <w:lang w:eastAsia="fr-FR" w:bidi="fr-FR"/>
        </w:rPr>
        <w:t>a</w:t>
      </w:r>
      <w:r w:rsidRPr="008957FD">
        <w:rPr>
          <w:lang w:eastAsia="fr-FR" w:bidi="fr-FR"/>
        </w:rPr>
        <w:t>fonnement des femmes au niveau technique et finalement le clivage à chaque palier de qualification. En outre, l'an</w:t>
      </w:r>
      <w:r w:rsidRPr="008957FD">
        <w:rPr>
          <w:lang w:eastAsia="fr-FR" w:bidi="fr-FR"/>
        </w:rPr>
        <w:t>a</w:t>
      </w:r>
      <w:r w:rsidRPr="008957FD">
        <w:rPr>
          <w:lang w:eastAsia="fr-FR" w:bidi="fr-FR"/>
        </w:rPr>
        <w:t>lyse de l'organisation du travail en milieu hospitalier permet d'obse</w:t>
      </w:r>
      <w:r w:rsidRPr="008957FD">
        <w:rPr>
          <w:lang w:eastAsia="fr-FR" w:bidi="fr-FR"/>
        </w:rPr>
        <w:t>r</w:t>
      </w:r>
      <w:r w:rsidRPr="008957FD">
        <w:rPr>
          <w:lang w:eastAsia="fr-FR" w:bidi="fr-FR"/>
        </w:rPr>
        <w:t>ver une scission au niveau des occupations de grand prestige. La m</w:t>
      </w:r>
      <w:r w:rsidRPr="008957FD">
        <w:rPr>
          <w:lang w:eastAsia="fr-FR" w:bidi="fr-FR"/>
        </w:rPr>
        <w:t>é</w:t>
      </w:r>
      <w:r w:rsidRPr="008957FD">
        <w:rPr>
          <w:lang w:eastAsia="fr-FR" w:bidi="fr-FR"/>
        </w:rPr>
        <w:t xml:space="preserve">decine apparaît essentiellement sous un visage masculin. Gaucher précise d'ailleurs : </w:t>
      </w:r>
      <w:r w:rsidRPr="008957FD">
        <w:rPr>
          <w:i/>
        </w:rPr>
        <w:t>le sommet du savoir, même dans ces domaines, r</w:t>
      </w:r>
      <w:r w:rsidRPr="008957FD">
        <w:rPr>
          <w:i/>
        </w:rPr>
        <w:t>é</w:t>
      </w:r>
      <w:r w:rsidRPr="008957FD">
        <w:rPr>
          <w:i/>
        </w:rPr>
        <w:t>pond à la logique qui favorise les ho</w:t>
      </w:r>
      <w:r w:rsidRPr="008957FD">
        <w:rPr>
          <w:i/>
        </w:rPr>
        <w:t>m</w:t>
      </w:r>
      <w:r w:rsidRPr="008957FD">
        <w:rPr>
          <w:i/>
        </w:rPr>
        <w:t>mes dans l'accès à l'éducation et au marché du travail</w:t>
      </w:r>
      <w:r w:rsidRPr="008957FD">
        <w:t xml:space="preserve">... </w:t>
      </w:r>
      <w:r w:rsidRPr="008957FD">
        <w:rPr>
          <w:lang w:eastAsia="fr-FR" w:bidi="fr-FR"/>
        </w:rPr>
        <w:t>(Gaucher, 1983 : 66). Le tr</w:t>
      </w:r>
      <w:r w:rsidRPr="008957FD">
        <w:rPr>
          <w:lang w:eastAsia="fr-FR" w:bidi="fr-FR"/>
        </w:rPr>
        <w:t>a</w:t>
      </w:r>
      <w:r w:rsidRPr="008957FD">
        <w:rPr>
          <w:lang w:eastAsia="fr-FR" w:bidi="fr-FR"/>
        </w:rPr>
        <w:t>vail se divise entre les fonctions typiquement féminines dans les domaines de la physi</w:t>
      </w:r>
      <w:r w:rsidRPr="008957FD">
        <w:rPr>
          <w:lang w:eastAsia="fr-FR" w:bidi="fr-FR"/>
        </w:rPr>
        <w:t>o</w:t>
      </w:r>
      <w:r w:rsidRPr="008957FD">
        <w:rPr>
          <w:lang w:eastAsia="fr-FR" w:bidi="fr-FR"/>
        </w:rPr>
        <w:t>thérapie, de l'ergothérapie et du travail social (savoirs reliés au corps de même qu'au vécu des individus) et finalement des techniques biologiques, diététiques et sociales. La division du travail dans l'ét</w:t>
      </w:r>
      <w:r w:rsidRPr="008957FD">
        <w:rPr>
          <w:lang w:eastAsia="fr-FR" w:bidi="fr-FR"/>
        </w:rPr>
        <w:t>a</w:t>
      </w:r>
      <w:r w:rsidRPr="008957FD">
        <w:rPr>
          <w:lang w:eastAsia="fr-FR" w:bidi="fr-FR"/>
        </w:rPr>
        <w:t>blissement hospitalier concerne aussi les tâches fréquemment qual</w:t>
      </w:r>
      <w:r w:rsidRPr="008957FD">
        <w:rPr>
          <w:lang w:eastAsia="fr-FR" w:bidi="fr-FR"/>
        </w:rPr>
        <w:t>i</w:t>
      </w:r>
      <w:r w:rsidRPr="008957FD">
        <w:rPr>
          <w:lang w:eastAsia="fr-FR" w:bidi="fr-FR"/>
        </w:rPr>
        <w:t>fiées d’émotionnelles (l'amour, empathie, la compréhension, la sollic</w:t>
      </w:r>
      <w:r w:rsidRPr="008957FD">
        <w:rPr>
          <w:lang w:eastAsia="fr-FR" w:bidi="fr-FR"/>
        </w:rPr>
        <w:t>i</w:t>
      </w:r>
      <w:r w:rsidRPr="008957FD">
        <w:rPr>
          <w:lang w:eastAsia="fr-FR" w:bidi="fr-FR"/>
        </w:rPr>
        <w:t>tude, etc.) : il s’agit tout aussi bien de compétences féminines r</w:t>
      </w:r>
      <w:r w:rsidRPr="008957FD">
        <w:rPr>
          <w:lang w:eastAsia="fr-FR" w:bidi="fr-FR"/>
        </w:rPr>
        <w:t>e</w:t>
      </w:r>
      <w:r w:rsidRPr="008957FD">
        <w:rPr>
          <w:lang w:eastAsia="fr-FR" w:bidi="fr-FR"/>
        </w:rPr>
        <w:t>levant du rôle de la mère, d'épouse et de m</w:t>
      </w:r>
      <w:r w:rsidRPr="008957FD">
        <w:rPr>
          <w:lang w:eastAsia="fr-FR" w:bidi="fr-FR"/>
        </w:rPr>
        <w:t>é</w:t>
      </w:r>
      <w:r w:rsidRPr="008957FD">
        <w:rPr>
          <w:lang w:eastAsia="fr-FR" w:bidi="fr-FR"/>
        </w:rPr>
        <w:t>nagère (Gaucher, 1983 : 66).</w:t>
      </w:r>
    </w:p>
    <w:p w14:paraId="1FE6F87A" w14:textId="77777777" w:rsidR="00CC685C" w:rsidRPr="008957FD" w:rsidRDefault="00CC685C" w:rsidP="00CC685C">
      <w:pPr>
        <w:spacing w:before="120" w:after="120"/>
        <w:jc w:val="both"/>
      </w:pPr>
      <w:r w:rsidRPr="008957FD">
        <w:rPr>
          <w:lang w:eastAsia="fr-FR" w:bidi="fr-FR"/>
        </w:rPr>
        <w:t>L’analyse de Gaucher permet ainsi d’observer clairement co</w:t>
      </w:r>
      <w:r w:rsidRPr="008957FD">
        <w:rPr>
          <w:lang w:eastAsia="fr-FR" w:bidi="fr-FR"/>
        </w:rPr>
        <w:t>m</w:t>
      </w:r>
      <w:r w:rsidRPr="008957FD">
        <w:rPr>
          <w:lang w:eastAsia="fr-FR" w:bidi="fr-FR"/>
        </w:rPr>
        <w:t>ment la division du travail dans la sphère salariée se calque sur la div</w:t>
      </w:r>
      <w:r w:rsidRPr="008957FD">
        <w:rPr>
          <w:lang w:eastAsia="fr-FR" w:bidi="fr-FR"/>
        </w:rPr>
        <w:t>i</w:t>
      </w:r>
      <w:r w:rsidRPr="008957FD">
        <w:rPr>
          <w:lang w:eastAsia="fr-FR" w:bidi="fr-FR"/>
        </w:rPr>
        <w:t>sion sexuelle des tâches au sein de la famille. Du reste, des mécani</w:t>
      </w:r>
      <w:r w:rsidRPr="008957FD">
        <w:rPr>
          <w:lang w:eastAsia="fr-FR" w:bidi="fr-FR"/>
        </w:rPr>
        <w:t>s</w:t>
      </w:r>
      <w:r w:rsidRPr="008957FD">
        <w:rPr>
          <w:lang w:eastAsia="fr-FR" w:bidi="fr-FR"/>
        </w:rPr>
        <w:t>mes de hiérarchis</w:t>
      </w:r>
      <w:r w:rsidRPr="008957FD">
        <w:rPr>
          <w:lang w:eastAsia="fr-FR" w:bidi="fr-FR"/>
        </w:rPr>
        <w:t>a</w:t>
      </w:r>
      <w:r w:rsidRPr="008957FD">
        <w:rPr>
          <w:lang w:eastAsia="fr-FR" w:bidi="fr-FR"/>
        </w:rPr>
        <w:t>tion seraient</w:t>
      </w:r>
      <w:r w:rsidRPr="008957FD">
        <w:t xml:space="preserve"> [74] </w:t>
      </w:r>
      <w:r w:rsidRPr="008957FD">
        <w:rPr>
          <w:lang w:eastAsia="fr-FR" w:bidi="fr-FR"/>
        </w:rPr>
        <w:t>manifestes au sein des entreprises partout où un travail trouve son référent presqu'identique dans l'univers d</w:t>
      </w:r>
      <w:r w:rsidRPr="008957FD">
        <w:rPr>
          <w:lang w:eastAsia="fr-FR" w:bidi="fr-FR"/>
        </w:rPr>
        <w:t>o</w:t>
      </w:r>
      <w:r w:rsidRPr="008957FD">
        <w:rPr>
          <w:lang w:eastAsia="fr-FR" w:bidi="fr-FR"/>
        </w:rPr>
        <w:t>mest</w:t>
      </w:r>
      <w:r w:rsidRPr="008957FD">
        <w:rPr>
          <w:lang w:eastAsia="fr-FR" w:bidi="fr-FR"/>
        </w:rPr>
        <w:t>i</w:t>
      </w:r>
      <w:r w:rsidRPr="008957FD">
        <w:rPr>
          <w:lang w:eastAsia="fr-FR" w:bidi="fr-FR"/>
        </w:rPr>
        <w:t>que (c’est-à-dire dans toute entreprise où le contenu des tâches salariées est assimilable aux fonctions domest</w:t>
      </w:r>
      <w:r w:rsidRPr="008957FD">
        <w:rPr>
          <w:lang w:eastAsia="fr-FR" w:bidi="fr-FR"/>
        </w:rPr>
        <w:t>i</w:t>
      </w:r>
      <w:r w:rsidRPr="008957FD">
        <w:rPr>
          <w:lang w:eastAsia="fr-FR" w:bidi="fr-FR"/>
        </w:rPr>
        <w:t>ques).</w:t>
      </w:r>
    </w:p>
    <w:p w14:paraId="7AD71D4F" w14:textId="77777777" w:rsidR="00CC685C" w:rsidRPr="008957FD" w:rsidRDefault="00CC685C" w:rsidP="00CC685C">
      <w:pPr>
        <w:spacing w:before="120" w:after="120"/>
        <w:jc w:val="both"/>
        <w:rPr>
          <w:lang w:eastAsia="fr-FR" w:bidi="fr-FR"/>
        </w:rPr>
      </w:pPr>
    </w:p>
    <w:p w14:paraId="298C5A5C" w14:textId="77777777" w:rsidR="00CC685C" w:rsidRPr="008957FD" w:rsidRDefault="00CC685C" w:rsidP="00CC685C">
      <w:pPr>
        <w:pStyle w:val="planche"/>
      </w:pPr>
      <w:r w:rsidRPr="008957FD">
        <w:rPr>
          <w:lang w:eastAsia="fr-FR" w:bidi="fr-FR"/>
        </w:rPr>
        <w:t>LA PLACE DES FE</w:t>
      </w:r>
      <w:r w:rsidRPr="008957FD">
        <w:rPr>
          <w:lang w:eastAsia="fr-FR" w:bidi="fr-FR"/>
        </w:rPr>
        <w:t>M</w:t>
      </w:r>
      <w:r w:rsidRPr="008957FD">
        <w:rPr>
          <w:lang w:eastAsia="fr-FR" w:bidi="fr-FR"/>
        </w:rPr>
        <w:t>MES SUR LE MARCHÉ QUÉBÉCOIS ET CAN</w:t>
      </w:r>
      <w:r w:rsidRPr="008957FD">
        <w:rPr>
          <w:lang w:eastAsia="fr-FR" w:bidi="fr-FR"/>
        </w:rPr>
        <w:t>A</w:t>
      </w:r>
      <w:r w:rsidRPr="008957FD">
        <w:rPr>
          <w:lang w:eastAsia="fr-FR" w:bidi="fr-FR"/>
        </w:rPr>
        <w:t>DIEN DU TRAVAIL,</w:t>
      </w:r>
      <w:r w:rsidRPr="008957FD">
        <w:rPr>
          <w:lang w:eastAsia="fr-FR" w:bidi="fr-FR"/>
        </w:rPr>
        <w:br/>
        <w:t>DE 1961 À 1986 : UN ÉTAT DE LA SITU</w:t>
      </w:r>
      <w:r w:rsidRPr="008957FD">
        <w:rPr>
          <w:lang w:eastAsia="fr-FR" w:bidi="fr-FR"/>
        </w:rPr>
        <w:t>A</w:t>
      </w:r>
      <w:r w:rsidRPr="008957FD">
        <w:rPr>
          <w:lang w:eastAsia="fr-FR" w:bidi="fr-FR"/>
        </w:rPr>
        <w:t>TION</w:t>
      </w:r>
    </w:p>
    <w:p w14:paraId="08733C3D" w14:textId="77777777" w:rsidR="00CC685C" w:rsidRPr="008957FD" w:rsidRDefault="00CC685C" w:rsidP="00CC685C">
      <w:pPr>
        <w:spacing w:before="120" w:after="120"/>
        <w:jc w:val="both"/>
        <w:rPr>
          <w:lang w:eastAsia="fr-FR" w:bidi="fr-FR"/>
        </w:rPr>
      </w:pPr>
    </w:p>
    <w:p w14:paraId="47DAA835" w14:textId="77777777" w:rsidR="00CC685C" w:rsidRPr="008957FD" w:rsidRDefault="00CC685C" w:rsidP="00CC685C">
      <w:pPr>
        <w:spacing w:before="120" w:after="120"/>
        <w:jc w:val="both"/>
      </w:pPr>
      <w:r w:rsidRPr="008957FD">
        <w:rPr>
          <w:lang w:eastAsia="fr-FR" w:bidi="fr-FR"/>
        </w:rPr>
        <w:t>Nous constatons à l'examen de la sphère productive que les fe</w:t>
      </w:r>
      <w:r w:rsidRPr="008957FD">
        <w:rPr>
          <w:lang w:eastAsia="fr-FR" w:bidi="fr-FR"/>
        </w:rPr>
        <w:t>m</w:t>
      </w:r>
      <w:r w:rsidRPr="008957FD">
        <w:rPr>
          <w:lang w:eastAsia="fr-FR" w:bidi="fr-FR"/>
        </w:rPr>
        <w:t>mes œuvrent massivement dans le secteur tertiaire, que la m</w:t>
      </w:r>
      <w:r w:rsidRPr="008957FD">
        <w:rPr>
          <w:lang w:eastAsia="fr-FR" w:bidi="fr-FR"/>
        </w:rPr>
        <w:t>a</w:t>
      </w:r>
      <w:r w:rsidRPr="008957FD">
        <w:rPr>
          <w:lang w:eastAsia="fr-FR" w:bidi="fr-FR"/>
        </w:rPr>
        <w:t>jorité d'entre elles se concentre dans les emplois de bureau (les secréta</w:t>
      </w:r>
      <w:r w:rsidRPr="008957FD">
        <w:rPr>
          <w:lang w:eastAsia="fr-FR" w:bidi="fr-FR"/>
        </w:rPr>
        <w:t>i</w:t>
      </w:r>
      <w:r w:rsidRPr="008957FD">
        <w:rPr>
          <w:lang w:eastAsia="fr-FR" w:bidi="fr-FR"/>
        </w:rPr>
        <w:t>res et les sténographes, rappelons-le, arrivaient, en 1981, au pr</w:t>
      </w:r>
      <w:r w:rsidRPr="008957FD">
        <w:rPr>
          <w:lang w:eastAsia="fr-FR" w:bidi="fr-FR"/>
        </w:rPr>
        <w:t>e</w:t>
      </w:r>
      <w:r w:rsidRPr="008957FD">
        <w:rPr>
          <w:lang w:eastAsia="fr-FR" w:bidi="fr-FR"/>
        </w:rPr>
        <w:t>mier rang des dix principales professions de femmes) </w:t>
      </w:r>
      <w:r w:rsidRPr="008957FD">
        <w:rPr>
          <w:rStyle w:val="Appelnotedebasdep"/>
          <w:lang w:eastAsia="fr-FR" w:bidi="fr-FR"/>
        </w:rPr>
        <w:footnoteReference w:id="48"/>
      </w:r>
      <w:r w:rsidRPr="008957FD">
        <w:rPr>
          <w:lang w:eastAsia="fr-FR" w:bidi="fr-FR"/>
        </w:rPr>
        <w:t>. Les mêmes activ</w:t>
      </w:r>
      <w:r w:rsidRPr="008957FD">
        <w:rPr>
          <w:lang w:eastAsia="fr-FR" w:bidi="fr-FR"/>
        </w:rPr>
        <w:t>i</w:t>
      </w:r>
      <w:r w:rsidRPr="008957FD">
        <w:rPr>
          <w:lang w:eastAsia="fr-FR" w:bidi="fr-FR"/>
        </w:rPr>
        <w:t>tés de travail, (c'est-à-dire les activités reliées aux institutions de la reprodu</w:t>
      </w:r>
      <w:r w:rsidRPr="008957FD">
        <w:rPr>
          <w:lang w:eastAsia="fr-FR" w:bidi="fr-FR"/>
        </w:rPr>
        <w:t>c</w:t>
      </w:r>
      <w:r w:rsidRPr="008957FD">
        <w:rPr>
          <w:lang w:eastAsia="fr-FR" w:bidi="fr-FR"/>
        </w:rPr>
        <w:t>tion (écoles, hôpitaux, cliniques spécialisées) et aux services d</w:t>
      </w:r>
      <w:r w:rsidRPr="008957FD">
        <w:rPr>
          <w:lang w:eastAsia="fr-FR" w:bidi="fr-FR"/>
        </w:rPr>
        <w:t>i</w:t>
      </w:r>
      <w:r w:rsidRPr="008957FD">
        <w:rPr>
          <w:lang w:eastAsia="fr-FR" w:bidi="fr-FR"/>
        </w:rPr>
        <w:t>vers (entretien ménager), à partir desquelles s'opère une sorte de sy</w:t>
      </w:r>
      <w:r w:rsidRPr="008957FD">
        <w:rPr>
          <w:lang w:eastAsia="fr-FR" w:bidi="fr-FR"/>
        </w:rPr>
        <w:t>m</w:t>
      </w:r>
      <w:r w:rsidRPr="008957FD">
        <w:rPr>
          <w:lang w:eastAsia="fr-FR" w:bidi="fr-FR"/>
        </w:rPr>
        <w:t>biose avec la sphère domestique regroupent une main-d'oeuvre où la concentration des effectifs féminins atteint les plus hauts taux : ense</w:t>
      </w:r>
      <w:r w:rsidRPr="008957FD">
        <w:rPr>
          <w:lang w:eastAsia="fr-FR" w:bidi="fr-FR"/>
        </w:rPr>
        <w:t>i</w:t>
      </w:r>
      <w:r w:rsidRPr="008957FD">
        <w:rPr>
          <w:lang w:eastAsia="fr-FR" w:bidi="fr-FR"/>
        </w:rPr>
        <w:t>gnantes à l'école mate</w:t>
      </w:r>
      <w:r w:rsidRPr="008957FD">
        <w:rPr>
          <w:lang w:eastAsia="fr-FR" w:bidi="fr-FR"/>
        </w:rPr>
        <w:t>r</w:t>
      </w:r>
      <w:r w:rsidRPr="008957FD">
        <w:rPr>
          <w:lang w:eastAsia="fr-FR" w:bidi="fr-FR"/>
        </w:rPr>
        <w:t>nelle, ou encore à l'école primaire, infirmières, techniciennes, serveuses, coiffeuses, femmes de ménage, etc. On a</w:t>
      </w:r>
      <w:r w:rsidRPr="008957FD">
        <w:rPr>
          <w:lang w:eastAsia="fr-FR" w:bidi="fr-FR"/>
        </w:rPr>
        <w:t>s</w:t>
      </w:r>
      <w:r w:rsidRPr="008957FD">
        <w:rPr>
          <w:lang w:eastAsia="fr-FR" w:bidi="fr-FR"/>
        </w:rPr>
        <w:t>siste donc au croisement suivant : travail domestique articulé à des activités économiques types, dans le</w:t>
      </w:r>
      <w:r w:rsidRPr="008957FD">
        <w:rPr>
          <w:lang w:eastAsia="fr-FR" w:bidi="fr-FR"/>
        </w:rPr>
        <w:t>s</w:t>
      </w:r>
      <w:r w:rsidRPr="008957FD">
        <w:rPr>
          <w:lang w:eastAsia="fr-FR" w:bidi="fr-FR"/>
        </w:rPr>
        <w:t>quelles un plus grand nombre de femmes y œuvre par su</w:t>
      </w:r>
      <w:r w:rsidRPr="008957FD">
        <w:rPr>
          <w:lang w:eastAsia="fr-FR" w:bidi="fr-FR"/>
        </w:rPr>
        <w:t>r</w:t>
      </w:r>
      <w:r w:rsidRPr="008957FD">
        <w:rPr>
          <w:lang w:eastAsia="fr-FR" w:bidi="fr-FR"/>
        </w:rPr>
        <w:t>croît sur le marché de l’emploi. Ce n'est là certes qu'un exposé très succinct de leur situ</w:t>
      </w:r>
      <w:r w:rsidRPr="008957FD">
        <w:rPr>
          <w:lang w:eastAsia="fr-FR" w:bidi="fr-FR"/>
        </w:rPr>
        <w:t>a</w:t>
      </w:r>
      <w:r w:rsidRPr="008957FD">
        <w:rPr>
          <w:lang w:eastAsia="fr-FR" w:bidi="fr-FR"/>
        </w:rPr>
        <w:t>tion sociale, mais il tente de rendre compte des principaux éléments de la problém</w:t>
      </w:r>
      <w:r w:rsidRPr="008957FD">
        <w:rPr>
          <w:lang w:eastAsia="fr-FR" w:bidi="fr-FR"/>
        </w:rPr>
        <w:t>a</w:t>
      </w:r>
      <w:r w:rsidRPr="008957FD">
        <w:rPr>
          <w:lang w:eastAsia="fr-FR" w:bidi="fr-FR"/>
        </w:rPr>
        <w:t>tique fondée sur l'articulation du travail salarié et du travail dome</w:t>
      </w:r>
      <w:r w:rsidRPr="008957FD">
        <w:rPr>
          <w:lang w:eastAsia="fr-FR" w:bidi="fr-FR"/>
        </w:rPr>
        <w:t>s</w:t>
      </w:r>
      <w:r w:rsidRPr="008957FD">
        <w:rPr>
          <w:lang w:eastAsia="fr-FR" w:bidi="fr-FR"/>
        </w:rPr>
        <w:t>tique.</w:t>
      </w:r>
    </w:p>
    <w:p w14:paraId="2A73CE00" w14:textId="77777777" w:rsidR="00CC685C" w:rsidRPr="008957FD" w:rsidRDefault="00CC685C" w:rsidP="00CC685C">
      <w:pPr>
        <w:spacing w:before="120" w:after="120"/>
        <w:jc w:val="both"/>
        <w:rPr>
          <w:lang w:eastAsia="fr-FR" w:bidi="fr-FR"/>
        </w:rPr>
      </w:pPr>
      <w:r w:rsidRPr="008957FD">
        <w:rPr>
          <w:lang w:eastAsia="fr-FR" w:bidi="fr-FR"/>
        </w:rPr>
        <w:t>Afin de mieux cerner la place des femmes sur le marché du tr</w:t>
      </w:r>
      <w:r w:rsidRPr="008957FD">
        <w:rPr>
          <w:lang w:eastAsia="fr-FR" w:bidi="fr-FR"/>
        </w:rPr>
        <w:t>a</w:t>
      </w:r>
      <w:r w:rsidRPr="008957FD">
        <w:rPr>
          <w:lang w:eastAsia="fr-FR" w:bidi="fr-FR"/>
        </w:rPr>
        <w:t>vail, nous présentons maintenant le portrait général de leur répart</w:t>
      </w:r>
      <w:r w:rsidRPr="008957FD">
        <w:rPr>
          <w:lang w:eastAsia="fr-FR" w:bidi="fr-FR"/>
        </w:rPr>
        <w:t>i</w:t>
      </w:r>
      <w:r w:rsidRPr="008957FD">
        <w:rPr>
          <w:lang w:eastAsia="fr-FR" w:bidi="fr-FR"/>
        </w:rPr>
        <w:t>tion au sein des grands groupes professionnels tertiaires dans les diverses a</w:t>
      </w:r>
      <w:r w:rsidRPr="008957FD">
        <w:rPr>
          <w:lang w:eastAsia="fr-FR" w:bidi="fr-FR"/>
        </w:rPr>
        <w:t>c</w:t>
      </w:r>
      <w:r w:rsidRPr="008957FD">
        <w:rPr>
          <w:lang w:eastAsia="fr-FR" w:bidi="fr-FR"/>
        </w:rPr>
        <w:t>tivités économ</w:t>
      </w:r>
      <w:r w:rsidRPr="008957FD">
        <w:rPr>
          <w:lang w:eastAsia="fr-FR" w:bidi="fr-FR"/>
        </w:rPr>
        <w:t>i</w:t>
      </w:r>
      <w:r w:rsidRPr="008957FD">
        <w:rPr>
          <w:lang w:eastAsia="fr-FR" w:bidi="fr-FR"/>
        </w:rPr>
        <w:t>ques, au Québec et dans l'ensemble du Canada, pour la p</w:t>
      </w:r>
      <w:r w:rsidRPr="008957FD">
        <w:rPr>
          <w:lang w:eastAsia="fr-FR" w:bidi="fr-FR"/>
        </w:rPr>
        <w:t>é</w:t>
      </w:r>
      <w:r w:rsidRPr="008957FD">
        <w:rPr>
          <w:lang w:eastAsia="fr-FR" w:bidi="fr-FR"/>
        </w:rPr>
        <w:t>riode couvrant les années 1961 à 1986. Notre analyse qui se veut au départ d’un caractère très général, s'int</w:t>
      </w:r>
      <w:r w:rsidRPr="008957FD">
        <w:rPr>
          <w:lang w:eastAsia="fr-FR" w:bidi="fr-FR"/>
        </w:rPr>
        <w:t>é</w:t>
      </w:r>
      <w:r w:rsidRPr="008957FD">
        <w:rPr>
          <w:lang w:eastAsia="fr-FR" w:bidi="fr-FR"/>
        </w:rPr>
        <w:t>resse donc particulièrement aux tangentes de l'évolution de l'emploi dans les six grands gro</w:t>
      </w:r>
      <w:r w:rsidRPr="008957FD">
        <w:rPr>
          <w:lang w:eastAsia="fr-FR" w:bidi="fr-FR"/>
        </w:rPr>
        <w:t>u</w:t>
      </w:r>
      <w:r w:rsidRPr="008957FD">
        <w:rPr>
          <w:lang w:eastAsia="fr-FR" w:bidi="fr-FR"/>
        </w:rPr>
        <w:t>pes professionnels tertiaires, définis par Stati</w:t>
      </w:r>
      <w:r w:rsidRPr="008957FD">
        <w:rPr>
          <w:lang w:eastAsia="fr-FR" w:bidi="fr-FR"/>
        </w:rPr>
        <w:t>s</w:t>
      </w:r>
      <w:r w:rsidRPr="008957FD">
        <w:rPr>
          <w:lang w:eastAsia="fr-FR" w:bidi="fr-FR"/>
        </w:rPr>
        <w:t>tique Canada, à savoir les administratrices, les professionnelles des occupations libérales et techniciennes, les e</w:t>
      </w:r>
      <w:r w:rsidRPr="008957FD">
        <w:rPr>
          <w:lang w:eastAsia="fr-FR" w:bidi="fr-FR"/>
        </w:rPr>
        <w:t>m</w:t>
      </w:r>
      <w:r w:rsidRPr="008957FD">
        <w:rPr>
          <w:lang w:eastAsia="fr-FR" w:bidi="fr-FR"/>
        </w:rPr>
        <w:t>ployées de bureau, les travailleuses des services et activités récréatives, les vendeuses et finalement les travaille</w:t>
      </w:r>
      <w:r w:rsidRPr="008957FD">
        <w:rPr>
          <w:lang w:eastAsia="fr-FR" w:bidi="fr-FR"/>
        </w:rPr>
        <w:t>u</w:t>
      </w:r>
      <w:r w:rsidRPr="008957FD">
        <w:rPr>
          <w:lang w:eastAsia="fr-FR" w:bidi="fr-FR"/>
        </w:rPr>
        <w:t>ses des tran</w:t>
      </w:r>
      <w:r w:rsidRPr="008957FD">
        <w:rPr>
          <w:lang w:eastAsia="fr-FR" w:bidi="fr-FR"/>
        </w:rPr>
        <w:t>s</w:t>
      </w:r>
      <w:r w:rsidRPr="008957FD">
        <w:rPr>
          <w:lang w:eastAsia="fr-FR" w:bidi="fr-FR"/>
        </w:rPr>
        <w:t>ports, communications </w:t>
      </w:r>
      <w:r w:rsidRPr="008957FD">
        <w:rPr>
          <w:rStyle w:val="Appelnotedebasdep"/>
          <w:lang w:eastAsia="fr-FR" w:bidi="fr-FR"/>
        </w:rPr>
        <w:footnoteReference w:id="49"/>
      </w:r>
      <w:r w:rsidRPr="008957FD">
        <w:rPr>
          <w:lang w:eastAsia="fr-FR" w:bidi="fr-FR"/>
        </w:rPr>
        <w:t>.</w:t>
      </w:r>
    </w:p>
    <w:p w14:paraId="37B29A30" w14:textId="77777777" w:rsidR="00CC685C" w:rsidRPr="008957FD" w:rsidRDefault="00CC685C" w:rsidP="00CC685C">
      <w:pPr>
        <w:spacing w:before="120" w:after="120"/>
        <w:jc w:val="both"/>
      </w:pPr>
      <w:r w:rsidRPr="008957FD">
        <w:t>[75]</w:t>
      </w:r>
    </w:p>
    <w:p w14:paraId="59D1E227" w14:textId="77777777" w:rsidR="00CC685C" w:rsidRPr="008957FD" w:rsidRDefault="00CC685C" w:rsidP="00CC685C">
      <w:pPr>
        <w:spacing w:before="120" w:after="120"/>
        <w:jc w:val="both"/>
      </w:pPr>
      <w:r w:rsidRPr="008957FD">
        <w:rPr>
          <w:lang w:eastAsia="fr-FR" w:bidi="fr-FR"/>
        </w:rPr>
        <w:t>Dans les occupations de type tertiaire, les occupations salariées à caractère domestique ont été définies comme étant celles correspo</w:t>
      </w:r>
      <w:r w:rsidRPr="008957FD">
        <w:rPr>
          <w:lang w:eastAsia="fr-FR" w:bidi="fr-FR"/>
        </w:rPr>
        <w:t>n</w:t>
      </w:r>
      <w:r w:rsidRPr="008957FD">
        <w:rPr>
          <w:lang w:eastAsia="fr-FR" w:bidi="fr-FR"/>
        </w:rPr>
        <w:t>dant aux postes subalternes et comportant des tâches et des att</w:t>
      </w:r>
      <w:r w:rsidRPr="008957FD">
        <w:rPr>
          <w:lang w:eastAsia="fr-FR" w:bidi="fr-FR"/>
        </w:rPr>
        <w:t>i</w:t>
      </w:r>
      <w:r w:rsidRPr="008957FD">
        <w:rPr>
          <w:lang w:eastAsia="fr-FR" w:bidi="fr-FR"/>
        </w:rPr>
        <w:t>tudes de travail assimilables aux fonctions domest</w:t>
      </w:r>
      <w:r w:rsidRPr="008957FD">
        <w:rPr>
          <w:lang w:eastAsia="fr-FR" w:bidi="fr-FR"/>
        </w:rPr>
        <w:t>i</w:t>
      </w:r>
      <w:r w:rsidRPr="008957FD">
        <w:rPr>
          <w:lang w:eastAsia="fr-FR" w:bidi="fr-FR"/>
        </w:rPr>
        <w:t>ques (soins aux enfants, aux malades, apprentissage de savoir- faire, etc.) qu'exercent enc</w:t>
      </w:r>
      <w:r w:rsidRPr="008957FD">
        <w:rPr>
          <w:lang w:eastAsia="fr-FR" w:bidi="fr-FR"/>
        </w:rPr>
        <w:t>o</w:t>
      </w:r>
      <w:r w:rsidRPr="008957FD">
        <w:rPr>
          <w:lang w:eastAsia="fr-FR" w:bidi="fr-FR"/>
        </w:rPr>
        <w:t>re en majorité les femmes dans le cadre familial. Les employées de b</w:t>
      </w:r>
      <w:r w:rsidRPr="008957FD">
        <w:rPr>
          <w:lang w:eastAsia="fr-FR" w:bidi="fr-FR"/>
        </w:rPr>
        <w:t>u</w:t>
      </w:r>
      <w:r w:rsidRPr="008957FD">
        <w:rPr>
          <w:lang w:eastAsia="fr-FR" w:bidi="fr-FR"/>
        </w:rPr>
        <w:t>reau et des services, certaines travai</w:t>
      </w:r>
      <w:r w:rsidRPr="008957FD">
        <w:rPr>
          <w:lang w:eastAsia="fr-FR" w:bidi="fr-FR"/>
        </w:rPr>
        <w:t>l</w:t>
      </w:r>
      <w:r w:rsidRPr="008957FD">
        <w:rPr>
          <w:lang w:eastAsia="fr-FR" w:bidi="fr-FR"/>
        </w:rPr>
        <w:t>leuses des professions libérales et techniciennes, de même que les vendeuses constituent les princ</w:t>
      </w:r>
      <w:r w:rsidRPr="008957FD">
        <w:rPr>
          <w:lang w:eastAsia="fr-FR" w:bidi="fr-FR"/>
        </w:rPr>
        <w:t>i</w:t>
      </w:r>
      <w:r w:rsidRPr="008957FD">
        <w:rPr>
          <w:lang w:eastAsia="fr-FR" w:bidi="fr-FR"/>
        </w:rPr>
        <w:t>paux groupes professionnels concernés par cette défin</w:t>
      </w:r>
      <w:r w:rsidRPr="008957FD">
        <w:rPr>
          <w:lang w:eastAsia="fr-FR" w:bidi="fr-FR"/>
        </w:rPr>
        <w:t>i</w:t>
      </w:r>
      <w:r w:rsidRPr="008957FD">
        <w:rPr>
          <w:lang w:eastAsia="fr-FR" w:bidi="fr-FR"/>
        </w:rPr>
        <w:t>tion </w:t>
      </w:r>
      <w:r w:rsidRPr="008957FD">
        <w:rPr>
          <w:rStyle w:val="Appelnotedebasdep"/>
          <w:lang w:eastAsia="fr-FR" w:bidi="fr-FR"/>
        </w:rPr>
        <w:footnoteReference w:id="50"/>
      </w:r>
      <w:r w:rsidRPr="008957FD">
        <w:rPr>
          <w:lang w:eastAsia="fr-FR" w:bidi="fr-FR"/>
        </w:rPr>
        <w:t>.</w:t>
      </w:r>
    </w:p>
    <w:p w14:paraId="63DDCD47" w14:textId="77777777" w:rsidR="00CC685C" w:rsidRPr="008957FD" w:rsidRDefault="00CC685C" w:rsidP="00CC685C">
      <w:pPr>
        <w:spacing w:before="120" w:after="120"/>
        <w:jc w:val="both"/>
      </w:pPr>
      <w:r w:rsidRPr="008957FD">
        <w:rPr>
          <w:lang w:eastAsia="fr-FR" w:bidi="fr-FR"/>
        </w:rPr>
        <w:t>Depuis 1961, la main-d'œuvre féminine a cru à un rythme rég</w:t>
      </w:r>
      <w:r w:rsidRPr="008957FD">
        <w:rPr>
          <w:lang w:eastAsia="fr-FR" w:bidi="fr-FR"/>
        </w:rPr>
        <w:t>u</w:t>
      </w:r>
      <w:r w:rsidRPr="008957FD">
        <w:rPr>
          <w:lang w:eastAsia="fr-FR" w:bidi="fr-FR"/>
        </w:rPr>
        <w:t>lier </w:t>
      </w:r>
      <w:r w:rsidRPr="008957FD">
        <w:rPr>
          <w:rStyle w:val="Appelnotedebasdep"/>
          <w:lang w:eastAsia="fr-FR" w:bidi="fr-FR"/>
        </w:rPr>
        <w:footnoteReference w:id="51"/>
      </w:r>
      <w:r w:rsidRPr="008957FD">
        <w:rPr>
          <w:lang w:eastAsia="fr-FR" w:bidi="fr-FR"/>
        </w:rPr>
        <w:t>. Les femmes du Québec et du Canada formaient, en 1961, re</w:t>
      </w:r>
      <w:r w:rsidRPr="008957FD">
        <w:rPr>
          <w:lang w:eastAsia="fr-FR" w:bidi="fr-FR"/>
        </w:rPr>
        <w:t>s</w:t>
      </w:r>
      <w:r w:rsidRPr="008957FD">
        <w:rPr>
          <w:lang w:eastAsia="fr-FR" w:bidi="fr-FR"/>
        </w:rPr>
        <w:t>pectivement 27.1% et 27.3% de la population active totale. Au cours de la décennie suivante, la part des Québécoises attei</w:t>
      </w:r>
      <w:r w:rsidRPr="008957FD">
        <w:rPr>
          <w:lang w:eastAsia="fr-FR" w:bidi="fr-FR"/>
        </w:rPr>
        <w:t>n</w:t>
      </w:r>
      <w:r w:rsidRPr="008957FD">
        <w:rPr>
          <w:lang w:eastAsia="fr-FR" w:bidi="fr-FR"/>
        </w:rPr>
        <w:t>dra 33.3% et 34.3% chez les Canadiennes. Au Québec, en 1981, les femmes form</w:t>
      </w:r>
      <w:r w:rsidRPr="008957FD">
        <w:rPr>
          <w:lang w:eastAsia="fr-FR" w:bidi="fr-FR"/>
        </w:rPr>
        <w:t>e</w:t>
      </w:r>
      <w:r w:rsidRPr="008957FD">
        <w:rPr>
          <w:lang w:eastAsia="fr-FR" w:bidi="fr-FR"/>
        </w:rPr>
        <w:t>ront 39.3% de la population active, proportion s'él</w:t>
      </w:r>
      <w:r w:rsidRPr="008957FD">
        <w:rPr>
          <w:lang w:eastAsia="fr-FR" w:bidi="fr-FR"/>
        </w:rPr>
        <w:t>e</w:t>
      </w:r>
      <w:r w:rsidRPr="008957FD">
        <w:rPr>
          <w:lang w:eastAsia="fr-FR" w:bidi="fr-FR"/>
        </w:rPr>
        <w:t xml:space="preserve">vant </w:t>
      </w:r>
      <w:r w:rsidRPr="008957FD">
        <w:t xml:space="preserve">[76] </w:t>
      </w:r>
      <w:r w:rsidRPr="008957FD">
        <w:rPr>
          <w:lang w:eastAsia="fr-FR" w:bidi="fr-FR"/>
        </w:rPr>
        <w:t>à 40.4% chez les Canadiennes. En 1986, la proportion de la main-d'œuvre f</w:t>
      </w:r>
      <w:r w:rsidRPr="008957FD">
        <w:rPr>
          <w:lang w:eastAsia="fr-FR" w:bidi="fr-FR"/>
        </w:rPr>
        <w:t>é</w:t>
      </w:r>
      <w:r w:rsidRPr="008957FD">
        <w:rPr>
          <w:lang w:eastAsia="fr-FR" w:bidi="fr-FR"/>
        </w:rPr>
        <w:t>minine dans la popul</w:t>
      </w:r>
      <w:r w:rsidRPr="008957FD">
        <w:rPr>
          <w:lang w:eastAsia="fr-FR" w:bidi="fr-FR"/>
        </w:rPr>
        <w:t>a</w:t>
      </w:r>
      <w:r w:rsidRPr="008957FD">
        <w:rPr>
          <w:lang w:eastAsia="fr-FR" w:bidi="fr-FR"/>
        </w:rPr>
        <w:t>tion active totale sera légèrement plus élevée par rapport aux années antérieures, puisqu'elle atteindra respe</w:t>
      </w:r>
      <w:r w:rsidRPr="008957FD">
        <w:rPr>
          <w:lang w:eastAsia="fr-FR" w:bidi="fr-FR"/>
        </w:rPr>
        <w:t>c</w:t>
      </w:r>
      <w:r w:rsidRPr="008957FD">
        <w:rPr>
          <w:lang w:eastAsia="fr-FR" w:bidi="fr-FR"/>
        </w:rPr>
        <w:t>tivement au Qu</w:t>
      </w:r>
      <w:r w:rsidRPr="008957FD">
        <w:rPr>
          <w:lang w:eastAsia="fr-FR" w:bidi="fr-FR"/>
        </w:rPr>
        <w:t>é</w:t>
      </w:r>
      <w:r w:rsidRPr="008957FD">
        <w:rPr>
          <w:lang w:eastAsia="fr-FR" w:bidi="fr-FR"/>
        </w:rPr>
        <w:t>bec et au Canada, 41.6% et 42.7% </w:t>
      </w:r>
      <w:r w:rsidRPr="008957FD">
        <w:rPr>
          <w:rStyle w:val="Appelnotedebasdep"/>
          <w:lang w:eastAsia="fr-FR" w:bidi="fr-FR"/>
        </w:rPr>
        <w:footnoteReference w:id="52"/>
      </w:r>
      <w:r w:rsidRPr="008957FD">
        <w:rPr>
          <w:lang w:eastAsia="fr-FR" w:bidi="fr-FR"/>
        </w:rPr>
        <w:t>.</w:t>
      </w:r>
    </w:p>
    <w:p w14:paraId="4F191833" w14:textId="77777777" w:rsidR="00CC685C" w:rsidRPr="008957FD" w:rsidRDefault="00CC685C" w:rsidP="00CC685C">
      <w:pPr>
        <w:spacing w:before="120" w:after="120"/>
        <w:jc w:val="both"/>
      </w:pPr>
    </w:p>
    <w:p w14:paraId="10C23C97" w14:textId="77777777" w:rsidR="00CC685C" w:rsidRPr="008957FD" w:rsidRDefault="00CC685C" w:rsidP="00CC685C">
      <w:pPr>
        <w:pStyle w:val="a"/>
      </w:pPr>
      <w:r w:rsidRPr="008957FD">
        <w:t>Des femmes surreprésentées</w:t>
      </w:r>
      <w:r w:rsidRPr="008957FD">
        <w:br/>
        <w:t>dans les emplois de b</w:t>
      </w:r>
      <w:r w:rsidRPr="008957FD">
        <w:t>u</w:t>
      </w:r>
      <w:r w:rsidRPr="008957FD">
        <w:t>reau</w:t>
      </w:r>
    </w:p>
    <w:p w14:paraId="069B1B17" w14:textId="77777777" w:rsidR="00CC685C" w:rsidRPr="008957FD" w:rsidRDefault="00CC685C" w:rsidP="00CC685C">
      <w:pPr>
        <w:spacing w:before="120" w:after="120"/>
        <w:jc w:val="both"/>
        <w:rPr>
          <w:lang w:eastAsia="fr-FR" w:bidi="fr-FR"/>
        </w:rPr>
      </w:pPr>
    </w:p>
    <w:p w14:paraId="076AF79B" w14:textId="77777777" w:rsidR="00CC685C" w:rsidRPr="008957FD" w:rsidRDefault="00CC685C" w:rsidP="00CC685C">
      <w:pPr>
        <w:spacing w:before="120" w:after="120"/>
        <w:jc w:val="both"/>
      </w:pPr>
      <w:r w:rsidRPr="008957FD">
        <w:rPr>
          <w:lang w:eastAsia="fr-FR" w:bidi="fr-FR"/>
        </w:rPr>
        <w:t>Lorsqu'on observe de près le contenu des t</w:t>
      </w:r>
      <w:r w:rsidRPr="008957FD">
        <w:rPr>
          <w:lang w:eastAsia="fr-FR" w:bidi="fr-FR"/>
        </w:rPr>
        <w:t>â</w:t>
      </w:r>
      <w:r w:rsidRPr="008957FD">
        <w:rPr>
          <w:lang w:eastAsia="fr-FR" w:bidi="fr-FR"/>
        </w:rPr>
        <w:t>ches des employées de bureau (secrétaires, sténographes, commis de bureau, teneurs de l</w:t>
      </w:r>
      <w:r w:rsidRPr="008957FD">
        <w:rPr>
          <w:lang w:eastAsia="fr-FR" w:bidi="fr-FR"/>
        </w:rPr>
        <w:t>i</w:t>
      </w:r>
      <w:r w:rsidRPr="008957FD">
        <w:rPr>
          <w:lang w:eastAsia="fr-FR" w:bidi="fr-FR"/>
        </w:rPr>
        <w:t>vres, réceptionnistes, téléphonistes, opératrices de machines de b</w:t>
      </w:r>
      <w:r w:rsidRPr="008957FD">
        <w:rPr>
          <w:lang w:eastAsia="fr-FR" w:bidi="fr-FR"/>
        </w:rPr>
        <w:t>u</w:t>
      </w:r>
      <w:r w:rsidRPr="008957FD">
        <w:rPr>
          <w:lang w:eastAsia="fr-FR" w:bidi="fr-FR"/>
        </w:rPr>
        <w:t>reau, etc.), nous pensons immédiat</w:t>
      </w:r>
      <w:r w:rsidRPr="008957FD">
        <w:rPr>
          <w:lang w:eastAsia="fr-FR" w:bidi="fr-FR"/>
        </w:rPr>
        <w:t>e</w:t>
      </w:r>
      <w:r w:rsidRPr="008957FD">
        <w:rPr>
          <w:lang w:eastAsia="fr-FR" w:bidi="fr-FR"/>
        </w:rPr>
        <w:t>ment à l'aspect "services rendus" comme élément spécifique le rapprochant des fonctions domest</w:t>
      </w:r>
      <w:r w:rsidRPr="008957FD">
        <w:rPr>
          <w:lang w:eastAsia="fr-FR" w:bidi="fr-FR"/>
        </w:rPr>
        <w:t>i</w:t>
      </w:r>
      <w:r w:rsidRPr="008957FD">
        <w:rPr>
          <w:lang w:eastAsia="fr-FR" w:bidi="fr-FR"/>
        </w:rPr>
        <w:t>ques. Mais il y a plus encore comme en témoigne ce passage sur les fon</w:t>
      </w:r>
      <w:r w:rsidRPr="008957FD">
        <w:rPr>
          <w:lang w:eastAsia="fr-FR" w:bidi="fr-FR"/>
        </w:rPr>
        <w:t>c</w:t>
      </w:r>
      <w:r w:rsidRPr="008957FD">
        <w:rPr>
          <w:lang w:eastAsia="fr-FR" w:bidi="fr-FR"/>
        </w:rPr>
        <w:t>tions de s</w:t>
      </w:r>
      <w:r w:rsidRPr="008957FD">
        <w:rPr>
          <w:lang w:eastAsia="fr-FR" w:bidi="fr-FR"/>
        </w:rPr>
        <w:t>e</w:t>
      </w:r>
      <w:r w:rsidRPr="008957FD">
        <w:rPr>
          <w:lang w:eastAsia="fr-FR" w:bidi="fr-FR"/>
        </w:rPr>
        <w:t>crétaires :</w:t>
      </w:r>
    </w:p>
    <w:p w14:paraId="2DA9BC44" w14:textId="77777777" w:rsidR="00CC685C" w:rsidRPr="008957FD" w:rsidRDefault="00CC685C" w:rsidP="00CC685C">
      <w:pPr>
        <w:pStyle w:val="Grillecouleur-Accent1"/>
      </w:pPr>
    </w:p>
    <w:p w14:paraId="63A85711" w14:textId="77777777" w:rsidR="00CC685C" w:rsidRPr="008957FD" w:rsidRDefault="00CC685C" w:rsidP="00CC685C">
      <w:pPr>
        <w:pStyle w:val="Grillecouleur-Accent1"/>
      </w:pPr>
      <w:r w:rsidRPr="008957FD">
        <w:t xml:space="preserve">[La secrétaire polyvalente]... </w:t>
      </w:r>
      <w:r w:rsidRPr="008957FD">
        <w:rPr>
          <w:i/>
        </w:rPr>
        <w:t xml:space="preserve">ne </w:t>
      </w:r>
      <w:r w:rsidRPr="008957FD">
        <w:rPr>
          <w:i/>
          <w:lang w:eastAsia="fr-FR" w:bidi="fr-FR"/>
        </w:rPr>
        <w:t>remplit-elle pas, pourtant, un rôle et des fonctions irremplaçables, source de sa fierté professionnelle ?</w:t>
      </w:r>
      <w:r w:rsidRPr="008957FD">
        <w:rPr>
          <w:lang w:eastAsia="fr-FR" w:bidi="fr-FR"/>
        </w:rPr>
        <w:t xml:space="preserve"> </w:t>
      </w:r>
      <w:r w:rsidRPr="008957FD">
        <w:t xml:space="preserve">Son travail du moment est largement imprévisible, sa charge inégale. </w:t>
      </w:r>
      <w:r w:rsidRPr="008957FD">
        <w:rPr>
          <w:i/>
          <w:lang w:eastAsia="fr-FR" w:bidi="fr-FR"/>
        </w:rPr>
        <w:t>Il</w:t>
      </w:r>
      <w:r w:rsidRPr="008957FD">
        <w:t xml:space="preserve"> se pr</w:t>
      </w:r>
      <w:r w:rsidRPr="008957FD">
        <w:t>ê</w:t>
      </w:r>
      <w:r w:rsidRPr="008957FD">
        <w:t xml:space="preserve">te mal à une planification prédéterminée. </w:t>
      </w:r>
      <w:r w:rsidRPr="008957FD">
        <w:rPr>
          <w:i/>
          <w:lang w:eastAsia="fr-FR" w:bidi="fr-FR"/>
        </w:rPr>
        <w:t>Elle le gère de manière souple, elle-même en emboîtant dans le même e</w:t>
      </w:r>
      <w:r w:rsidRPr="008957FD">
        <w:rPr>
          <w:i/>
          <w:lang w:eastAsia="fr-FR" w:bidi="fr-FR"/>
        </w:rPr>
        <w:t>s</w:t>
      </w:r>
      <w:r w:rsidRPr="008957FD">
        <w:rPr>
          <w:i/>
          <w:lang w:eastAsia="fr-FR" w:bidi="fr-FR"/>
        </w:rPr>
        <w:t>pace de temps</w:t>
      </w:r>
      <w:r w:rsidRPr="008957FD">
        <w:t xml:space="preserve"> plusieurs choses à la fois. </w:t>
      </w:r>
      <w:r w:rsidRPr="008957FD">
        <w:rPr>
          <w:i/>
          <w:lang w:eastAsia="fr-FR" w:bidi="fr-FR"/>
        </w:rPr>
        <w:t>Intuition ou apprentiss</w:t>
      </w:r>
      <w:r w:rsidRPr="008957FD">
        <w:rPr>
          <w:i/>
          <w:lang w:eastAsia="fr-FR" w:bidi="fr-FR"/>
        </w:rPr>
        <w:t>a</w:t>
      </w:r>
      <w:r w:rsidRPr="008957FD">
        <w:rPr>
          <w:i/>
          <w:lang w:eastAsia="fr-FR" w:bidi="fr-FR"/>
        </w:rPr>
        <w:t>ge ? C'est comme ça qu'elle doit gérer, à la maison, le travail sans fin dont elle est chargée. Tension, mobilisation nerveuse extrêmement fortes, suivies (espérons-le) par des périodes de d</w:t>
      </w:r>
      <w:r w:rsidRPr="008957FD">
        <w:rPr>
          <w:i/>
          <w:lang w:eastAsia="fr-FR" w:bidi="fr-FR"/>
        </w:rPr>
        <w:t>é</w:t>
      </w:r>
      <w:r w:rsidRPr="008957FD">
        <w:rPr>
          <w:i/>
          <w:lang w:eastAsia="fr-FR" w:bidi="fr-FR"/>
        </w:rPr>
        <w:t>tente, de récupération compensatr</w:t>
      </w:r>
      <w:r w:rsidRPr="008957FD">
        <w:rPr>
          <w:i/>
          <w:lang w:eastAsia="fr-FR" w:bidi="fr-FR"/>
        </w:rPr>
        <w:t>i</w:t>
      </w:r>
      <w:r w:rsidRPr="008957FD">
        <w:rPr>
          <w:i/>
          <w:lang w:eastAsia="fr-FR" w:bidi="fr-FR"/>
        </w:rPr>
        <w:t>ce </w:t>
      </w:r>
      <w:r w:rsidRPr="008957FD">
        <w:rPr>
          <w:rStyle w:val="Appelnotedebasdep"/>
          <w:lang w:eastAsia="fr-FR" w:bidi="fr-FR"/>
        </w:rPr>
        <w:footnoteReference w:id="53"/>
      </w:r>
      <w:r w:rsidRPr="008957FD">
        <w:rPr>
          <w:lang w:eastAsia="fr-FR" w:bidi="fr-FR"/>
        </w:rPr>
        <w:t>.</w:t>
      </w:r>
    </w:p>
    <w:p w14:paraId="4C210343" w14:textId="77777777" w:rsidR="00CC685C" w:rsidRPr="008957FD" w:rsidRDefault="00CC685C" w:rsidP="00CC685C">
      <w:pPr>
        <w:spacing w:before="120" w:after="120"/>
        <w:jc w:val="both"/>
      </w:pPr>
    </w:p>
    <w:p w14:paraId="2987043F" w14:textId="77777777" w:rsidR="00CC685C" w:rsidRPr="008957FD" w:rsidRDefault="00CC685C" w:rsidP="00CC685C">
      <w:pPr>
        <w:spacing w:before="120" w:after="120"/>
        <w:ind w:firstLine="0"/>
        <w:jc w:val="both"/>
      </w:pPr>
      <w:r w:rsidRPr="008957FD">
        <w:t>[77]</w:t>
      </w:r>
    </w:p>
    <w:p w14:paraId="3BBAB5BC" w14:textId="77777777" w:rsidR="00CC685C" w:rsidRPr="008957FD" w:rsidRDefault="00CC685C" w:rsidP="00CC685C">
      <w:pPr>
        <w:spacing w:before="120" w:after="120"/>
        <w:jc w:val="both"/>
      </w:pPr>
    </w:p>
    <w:p w14:paraId="04DAC6C4" w14:textId="77777777" w:rsidR="00CC685C" w:rsidRPr="008957FD" w:rsidRDefault="00CC685C" w:rsidP="00CC685C">
      <w:pPr>
        <w:pStyle w:val="figtitre"/>
      </w:pPr>
      <w:r w:rsidRPr="008957FD">
        <w:t>Tableau 1</w:t>
      </w:r>
    </w:p>
    <w:p w14:paraId="5807FC08" w14:textId="77777777" w:rsidR="00CC685C" w:rsidRPr="008957FD" w:rsidRDefault="00CC685C" w:rsidP="00CC685C">
      <w:pPr>
        <w:pStyle w:val="figtitrest"/>
      </w:pPr>
      <w:r w:rsidRPr="008957FD">
        <w:t>Proportion des effectifs féminins dans la population active totale</w:t>
      </w:r>
      <w:r w:rsidRPr="008957FD">
        <w:br/>
        <w:t>— Qu</w:t>
      </w:r>
      <w:r w:rsidRPr="008957FD">
        <w:t>é</w:t>
      </w:r>
      <w:r w:rsidRPr="008957FD">
        <w:t>bec/Canada 1961, 1971, 1981, 1986</w:t>
      </w:r>
    </w:p>
    <w:tbl>
      <w:tblPr>
        <w:tblOverlap w:val="never"/>
        <w:tblW w:w="0" w:type="auto"/>
        <w:tblInd w:w="-170" w:type="dxa"/>
        <w:tblLayout w:type="fixed"/>
        <w:tblCellMar>
          <w:left w:w="10" w:type="dxa"/>
          <w:right w:w="10" w:type="dxa"/>
        </w:tblCellMar>
        <w:tblLook w:val="0000" w:firstRow="0" w:lastRow="0" w:firstColumn="0" w:lastColumn="0" w:noHBand="0" w:noVBand="0"/>
      </w:tblPr>
      <w:tblGrid>
        <w:gridCol w:w="1026"/>
        <w:gridCol w:w="1179"/>
        <w:gridCol w:w="1179"/>
        <w:gridCol w:w="1180"/>
        <w:gridCol w:w="1179"/>
        <w:gridCol w:w="1179"/>
        <w:gridCol w:w="1180"/>
      </w:tblGrid>
      <w:tr w:rsidR="00CC685C" w:rsidRPr="008957FD" w14:paraId="58EEB5E0" w14:textId="77777777">
        <w:tblPrEx>
          <w:tblCellMar>
            <w:top w:w="0" w:type="dxa"/>
            <w:bottom w:w="0" w:type="dxa"/>
          </w:tblCellMar>
        </w:tblPrEx>
        <w:tc>
          <w:tcPr>
            <w:tcW w:w="1026" w:type="dxa"/>
            <w:vMerge w:val="restart"/>
            <w:tcBorders>
              <w:top w:val="single" w:sz="4" w:space="0" w:color="auto"/>
            </w:tcBorders>
            <w:shd w:val="clear" w:color="auto" w:fill="EEECE1"/>
          </w:tcPr>
          <w:p w14:paraId="455CACE7" w14:textId="77777777" w:rsidR="00CC685C" w:rsidRPr="008957FD" w:rsidRDefault="00CC685C" w:rsidP="00CC685C">
            <w:pPr>
              <w:spacing w:before="60" w:after="60"/>
              <w:ind w:left="80" w:right="106" w:firstLine="0"/>
              <w:rPr>
                <w:sz w:val="24"/>
                <w:szCs w:val="10"/>
              </w:rPr>
            </w:pPr>
          </w:p>
        </w:tc>
        <w:tc>
          <w:tcPr>
            <w:tcW w:w="3538" w:type="dxa"/>
            <w:gridSpan w:val="3"/>
            <w:tcBorders>
              <w:top w:val="single" w:sz="4" w:space="0" w:color="auto"/>
            </w:tcBorders>
            <w:shd w:val="clear" w:color="auto" w:fill="EEECE1"/>
          </w:tcPr>
          <w:p w14:paraId="0F61E646" w14:textId="77777777" w:rsidR="00CC685C" w:rsidRPr="008957FD" w:rsidRDefault="00CC685C" w:rsidP="00CC685C">
            <w:pPr>
              <w:spacing w:before="60" w:after="60"/>
              <w:ind w:left="80" w:right="106" w:firstLine="0"/>
              <w:jc w:val="center"/>
              <w:rPr>
                <w:sz w:val="24"/>
              </w:rPr>
            </w:pPr>
            <w:r w:rsidRPr="008957FD">
              <w:rPr>
                <w:sz w:val="24"/>
              </w:rPr>
              <w:t>QU</w:t>
            </w:r>
            <w:r w:rsidRPr="008957FD">
              <w:rPr>
                <w:sz w:val="24"/>
              </w:rPr>
              <w:t>É</w:t>
            </w:r>
            <w:r w:rsidRPr="008957FD">
              <w:rPr>
                <w:sz w:val="24"/>
              </w:rPr>
              <w:t>BEC</w:t>
            </w:r>
          </w:p>
        </w:tc>
        <w:tc>
          <w:tcPr>
            <w:tcW w:w="3538" w:type="dxa"/>
            <w:gridSpan w:val="3"/>
            <w:tcBorders>
              <w:top w:val="single" w:sz="4" w:space="0" w:color="auto"/>
            </w:tcBorders>
            <w:shd w:val="clear" w:color="auto" w:fill="EEECE1"/>
          </w:tcPr>
          <w:p w14:paraId="39CBC26E" w14:textId="77777777" w:rsidR="00CC685C" w:rsidRPr="008957FD" w:rsidRDefault="00CC685C" w:rsidP="00CC685C">
            <w:pPr>
              <w:spacing w:before="60" w:after="60"/>
              <w:ind w:left="80" w:right="106" w:firstLine="0"/>
              <w:jc w:val="center"/>
              <w:rPr>
                <w:sz w:val="24"/>
              </w:rPr>
            </w:pPr>
            <w:r w:rsidRPr="008957FD">
              <w:rPr>
                <w:sz w:val="24"/>
              </w:rPr>
              <w:t>CAN</w:t>
            </w:r>
            <w:r w:rsidRPr="008957FD">
              <w:rPr>
                <w:sz w:val="24"/>
              </w:rPr>
              <w:t>A</w:t>
            </w:r>
            <w:r w:rsidRPr="008957FD">
              <w:rPr>
                <w:sz w:val="24"/>
              </w:rPr>
              <w:t>DA</w:t>
            </w:r>
          </w:p>
        </w:tc>
      </w:tr>
      <w:tr w:rsidR="00CC685C" w:rsidRPr="008957FD" w14:paraId="722CA42B" w14:textId="77777777">
        <w:tblPrEx>
          <w:tblCellMar>
            <w:top w:w="0" w:type="dxa"/>
            <w:bottom w:w="0" w:type="dxa"/>
          </w:tblCellMar>
        </w:tblPrEx>
        <w:tc>
          <w:tcPr>
            <w:tcW w:w="1026" w:type="dxa"/>
            <w:vMerge/>
            <w:shd w:val="clear" w:color="auto" w:fill="EEECE1"/>
          </w:tcPr>
          <w:p w14:paraId="58C429E4" w14:textId="77777777" w:rsidR="00CC685C" w:rsidRPr="008957FD" w:rsidRDefault="00CC685C" w:rsidP="00CC685C">
            <w:pPr>
              <w:spacing w:before="60" w:after="60"/>
              <w:ind w:left="80" w:right="106" w:firstLine="0"/>
              <w:rPr>
                <w:sz w:val="24"/>
                <w:szCs w:val="10"/>
              </w:rPr>
            </w:pPr>
          </w:p>
        </w:tc>
        <w:tc>
          <w:tcPr>
            <w:tcW w:w="1179" w:type="dxa"/>
            <w:tcBorders>
              <w:top w:val="single" w:sz="4" w:space="0" w:color="auto"/>
            </w:tcBorders>
            <w:shd w:val="clear" w:color="auto" w:fill="EEECE1"/>
          </w:tcPr>
          <w:p w14:paraId="7887EFA9" w14:textId="77777777" w:rsidR="00CC685C" w:rsidRPr="008957FD" w:rsidRDefault="00CC685C" w:rsidP="00CC685C">
            <w:pPr>
              <w:spacing w:before="60" w:after="60"/>
              <w:ind w:left="80" w:right="106" w:firstLine="0"/>
              <w:jc w:val="center"/>
              <w:rPr>
                <w:sz w:val="24"/>
              </w:rPr>
            </w:pPr>
            <w:r w:rsidRPr="008957FD">
              <w:rPr>
                <w:sz w:val="24"/>
              </w:rPr>
              <w:t>Fe</w:t>
            </w:r>
            <w:r w:rsidRPr="008957FD">
              <w:rPr>
                <w:sz w:val="24"/>
              </w:rPr>
              <w:t>m</w:t>
            </w:r>
            <w:r w:rsidRPr="008957FD">
              <w:rPr>
                <w:sz w:val="24"/>
              </w:rPr>
              <w:t>mes</w:t>
            </w:r>
          </w:p>
          <w:p w14:paraId="12020C73" w14:textId="77777777" w:rsidR="00CC685C" w:rsidRPr="008957FD" w:rsidRDefault="00CC685C" w:rsidP="00CC685C">
            <w:pPr>
              <w:spacing w:before="60" w:after="60"/>
              <w:ind w:left="80" w:right="106" w:firstLine="0"/>
              <w:jc w:val="center"/>
              <w:rPr>
                <w:sz w:val="24"/>
              </w:rPr>
            </w:pPr>
            <w:r w:rsidRPr="008957FD">
              <w:rPr>
                <w:sz w:val="24"/>
              </w:rPr>
              <w:t>%</w:t>
            </w:r>
          </w:p>
        </w:tc>
        <w:tc>
          <w:tcPr>
            <w:tcW w:w="1179" w:type="dxa"/>
            <w:tcBorders>
              <w:top w:val="single" w:sz="4" w:space="0" w:color="auto"/>
            </w:tcBorders>
            <w:shd w:val="clear" w:color="auto" w:fill="EEECE1"/>
          </w:tcPr>
          <w:p w14:paraId="73A45A89" w14:textId="77777777" w:rsidR="00CC685C" w:rsidRPr="008957FD" w:rsidRDefault="00CC685C" w:rsidP="00CC685C">
            <w:pPr>
              <w:spacing w:before="60" w:after="60"/>
              <w:ind w:left="80" w:right="106" w:firstLine="0"/>
              <w:jc w:val="center"/>
              <w:rPr>
                <w:sz w:val="24"/>
              </w:rPr>
            </w:pPr>
            <w:r w:rsidRPr="008957FD">
              <w:rPr>
                <w:sz w:val="24"/>
              </w:rPr>
              <w:t>Ho</w:t>
            </w:r>
            <w:r w:rsidRPr="008957FD">
              <w:rPr>
                <w:sz w:val="24"/>
              </w:rPr>
              <w:t>m</w:t>
            </w:r>
            <w:r w:rsidRPr="008957FD">
              <w:rPr>
                <w:sz w:val="24"/>
              </w:rPr>
              <w:t>mes</w:t>
            </w:r>
          </w:p>
          <w:p w14:paraId="033233E8" w14:textId="77777777" w:rsidR="00CC685C" w:rsidRPr="008957FD" w:rsidRDefault="00CC685C" w:rsidP="00CC685C">
            <w:pPr>
              <w:spacing w:before="60" w:after="60"/>
              <w:ind w:left="80" w:right="106" w:firstLine="0"/>
              <w:jc w:val="center"/>
              <w:rPr>
                <w:sz w:val="24"/>
              </w:rPr>
            </w:pPr>
            <w:r w:rsidRPr="008957FD">
              <w:rPr>
                <w:sz w:val="24"/>
              </w:rPr>
              <w:t>%</w:t>
            </w:r>
          </w:p>
        </w:tc>
        <w:tc>
          <w:tcPr>
            <w:tcW w:w="1180" w:type="dxa"/>
            <w:tcBorders>
              <w:top w:val="single" w:sz="4" w:space="0" w:color="auto"/>
            </w:tcBorders>
            <w:shd w:val="clear" w:color="auto" w:fill="EEECE1"/>
          </w:tcPr>
          <w:p w14:paraId="37FE01C1" w14:textId="77777777" w:rsidR="00CC685C" w:rsidRPr="008957FD" w:rsidRDefault="00CC685C" w:rsidP="00CC685C">
            <w:pPr>
              <w:spacing w:before="60" w:after="60"/>
              <w:ind w:left="80" w:right="106" w:firstLine="0"/>
              <w:jc w:val="center"/>
              <w:rPr>
                <w:sz w:val="24"/>
              </w:rPr>
            </w:pPr>
            <w:r w:rsidRPr="008957FD">
              <w:rPr>
                <w:sz w:val="24"/>
              </w:rPr>
              <w:t>T</w:t>
            </w:r>
            <w:r w:rsidRPr="008957FD">
              <w:rPr>
                <w:sz w:val="24"/>
              </w:rPr>
              <w:t>o</w:t>
            </w:r>
            <w:r w:rsidRPr="008957FD">
              <w:rPr>
                <w:sz w:val="24"/>
              </w:rPr>
              <w:t>tal</w:t>
            </w:r>
          </w:p>
          <w:p w14:paraId="269624FB" w14:textId="77777777" w:rsidR="00CC685C" w:rsidRPr="008957FD" w:rsidRDefault="00CC685C" w:rsidP="00CC685C">
            <w:pPr>
              <w:spacing w:before="60" w:after="60"/>
              <w:ind w:left="80" w:right="106" w:firstLine="0"/>
              <w:jc w:val="center"/>
              <w:rPr>
                <w:sz w:val="24"/>
              </w:rPr>
            </w:pPr>
            <w:r w:rsidRPr="008957FD">
              <w:rPr>
                <w:sz w:val="24"/>
              </w:rPr>
              <w:t>%</w:t>
            </w:r>
          </w:p>
        </w:tc>
        <w:tc>
          <w:tcPr>
            <w:tcW w:w="1179" w:type="dxa"/>
            <w:tcBorders>
              <w:top w:val="single" w:sz="4" w:space="0" w:color="auto"/>
            </w:tcBorders>
            <w:shd w:val="clear" w:color="auto" w:fill="EEECE1"/>
          </w:tcPr>
          <w:p w14:paraId="69156FD2" w14:textId="77777777" w:rsidR="00CC685C" w:rsidRPr="008957FD" w:rsidRDefault="00CC685C" w:rsidP="00CC685C">
            <w:pPr>
              <w:spacing w:before="60" w:after="60"/>
              <w:ind w:left="80" w:right="106" w:firstLine="0"/>
              <w:jc w:val="center"/>
              <w:rPr>
                <w:sz w:val="24"/>
              </w:rPr>
            </w:pPr>
            <w:r w:rsidRPr="008957FD">
              <w:rPr>
                <w:sz w:val="24"/>
              </w:rPr>
              <w:t>Fe</w:t>
            </w:r>
            <w:r w:rsidRPr="008957FD">
              <w:rPr>
                <w:sz w:val="24"/>
              </w:rPr>
              <w:t>m</w:t>
            </w:r>
            <w:r w:rsidRPr="008957FD">
              <w:rPr>
                <w:sz w:val="24"/>
              </w:rPr>
              <w:t>mes</w:t>
            </w:r>
          </w:p>
          <w:p w14:paraId="766FC5CB" w14:textId="77777777" w:rsidR="00CC685C" w:rsidRPr="008957FD" w:rsidRDefault="00CC685C" w:rsidP="00CC685C">
            <w:pPr>
              <w:spacing w:before="60" w:after="60"/>
              <w:ind w:left="80" w:right="106" w:firstLine="0"/>
              <w:jc w:val="center"/>
              <w:rPr>
                <w:sz w:val="24"/>
              </w:rPr>
            </w:pPr>
            <w:r w:rsidRPr="008957FD">
              <w:rPr>
                <w:sz w:val="24"/>
              </w:rPr>
              <w:t>%</w:t>
            </w:r>
          </w:p>
        </w:tc>
        <w:tc>
          <w:tcPr>
            <w:tcW w:w="1179" w:type="dxa"/>
            <w:tcBorders>
              <w:top w:val="single" w:sz="4" w:space="0" w:color="auto"/>
            </w:tcBorders>
            <w:shd w:val="clear" w:color="auto" w:fill="EEECE1"/>
          </w:tcPr>
          <w:p w14:paraId="3903FC46" w14:textId="77777777" w:rsidR="00CC685C" w:rsidRPr="008957FD" w:rsidRDefault="00CC685C" w:rsidP="00CC685C">
            <w:pPr>
              <w:spacing w:before="60" w:after="60"/>
              <w:ind w:left="80" w:right="106" w:firstLine="0"/>
              <w:jc w:val="center"/>
              <w:rPr>
                <w:sz w:val="24"/>
              </w:rPr>
            </w:pPr>
            <w:r w:rsidRPr="008957FD">
              <w:rPr>
                <w:sz w:val="24"/>
              </w:rPr>
              <w:t>Ho</w:t>
            </w:r>
            <w:r w:rsidRPr="008957FD">
              <w:rPr>
                <w:sz w:val="24"/>
              </w:rPr>
              <w:t>m</w:t>
            </w:r>
            <w:r w:rsidRPr="008957FD">
              <w:rPr>
                <w:sz w:val="24"/>
              </w:rPr>
              <w:t>mes</w:t>
            </w:r>
          </w:p>
          <w:p w14:paraId="68F1E943" w14:textId="77777777" w:rsidR="00CC685C" w:rsidRPr="008957FD" w:rsidRDefault="00CC685C" w:rsidP="00CC685C">
            <w:pPr>
              <w:spacing w:before="60" w:after="60"/>
              <w:ind w:left="80" w:right="106" w:firstLine="0"/>
              <w:jc w:val="center"/>
              <w:rPr>
                <w:sz w:val="24"/>
              </w:rPr>
            </w:pPr>
            <w:r w:rsidRPr="008957FD">
              <w:rPr>
                <w:sz w:val="24"/>
              </w:rPr>
              <w:t>%</w:t>
            </w:r>
          </w:p>
        </w:tc>
        <w:tc>
          <w:tcPr>
            <w:tcW w:w="1180" w:type="dxa"/>
            <w:tcBorders>
              <w:top w:val="single" w:sz="4" w:space="0" w:color="auto"/>
            </w:tcBorders>
            <w:shd w:val="clear" w:color="auto" w:fill="EEECE1"/>
          </w:tcPr>
          <w:p w14:paraId="238E9565" w14:textId="77777777" w:rsidR="00CC685C" w:rsidRPr="008957FD" w:rsidRDefault="00CC685C" w:rsidP="00CC685C">
            <w:pPr>
              <w:spacing w:before="60" w:after="60"/>
              <w:ind w:left="80" w:right="106" w:firstLine="0"/>
              <w:jc w:val="center"/>
              <w:rPr>
                <w:sz w:val="24"/>
              </w:rPr>
            </w:pPr>
            <w:r w:rsidRPr="008957FD">
              <w:rPr>
                <w:sz w:val="24"/>
              </w:rPr>
              <w:t>T</w:t>
            </w:r>
            <w:r w:rsidRPr="008957FD">
              <w:rPr>
                <w:sz w:val="24"/>
              </w:rPr>
              <w:t>o</w:t>
            </w:r>
            <w:r w:rsidRPr="008957FD">
              <w:rPr>
                <w:sz w:val="24"/>
              </w:rPr>
              <w:t>tal</w:t>
            </w:r>
          </w:p>
          <w:p w14:paraId="3006064E" w14:textId="77777777" w:rsidR="00CC685C" w:rsidRPr="008957FD" w:rsidRDefault="00CC685C" w:rsidP="00CC685C">
            <w:pPr>
              <w:spacing w:before="60" w:after="60"/>
              <w:ind w:left="80" w:right="106" w:firstLine="0"/>
              <w:jc w:val="center"/>
              <w:rPr>
                <w:sz w:val="24"/>
              </w:rPr>
            </w:pPr>
            <w:r w:rsidRPr="008957FD">
              <w:rPr>
                <w:sz w:val="24"/>
              </w:rPr>
              <w:t>%</w:t>
            </w:r>
          </w:p>
        </w:tc>
      </w:tr>
      <w:tr w:rsidR="00CC685C" w:rsidRPr="008957FD" w14:paraId="07B2F511" w14:textId="77777777">
        <w:tblPrEx>
          <w:tblCellMar>
            <w:top w:w="0" w:type="dxa"/>
            <w:bottom w:w="0" w:type="dxa"/>
          </w:tblCellMar>
        </w:tblPrEx>
        <w:tc>
          <w:tcPr>
            <w:tcW w:w="1026" w:type="dxa"/>
            <w:tcBorders>
              <w:top w:val="single" w:sz="4" w:space="0" w:color="auto"/>
            </w:tcBorders>
            <w:shd w:val="clear" w:color="auto" w:fill="FFFFFF"/>
          </w:tcPr>
          <w:p w14:paraId="35A2EA8D" w14:textId="77777777" w:rsidR="00CC685C" w:rsidRPr="008957FD" w:rsidRDefault="00CC685C" w:rsidP="00CC685C">
            <w:pPr>
              <w:spacing w:before="60" w:after="60"/>
              <w:ind w:left="80" w:right="106" w:firstLine="0"/>
              <w:rPr>
                <w:sz w:val="24"/>
              </w:rPr>
            </w:pPr>
            <w:r w:rsidRPr="008957FD">
              <w:rPr>
                <w:sz w:val="24"/>
              </w:rPr>
              <w:t>1961</w:t>
            </w:r>
          </w:p>
        </w:tc>
        <w:tc>
          <w:tcPr>
            <w:tcW w:w="1179" w:type="dxa"/>
            <w:tcBorders>
              <w:top w:val="single" w:sz="4" w:space="0" w:color="auto"/>
            </w:tcBorders>
            <w:shd w:val="clear" w:color="auto" w:fill="FFFFFF"/>
          </w:tcPr>
          <w:p w14:paraId="460CF079" w14:textId="77777777" w:rsidR="00CC685C" w:rsidRPr="008957FD" w:rsidRDefault="00CC685C" w:rsidP="00CC685C">
            <w:pPr>
              <w:tabs>
                <w:tab w:val="decimal" w:pos="674"/>
              </w:tabs>
              <w:spacing w:before="60" w:after="60"/>
              <w:ind w:left="80" w:right="106" w:firstLine="0"/>
              <w:rPr>
                <w:sz w:val="24"/>
              </w:rPr>
            </w:pPr>
            <w:r w:rsidRPr="008957FD">
              <w:rPr>
                <w:sz w:val="24"/>
              </w:rPr>
              <w:t>27.1</w:t>
            </w:r>
          </w:p>
        </w:tc>
        <w:tc>
          <w:tcPr>
            <w:tcW w:w="1179" w:type="dxa"/>
            <w:tcBorders>
              <w:top w:val="single" w:sz="4" w:space="0" w:color="auto"/>
            </w:tcBorders>
            <w:shd w:val="clear" w:color="auto" w:fill="FFFFFF"/>
          </w:tcPr>
          <w:p w14:paraId="79723635" w14:textId="77777777" w:rsidR="00CC685C" w:rsidRPr="008957FD" w:rsidRDefault="00CC685C" w:rsidP="00CC685C">
            <w:pPr>
              <w:tabs>
                <w:tab w:val="decimal" w:pos="674"/>
              </w:tabs>
              <w:spacing w:before="60" w:after="60"/>
              <w:ind w:left="80" w:right="106" w:firstLine="0"/>
              <w:rPr>
                <w:sz w:val="24"/>
              </w:rPr>
            </w:pPr>
            <w:r w:rsidRPr="008957FD">
              <w:rPr>
                <w:sz w:val="24"/>
              </w:rPr>
              <w:t>72.9</w:t>
            </w:r>
          </w:p>
        </w:tc>
        <w:tc>
          <w:tcPr>
            <w:tcW w:w="1180" w:type="dxa"/>
            <w:tcBorders>
              <w:top w:val="single" w:sz="4" w:space="0" w:color="auto"/>
            </w:tcBorders>
            <w:shd w:val="clear" w:color="auto" w:fill="FFFFFF"/>
          </w:tcPr>
          <w:p w14:paraId="2D9690CE" w14:textId="77777777" w:rsidR="00CC685C" w:rsidRPr="008957FD" w:rsidRDefault="00CC685C" w:rsidP="00CC685C">
            <w:pPr>
              <w:tabs>
                <w:tab w:val="decimal" w:pos="674"/>
              </w:tabs>
              <w:spacing w:before="60" w:after="60"/>
              <w:ind w:left="80" w:right="106" w:firstLine="0"/>
              <w:rPr>
                <w:sz w:val="24"/>
              </w:rPr>
            </w:pPr>
            <w:r w:rsidRPr="008957FD">
              <w:rPr>
                <w:sz w:val="24"/>
              </w:rPr>
              <w:t>100</w:t>
            </w:r>
          </w:p>
        </w:tc>
        <w:tc>
          <w:tcPr>
            <w:tcW w:w="1179" w:type="dxa"/>
            <w:tcBorders>
              <w:top w:val="single" w:sz="4" w:space="0" w:color="auto"/>
            </w:tcBorders>
            <w:shd w:val="clear" w:color="auto" w:fill="FFFFFF"/>
          </w:tcPr>
          <w:p w14:paraId="043E0AED" w14:textId="77777777" w:rsidR="00CC685C" w:rsidRPr="008957FD" w:rsidRDefault="00CC685C" w:rsidP="00CC685C">
            <w:pPr>
              <w:tabs>
                <w:tab w:val="decimal" w:pos="674"/>
              </w:tabs>
              <w:spacing w:before="60" w:after="60"/>
              <w:ind w:left="80" w:right="106" w:firstLine="0"/>
              <w:rPr>
                <w:sz w:val="24"/>
              </w:rPr>
            </w:pPr>
            <w:r w:rsidRPr="008957FD">
              <w:rPr>
                <w:sz w:val="24"/>
              </w:rPr>
              <w:t>27.3</w:t>
            </w:r>
          </w:p>
        </w:tc>
        <w:tc>
          <w:tcPr>
            <w:tcW w:w="1179" w:type="dxa"/>
            <w:tcBorders>
              <w:top w:val="single" w:sz="4" w:space="0" w:color="auto"/>
            </w:tcBorders>
            <w:shd w:val="clear" w:color="auto" w:fill="FFFFFF"/>
          </w:tcPr>
          <w:p w14:paraId="5B35E2A3" w14:textId="77777777" w:rsidR="00CC685C" w:rsidRPr="008957FD" w:rsidRDefault="00CC685C" w:rsidP="00CC685C">
            <w:pPr>
              <w:tabs>
                <w:tab w:val="decimal" w:pos="674"/>
              </w:tabs>
              <w:spacing w:before="60" w:after="60"/>
              <w:ind w:left="80" w:right="106" w:firstLine="0"/>
              <w:rPr>
                <w:sz w:val="24"/>
              </w:rPr>
            </w:pPr>
            <w:r w:rsidRPr="008957FD">
              <w:rPr>
                <w:sz w:val="24"/>
              </w:rPr>
              <w:t>72.7</w:t>
            </w:r>
          </w:p>
        </w:tc>
        <w:tc>
          <w:tcPr>
            <w:tcW w:w="1180" w:type="dxa"/>
            <w:tcBorders>
              <w:top w:val="single" w:sz="4" w:space="0" w:color="auto"/>
            </w:tcBorders>
            <w:shd w:val="clear" w:color="auto" w:fill="FFFFFF"/>
          </w:tcPr>
          <w:p w14:paraId="3D447E6D" w14:textId="77777777" w:rsidR="00CC685C" w:rsidRPr="008957FD" w:rsidRDefault="00CC685C" w:rsidP="00CC685C">
            <w:pPr>
              <w:tabs>
                <w:tab w:val="decimal" w:pos="674"/>
              </w:tabs>
              <w:spacing w:before="60" w:after="60"/>
              <w:ind w:left="80" w:right="106" w:firstLine="0"/>
              <w:rPr>
                <w:sz w:val="24"/>
              </w:rPr>
            </w:pPr>
            <w:r w:rsidRPr="008957FD">
              <w:rPr>
                <w:sz w:val="24"/>
              </w:rPr>
              <w:t>100</w:t>
            </w:r>
          </w:p>
        </w:tc>
      </w:tr>
      <w:tr w:rsidR="00CC685C" w:rsidRPr="008957FD" w14:paraId="2ECD22E0" w14:textId="77777777">
        <w:tblPrEx>
          <w:tblCellMar>
            <w:top w:w="0" w:type="dxa"/>
            <w:bottom w:w="0" w:type="dxa"/>
          </w:tblCellMar>
        </w:tblPrEx>
        <w:tc>
          <w:tcPr>
            <w:tcW w:w="1026" w:type="dxa"/>
            <w:shd w:val="clear" w:color="auto" w:fill="FFFFFF"/>
          </w:tcPr>
          <w:p w14:paraId="77703C01" w14:textId="77777777" w:rsidR="00CC685C" w:rsidRPr="008957FD" w:rsidRDefault="00CC685C" w:rsidP="00CC685C">
            <w:pPr>
              <w:spacing w:before="60" w:after="60"/>
              <w:ind w:left="80" w:right="106" w:firstLine="0"/>
              <w:rPr>
                <w:sz w:val="24"/>
              </w:rPr>
            </w:pPr>
            <w:r w:rsidRPr="008957FD">
              <w:rPr>
                <w:sz w:val="24"/>
              </w:rPr>
              <w:t>1971</w:t>
            </w:r>
          </w:p>
        </w:tc>
        <w:tc>
          <w:tcPr>
            <w:tcW w:w="1179" w:type="dxa"/>
            <w:shd w:val="clear" w:color="auto" w:fill="FFFFFF"/>
          </w:tcPr>
          <w:p w14:paraId="27BAE05C" w14:textId="77777777" w:rsidR="00CC685C" w:rsidRPr="008957FD" w:rsidRDefault="00CC685C" w:rsidP="00CC685C">
            <w:pPr>
              <w:tabs>
                <w:tab w:val="decimal" w:pos="674"/>
              </w:tabs>
              <w:spacing w:before="60" w:after="60"/>
              <w:ind w:left="80" w:right="106" w:firstLine="0"/>
              <w:rPr>
                <w:sz w:val="24"/>
              </w:rPr>
            </w:pPr>
            <w:r w:rsidRPr="008957FD">
              <w:rPr>
                <w:sz w:val="24"/>
              </w:rPr>
              <w:t>33.3</w:t>
            </w:r>
          </w:p>
        </w:tc>
        <w:tc>
          <w:tcPr>
            <w:tcW w:w="1179" w:type="dxa"/>
            <w:shd w:val="clear" w:color="auto" w:fill="FFFFFF"/>
          </w:tcPr>
          <w:p w14:paraId="473DF5C6" w14:textId="77777777" w:rsidR="00CC685C" w:rsidRPr="008957FD" w:rsidRDefault="00CC685C" w:rsidP="00CC685C">
            <w:pPr>
              <w:tabs>
                <w:tab w:val="decimal" w:pos="674"/>
              </w:tabs>
              <w:spacing w:before="60" w:after="60"/>
              <w:ind w:left="80" w:right="106" w:firstLine="0"/>
              <w:rPr>
                <w:sz w:val="24"/>
              </w:rPr>
            </w:pPr>
            <w:r w:rsidRPr="008957FD">
              <w:rPr>
                <w:sz w:val="24"/>
              </w:rPr>
              <w:t>66.7</w:t>
            </w:r>
          </w:p>
        </w:tc>
        <w:tc>
          <w:tcPr>
            <w:tcW w:w="1180" w:type="dxa"/>
            <w:shd w:val="clear" w:color="auto" w:fill="FFFFFF"/>
          </w:tcPr>
          <w:p w14:paraId="2F0A8A4B" w14:textId="77777777" w:rsidR="00CC685C" w:rsidRPr="008957FD" w:rsidRDefault="00CC685C" w:rsidP="00CC685C">
            <w:pPr>
              <w:tabs>
                <w:tab w:val="decimal" w:pos="674"/>
              </w:tabs>
              <w:spacing w:before="60" w:after="60"/>
              <w:ind w:left="80" w:right="106" w:firstLine="0"/>
              <w:rPr>
                <w:sz w:val="24"/>
              </w:rPr>
            </w:pPr>
            <w:r w:rsidRPr="008957FD">
              <w:rPr>
                <w:sz w:val="24"/>
              </w:rPr>
              <w:t>100</w:t>
            </w:r>
          </w:p>
        </w:tc>
        <w:tc>
          <w:tcPr>
            <w:tcW w:w="1179" w:type="dxa"/>
            <w:shd w:val="clear" w:color="auto" w:fill="FFFFFF"/>
          </w:tcPr>
          <w:p w14:paraId="42681F29" w14:textId="77777777" w:rsidR="00CC685C" w:rsidRPr="008957FD" w:rsidRDefault="00CC685C" w:rsidP="00CC685C">
            <w:pPr>
              <w:tabs>
                <w:tab w:val="decimal" w:pos="674"/>
              </w:tabs>
              <w:spacing w:before="60" w:after="60"/>
              <w:ind w:left="80" w:right="106" w:firstLine="0"/>
              <w:rPr>
                <w:sz w:val="24"/>
              </w:rPr>
            </w:pPr>
            <w:r w:rsidRPr="008957FD">
              <w:rPr>
                <w:sz w:val="24"/>
              </w:rPr>
              <w:t>34.3</w:t>
            </w:r>
          </w:p>
        </w:tc>
        <w:tc>
          <w:tcPr>
            <w:tcW w:w="1179" w:type="dxa"/>
            <w:shd w:val="clear" w:color="auto" w:fill="FFFFFF"/>
          </w:tcPr>
          <w:p w14:paraId="2F803F69" w14:textId="77777777" w:rsidR="00CC685C" w:rsidRPr="008957FD" w:rsidRDefault="00CC685C" w:rsidP="00CC685C">
            <w:pPr>
              <w:tabs>
                <w:tab w:val="decimal" w:pos="674"/>
              </w:tabs>
              <w:spacing w:before="60" w:after="60"/>
              <w:ind w:left="80" w:right="106" w:firstLine="0"/>
              <w:rPr>
                <w:sz w:val="24"/>
              </w:rPr>
            </w:pPr>
            <w:r w:rsidRPr="008957FD">
              <w:rPr>
                <w:sz w:val="24"/>
              </w:rPr>
              <w:t>65.7</w:t>
            </w:r>
          </w:p>
        </w:tc>
        <w:tc>
          <w:tcPr>
            <w:tcW w:w="1180" w:type="dxa"/>
            <w:shd w:val="clear" w:color="auto" w:fill="FFFFFF"/>
          </w:tcPr>
          <w:p w14:paraId="660D7EFA" w14:textId="77777777" w:rsidR="00CC685C" w:rsidRPr="008957FD" w:rsidRDefault="00CC685C" w:rsidP="00CC685C">
            <w:pPr>
              <w:tabs>
                <w:tab w:val="decimal" w:pos="674"/>
              </w:tabs>
              <w:spacing w:before="60" w:after="60"/>
              <w:ind w:left="80" w:right="106" w:firstLine="0"/>
              <w:rPr>
                <w:sz w:val="24"/>
              </w:rPr>
            </w:pPr>
            <w:r w:rsidRPr="008957FD">
              <w:rPr>
                <w:sz w:val="24"/>
              </w:rPr>
              <w:t>100</w:t>
            </w:r>
          </w:p>
        </w:tc>
      </w:tr>
      <w:tr w:rsidR="00CC685C" w:rsidRPr="008957FD" w14:paraId="430BEDC1" w14:textId="77777777">
        <w:tblPrEx>
          <w:tblCellMar>
            <w:top w:w="0" w:type="dxa"/>
            <w:bottom w:w="0" w:type="dxa"/>
          </w:tblCellMar>
        </w:tblPrEx>
        <w:tc>
          <w:tcPr>
            <w:tcW w:w="1026" w:type="dxa"/>
            <w:shd w:val="clear" w:color="auto" w:fill="FFFFFF"/>
          </w:tcPr>
          <w:p w14:paraId="0EBFADFD" w14:textId="77777777" w:rsidR="00CC685C" w:rsidRPr="008957FD" w:rsidRDefault="00CC685C" w:rsidP="00CC685C">
            <w:pPr>
              <w:spacing w:before="60" w:after="60"/>
              <w:ind w:left="80" w:right="106" w:firstLine="0"/>
              <w:rPr>
                <w:sz w:val="24"/>
              </w:rPr>
            </w:pPr>
            <w:r w:rsidRPr="008957FD">
              <w:rPr>
                <w:sz w:val="24"/>
              </w:rPr>
              <w:t>1981</w:t>
            </w:r>
          </w:p>
        </w:tc>
        <w:tc>
          <w:tcPr>
            <w:tcW w:w="1179" w:type="dxa"/>
            <w:shd w:val="clear" w:color="auto" w:fill="FFFFFF"/>
          </w:tcPr>
          <w:p w14:paraId="6A8288BE" w14:textId="77777777" w:rsidR="00CC685C" w:rsidRPr="008957FD" w:rsidRDefault="00CC685C" w:rsidP="00CC685C">
            <w:pPr>
              <w:tabs>
                <w:tab w:val="decimal" w:pos="674"/>
              </w:tabs>
              <w:spacing w:before="60" w:after="60"/>
              <w:ind w:left="80" w:right="106" w:firstLine="0"/>
              <w:rPr>
                <w:sz w:val="24"/>
              </w:rPr>
            </w:pPr>
            <w:r w:rsidRPr="008957FD">
              <w:rPr>
                <w:sz w:val="24"/>
              </w:rPr>
              <w:t>39.3</w:t>
            </w:r>
          </w:p>
        </w:tc>
        <w:tc>
          <w:tcPr>
            <w:tcW w:w="1179" w:type="dxa"/>
            <w:shd w:val="clear" w:color="auto" w:fill="FFFFFF"/>
          </w:tcPr>
          <w:p w14:paraId="2CC4C5F4" w14:textId="77777777" w:rsidR="00CC685C" w:rsidRPr="008957FD" w:rsidRDefault="00CC685C" w:rsidP="00CC685C">
            <w:pPr>
              <w:tabs>
                <w:tab w:val="decimal" w:pos="674"/>
              </w:tabs>
              <w:spacing w:before="60" w:after="60"/>
              <w:ind w:left="80" w:right="106" w:firstLine="0"/>
              <w:rPr>
                <w:sz w:val="24"/>
              </w:rPr>
            </w:pPr>
            <w:r w:rsidRPr="008957FD">
              <w:rPr>
                <w:sz w:val="24"/>
              </w:rPr>
              <w:t>60.7</w:t>
            </w:r>
          </w:p>
        </w:tc>
        <w:tc>
          <w:tcPr>
            <w:tcW w:w="1180" w:type="dxa"/>
            <w:shd w:val="clear" w:color="auto" w:fill="FFFFFF"/>
          </w:tcPr>
          <w:p w14:paraId="13EAEED2" w14:textId="77777777" w:rsidR="00CC685C" w:rsidRPr="008957FD" w:rsidRDefault="00CC685C" w:rsidP="00CC685C">
            <w:pPr>
              <w:tabs>
                <w:tab w:val="decimal" w:pos="674"/>
              </w:tabs>
              <w:spacing w:before="60" w:after="60"/>
              <w:ind w:left="80" w:right="106" w:firstLine="0"/>
              <w:rPr>
                <w:sz w:val="24"/>
              </w:rPr>
            </w:pPr>
            <w:r w:rsidRPr="008957FD">
              <w:rPr>
                <w:sz w:val="24"/>
              </w:rPr>
              <w:t>100</w:t>
            </w:r>
          </w:p>
        </w:tc>
        <w:tc>
          <w:tcPr>
            <w:tcW w:w="1179" w:type="dxa"/>
            <w:shd w:val="clear" w:color="auto" w:fill="FFFFFF"/>
          </w:tcPr>
          <w:p w14:paraId="36D8A536" w14:textId="77777777" w:rsidR="00CC685C" w:rsidRPr="008957FD" w:rsidRDefault="00CC685C" w:rsidP="00CC685C">
            <w:pPr>
              <w:tabs>
                <w:tab w:val="decimal" w:pos="674"/>
              </w:tabs>
              <w:spacing w:before="60" w:after="60"/>
              <w:ind w:left="80" w:right="106" w:firstLine="0"/>
              <w:rPr>
                <w:sz w:val="24"/>
              </w:rPr>
            </w:pPr>
            <w:r w:rsidRPr="008957FD">
              <w:rPr>
                <w:sz w:val="24"/>
              </w:rPr>
              <w:t>40.4</w:t>
            </w:r>
          </w:p>
        </w:tc>
        <w:tc>
          <w:tcPr>
            <w:tcW w:w="1179" w:type="dxa"/>
            <w:shd w:val="clear" w:color="auto" w:fill="FFFFFF"/>
          </w:tcPr>
          <w:p w14:paraId="3046E7ED" w14:textId="77777777" w:rsidR="00CC685C" w:rsidRPr="008957FD" w:rsidRDefault="00CC685C" w:rsidP="00CC685C">
            <w:pPr>
              <w:tabs>
                <w:tab w:val="decimal" w:pos="674"/>
              </w:tabs>
              <w:spacing w:before="60" w:after="60"/>
              <w:ind w:left="80" w:right="106" w:firstLine="0"/>
              <w:rPr>
                <w:sz w:val="24"/>
              </w:rPr>
            </w:pPr>
            <w:r w:rsidRPr="008957FD">
              <w:rPr>
                <w:sz w:val="24"/>
              </w:rPr>
              <w:t>59.6</w:t>
            </w:r>
          </w:p>
        </w:tc>
        <w:tc>
          <w:tcPr>
            <w:tcW w:w="1180" w:type="dxa"/>
            <w:shd w:val="clear" w:color="auto" w:fill="FFFFFF"/>
          </w:tcPr>
          <w:p w14:paraId="2B3C4ABD" w14:textId="77777777" w:rsidR="00CC685C" w:rsidRPr="008957FD" w:rsidRDefault="00CC685C" w:rsidP="00CC685C">
            <w:pPr>
              <w:tabs>
                <w:tab w:val="decimal" w:pos="674"/>
              </w:tabs>
              <w:spacing w:before="60" w:after="60"/>
              <w:ind w:left="80" w:right="106" w:firstLine="0"/>
              <w:rPr>
                <w:sz w:val="24"/>
              </w:rPr>
            </w:pPr>
            <w:r w:rsidRPr="008957FD">
              <w:rPr>
                <w:sz w:val="24"/>
              </w:rPr>
              <w:t>100</w:t>
            </w:r>
          </w:p>
        </w:tc>
      </w:tr>
      <w:tr w:rsidR="00CC685C" w:rsidRPr="008957FD" w14:paraId="1BF5486D" w14:textId="77777777">
        <w:tblPrEx>
          <w:tblCellMar>
            <w:top w:w="0" w:type="dxa"/>
            <w:bottom w:w="0" w:type="dxa"/>
          </w:tblCellMar>
        </w:tblPrEx>
        <w:tc>
          <w:tcPr>
            <w:tcW w:w="1026" w:type="dxa"/>
            <w:tcBorders>
              <w:bottom w:val="single" w:sz="4" w:space="0" w:color="auto"/>
            </w:tcBorders>
            <w:shd w:val="clear" w:color="auto" w:fill="FFFFFF"/>
          </w:tcPr>
          <w:p w14:paraId="3BACEEB0" w14:textId="77777777" w:rsidR="00CC685C" w:rsidRPr="008957FD" w:rsidRDefault="00CC685C" w:rsidP="00CC685C">
            <w:pPr>
              <w:spacing w:before="60" w:after="60"/>
              <w:ind w:left="80" w:right="106" w:firstLine="0"/>
              <w:rPr>
                <w:sz w:val="24"/>
              </w:rPr>
            </w:pPr>
            <w:r w:rsidRPr="008957FD">
              <w:rPr>
                <w:sz w:val="24"/>
              </w:rPr>
              <w:t>1986</w:t>
            </w:r>
          </w:p>
        </w:tc>
        <w:tc>
          <w:tcPr>
            <w:tcW w:w="1179" w:type="dxa"/>
            <w:tcBorders>
              <w:bottom w:val="single" w:sz="4" w:space="0" w:color="auto"/>
            </w:tcBorders>
            <w:shd w:val="clear" w:color="auto" w:fill="FFFFFF"/>
          </w:tcPr>
          <w:p w14:paraId="744DAD27" w14:textId="77777777" w:rsidR="00CC685C" w:rsidRPr="008957FD" w:rsidRDefault="00CC685C" w:rsidP="00CC685C">
            <w:pPr>
              <w:tabs>
                <w:tab w:val="decimal" w:pos="674"/>
              </w:tabs>
              <w:spacing w:before="60" w:after="60"/>
              <w:ind w:left="80" w:right="106" w:firstLine="0"/>
              <w:rPr>
                <w:sz w:val="24"/>
              </w:rPr>
            </w:pPr>
            <w:r w:rsidRPr="008957FD">
              <w:rPr>
                <w:sz w:val="24"/>
              </w:rPr>
              <w:t>41.6</w:t>
            </w:r>
          </w:p>
        </w:tc>
        <w:tc>
          <w:tcPr>
            <w:tcW w:w="1179" w:type="dxa"/>
            <w:tcBorders>
              <w:bottom w:val="single" w:sz="4" w:space="0" w:color="auto"/>
            </w:tcBorders>
            <w:shd w:val="clear" w:color="auto" w:fill="FFFFFF"/>
          </w:tcPr>
          <w:p w14:paraId="62F89B7D" w14:textId="77777777" w:rsidR="00CC685C" w:rsidRPr="008957FD" w:rsidRDefault="00CC685C" w:rsidP="00CC685C">
            <w:pPr>
              <w:tabs>
                <w:tab w:val="decimal" w:pos="674"/>
              </w:tabs>
              <w:spacing w:before="60" w:after="60"/>
              <w:ind w:left="80" w:right="106" w:firstLine="0"/>
              <w:rPr>
                <w:sz w:val="24"/>
              </w:rPr>
            </w:pPr>
            <w:r w:rsidRPr="008957FD">
              <w:rPr>
                <w:sz w:val="24"/>
              </w:rPr>
              <w:t>58.4</w:t>
            </w:r>
          </w:p>
        </w:tc>
        <w:tc>
          <w:tcPr>
            <w:tcW w:w="1180" w:type="dxa"/>
            <w:tcBorders>
              <w:bottom w:val="single" w:sz="4" w:space="0" w:color="auto"/>
            </w:tcBorders>
            <w:shd w:val="clear" w:color="auto" w:fill="FFFFFF"/>
          </w:tcPr>
          <w:p w14:paraId="76720105" w14:textId="77777777" w:rsidR="00CC685C" w:rsidRPr="008957FD" w:rsidRDefault="00CC685C" w:rsidP="00CC685C">
            <w:pPr>
              <w:tabs>
                <w:tab w:val="decimal" w:pos="674"/>
              </w:tabs>
              <w:spacing w:before="60" w:after="60"/>
              <w:ind w:left="80" w:right="106" w:firstLine="0"/>
              <w:rPr>
                <w:sz w:val="24"/>
              </w:rPr>
            </w:pPr>
            <w:r w:rsidRPr="008957FD">
              <w:rPr>
                <w:sz w:val="24"/>
              </w:rPr>
              <w:t>100</w:t>
            </w:r>
          </w:p>
        </w:tc>
        <w:tc>
          <w:tcPr>
            <w:tcW w:w="1179" w:type="dxa"/>
            <w:tcBorders>
              <w:bottom w:val="single" w:sz="4" w:space="0" w:color="auto"/>
            </w:tcBorders>
            <w:shd w:val="clear" w:color="auto" w:fill="FFFFFF"/>
          </w:tcPr>
          <w:p w14:paraId="0E9E0B44" w14:textId="77777777" w:rsidR="00CC685C" w:rsidRPr="008957FD" w:rsidRDefault="00CC685C" w:rsidP="00CC685C">
            <w:pPr>
              <w:tabs>
                <w:tab w:val="decimal" w:pos="674"/>
              </w:tabs>
              <w:spacing w:before="60" w:after="60"/>
              <w:ind w:left="80" w:right="106" w:firstLine="0"/>
              <w:rPr>
                <w:sz w:val="24"/>
              </w:rPr>
            </w:pPr>
            <w:r w:rsidRPr="008957FD">
              <w:rPr>
                <w:sz w:val="24"/>
              </w:rPr>
              <w:t>42.7</w:t>
            </w:r>
          </w:p>
        </w:tc>
        <w:tc>
          <w:tcPr>
            <w:tcW w:w="1179" w:type="dxa"/>
            <w:tcBorders>
              <w:bottom w:val="single" w:sz="4" w:space="0" w:color="auto"/>
            </w:tcBorders>
            <w:shd w:val="clear" w:color="auto" w:fill="FFFFFF"/>
          </w:tcPr>
          <w:p w14:paraId="6022D949" w14:textId="77777777" w:rsidR="00CC685C" w:rsidRPr="008957FD" w:rsidRDefault="00CC685C" w:rsidP="00CC685C">
            <w:pPr>
              <w:tabs>
                <w:tab w:val="decimal" w:pos="674"/>
              </w:tabs>
              <w:spacing w:before="60" w:after="60"/>
              <w:ind w:left="80" w:right="106" w:firstLine="0"/>
              <w:rPr>
                <w:sz w:val="24"/>
              </w:rPr>
            </w:pPr>
            <w:r w:rsidRPr="008957FD">
              <w:rPr>
                <w:sz w:val="24"/>
              </w:rPr>
              <w:t>57.3</w:t>
            </w:r>
          </w:p>
        </w:tc>
        <w:tc>
          <w:tcPr>
            <w:tcW w:w="1180" w:type="dxa"/>
            <w:tcBorders>
              <w:bottom w:val="single" w:sz="4" w:space="0" w:color="auto"/>
            </w:tcBorders>
            <w:shd w:val="clear" w:color="auto" w:fill="FFFFFF"/>
          </w:tcPr>
          <w:p w14:paraId="33F6BE74" w14:textId="77777777" w:rsidR="00CC685C" w:rsidRPr="008957FD" w:rsidRDefault="00CC685C" w:rsidP="00CC685C">
            <w:pPr>
              <w:tabs>
                <w:tab w:val="decimal" w:pos="674"/>
              </w:tabs>
              <w:spacing w:before="60" w:after="60"/>
              <w:ind w:left="80" w:right="106" w:firstLine="0"/>
              <w:rPr>
                <w:sz w:val="24"/>
              </w:rPr>
            </w:pPr>
            <w:r w:rsidRPr="008957FD">
              <w:rPr>
                <w:sz w:val="24"/>
              </w:rPr>
              <w:t>100</w:t>
            </w:r>
          </w:p>
        </w:tc>
      </w:tr>
    </w:tbl>
    <w:p w14:paraId="2BE840BC" w14:textId="77777777" w:rsidR="00CC685C" w:rsidRPr="008957FD" w:rsidRDefault="00CC685C" w:rsidP="00CC685C">
      <w:pPr>
        <w:spacing w:before="60" w:after="60"/>
        <w:ind w:firstLine="0"/>
        <w:jc w:val="both"/>
        <w:rPr>
          <w:sz w:val="24"/>
        </w:rPr>
      </w:pPr>
      <w:r w:rsidRPr="008957FD">
        <w:rPr>
          <w:sz w:val="24"/>
          <w:lang w:eastAsia="fr-FR" w:bidi="fr-FR"/>
        </w:rPr>
        <w:t>Sources : Stati</w:t>
      </w:r>
      <w:r w:rsidRPr="008957FD">
        <w:rPr>
          <w:sz w:val="24"/>
          <w:lang w:eastAsia="fr-FR" w:bidi="fr-FR"/>
        </w:rPr>
        <w:t>s</w:t>
      </w:r>
      <w:r w:rsidRPr="008957FD">
        <w:rPr>
          <w:sz w:val="24"/>
          <w:lang w:eastAsia="fr-FR" w:bidi="fr-FR"/>
        </w:rPr>
        <w:t>tique Canada - Catalogues 99-522 (1961) ; 94-736 (1971) ; 92-923 (1981) ; T</w:t>
      </w:r>
      <w:r w:rsidRPr="008957FD">
        <w:rPr>
          <w:sz w:val="24"/>
          <w:lang w:eastAsia="fr-FR" w:bidi="fr-FR"/>
        </w:rPr>
        <w:t>a</w:t>
      </w:r>
      <w:r w:rsidRPr="008957FD">
        <w:rPr>
          <w:sz w:val="24"/>
          <w:lang w:eastAsia="fr-FR" w:bidi="fr-FR"/>
        </w:rPr>
        <w:t>bleaux : LF86B04 - LF86B05 (1986).</w:t>
      </w:r>
    </w:p>
    <w:p w14:paraId="08083C8C" w14:textId="77777777" w:rsidR="00CC685C" w:rsidRPr="008957FD" w:rsidRDefault="00CC685C" w:rsidP="00CC685C">
      <w:pPr>
        <w:spacing w:before="120" w:after="120"/>
        <w:jc w:val="both"/>
      </w:pPr>
      <w:r w:rsidRPr="008957FD">
        <w:rPr>
          <w:szCs w:val="2"/>
        </w:rPr>
        <w:br w:type="page"/>
      </w:r>
      <w:r w:rsidRPr="008957FD">
        <w:rPr>
          <w:i/>
        </w:rPr>
        <w:t>Dans les bureaux, dactylos, secrétaires, nous sommes les domest</w:t>
      </w:r>
      <w:r w:rsidRPr="008957FD">
        <w:rPr>
          <w:i/>
        </w:rPr>
        <w:t>i</w:t>
      </w:r>
      <w:r w:rsidRPr="008957FD">
        <w:rPr>
          <w:i/>
        </w:rPr>
        <w:t>ques des cadres</w:t>
      </w:r>
      <w:r w:rsidRPr="008957FD">
        <w:rPr>
          <w:lang w:eastAsia="fr-FR" w:bidi="fr-FR"/>
        </w:rPr>
        <w:t xml:space="preserve"> (Chaudron et al., 1984 ; 182) ; c'est là aussi en que</w:t>
      </w:r>
      <w:r w:rsidRPr="008957FD">
        <w:rPr>
          <w:lang w:eastAsia="fr-FR" w:bidi="fr-FR"/>
        </w:rPr>
        <w:t>l</w:t>
      </w:r>
      <w:r w:rsidRPr="008957FD">
        <w:rPr>
          <w:lang w:eastAsia="fr-FR" w:bidi="fr-FR"/>
        </w:rPr>
        <w:t>que sorte la figure manifeste des formes prises par la division sexuelle du travail entre les femmes et les hommes. Aux tâches de service pr</w:t>
      </w:r>
      <w:r w:rsidRPr="008957FD">
        <w:rPr>
          <w:lang w:eastAsia="fr-FR" w:bidi="fr-FR"/>
        </w:rPr>
        <w:t>o</w:t>
      </w:r>
      <w:r w:rsidRPr="008957FD">
        <w:rPr>
          <w:lang w:eastAsia="fr-FR" w:bidi="fr-FR"/>
        </w:rPr>
        <w:t>prement dites s'ajoutent donc des rapports d'autorité spéc</w:t>
      </w:r>
      <w:r w:rsidRPr="008957FD">
        <w:rPr>
          <w:lang w:eastAsia="fr-FR" w:bidi="fr-FR"/>
        </w:rPr>
        <w:t>i</w:t>
      </w:r>
      <w:r w:rsidRPr="008957FD">
        <w:rPr>
          <w:lang w:eastAsia="fr-FR" w:bidi="fr-FR"/>
        </w:rPr>
        <w:t>fiques.</w:t>
      </w:r>
    </w:p>
    <w:p w14:paraId="3F078EF1" w14:textId="77777777" w:rsidR="00CC685C" w:rsidRPr="008957FD" w:rsidRDefault="00CC685C" w:rsidP="00CC685C">
      <w:pPr>
        <w:spacing w:before="120" w:after="120"/>
        <w:jc w:val="both"/>
      </w:pPr>
      <w:r w:rsidRPr="008957FD">
        <w:rPr>
          <w:lang w:eastAsia="fr-FR" w:bidi="fr-FR"/>
        </w:rPr>
        <w:t>Au début de la décennie 1980, près de la mo</w:t>
      </w:r>
      <w:r w:rsidRPr="008957FD">
        <w:rPr>
          <w:lang w:eastAsia="fr-FR" w:bidi="fr-FR"/>
        </w:rPr>
        <w:t>i</w:t>
      </w:r>
      <w:r w:rsidRPr="008957FD">
        <w:rPr>
          <w:lang w:eastAsia="fr-FR" w:bidi="fr-FR"/>
        </w:rPr>
        <w:t>tié de la main-d’œuvre totale au Canada, soit près de 5 millions de femmes et d'hommes, travaillait dans les bureaux (Co</w:t>
      </w:r>
      <w:r w:rsidRPr="008957FD">
        <w:rPr>
          <w:lang w:eastAsia="fr-FR" w:bidi="fr-FR"/>
        </w:rPr>
        <w:t>s</w:t>
      </w:r>
      <w:r w:rsidRPr="008957FD">
        <w:rPr>
          <w:lang w:eastAsia="fr-FR" w:bidi="fr-FR"/>
        </w:rPr>
        <w:t>sette, 1982 : 166). En fait, depuis le milieu du siècle, la proportion des effectifs f</w:t>
      </w:r>
      <w:r w:rsidRPr="008957FD">
        <w:rPr>
          <w:lang w:eastAsia="fr-FR" w:bidi="fr-FR"/>
        </w:rPr>
        <w:t>é</w:t>
      </w:r>
      <w:r w:rsidRPr="008957FD">
        <w:rPr>
          <w:lang w:eastAsia="fr-FR" w:bidi="fr-FR"/>
        </w:rPr>
        <w:t>minins dans ce type d'emploi a consta</w:t>
      </w:r>
      <w:r w:rsidRPr="008957FD">
        <w:rPr>
          <w:lang w:eastAsia="fr-FR" w:bidi="fr-FR"/>
        </w:rPr>
        <w:t>m</w:t>
      </w:r>
      <w:r w:rsidRPr="008957FD">
        <w:rPr>
          <w:lang w:eastAsia="fr-FR" w:bidi="fr-FR"/>
        </w:rPr>
        <w:t>ment été supérieure à la proportion d'hommes. Notre analyse des données de Statistique Canada a d'ai</w:t>
      </w:r>
      <w:r w:rsidRPr="008957FD">
        <w:rPr>
          <w:lang w:eastAsia="fr-FR" w:bidi="fr-FR"/>
        </w:rPr>
        <w:t>l</w:t>
      </w:r>
      <w:r w:rsidRPr="008957FD">
        <w:rPr>
          <w:lang w:eastAsia="fr-FR" w:bidi="fr-FR"/>
        </w:rPr>
        <w:t>leurs mis en lumière que la croissance de la main-d'oeuvre employé-e-s de b</w:t>
      </w:r>
      <w:r w:rsidRPr="008957FD">
        <w:rPr>
          <w:lang w:eastAsia="fr-FR" w:bidi="fr-FR"/>
        </w:rPr>
        <w:t>u</w:t>
      </w:r>
      <w:r w:rsidRPr="008957FD">
        <w:rPr>
          <w:lang w:eastAsia="fr-FR" w:bidi="fr-FR"/>
        </w:rPr>
        <w:t>reau au sein de la population active s'est faite à partir du grossi</w:t>
      </w:r>
      <w:r w:rsidRPr="008957FD">
        <w:rPr>
          <w:lang w:eastAsia="fr-FR" w:bidi="fr-FR"/>
        </w:rPr>
        <w:t>s</w:t>
      </w:r>
      <w:r w:rsidRPr="008957FD">
        <w:rPr>
          <w:lang w:eastAsia="fr-FR" w:bidi="fr-FR"/>
        </w:rPr>
        <w:t>sement de la proportion de femmes dans cette catégorie occupatio</w:t>
      </w:r>
      <w:r w:rsidRPr="008957FD">
        <w:rPr>
          <w:lang w:eastAsia="fr-FR" w:bidi="fr-FR"/>
        </w:rPr>
        <w:t>n</w:t>
      </w:r>
      <w:r w:rsidRPr="008957FD">
        <w:rPr>
          <w:lang w:eastAsia="fr-FR" w:bidi="fr-FR"/>
        </w:rPr>
        <w:t>nelle.</w:t>
      </w:r>
    </w:p>
    <w:p w14:paraId="2003835A" w14:textId="77777777" w:rsidR="00CC685C" w:rsidRPr="008957FD" w:rsidRDefault="00CC685C" w:rsidP="00CC685C">
      <w:pPr>
        <w:spacing w:before="120" w:after="120"/>
        <w:jc w:val="both"/>
      </w:pPr>
      <w:r w:rsidRPr="008957FD">
        <w:rPr>
          <w:lang w:eastAsia="fr-FR" w:bidi="fr-FR"/>
        </w:rPr>
        <w:t>Par exemple, en 1961, au Qu</w:t>
      </w:r>
      <w:r w:rsidRPr="008957FD">
        <w:rPr>
          <w:lang w:eastAsia="fr-FR" w:bidi="fr-FR"/>
        </w:rPr>
        <w:t>é</w:t>
      </w:r>
      <w:r w:rsidRPr="008957FD">
        <w:rPr>
          <w:lang w:eastAsia="fr-FR" w:bidi="fr-FR"/>
        </w:rPr>
        <w:t>bec, alors que la main-d'œuvre totale au niveau de l’ensemble des secteurs d'a</w:t>
      </w:r>
      <w:r w:rsidRPr="008957FD">
        <w:rPr>
          <w:lang w:eastAsia="fr-FR" w:bidi="fr-FR"/>
        </w:rPr>
        <w:t>c</w:t>
      </w:r>
      <w:r w:rsidRPr="008957FD">
        <w:rPr>
          <w:lang w:eastAsia="fr-FR" w:bidi="fr-FR"/>
        </w:rPr>
        <w:t>tivité économique, dans le grand groupe employé-e de bureau regroupe 12.5% des effectifs t</w:t>
      </w:r>
      <w:r w:rsidRPr="008957FD">
        <w:rPr>
          <w:lang w:eastAsia="fr-FR" w:bidi="fr-FR"/>
        </w:rPr>
        <w:t>o</w:t>
      </w:r>
      <w:r w:rsidRPr="008957FD">
        <w:rPr>
          <w:lang w:eastAsia="fr-FR" w:bidi="fr-FR"/>
        </w:rPr>
        <w:t>taux 54.6% des postes sont détenus par des femmes. Au Canada, au cours de la même année, 12.9% des effectifs totaux se retrouvent dans les emplois de bureau, et 61.1% sont alors o</w:t>
      </w:r>
      <w:r w:rsidRPr="008957FD">
        <w:rPr>
          <w:lang w:eastAsia="fr-FR" w:bidi="fr-FR"/>
        </w:rPr>
        <w:t>c</w:t>
      </w:r>
      <w:r w:rsidRPr="008957FD">
        <w:rPr>
          <w:lang w:eastAsia="fr-FR" w:bidi="fr-FR"/>
        </w:rPr>
        <w:t>cupés par des femmes. En 1981, la proportion des effectifs t</w:t>
      </w:r>
      <w:r w:rsidRPr="008957FD">
        <w:rPr>
          <w:lang w:eastAsia="fr-FR" w:bidi="fr-FR"/>
        </w:rPr>
        <w:t>o</w:t>
      </w:r>
      <w:r w:rsidRPr="008957FD">
        <w:rPr>
          <w:lang w:eastAsia="fr-FR" w:bidi="fr-FR"/>
        </w:rPr>
        <w:t>taux dans les emplois de bureau, et ce, dans tous les secteurs d'activité considérés ensemble, au Qu</w:t>
      </w:r>
      <w:r w:rsidRPr="008957FD">
        <w:rPr>
          <w:lang w:eastAsia="fr-FR" w:bidi="fr-FR"/>
        </w:rPr>
        <w:t>é</w:t>
      </w:r>
      <w:r w:rsidRPr="008957FD">
        <w:rPr>
          <w:lang w:eastAsia="fr-FR" w:bidi="fr-FR"/>
        </w:rPr>
        <w:t>bec et au Canada, atteint respectiv</w:t>
      </w:r>
      <w:r w:rsidRPr="008957FD">
        <w:rPr>
          <w:lang w:eastAsia="fr-FR" w:bidi="fr-FR"/>
        </w:rPr>
        <w:t>e</w:t>
      </w:r>
      <w:r w:rsidRPr="008957FD">
        <w:rPr>
          <w:lang w:eastAsia="fr-FR" w:bidi="fr-FR"/>
        </w:rPr>
        <w:t>ment 19.2% et 18.9%, tandis que le taux de féminité s'élève respectiv</w:t>
      </w:r>
      <w:r w:rsidRPr="008957FD">
        <w:rPr>
          <w:lang w:eastAsia="fr-FR" w:bidi="fr-FR"/>
        </w:rPr>
        <w:t>e</w:t>
      </w:r>
      <w:r w:rsidRPr="008957FD">
        <w:rPr>
          <w:lang w:eastAsia="fr-FR" w:bidi="fr-FR"/>
        </w:rPr>
        <w:t>ment à 74.4% et 77.8%. L'étude de ces données, ainsi que les anal</w:t>
      </w:r>
      <w:r w:rsidRPr="008957FD">
        <w:rPr>
          <w:lang w:eastAsia="fr-FR" w:bidi="fr-FR"/>
        </w:rPr>
        <w:t>y</w:t>
      </w:r>
      <w:r w:rsidRPr="008957FD">
        <w:rPr>
          <w:lang w:eastAsia="fr-FR" w:bidi="fr-FR"/>
        </w:rPr>
        <w:t>ses des ghettos d'emplois occupés par les femmes, démo</w:t>
      </w:r>
      <w:r w:rsidRPr="008957FD">
        <w:rPr>
          <w:lang w:eastAsia="fr-FR" w:bidi="fr-FR"/>
        </w:rPr>
        <w:t>n</w:t>
      </w:r>
      <w:r w:rsidRPr="008957FD">
        <w:rPr>
          <w:lang w:eastAsia="fr-FR" w:bidi="fr-FR"/>
        </w:rPr>
        <w:t>trent donc clairement que, sauf de façon marginale, ces derni</w:t>
      </w:r>
      <w:r w:rsidRPr="008957FD">
        <w:rPr>
          <w:lang w:eastAsia="fr-FR" w:bidi="fr-FR"/>
        </w:rPr>
        <w:t>è</w:t>
      </w:r>
      <w:r w:rsidRPr="008957FD">
        <w:rPr>
          <w:lang w:eastAsia="fr-FR" w:bidi="fr-FR"/>
        </w:rPr>
        <w:t xml:space="preserve">res ne sont pas entrées en </w:t>
      </w:r>
      <w:r w:rsidRPr="008957FD">
        <w:t xml:space="preserve">[78] </w:t>
      </w:r>
      <w:r w:rsidRPr="008957FD">
        <w:rPr>
          <w:lang w:eastAsia="fr-FR" w:bidi="fr-FR"/>
        </w:rPr>
        <w:t>compétition avec les hommes dans ce type d’emploi </w:t>
      </w:r>
      <w:r w:rsidRPr="008957FD">
        <w:rPr>
          <w:rStyle w:val="Appelnotedebasdep"/>
          <w:lang w:eastAsia="fr-FR" w:bidi="fr-FR"/>
        </w:rPr>
        <w:footnoteReference w:id="54"/>
      </w:r>
      <w:r w:rsidRPr="008957FD">
        <w:rPr>
          <w:lang w:eastAsia="fr-FR" w:bidi="fr-FR"/>
        </w:rPr>
        <w:t>. De fait, l'analyse des données statistiques r</w:t>
      </w:r>
      <w:r w:rsidRPr="008957FD">
        <w:rPr>
          <w:lang w:eastAsia="fr-FR" w:bidi="fr-FR"/>
        </w:rPr>
        <w:t>é</w:t>
      </w:r>
      <w:r w:rsidRPr="008957FD">
        <w:rPr>
          <w:lang w:eastAsia="fr-FR" w:bidi="fr-FR"/>
        </w:rPr>
        <w:t>centes montre que même si, au cours des années ’81 à '86, un léger fléchissement s'est manife</w:t>
      </w:r>
      <w:r w:rsidRPr="008957FD">
        <w:rPr>
          <w:lang w:eastAsia="fr-FR" w:bidi="fr-FR"/>
        </w:rPr>
        <w:t>s</w:t>
      </w:r>
      <w:r w:rsidRPr="008957FD">
        <w:rPr>
          <w:lang w:eastAsia="fr-FR" w:bidi="fr-FR"/>
        </w:rPr>
        <w:t>té au niveau de la main-d'œuvre totale des emplois de bureau, consid</w:t>
      </w:r>
      <w:r w:rsidRPr="008957FD">
        <w:rPr>
          <w:lang w:eastAsia="fr-FR" w:bidi="fr-FR"/>
        </w:rPr>
        <w:t>é</w:t>
      </w:r>
      <w:r w:rsidRPr="008957FD">
        <w:rPr>
          <w:lang w:eastAsia="fr-FR" w:bidi="fr-FR"/>
        </w:rPr>
        <w:t>rée au niveau de toutes les activités (QC : 18.5% - CA : 18.2%), la propo</w:t>
      </w:r>
      <w:r w:rsidRPr="008957FD">
        <w:rPr>
          <w:lang w:eastAsia="fr-FR" w:bidi="fr-FR"/>
        </w:rPr>
        <w:t>r</w:t>
      </w:r>
      <w:r w:rsidRPr="008957FD">
        <w:rPr>
          <w:lang w:eastAsia="fr-FR" w:bidi="fr-FR"/>
        </w:rPr>
        <w:t>tion d'effectifs féminins dans ce type d'occupation, loin de diminuer, continua encore de cro</w:t>
      </w:r>
      <w:r w:rsidRPr="008957FD">
        <w:rPr>
          <w:lang w:eastAsia="fr-FR" w:bidi="fr-FR"/>
        </w:rPr>
        <w:t>î</w:t>
      </w:r>
      <w:r w:rsidRPr="008957FD">
        <w:rPr>
          <w:lang w:eastAsia="fr-FR" w:bidi="fr-FR"/>
        </w:rPr>
        <w:t>tre durant cette période (QC : 76.7% - CA : 78.7%). Qui plus est, au cours de l'année 1986, la main-d'œuvre ma</w:t>
      </w:r>
      <w:r w:rsidRPr="008957FD">
        <w:rPr>
          <w:lang w:eastAsia="fr-FR" w:bidi="fr-FR"/>
        </w:rPr>
        <w:t>s</w:t>
      </w:r>
      <w:r w:rsidRPr="008957FD">
        <w:rPr>
          <w:lang w:eastAsia="fr-FR" w:bidi="fr-FR"/>
        </w:rPr>
        <w:t>culine occupera moins que le quart des emplois de bureau (QC : 23.3% - CA : 21.3%). C'est donc dire que seul un arrêt de la croissa</w:t>
      </w:r>
      <w:r w:rsidRPr="008957FD">
        <w:rPr>
          <w:lang w:eastAsia="fr-FR" w:bidi="fr-FR"/>
        </w:rPr>
        <w:t>n</w:t>
      </w:r>
      <w:r w:rsidRPr="008957FD">
        <w:rPr>
          <w:lang w:eastAsia="fr-FR" w:bidi="fr-FR"/>
        </w:rPr>
        <w:t>ce des emplois de bureau qui serait lié à l'introduction de nouvelles technologies pourrait forcer une diversif</w:t>
      </w:r>
      <w:r w:rsidRPr="008957FD">
        <w:rPr>
          <w:lang w:eastAsia="fr-FR" w:bidi="fr-FR"/>
        </w:rPr>
        <w:t>i</w:t>
      </w:r>
      <w:r w:rsidRPr="008957FD">
        <w:rPr>
          <w:lang w:eastAsia="fr-FR" w:bidi="fr-FR"/>
        </w:rPr>
        <w:t>cation importante de la main-d'œuvre fémin</w:t>
      </w:r>
      <w:r w:rsidRPr="008957FD">
        <w:rPr>
          <w:lang w:eastAsia="fr-FR" w:bidi="fr-FR"/>
        </w:rPr>
        <w:t>i</w:t>
      </w:r>
      <w:r w:rsidRPr="008957FD">
        <w:rPr>
          <w:lang w:eastAsia="fr-FR" w:bidi="fr-FR"/>
        </w:rPr>
        <w:t>ne </w:t>
      </w:r>
      <w:r w:rsidRPr="008957FD">
        <w:rPr>
          <w:rStyle w:val="Appelnotedebasdep"/>
          <w:lang w:eastAsia="fr-FR" w:bidi="fr-FR"/>
        </w:rPr>
        <w:footnoteReference w:id="55"/>
      </w:r>
      <w:r w:rsidRPr="008957FD">
        <w:rPr>
          <w:lang w:eastAsia="fr-FR" w:bidi="fr-FR"/>
        </w:rPr>
        <w:t>.</w:t>
      </w:r>
    </w:p>
    <w:p w14:paraId="41D2D854" w14:textId="77777777" w:rsidR="00CC685C" w:rsidRPr="008957FD" w:rsidRDefault="00CC685C" w:rsidP="00CC685C">
      <w:pPr>
        <w:spacing w:before="120" w:after="120"/>
        <w:jc w:val="both"/>
      </w:pPr>
      <w:r w:rsidRPr="008957FD">
        <w:rPr>
          <w:lang w:eastAsia="fr-FR" w:bidi="fr-FR"/>
        </w:rPr>
        <w:t>Par ailleurs, afin d'avoir un aperçu de l'importance de la part des effectifs féminins employées de bureau au sein des diverses activ</w:t>
      </w:r>
      <w:r w:rsidRPr="008957FD">
        <w:rPr>
          <w:lang w:eastAsia="fr-FR" w:bidi="fr-FR"/>
        </w:rPr>
        <w:t>i</w:t>
      </w:r>
      <w:r w:rsidRPr="008957FD">
        <w:rPr>
          <w:lang w:eastAsia="fr-FR" w:bidi="fr-FR"/>
        </w:rPr>
        <w:t>tés économiques, nous avons retenu par ordre d'importance, les cinq act</w:t>
      </w:r>
      <w:r w:rsidRPr="008957FD">
        <w:rPr>
          <w:lang w:eastAsia="fr-FR" w:bidi="fr-FR"/>
        </w:rPr>
        <w:t>i</w:t>
      </w:r>
      <w:r w:rsidRPr="008957FD">
        <w:rPr>
          <w:lang w:eastAsia="fr-FR" w:bidi="fr-FR"/>
        </w:rPr>
        <w:t>vités dans lesquelles leur taux de fémin</w:t>
      </w:r>
      <w:r w:rsidRPr="008957FD">
        <w:rPr>
          <w:lang w:eastAsia="fr-FR" w:bidi="fr-FR"/>
        </w:rPr>
        <w:t>i</w:t>
      </w:r>
      <w:r w:rsidRPr="008957FD">
        <w:rPr>
          <w:lang w:eastAsia="fr-FR" w:bidi="fr-FR"/>
        </w:rPr>
        <w:t>té est le plus élevé. Le tableau 2 révèle ainsi, qu'au cours de la péri</w:t>
      </w:r>
      <w:r w:rsidRPr="008957FD">
        <w:rPr>
          <w:lang w:eastAsia="fr-FR" w:bidi="fr-FR"/>
        </w:rPr>
        <w:t>o</w:t>
      </w:r>
      <w:r w:rsidRPr="008957FD">
        <w:rPr>
          <w:lang w:eastAsia="fr-FR" w:bidi="fr-FR"/>
        </w:rPr>
        <w:t>de 1961 à 1971, parmi ces cinq activités, la proportion de femmes employées de b</w:t>
      </w:r>
      <w:r w:rsidRPr="008957FD">
        <w:rPr>
          <w:lang w:eastAsia="fr-FR" w:bidi="fr-FR"/>
        </w:rPr>
        <w:t>u</w:t>
      </w:r>
      <w:r w:rsidRPr="008957FD">
        <w:rPr>
          <w:lang w:eastAsia="fr-FR" w:bidi="fr-FR"/>
        </w:rPr>
        <w:t>reau a été la plus importante dans les services sociaux, commerciaux, industriels et pe</w:t>
      </w:r>
      <w:r w:rsidRPr="008957FD">
        <w:rPr>
          <w:lang w:eastAsia="fr-FR" w:bidi="fr-FR"/>
        </w:rPr>
        <w:t>r</w:t>
      </w:r>
      <w:r w:rsidRPr="008957FD">
        <w:rPr>
          <w:lang w:eastAsia="fr-FR" w:bidi="fr-FR"/>
        </w:rPr>
        <w:t>sonnels et dans les finances, assurances et immeuble. Pour ne pre</w:t>
      </w:r>
      <w:r w:rsidRPr="008957FD">
        <w:rPr>
          <w:lang w:eastAsia="fr-FR" w:bidi="fr-FR"/>
        </w:rPr>
        <w:t>n</w:t>
      </w:r>
      <w:r w:rsidRPr="008957FD">
        <w:rPr>
          <w:lang w:eastAsia="fr-FR" w:bidi="fr-FR"/>
        </w:rPr>
        <w:t>dre que cet exemple, dans les services sociaux, culturels, indu</w:t>
      </w:r>
      <w:r w:rsidRPr="008957FD">
        <w:rPr>
          <w:lang w:eastAsia="fr-FR" w:bidi="fr-FR"/>
        </w:rPr>
        <w:t>s</w:t>
      </w:r>
      <w:r w:rsidRPr="008957FD">
        <w:rPr>
          <w:lang w:eastAsia="fr-FR" w:bidi="fr-FR"/>
        </w:rPr>
        <w:t>triels et personnels, cette proportion atteint respect</w:t>
      </w:r>
      <w:r w:rsidRPr="008957FD">
        <w:rPr>
          <w:lang w:eastAsia="fr-FR" w:bidi="fr-FR"/>
        </w:rPr>
        <w:t>i</w:t>
      </w:r>
      <w:r w:rsidRPr="008957FD">
        <w:rPr>
          <w:lang w:eastAsia="fr-FR" w:bidi="fr-FR"/>
        </w:rPr>
        <w:t>vement 75.3% au Québec et 79.9%</w:t>
      </w:r>
      <w:r w:rsidRPr="008957FD">
        <w:t xml:space="preserve"> [79] </w:t>
      </w:r>
      <w:r w:rsidRPr="008957FD">
        <w:rPr>
          <w:lang w:eastAsia="fr-FR" w:bidi="fr-FR"/>
        </w:rPr>
        <w:t>au Canada, en 1961. En 1971, le taux de féminité des emplois de bureau de cette activité économique s'élève re</w:t>
      </w:r>
      <w:r w:rsidRPr="008957FD">
        <w:rPr>
          <w:lang w:eastAsia="fr-FR" w:bidi="fr-FR"/>
        </w:rPr>
        <w:t>s</w:t>
      </w:r>
      <w:r w:rsidRPr="008957FD">
        <w:rPr>
          <w:lang w:eastAsia="fr-FR" w:bidi="fr-FR"/>
        </w:rPr>
        <w:t>pectivement à 78.6% et à 83.6%. Bien qu'à partir de 1981, l'agriculture regroupe la plus grande proportion d'effectifs féminins employées de bureau, la part des fe</w:t>
      </w:r>
      <w:r w:rsidRPr="008957FD">
        <w:rPr>
          <w:lang w:eastAsia="fr-FR" w:bidi="fr-FR"/>
        </w:rPr>
        <w:t>m</w:t>
      </w:r>
      <w:r w:rsidRPr="008957FD">
        <w:rPr>
          <w:lang w:eastAsia="fr-FR" w:bidi="fr-FR"/>
        </w:rPr>
        <w:t>mes dans ce grand groupe demeure toujours très élevée dans les activités reliées aux finances, a</w:t>
      </w:r>
      <w:r w:rsidRPr="008957FD">
        <w:rPr>
          <w:lang w:eastAsia="fr-FR" w:bidi="fr-FR"/>
        </w:rPr>
        <w:t>s</w:t>
      </w:r>
      <w:r w:rsidRPr="008957FD">
        <w:rPr>
          <w:lang w:eastAsia="fr-FR" w:bidi="fr-FR"/>
        </w:rPr>
        <w:t>surances et immeuble (QC : 87.2% - CA : 89.5%), comme dans les activités de serv</w:t>
      </w:r>
      <w:r w:rsidRPr="008957FD">
        <w:rPr>
          <w:lang w:eastAsia="fr-FR" w:bidi="fr-FR"/>
        </w:rPr>
        <w:t>i</w:t>
      </w:r>
      <w:r w:rsidRPr="008957FD">
        <w:rPr>
          <w:lang w:eastAsia="fr-FR" w:bidi="fr-FR"/>
        </w:rPr>
        <w:t>ces (QC- 85.1% - CA : 88.0%) ; elle surpasse même les taux observés au cours des années ant</w:t>
      </w:r>
      <w:r w:rsidRPr="008957FD">
        <w:rPr>
          <w:lang w:eastAsia="fr-FR" w:bidi="fr-FR"/>
        </w:rPr>
        <w:t>é</w:t>
      </w:r>
      <w:r w:rsidRPr="008957FD">
        <w:rPr>
          <w:lang w:eastAsia="fr-FR" w:bidi="fr-FR"/>
        </w:rPr>
        <w:t>rieures.</w:t>
      </w:r>
    </w:p>
    <w:p w14:paraId="50C1F70A" w14:textId="77777777" w:rsidR="00CC685C" w:rsidRPr="008957FD" w:rsidRDefault="00CC685C" w:rsidP="00CC685C">
      <w:pPr>
        <w:spacing w:before="120" w:after="120"/>
        <w:jc w:val="both"/>
        <w:rPr>
          <w:lang w:eastAsia="fr-FR" w:bidi="fr-FR"/>
        </w:rPr>
      </w:pPr>
      <w:r w:rsidRPr="008957FD">
        <w:rPr>
          <w:lang w:eastAsia="fr-FR" w:bidi="fr-FR"/>
        </w:rPr>
        <w:t>Par ailleurs, l'examen des variations de la répartition sexuelle du grand groupe professionnel employé-e-s de bureau, au cours de l’année 1981, nous a permis de relever quelques constatations intére</w:t>
      </w:r>
      <w:r w:rsidRPr="008957FD">
        <w:rPr>
          <w:lang w:eastAsia="fr-FR" w:bidi="fr-FR"/>
        </w:rPr>
        <w:t>s</w:t>
      </w:r>
      <w:r w:rsidRPr="008957FD">
        <w:rPr>
          <w:lang w:eastAsia="fr-FR" w:bidi="fr-FR"/>
        </w:rPr>
        <w:t>santes. Dans l'ensemble des activ</w:t>
      </w:r>
      <w:r w:rsidRPr="008957FD">
        <w:rPr>
          <w:lang w:eastAsia="fr-FR" w:bidi="fr-FR"/>
        </w:rPr>
        <w:t>i</w:t>
      </w:r>
      <w:r w:rsidRPr="008957FD">
        <w:rPr>
          <w:lang w:eastAsia="fr-FR" w:bidi="fr-FR"/>
        </w:rPr>
        <w:t>tés économiques, la proportion des effectifs masculins employés de bureau reste de manière gén</w:t>
      </w:r>
      <w:r w:rsidRPr="008957FD">
        <w:rPr>
          <w:lang w:eastAsia="fr-FR" w:bidi="fr-FR"/>
        </w:rPr>
        <w:t>é</w:t>
      </w:r>
      <w:r w:rsidRPr="008957FD">
        <w:rPr>
          <w:lang w:eastAsia="fr-FR" w:bidi="fr-FR"/>
        </w:rPr>
        <w:t>rale très inférieure à la proportion d'employées de bureau féminin. Cepe</w:t>
      </w:r>
      <w:r w:rsidRPr="008957FD">
        <w:rPr>
          <w:lang w:eastAsia="fr-FR" w:bidi="fr-FR"/>
        </w:rPr>
        <w:t>n</w:t>
      </w:r>
      <w:r w:rsidRPr="008957FD">
        <w:rPr>
          <w:lang w:eastAsia="fr-FR" w:bidi="fr-FR"/>
        </w:rPr>
        <w:t>dant, lorsqu'on observe les activités économiques dans lesquelles les e</w:t>
      </w:r>
      <w:r w:rsidRPr="008957FD">
        <w:rPr>
          <w:lang w:eastAsia="fr-FR" w:bidi="fr-FR"/>
        </w:rPr>
        <w:t>m</w:t>
      </w:r>
      <w:r w:rsidRPr="008957FD">
        <w:rPr>
          <w:lang w:eastAsia="fr-FR" w:bidi="fr-FR"/>
        </w:rPr>
        <w:t>ployés de bureau masculins sont davantage représentés, ces derniers affichent une part d'emploi plus importante dans des activités où trad</w:t>
      </w:r>
      <w:r w:rsidRPr="008957FD">
        <w:rPr>
          <w:lang w:eastAsia="fr-FR" w:bidi="fr-FR"/>
        </w:rPr>
        <w:t>i</w:t>
      </w:r>
      <w:r w:rsidRPr="008957FD">
        <w:rPr>
          <w:lang w:eastAsia="fr-FR" w:bidi="fr-FR"/>
        </w:rPr>
        <w:t>tionnellement leur part de main-d'œuvre est aussi la plus élevée, n</w:t>
      </w:r>
      <w:r w:rsidRPr="008957FD">
        <w:rPr>
          <w:lang w:eastAsia="fr-FR" w:bidi="fr-FR"/>
        </w:rPr>
        <w:t>o</w:t>
      </w:r>
      <w:r w:rsidRPr="008957FD">
        <w:rPr>
          <w:lang w:eastAsia="fr-FR" w:bidi="fr-FR"/>
        </w:rPr>
        <w:t>tamment dans les transports, communications et autres services p</w:t>
      </w:r>
      <w:r w:rsidRPr="008957FD">
        <w:rPr>
          <w:lang w:eastAsia="fr-FR" w:bidi="fr-FR"/>
        </w:rPr>
        <w:t>u</w:t>
      </w:r>
      <w:r w:rsidRPr="008957FD">
        <w:rPr>
          <w:lang w:eastAsia="fr-FR" w:bidi="fr-FR"/>
        </w:rPr>
        <w:t>blics (QC : 44.3% - CA : 38.4%) et dans l’industrie manufacturi</w:t>
      </w:r>
      <w:r w:rsidRPr="008957FD">
        <w:rPr>
          <w:lang w:eastAsia="fr-FR" w:bidi="fr-FR"/>
        </w:rPr>
        <w:t>è</w:t>
      </w:r>
      <w:r w:rsidRPr="008957FD">
        <w:rPr>
          <w:lang w:eastAsia="fr-FR" w:bidi="fr-FR"/>
        </w:rPr>
        <w:t>re (QC : 38.3% - CA : 37.2%).</w:t>
      </w:r>
    </w:p>
    <w:p w14:paraId="3C2F2362" w14:textId="77777777" w:rsidR="00CC685C" w:rsidRPr="008957FD" w:rsidRDefault="00CC685C" w:rsidP="00CC685C">
      <w:pPr>
        <w:spacing w:before="120" w:after="120"/>
        <w:jc w:val="both"/>
        <w:rPr>
          <w:lang w:eastAsia="fr-FR" w:bidi="fr-FR"/>
        </w:rPr>
      </w:pPr>
    </w:p>
    <w:p w14:paraId="776D3DE4" w14:textId="77777777" w:rsidR="00CC685C" w:rsidRPr="008957FD" w:rsidRDefault="00CC685C" w:rsidP="00CC685C">
      <w:pPr>
        <w:spacing w:before="120" w:after="120"/>
        <w:jc w:val="both"/>
        <w:rPr>
          <w:rStyle w:val="Lgendedutableau3Espacement0pt"/>
          <w:lang w:val="fr-CA"/>
        </w:rPr>
      </w:pPr>
      <w:r w:rsidRPr="008957FD">
        <w:rPr>
          <w:rStyle w:val="Lgendedutableau3Espacement0pt"/>
          <w:lang w:val="fr-CA"/>
        </w:rPr>
        <w:br w:type="page"/>
      </w:r>
    </w:p>
    <w:p w14:paraId="34EC451F" w14:textId="77777777" w:rsidR="00CC685C" w:rsidRPr="008957FD" w:rsidRDefault="00CC685C" w:rsidP="00CC685C">
      <w:pPr>
        <w:pStyle w:val="figtitre"/>
      </w:pPr>
      <w:r w:rsidRPr="008957FD">
        <w:t>Tableau 2</w:t>
      </w:r>
    </w:p>
    <w:p w14:paraId="67248250" w14:textId="77777777" w:rsidR="00CC685C" w:rsidRPr="008957FD" w:rsidRDefault="00CC685C" w:rsidP="00CC685C">
      <w:pPr>
        <w:pStyle w:val="figtitrest"/>
      </w:pPr>
      <w:r w:rsidRPr="008957FD">
        <w:t>Les cinq activités économ</w:t>
      </w:r>
      <w:r w:rsidRPr="008957FD">
        <w:t>i</w:t>
      </w:r>
      <w:r w:rsidRPr="008957FD">
        <w:t>ques précisées regroupant</w:t>
      </w:r>
      <w:r w:rsidRPr="008957FD">
        <w:br/>
        <w:t>la plus grande proportion de femmes — employées de b</w:t>
      </w:r>
      <w:r w:rsidRPr="008957FD">
        <w:t>u</w:t>
      </w:r>
      <w:r w:rsidRPr="008957FD">
        <w:t>reau</w:t>
      </w:r>
      <w:r w:rsidRPr="008957FD">
        <w:br/>
        <w:t>Québec — Can</w:t>
      </w:r>
      <w:r w:rsidRPr="008957FD">
        <w:t>a</w:t>
      </w:r>
      <w:r w:rsidRPr="008957FD">
        <w:t>da, 1961, 1971, 1981.</w:t>
      </w:r>
    </w:p>
    <w:tbl>
      <w:tblPr>
        <w:tblOverlap w:val="never"/>
        <w:tblW w:w="0" w:type="auto"/>
        <w:tblInd w:w="-890" w:type="dxa"/>
        <w:tblLayout w:type="fixed"/>
        <w:tblCellMar>
          <w:left w:w="10" w:type="dxa"/>
          <w:right w:w="10" w:type="dxa"/>
        </w:tblCellMar>
        <w:tblLook w:val="0000" w:firstRow="0" w:lastRow="0" w:firstColumn="0" w:lastColumn="0" w:noHBand="0" w:noVBand="0"/>
      </w:tblPr>
      <w:tblGrid>
        <w:gridCol w:w="3780"/>
        <w:gridCol w:w="990"/>
        <w:gridCol w:w="3150"/>
        <w:gridCol w:w="900"/>
      </w:tblGrid>
      <w:tr w:rsidR="00CC685C" w:rsidRPr="008957FD" w14:paraId="247AC82F" w14:textId="77777777">
        <w:tblPrEx>
          <w:tblCellMar>
            <w:top w:w="0" w:type="dxa"/>
            <w:bottom w:w="0" w:type="dxa"/>
          </w:tblCellMar>
        </w:tblPrEx>
        <w:tc>
          <w:tcPr>
            <w:tcW w:w="3780" w:type="dxa"/>
            <w:shd w:val="clear" w:color="auto" w:fill="EEECE1"/>
            <w:vAlign w:val="bottom"/>
          </w:tcPr>
          <w:p w14:paraId="7EA81EE9" w14:textId="77777777" w:rsidR="00CC685C" w:rsidRPr="008957FD" w:rsidRDefault="00CC685C" w:rsidP="00CC685C">
            <w:pPr>
              <w:spacing w:before="60" w:after="60"/>
              <w:ind w:left="80" w:right="80" w:firstLine="0"/>
              <w:rPr>
                <w:sz w:val="20"/>
              </w:rPr>
            </w:pPr>
            <w:r w:rsidRPr="008957FD">
              <w:rPr>
                <w:sz w:val="20"/>
              </w:rPr>
              <w:t>1961</w:t>
            </w:r>
          </w:p>
        </w:tc>
        <w:tc>
          <w:tcPr>
            <w:tcW w:w="990" w:type="dxa"/>
            <w:shd w:val="clear" w:color="auto" w:fill="EEECE1"/>
          </w:tcPr>
          <w:p w14:paraId="12B6C769" w14:textId="77777777" w:rsidR="00CC685C" w:rsidRPr="008957FD" w:rsidRDefault="00CC685C" w:rsidP="00CC685C">
            <w:pPr>
              <w:spacing w:before="60" w:after="60"/>
              <w:ind w:left="80" w:right="80" w:firstLine="0"/>
              <w:jc w:val="both"/>
              <w:rPr>
                <w:sz w:val="20"/>
                <w:szCs w:val="10"/>
              </w:rPr>
            </w:pPr>
          </w:p>
        </w:tc>
        <w:tc>
          <w:tcPr>
            <w:tcW w:w="3150" w:type="dxa"/>
            <w:shd w:val="clear" w:color="auto" w:fill="EEECE1"/>
            <w:vAlign w:val="bottom"/>
          </w:tcPr>
          <w:p w14:paraId="090CB6E1" w14:textId="77777777" w:rsidR="00CC685C" w:rsidRPr="008957FD" w:rsidRDefault="00CC685C" w:rsidP="00CC685C">
            <w:pPr>
              <w:spacing w:before="60" w:after="60"/>
              <w:ind w:left="80" w:right="80" w:firstLine="0"/>
              <w:rPr>
                <w:sz w:val="20"/>
              </w:rPr>
            </w:pPr>
            <w:r w:rsidRPr="008957FD">
              <w:rPr>
                <w:sz w:val="20"/>
              </w:rPr>
              <w:t>1961</w:t>
            </w:r>
          </w:p>
        </w:tc>
        <w:tc>
          <w:tcPr>
            <w:tcW w:w="900" w:type="dxa"/>
            <w:shd w:val="clear" w:color="auto" w:fill="EEECE1"/>
          </w:tcPr>
          <w:p w14:paraId="47D07DE6" w14:textId="77777777" w:rsidR="00CC685C" w:rsidRPr="008957FD" w:rsidRDefault="00CC685C" w:rsidP="00CC685C">
            <w:pPr>
              <w:spacing w:before="60" w:after="60"/>
              <w:ind w:left="80" w:right="80" w:firstLine="0"/>
              <w:jc w:val="both"/>
              <w:rPr>
                <w:sz w:val="20"/>
                <w:szCs w:val="10"/>
              </w:rPr>
            </w:pPr>
          </w:p>
        </w:tc>
      </w:tr>
      <w:tr w:rsidR="00CC685C" w:rsidRPr="008957FD" w14:paraId="2302C74C" w14:textId="77777777">
        <w:tblPrEx>
          <w:tblCellMar>
            <w:top w:w="0" w:type="dxa"/>
            <w:bottom w:w="0" w:type="dxa"/>
          </w:tblCellMar>
        </w:tblPrEx>
        <w:tc>
          <w:tcPr>
            <w:tcW w:w="3780" w:type="dxa"/>
            <w:shd w:val="clear" w:color="auto" w:fill="FFFFFF"/>
          </w:tcPr>
          <w:p w14:paraId="155E6E92" w14:textId="77777777" w:rsidR="00CC685C" w:rsidRPr="008957FD" w:rsidRDefault="00CC685C" w:rsidP="00CC685C">
            <w:pPr>
              <w:spacing w:before="60" w:after="60"/>
              <w:ind w:left="80" w:right="80" w:firstLine="0"/>
              <w:rPr>
                <w:sz w:val="20"/>
              </w:rPr>
            </w:pPr>
            <w:r w:rsidRPr="008957FD">
              <w:rPr>
                <w:sz w:val="20"/>
              </w:rPr>
              <w:t>Québec</w:t>
            </w:r>
            <w:r w:rsidRPr="008957FD">
              <w:rPr>
                <w:sz w:val="20"/>
              </w:rPr>
              <w:br/>
              <w:t>Employé-e-s de bureau</w:t>
            </w:r>
            <w:r w:rsidRPr="008957FD">
              <w:rPr>
                <w:sz w:val="20"/>
              </w:rPr>
              <w:br/>
              <w:t>Main-d'oeuvre t</w:t>
            </w:r>
            <w:r w:rsidRPr="008957FD">
              <w:rPr>
                <w:sz w:val="20"/>
              </w:rPr>
              <w:t>o</w:t>
            </w:r>
            <w:r w:rsidRPr="008957FD">
              <w:rPr>
                <w:sz w:val="20"/>
              </w:rPr>
              <w:t>tale</w:t>
            </w:r>
          </w:p>
        </w:tc>
        <w:tc>
          <w:tcPr>
            <w:tcW w:w="990" w:type="dxa"/>
            <w:shd w:val="clear" w:color="auto" w:fill="FFFFFF"/>
          </w:tcPr>
          <w:p w14:paraId="62C4930E" w14:textId="77777777" w:rsidR="00CC685C" w:rsidRPr="008957FD" w:rsidRDefault="00CC685C" w:rsidP="00CC685C">
            <w:pPr>
              <w:spacing w:before="60" w:after="60"/>
              <w:ind w:left="80" w:right="80" w:firstLine="0"/>
              <w:rPr>
                <w:sz w:val="20"/>
                <w:szCs w:val="10"/>
              </w:rPr>
            </w:pPr>
            <w:r w:rsidRPr="008957FD">
              <w:rPr>
                <w:sz w:val="20"/>
              </w:rPr>
              <w:br/>
            </w:r>
            <w:r w:rsidRPr="008957FD">
              <w:rPr>
                <w:sz w:val="20"/>
              </w:rPr>
              <w:br/>
              <w:t>12.5%</w:t>
            </w:r>
          </w:p>
        </w:tc>
        <w:tc>
          <w:tcPr>
            <w:tcW w:w="3150" w:type="dxa"/>
            <w:shd w:val="clear" w:color="auto" w:fill="FFFFFF"/>
          </w:tcPr>
          <w:p w14:paraId="2A4A6CE2" w14:textId="77777777" w:rsidR="00CC685C" w:rsidRPr="008957FD" w:rsidRDefault="00CC685C" w:rsidP="00CC685C">
            <w:pPr>
              <w:spacing w:before="60" w:after="60"/>
              <w:ind w:left="80" w:right="80" w:firstLine="0"/>
              <w:rPr>
                <w:sz w:val="20"/>
              </w:rPr>
            </w:pPr>
            <w:r w:rsidRPr="008957FD">
              <w:rPr>
                <w:sz w:val="20"/>
              </w:rPr>
              <w:t>Canada</w:t>
            </w:r>
            <w:r w:rsidRPr="008957FD">
              <w:rPr>
                <w:sz w:val="20"/>
              </w:rPr>
              <w:br/>
              <w:t>Employé-e-s de bureau</w:t>
            </w:r>
            <w:r w:rsidRPr="008957FD">
              <w:rPr>
                <w:sz w:val="20"/>
              </w:rPr>
              <w:br/>
              <w:t>Main-d'oeuvre tot</w:t>
            </w:r>
            <w:r w:rsidRPr="008957FD">
              <w:rPr>
                <w:sz w:val="20"/>
              </w:rPr>
              <w:t>a</w:t>
            </w:r>
            <w:r w:rsidRPr="008957FD">
              <w:rPr>
                <w:sz w:val="20"/>
              </w:rPr>
              <w:t>le</w:t>
            </w:r>
          </w:p>
        </w:tc>
        <w:tc>
          <w:tcPr>
            <w:tcW w:w="900" w:type="dxa"/>
            <w:shd w:val="clear" w:color="auto" w:fill="FFFFFF"/>
          </w:tcPr>
          <w:p w14:paraId="043FEA0E" w14:textId="77777777" w:rsidR="00CC685C" w:rsidRPr="008957FD" w:rsidRDefault="00CC685C" w:rsidP="00CC685C">
            <w:pPr>
              <w:spacing w:before="60" w:after="60"/>
              <w:ind w:left="80" w:right="80" w:firstLine="0"/>
              <w:rPr>
                <w:sz w:val="20"/>
                <w:szCs w:val="10"/>
              </w:rPr>
            </w:pPr>
            <w:r w:rsidRPr="008957FD">
              <w:rPr>
                <w:sz w:val="20"/>
              </w:rPr>
              <w:br/>
            </w:r>
            <w:r w:rsidRPr="008957FD">
              <w:rPr>
                <w:sz w:val="20"/>
              </w:rPr>
              <w:br/>
              <w:t>12.9%</w:t>
            </w:r>
          </w:p>
        </w:tc>
      </w:tr>
      <w:tr w:rsidR="00CC685C" w:rsidRPr="008957FD" w14:paraId="5DC7968A" w14:textId="77777777">
        <w:tblPrEx>
          <w:tblCellMar>
            <w:top w:w="0" w:type="dxa"/>
            <w:bottom w:w="0" w:type="dxa"/>
          </w:tblCellMar>
        </w:tblPrEx>
        <w:tc>
          <w:tcPr>
            <w:tcW w:w="3780" w:type="dxa"/>
            <w:shd w:val="clear" w:color="auto" w:fill="FFFFFF"/>
          </w:tcPr>
          <w:p w14:paraId="3CA46888" w14:textId="77777777" w:rsidR="00CC685C" w:rsidRPr="008957FD" w:rsidRDefault="00CC685C" w:rsidP="00CC685C">
            <w:pPr>
              <w:ind w:left="86" w:right="80" w:firstLine="0"/>
              <w:rPr>
                <w:sz w:val="20"/>
              </w:rPr>
            </w:pPr>
          </w:p>
        </w:tc>
        <w:tc>
          <w:tcPr>
            <w:tcW w:w="990" w:type="dxa"/>
            <w:shd w:val="clear" w:color="auto" w:fill="FFFFFF"/>
          </w:tcPr>
          <w:p w14:paraId="0A4AEC8C" w14:textId="77777777" w:rsidR="00CC685C" w:rsidRPr="008957FD" w:rsidRDefault="00CC685C" w:rsidP="00CC685C">
            <w:pPr>
              <w:ind w:left="86" w:right="80" w:firstLine="0"/>
              <w:rPr>
                <w:sz w:val="20"/>
              </w:rPr>
            </w:pPr>
          </w:p>
        </w:tc>
        <w:tc>
          <w:tcPr>
            <w:tcW w:w="3150" w:type="dxa"/>
            <w:shd w:val="clear" w:color="auto" w:fill="FFFFFF"/>
          </w:tcPr>
          <w:p w14:paraId="776160BE" w14:textId="77777777" w:rsidR="00CC685C" w:rsidRPr="008957FD" w:rsidRDefault="00CC685C" w:rsidP="00CC685C">
            <w:pPr>
              <w:ind w:left="86" w:right="80" w:firstLine="0"/>
              <w:rPr>
                <w:sz w:val="20"/>
              </w:rPr>
            </w:pPr>
          </w:p>
        </w:tc>
        <w:tc>
          <w:tcPr>
            <w:tcW w:w="900" w:type="dxa"/>
            <w:shd w:val="clear" w:color="auto" w:fill="FFFFFF"/>
          </w:tcPr>
          <w:p w14:paraId="6DC94777" w14:textId="77777777" w:rsidR="00CC685C" w:rsidRPr="008957FD" w:rsidRDefault="00CC685C" w:rsidP="00CC685C">
            <w:pPr>
              <w:ind w:left="86" w:right="80" w:firstLine="0"/>
              <w:rPr>
                <w:sz w:val="20"/>
              </w:rPr>
            </w:pPr>
          </w:p>
        </w:tc>
      </w:tr>
      <w:tr w:rsidR="00CC685C" w:rsidRPr="008957FD" w14:paraId="3555577C" w14:textId="77777777">
        <w:tblPrEx>
          <w:tblCellMar>
            <w:top w:w="0" w:type="dxa"/>
            <w:bottom w:w="0" w:type="dxa"/>
          </w:tblCellMar>
        </w:tblPrEx>
        <w:tc>
          <w:tcPr>
            <w:tcW w:w="3780" w:type="dxa"/>
            <w:shd w:val="clear" w:color="auto" w:fill="FFFFFF"/>
          </w:tcPr>
          <w:p w14:paraId="4CE72524" w14:textId="77777777" w:rsidR="00CC685C" w:rsidRPr="008957FD" w:rsidRDefault="00CC685C" w:rsidP="00CC685C">
            <w:pPr>
              <w:spacing w:before="60" w:after="60"/>
              <w:ind w:left="80" w:right="80" w:firstLine="0"/>
              <w:rPr>
                <w:sz w:val="20"/>
              </w:rPr>
            </w:pPr>
            <w:r w:rsidRPr="008957FD">
              <w:rPr>
                <w:sz w:val="20"/>
              </w:rPr>
              <w:t>Taux de fém</w:t>
            </w:r>
            <w:r w:rsidRPr="008957FD">
              <w:rPr>
                <w:sz w:val="20"/>
              </w:rPr>
              <w:t>i</w:t>
            </w:r>
            <w:r w:rsidRPr="008957FD">
              <w:rPr>
                <w:sz w:val="20"/>
              </w:rPr>
              <w:t>nité</w:t>
            </w:r>
            <w:r w:rsidRPr="008957FD">
              <w:rPr>
                <w:sz w:val="20"/>
              </w:rPr>
              <w:br/>
              <w:t>Emplois de b</w:t>
            </w:r>
            <w:r w:rsidRPr="008957FD">
              <w:rPr>
                <w:sz w:val="20"/>
              </w:rPr>
              <w:t>u</w:t>
            </w:r>
            <w:r w:rsidRPr="008957FD">
              <w:rPr>
                <w:sz w:val="20"/>
              </w:rPr>
              <w:t>reau</w:t>
            </w:r>
            <w:r w:rsidRPr="008957FD">
              <w:rPr>
                <w:sz w:val="20"/>
              </w:rPr>
              <w:br/>
              <w:t>Toutes activ</w:t>
            </w:r>
            <w:r w:rsidRPr="008957FD">
              <w:rPr>
                <w:sz w:val="20"/>
              </w:rPr>
              <w:t>i</w:t>
            </w:r>
            <w:r w:rsidRPr="008957FD">
              <w:rPr>
                <w:sz w:val="20"/>
              </w:rPr>
              <w:t>tés</w:t>
            </w:r>
          </w:p>
        </w:tc>
        <w:tc>
          <w:tcPr>
            <w:tcW w:w="990" w:type="dxa"/>
            <w:shd w:val="clear" w:color="auto" w:fill="FFFFFF"/>
          </w:tcPr>
          <w:p w14:paraId="5A88BD54" w14:textId="77777777" w:rsidR="00CC685C" w:rsidRPr="008957FD" w:rsidRDefault="00CC685C" w:rsidP="00CC685C">
            <w:pPr>
              <w:spacing w:before="60" w:after="60"/>
              <w:ind w:left="80" w:right="80" w:firstLine="0"/>
              <w:rPr>
                <w:sz w:val="20"/>
                <w:szCs w:val="10"/>
              </w:rPr>
            </w:pPr>
            <w:r w:rsidRPr="008957FD">
              <w:rPr>
                <w:sz w:val="20"/>
              </w:rPr>
              <w:br/>
            </w:r>
            <w:r w:rsidRPr="008957FD">
              <w:rPr>
                <w:sz w:val="20"/>
              </w:rPr>
              <w:br/>
              <w:t>54.6%</w:t>
            </w:r>
          </w:p>
        </w:tc>
        <w:tc>
          <w:tcPr>
            <w:tcW w:w="3150" w:type="dxa"/>
            <w:shd w:val="clear" w:color="auto" w:fill="FFFFFF"/>
          </w:tcPr>
          <w:p w14:paraId="4AD424E5" w14:textId="77777777" w:rsidR="00CC685C" w:rsidRPr="008957FD" w:rsidRDefault="00CC685C" w:rsidP="00CC685C">
            <w:pPr>
              <w:spacing w:before="60" w:after="60"/>
              <w:ind w:left="80" w:right="80" w:firstLine="0"/>
              <w:rPr>
                <w:sz w:val="20"/>
              </w:rPr>
            </w:pPr>
            <w:r w:rsidRPr="008957FD">
              <w:rPr>
                <w:sz w:val="20"/>
              </w:rPr>
              <w:t>Taux de fémin</w:t>
            </w:r>
            <w:r w:rsidRPr="008957FD">
              <w:rPr>
                <w:sz w:val="20"/>
              </w:rPr>
              <w:t>i</w:t>
            </w:r>
            <w:r w:rsidRPr="008957FD">
              <w:rPr>
                <w:sz w:val="20"/>
              </w:rPr>
              <w:t>té</w:t>
            </w:r>
            <w:r w:rsidRPr="008957FD">
              <w:rPr>
                <w:sz w:val="20"/>
              </w:rPr>
              <w:br/>
              <w:t>Emplois de b</w:t>
            </w:r>
            <w:r w:rsidRPr="008957FD">
              <w:rPr>
                <w:sz w:val="20"/>
              </w:rPr>
              <w:t>u</w:t>
            </w:r>
            <w:r w:rsidRPr="008957FD">
              <w:rPr>
                <w:sz w:val="20"/>
              </w:rPr>
              <w:t>reau</w:t>
            </w:r>
            <w:r w:rsidRPr="008957FD">
              <w:rPr>
                <w:sz w:val="20"/>
              </w:rPr>
              <w:br/>
              <w:t>Toutes activ</w:t>
            </w:r>
            <w:r w:rsidRPr="008957FD">
              <w:rPr>
                <w:sz w:val="20"/>
              </w:rPr>
              <w:t>i</w:t>
            </w:r>
            <w:r w:rsidRPr="008957FD">
              <w:rPr>
                <w:sz w:val="20"/>
              </w:rPr>
              <w:t>tés</w:t>
            </w:r>
          </w:p>
        </w:tc>
        <w:tc>
          <w:tcPr>
            <w:tcW w:w="900" w:type="dxa"/>
            <w:shd w:val="clear" w:color="auto" w:fill="FFFFFF"/>
          </w:tcPr>
          <w:p w14:paraId="479835D0" w14:textId="77777777" w:rsidR="00CC685C" w:rsidRPr="008957FD" w:rsidRDefault="00CC685C" w:rsidP="00CC685C">
            <w:pPr>
              <w:spacing w:before="60" w:after="60"/>
              <w:ind w:left="80" w:right="80" w:firstLine="0"/>
              <w:rPr>
                <w:sz w:val="20"/>
                <w:szCs w:val="10"/>
              </w:rPr>
            </w:pPr>
            <w:r w:rsidRPr="008957FD">
              <w:rPr>
                <w:sz w:val="20"/>
              </w:rPr>
              <w:br/>
            </w:r>
            <w:r w:rsidRPr="008957FD">
              <w:rPr>
                <w:sz w:val="20"/>
              </w:rPr>
              <w:br/>
              <w:t>61.1%</w:t>
            </w:r>
          </w:p>
        </w:tc>
      </w:tr>
      <w:tr w:rsidR="00CC685C" w:rsidRPr="008957FD" w14:paraId="59175D07" w14:textId="77777777">
        <w:tblPrEx>
          <w:tblCellMar>
            <w:top w:w="0" w:type="dxa"/>
            <w:bottom w:w="0" w:type="dxa"/>
          </w:tblCellMar>
        </w:tblPrEx>
        <w:tc>
          <w:tcPr>
            <w:tcW w:w="3780" w:type="dxa"/>
            <w:shd w:val="clear" w:color="auto" w:fill="FFFFFF"/>
          </w:tcPr>
          <w:p w14:paraId="260A119B" w14:textId="77777777" w:rsidR="00CC685C" w:rsidRPr="008957FD" w:rsidRDefault="00CC685C" w:rsidP="00CC685C">
            <w:pPr>
              <w:ind w:left="86" w:right="80" w:firstLine="0"/>
              <w:rPr>
                <w:sz w:val="20"/>
              </w:rPr>
            </w:pPr>
          </w:p>
        </w:tc>
        <w:tc>
          <w:tcPr>
            <w:tcW w:w="990" w:type="dxa"/>
            <w:shd w:val="clear" w:color="auto" w:fill="FFFFFF"/>
          </w:tcPr>
          <w:p w14:paraId="6B522DD0" w14:textId="77777777" w:rsidR="00CC685C" w:rsidRPr="008957FD" w:rsidRDefault="00CC685C" w:rsidP="00CC685C">
            <w:pPr>
              <w:ind w:left="86" w:right="80" w:firstLine="0"/>
              <w:rPr>
                <w:sz w:val="20"/>
              </w:rPr>
            </w:pPr>
          </w:p>
        </w:tc>
        <w:tc>
          <w:tcPr>
            <w:tcW w:w="3150" w:type="dxa"/>
            <w:shd w:val="clear" w:color="auto" w:fill="FFFFFF"/>
          </w:tcPr>
          <w:p w14:paraId="4AB481D8" w14:textId="77777777" w:rsidR="00CC685C" w:rsidRPr="008957FD" w:rsidRDefault="00CC685C" w:rsidP="00CC685C">
            <w:pPr>
              <w:ind w:left="86" w:right="80" w:firstLine="0"/>
              <w:rPr>
                <w:sz w:val="20"/>
              </w:rPr>
            </w:pPr>
          </w:p>
        </w:tc>
        <w:tc>
          <w:tcPr>
            <w:tcW w:w="900" w:type="dxa"/>
            <w:shd w:val="clear" w:color="auto" w:fill="FFFFFF"/>
          </w:tcPr>
          <w:p w14:paraId="09E609EC" w14:textId="77777777" w:rsidR="00CC685C" w:rsidRPr="008957FD" w:rsidRDefault="00CC685C" w:rsidP="00CC685C">
            <w:pPr>
              <w:ind w:left="86" w:right="80" w:firstLine="0"/>
              <w:rPr>
                <w:sz w:val="20"/>
              </w:rPr>
            </w:pPr>
          </w:p>
        </w:tc>
      </w:tr>
      <w:tr w:rsidR="00CC685C" w:rsidRPr="008957FD" w14:paraId="0654357D" w14:textId="77777777">
        <w:tblPrEx>
          <w:tblCellMar>
            <w:top w:w="0" w:type="dxa"/>
            <w:bottom w:w="0" w:type="dxa"/>
          </w:tblCellMar>
        </w:tblPrEx>
        <w:tc>
          <w:tcPr>
            <w:tcW w:w="3780" w:type="dxa"/>
            <w:shd w:val="clear" w:color="auto" w:fill="FFFFFF"/>
          </w:tcPr>
          <w:p w14:paraId="7058BB85" w14:textId="77777777" w:rsidR="00CC685C" w:rsidRPr="008957FD" w:rsidRDefault="00CC685C" w:rsidP="00CC685C">
            <w:pPr>
              <w:spacing w:before="60" w:after="60"/>
              <w:ind w:left="80" w:right="80" w:firstLine="0"/>
              <w:rPr>
                <w:sz w:val="20"/>
              </w:rPr>
            </w:pPr>
            <w:r w:rsidRPr="008957FD">
              <w:rPr>
                <w:sz w:val="20"/>
              </w:rPr>
              <w:t>Taux de fém</w:t>
            </w:r>
            <w:r w:rsidRPr="008957FD">
              <w:rPr>
                <w:sz w:val="20"/>
              </w:rPr>
              <w:t>i</w:t>
            </w:r>
            <w:r w:rsidRPr="008957FD">
              <w:rPr>
                <w:sz w:val="20"/>
              </w:rPr>
              <w:t>nité</w:t>
            </w:r>
            <w:r w:rsidRPr="008957FD">
              <w:rPr>
                <w:sz w:val="20"/>
              </w:rPr>
              <w:br/>
              <w:t>Emplois de b</w:t>
            </w:r>
            <w:r w:rsidRPr="008957FD">
              <w:rPr>
                <w:sz w:val="20"/>
              </w:rPr>
              <w:t>u</w:t>
            </w:r>
            <w:r w:rsidRPr="008957FD">
              <w:rPr>
                <w:sz w:val="20"/>
              </w:rPr>
              <w:t>reau</w:t>
            </w:r>
            <w:r w:rsidRPr="008957FD">
              <w:rPr>
                <w:sz w:val="20"/>
              </w:rPr>
              <w:br/>
              <w:t>Par activité éc</w:t>
            </w:r>
            <w:r w:rsidRPr="008957FD">
              <w:rPr>
                <w:sz w:val="20"/>
              </w:rPr>
              <w:t>o</w:t>
            </w:r>
            <w:r w:rsidRPr="008957FD">
              <w:rPr>
                <w:sz w:val="20"/>
              </w:rPr>
              <w:t>nomique</w:t>
            </w:r>
          </w:p>
        </w:tc>
        <w:tc>
          <w:tcPr>
            <w:tcW w:w="990" w:type="dxa"/>
            <w:shd w:val="clear" w:color="auto" w:fill="FFFFFF"/>
          </w:tcPr>
          <w:p w14:paraId="171EBF53" w14:textId="77777777" w:rsidR="00CC685C" w:rsidRPr="008957FD" w:rsidRDefault="00CC685C" w:rsidP="00CC685C">
            <w:pPr>
              <w:spacing w:before="60" w:after="60"/>
              <w:ind w:left="80" w:right="80" w:firstLine="0"/>
              <w:rPr>
                <w:sz w:val="20"/>
                <w:szCs w:val="10"/>
              </w:rPr>
            </w:pPr>
          </w:p>
        </w:tc>
        <w:tc>
          <w:tcPr>
            <w:tcW w:w="3150" w:type="dxa"/>
            <w:shd w:val="clear" w:color="auto" w:fill="FFFFFF"/>
          </w:tcPr>
          <w:p w14:paraId="119E9D1C" w14:textId="77777777" w:rsidR="00CC685C" w:rsidRPr="008957FD" w:rsidRDefault="00CC685C" w:rsidP="00CC685C">
            <w:pPr>
              <w:spacing w:before="60" w:after="60"/>
              <w:ind w:left="80" w:right="80" w:firstLine="0"/>
              <w:rPr>
                <w:sz w:val="20"/>
              </w:rPr>
            </w:pPr>
            <w:r w:rsidRPr="008957FD">
              <w:rPr>
                <w:sz w:val="20"/>
              </w:rPr>
              <w:t>Taux de fémin</w:t>
            </w:r>
            <w:r w:rsidRPr="008957FD">
              <w:rPr>
                <w:sz w:val="20"/>
              </w:rPr>
              <w:t>i</w:t>
            </w:r>
            <w:r w:rsidRPr="008957FD">
              <w:rPr>
                <w:sz w:val="20"/>
              </w:rPr>
              <w:t>té</w:t>
            </w:r>
            <w:r w:rsidRPr="008957FD">
              <w:rPr>
                <w:sz w:val="20"/>
              </w:rPr>
              <w:br/>
              <w:t>Emplois de b</w:t>
            </w:r>
            <w:r w:rsidRPr="008957FD">
              <w:rPr>
                <w:sz w:val="20"/>
              </w:rPr>
              <w:t>u</w:t>
            </w:r>
            <w:r w:rsidRPr="008957FD">
              <w:rPr>
                <w:sz w:val="20"/>
              </w:rPr>
              <w:t>reau</w:t>
            </w:r>
            <w:r w:rsidRPr="008957FD">
              <w:rPr>
                <w:sz w:val="20"/>
              </w:rPr>
              <w:br/>
              <w:t>Par activité économ</w:t>
            </w:r>
            <w:r w:rsidRPr="008957FD">
              <w:rPr>
                <w:sz w:val="20"/>
              </w:rPr>
              <w:t>i</w:t>
            </w:r>
            <w:r w:rsidRPr="008957FD">
              <w:rPr>
                <w:sz w:val="20"/>
              </w:rPr>
              <w:t>que</w:t>
            </w:r>
          </w:p>
        </w:tc>
        <w:tc>
          <w:tcPr>
            <w:tcW w:w="900" w:type="dxa"/>
            <w:shd w:val="clear" w:color="auto" w:fill="FFFFFF"/>
          </w:tcPr>
          <w:p w14:paraId="0CFDF95E" w14:textId="77777777" w:rsidR="00CC685C" w:rsidRPr="008957FD" w:rsidRDefault="00CC685C" w:rsidP="00CC685C">
            <w:pPr>
              <w:spacing w:before="60" w:after="60"/>
              <w:ind w:left="80" w:right="80" w:firstLine="0"/>
              <w:rPr>
                <w:sz w:val="20"/>
                <w:szCs w:val="10"/>
              </w:rPr>
            </w:pPr>
          </w:p>
        </w:tc>
      </w:tr>
      <w:tr w:rsidR="00CC685C" w:rsidRPr="008957FD" w14:paraId="475B8C8B" w14:textId="77777777">
        <w:tblPrEx>
          <w:tblCellMar>
            <w:top w:w="0" w:type="dxa"/>
            <w:bottom w:w="0" w:type="dxa"/>
          </w:tblCellMar>
        </w:tblPrEx>
        <w:tc>
          <w:tcPr>
            <w:tcW w:w="3780" w:type="dxa"/>
            <w:shd w:val="clear" w:color="auto" w:fill="FFFFFF"/>
          </w:tcPr>
          <w:p w14:paraId="6794A193" w14:textId="77777777" w:rsidR="00CC685C" w:rsidRPr="008957FD" w:rsidRDefault="00CC685C" w:rsidP="00CC685C">
            <w:pPr>
              <w:ind w:left="86" w:right="80" w:firstLine="0"/>
              <w:rPr>
                <w:sz w:val="20"/>
              </w:rPr>
            </w:pPr>
          </w:p>
        </w:tc>
        <w:tc>
          <w:tcPr>
            <w:tcW w:w="990" w:type="dxa"/>
            <w:shd w:val="clear" w:color="auto" w:fill="FFFFFF"/>
          </w:tcPr>
          <w:p w14:paraId="4C0761D6" w14:textId="77777777" w:rsidR="00CC685C" w:rsidRPr="008957FD" w:rsidRDefault="00CC685C" w:rsidP="00CC685C">
            <w:pPr>
              <w:ind w:left="86" w:right="80" w:firstLine="0"/>
              <w:rPr>
                <w:sz w:val="20"/>
                <w:szCs w:val="10"/>
              </w:rPr>
            </w:pPr>
          </w:p>
        </w:tc>
        <w:tc>
          <w:tcPr>
            <w:tcW w:w="3150" w:type="dxa"/>
            <w:shd w:val="clear" w:color="auto" w:fill="FFFFFF"/>
          </w:tcPr>
          <w:p w14:paraId="52413BFD" w14:textId="77777777" w:rsidR="00CC685C" w:rsidRPr="008957FD" w:rsidRDefault="00CC685C" w:rsidP="00CC685C">
            <w:pPr>
              <w:ind w:left="86" w:right="80" w:firstLine="0"/>
              <w:rPr>
                <w:sz w:val="20"/>
              </w:rPr>
            </w:pPr>
          </w:p>
        </w:tc>
        <w:tc>
          <w:tcPr>
            <w:tcW w:w="900" w:type="dxa"/>
            <w:shd w:val="clear" w:color="auto" w:fill="FFFFFF"/>
          </w:tcPr>
          <w:p w14:paraId="2BA72C4F" w14:textId="77777777" w:rsidR="00CC685C" w:rsidRPr="008957FD" w:rsidRDefault="00CC685C" w:rsidP="00CC685C">
            <w:pPr>
              <w:ind w:left="86" w:right="80" w:firstLine="0"/>
              <w:rPr>
                <w:sz w:val="20"/>
                <w:szCs w:val="10"/>
              </w:rPr>
            </w:pPr>
          </w:p>
        </w:tc>
      </w:tr>
      <w:tr w:rsidR="00CC685C" w:rsidRPr="008957FD" w14:paraId="4D2A6FB6" w14:textId="77777777">
        <w:tblPrEx>
          <w:tblCellMar>
            <w:top w:w="0" w:type="dxa"/>
            <w:bottom w:w="0" w:type="dxa"/>
          </w:tblCellMar>
        </w:tblPrEx>
        <w:tc>
          <w:tcPr>
            <w:tcW w:w="3780" w:type="dxa"/>
            <w:shd w:val="clear" w:color="auto" w:fill="FFFFFF"/>
          </w:tcPr>
          <w:p w14:paraId="1E2B9307" w14:textId="77777777" w:rsidR="00CC685C" w:rsidRPr="008957FD" w:rsidRDefault="00CC685C" w:rsidP="00CC685C">
            <w:pPr>
              <w:spacing w:before="60" w:after="60"/>
              <w:ind w:left="80" w:right="80" w:firstLine="0"/>
              <w:rPr>
                <w:sz w:val="20"/>
              </w:rPr>
            </w:pPr>
            <w:r w:rsidRPr="008957FD">
              <w:rPr>
                <w:sz w:val="20"/>
              </w:rPr>
              <w:t>1) Services sociaux, commerciaux, indu</w:t>
            </w:r>
            <w:r w:rsidRPr="008957FD">
              <w:rPr>
                <w:sz w:val="20"/>
              </w:rPr>
              <w:t>s</w:t>
            </w:r>
            <w:r w:rsidRPr="008957FD">
              <w:rPr>
                <w:sz w:val="20"/>
              </w:rPr>
              <w:t>triels et perso</w:t>
            </w:r>
            <w:r w:rsidRPr="008957FD">
              <w:rPr>
                <w:sz w:val="20"/>
              </w:rPr>
              <w:t>n</w:t>
            </w:r>
            <w:r w:rsidRPr="008957FD">
              <w:rPr>
                <w:sz w:val="20"/>
              </w:rPr>
              <w:t>nels</w:t>
            </w:r>
          </w:p>
        </w:tc>
        <w:tc>
          <w:tcPr>
            <w:tcW w:w="990" w:type="dxa"/>
            <w:shd w:val="clear" w:color="auto" w:fill="FFFFFF"/>
          </w:tcPr>
          <w:p w14:paraId="08B447EA" w14:textId="77777777" w:rsidR="00CC685C" w:rsidRPr="008957FD" w:rsidRDefault="00CC685C" w:rsidP="00CC685C">
            <w:pPr>
              <w:spacing w:before="60" w:after="60"/>
              <w:ind w:left="80" w:right="80" w:firstLine="0"/>
              <w:rPr>
                <w:sz w:val="20"/>
                <w:szCs w:val="10"/>
              </w:rPr>
            </w:pPr>
            <w:r w:rsidRPr="008957FD">
              <w:rPr>
                <w:sz w:val="20"/>
              </w:rPr>
              <w:t>75.3%</w:t>
            </w:r>
          </w:p>
        </w:tc>
        <w:tc>
          <w:tcPr>
            <w:tcW w:w="3150" w:type="dxa"/>
            <w:shd w:val="clear" w:color="auto" w:fill="FFFFFF"/>
          </w:tcPr>
          <w:p w14:paraId="0737A3B8" w14:textId="77777777" w:rsidR="00CC685C" w:rsidRPr="008957FD" w:rsidRDefault="00CC685C" w:rsidP="00CC685C">
            <w:pPr>
              <w:spacing w:before="60" w:after="60"/>
              <w:ind w:left="80" w:right="80" w:firstLine="0"/>
              <w:rPr>
                <w:sz w:val="20"/>
              </w:rPr>
            </w:pPr>
            <w:r w:rsidRPr="008957FD">
              <w:rPr>
                <w:sz w:val="20"/>
              </w:rPr>
              <w:t>1) Services sociaux, comme</w:t>
            </w:r>
            <w:r w:rsidRPr="008957FD">
              <w:rPr>
                <w:sz w:val="20"/>
              </w:rPr>
              <w:t>r</w:t>
            </w:r>
            <w:r w:rsidRPr="008957FD">
              <w:rPr>
                <w:sz w:val="20"/>
              </w:rPr>
              <w:t>ciaux, industriels et perso</w:t>
            </w:r>
            <w:r w:rsidRPr="008957FD">
              <w:rPr>
                <w:sz w:val="20"/>
              </w:rPr>
              <w:t>n</w:t>
            </w:r>
            <w:r w:rsidRPr="008957FD">
              <w:rPr>
                <w:sz w:val="20"/>
              </w:rPr>
              <w:t>nels</w:t>
            </w:r>
          </w:p>
        </w:tc>
        <w:tc>
          <w:tcPr>
            <w:tcW w:w="900" w:type="dxa"/>
            <w:shd w:val="clear" w:color="auto" w:fill="FFFFFF"/>
          </w:tcPr>
          <w:p w14:paraId="7C9076CC" w14:textId="77777777" w:rsidR="00CC685C" w:rsidRPr="008957FD" w:rsidRDefault="00CC685C" w:rsidP="00CC685C">
            <w:pPr>
              <w:spacing w:before="60" w:after="60"/>
              <w:ind w:left="80" w:right="80" w:firstLine="0"/>
              <w:rPr>
                <w:sz w:val="20"/>
                <w:szCs w:val="10"/>
              </w:rPr>
            </w:pPr>
            <w:r w:rsidRPr="008957FD">
              <w:rPr>
                <w:sz w:val="20"/>
              </w:rPr>
              <w:t>79.9%</w:t>
            </w:r>
          </w:p>
        </w:tc>
      </w:tr>
      <w:tr w:rsidR="00CC685C" w:rsidRPr="008957FD" w14:paraId="3E7C42F7" w14:textId="77777777">
        <w:tblPrEx>
          <w:tblCellMar>
            <w:top w:w="0" w:type="dxa"/>
            <w:bottom w:w="0" w:type="dxa"/>
          </w:tblCellMar>
        </w:tblPrEx>
        <w:tc>
          <w:tcPr>
            <w:tcW w:w="3780" w:type="dxa"/>
            <w:shd w:val="clear" w:color="auto" w:fill="FFFFFF"/>
          </w:tcPr>
          <w:p w14:paraId="700C7FD7" w14:textId="77777777" w:rsidR="00CC685C" w:rsidRPr="008957FD" w:rsidRDefault="00CC685C" w:rsidP="00CC685C">
            <w:pPr>
              <w:ind w:left="86" w:right="80" w:firstLine="0"/>
              <w:rPr>
                <w:sz w:val="20"/>
              </w:rPr>
            </w:pPr>
          </w:p>
        </w:tc>
        <w:tc>
          <w:tcPr>
            <w:tcW w:w="990" w:type="dxa"/>
            <w:shd w:val="clear" w:color="auto" w:fill="FFFFFF"/>
          </w:tcPr>
          <w:p w14:paraId="2A915C6F" w14:textId="77777777" w:rsidR="00CC685C" w:rsidRPr="008957FD" w:rsidRDefault="00CC685C" w:rsidP="00CC685C">
            <w:pPr>
              <w:ind w:left="86" w:right="80" w:firstLine="0"/>
              <w:rPr>
                <w:sz w:val="20"/>
              </w:rPr>
            </w:pPr>
          </w:p>
        </w:tc>
        <w:tc>
          <w:tcPr>
            <w:tcW w:w="3150" w:type="dxa"/>
            <w:shd w:val="clear" w:color="auto" w:fill="FFFFFF"/>
          </w:tcPr>
          <w:p w14:paraId="2593D595" w14:textId="77777777" w:rsidR="00CC685C" w:rsidRPr="008957FD" w:rsidRDefault="00CC685C" w:rsidP="00CC685C">
            <w:pPr>
              <w:ind w:left="86" w:right="80" w:firstLine="0"/>
              <w:rPr>
                <w:sz w:val="20"/>
              </w:rPr>
            </w:pPr>
          </w:p>
        </w:tc>
        <w:tc>
          <w:tcPr>
            <w:tcW w:w="900" w:type="dxa"/>
            <w:shd w:val="clear" w:color="auto" w:fill="FFFFFF"/>
          </w:tcPr>
          <w:p w14:paraId="33758501" w14:textId="77777777" w:rsidR="00CC685C" w:rsidRPr="008957FD" w:rsidRDefault="00CC685C" w:rsidP="00CC685C">
            <w:pPr>
              <w:ind w:left="86" w:right="80" w:firstLine="0"/>
              <w:rPr>
                <w:sz w:val="20"/>
              </w:rPr>
            </w:pPr>
          </w:p>
        </w:tc>
      </w:tr>
      <w:tr w:rsidR="00CC685C" w:rsidRPr="008957FD" w14:paraId="2B8D69AA" w14:textId="77777777">
        <w:tblPrEx>
          <w:tblCellMar>
            <w:top w:w="0" w:type="dxa"/>
            <w:bottom w:w="0" w:type="dxa"/>
          </w:tblCellMar>
        </w:tblPrEx>
        <w:tc>
          <w:tcPr>
            <w:tcW w:w="3780" w:type="dxa"/>
            <w:shd w:val="clear" w:color="auto" w:fill="FFFFFF"/>
          </w:tcPr>
          <w:p w14:paraId="4021E222" w14:textId="77777777" w:rsidR="00CC685C" w:rsidRPr="008957FD" w:rsidRDefault="00CC685C" w:rsidP="00CC685C">
            <w:pPr>
              <w:spacing w:before="60" w:after="60"/>
              <w:ind w:left="80" w:right="80" w:firstLine="0"/>
              <w:rPr>
                <w:sz w:val="20"/>
              </w:rPr>
            </w:pPr>
            <w:r w:rsidRPr="008957FD">
              <w:rPr>
                <w:sz w:val="20"/>
              </w:rPr>
              <w:t>2) Finances, ass</w:t>
            </w:r>
            <w:r w:rsidRPr="008957FD">
              <w:rPr>
                <w:sz w:val="20"/>
              </w:rPr>
              <w:t>u</w:t>
            </w:r>
            <w:r w:rsidRPr="008957FD">
              <w:rPr>
                <w:sz w:val="20"/>
              </w:rPr>
              <w:t>rances et immeuble</w:t>
            </w:r>
          </w:p>
        </w:tc>
        <w:tc>
          <w:tcPr>
            <w:tcW w:w="990" w:type="dxa"/>
            <w:shd w:val="clear" w:color="auto" w:fill="FFFFFF"/>
          </w:tcPr>
          <w:p w14:paraId="6EED1B79" w14:textId="77777777" w:rsidR="00CC685C" w:rsidRPr="008957FD" w:rsidRDefault="00CC685C" w:rsidP="00CC685C">
            <w:pPr>
              <w:spacing w:before="60" w:after="60"/>
              <w:ind w:left="80" w:right="80" w:firstLine="0"/>
              <w:rPr>
                <w:sz w:val="20"/>
                <w:szCs w:val="10"/>
              </w:rPr>
            </w:pPr>
            <w:r w:rsidRPr="008957FD">
              <w:rPr>
                <w:sz w:val="20"/>
              </w:rPr>
              <w:t>69.1%</w:t>
            </w:r>
          </w:p>
        </w:tc>
        <w:tc>
          <w:tcPr>
            <w:tcW w:w="3150" w:type="dxa"/>
            <w:shd w:val="clear" w:color="auto" w:fill="FFFFFF"/>
          </w:tcPr>
          <w:p w14:paraId="1943EB18" w14:textId="77777777" w:rsidR="00CC685C" w:rsidRPr="008957FD" w:rsidRDefault="00CC685C" w:rsidP="00CC685C">
            <w:pPr>
              <w:spacing w:before="60" w:after="60"/>
              <w:ind w:left="80" w:right="80" w:firstLine="0"/>
              <w:rPr>
                <w:sz w:val="20"/>
              </w:rPr>
            </w:pPr>
            <w:r w:rsidRPr="008957FD">
              <w:rPr>
                <w:sz w:val="20"/>
              </w:rPr>
              <w:t>2) Finances, assurances et imme</w:t>
            </w:r>
            <w:r w:rsidRPr="008957FD">
              <w:rPr>
                <w:sz w:val="20"/>
              </w:rPr>
              <w:t>u</w:t>
            </w:r>
            <w:r w:rsidRPr="008957FD">
              <w:rPr>
                <w:sz w:val="20"/>
              </w:rPr>
              <w:t>ble</w:t>
            </w:r>
          </w:p>
        </w:tc>
        <w:tc>
          <w:tcPr>
            <w:tcW w:w="900" w:type="dxa"/>
            <w:shd w:val="clear" w:color="auto" w:fill="FFFFFF"/>
          </w:tcPr>
          <w:p w14:paraId="5D9EAE31" w14:textId="77777777" w:rsidR="00CC685C" w:rsidRPr="008957FD" w:rsidRDefault="00CC685C" w:rsidP="00CC685C">
            <w:pPr>
              <w:spacing w:before="60" w:after="60"/>
              <w:ind w:left="80" w:right="80" w:firstLine="0"/>
              <w:rPr>
                <w:sz w:val="20"/>
                <w:szCs w:val="10"/>
              </w:rPr>
            </w:pPr>
            <w:r w:rsidRPr="008957FD">
              <w:rPr>
                <w:sz w:val="20"/>
              </w:rPr>
              <w:t>76.9%</w:t>
            </w:r>
          </w:p>
        </w:tc>
      </w:tr>
      <w:tr w:rsidR="00CC685C" w:rsidRPr="008957FD" w14:paraId="3FA2664F" w14:textId="77777777">
        <w:tblPrEx>
          <w:tblCellMar>
            <w:top w:w="0" w:type="dxa"/>
            <w:bottom w:w="0" w:type="dxa"/>
          </w:tblCellMar>
        </w:tblPrEx>
        <w:tc>
          <w:tcPr>
            <w:tcW w:w="3780" w:type="dxa"/>
            <w:shd w:val="clear" w:color="auto" w:fill="FFFFFF"/>
          </w:tcPr>
          <w:p w14:paraId="6B1B6CC2" w14:textId="77777777" w:rsidR="00CC685C" w:rsidRPr="008957FD" w:rsidRDefault="00CC685C" w:rsidP="00CC685C">
            <w:pPr>
              <w:spacing w:before="60" w:after="60"/>
              <w:ind w:left="80" w:right="80" w:firstLine="0"/>
              <w:rPr>
                <w:sz w:val="20"/>
              </w:rPr>
            </w:pPr>
            <w:r w:rsidRPr="008957FD">
              <w:rPr>
                <w:sz w:val="20"/>
              </w:rPr>
              <w:t>3) Agriculture</w:t>
            </w:r>
          </w:p>
        </w:tc>
        <w:tc>
          <w:tcPr>
            <w:tcW w:w="990" w:type="dxa"/>
            <w:shd w:val="clear" w:color="auto" w:fill="FFFFFF"/>
          </w:tcPr>
          <w:p w14:paraId="16282BB1" w14:textId="77777777" w:rsidR="00CC685C" w:rsidRPr="008957FD" w:rsidRDefault="00CC685C" w:rsidP="00CC685C">
            <w:pPr>
              <w:spacing w:before="60" w:after="60"/>
              <w:ind w:left="80" w:right="80" w:firstLine="0"/>
              <w:rPr>
                <w:sz w:val="20"/>
              </w:rPr>
            </w:pPr>
            <w:r w:rsidRPr="008957FD">
              <w:rPr>
                <w:sz w:val="20"/>
              </w:rPr>
              <w:t>66.3%</w:t>
            </w:r>
          </w:p>
        </w:tc>
        <w:tc>
          <w:tcPr>
            <w:tcW w:w="3150" w:type="dxa"/>
            <w:shd w:val="clear" w:color="auto" w:fill="FFFFFF"/>
          </w:tcPr>
          <w:p w14:paraId="1E20D748" w14:textId="77777777" w:rsidR="00CC685C" w:rsidRPr="008957FD" w:rsidRDefault="00CC685C" w:rsidP="00CC685C">
            <w:pPr>
              <w:spacing w:before="60" w:after="60"/>
              <w:ind w:left="80" w:right="80" w:firstLine="0"/>
              <w:rPr>
                <w:sz w:val="20"/>
              </w:rPr>
            </w:pPr>
            <w:r w:rsidRPr="008957FD">
              <w:rPr>
                <w:sz w:val="20"/>
              </w:rPr>
              <w:t>3) Agriculture</w:t>
            </w:r>
          </w:p>
        </w:tc>
        <w:tc>
          <w:tcPr>
            <w:tcW w:w="900" w:type="dxa"/>
            <w:shd w:val="clear" w:color="auto" w:fill="FFFFFF"/>
          </w:tcPr>
          <w:p w14:paraId="6CEF9E8D" w14:textId="77777777" w:rsidR="00CC685C" w:rsidRPr="008957FD" w:rsidRDefault="00CC685C" w:rsidP="00CC685C">
            <w:pPr>
              <w:spacing w:before="60" w:after="60"/>
              <w:ind w:left="80" w:right="80" w:firstLine="0"/>
              <w:rPr>
                <w:sz w:val="20"/>
              </w:rPr>
            </w:pPr>
            <w:r w:rsidRPr="008957FD">
              <w:rPr>
                <w:sz w:val="20"/>
              </w:rPr>
              <w:t>74.1%</w:t>
            </w:r>
          </w:p>
        </w:tc>
      </w:tr>
      <w:tr w:rsidR="00CC685C" w:rsidRPr="008957FD" w14:paraId="616EB3A3" w14:textId="77777777">
        <w:tblPrEx>
          <w:tblCellMar>
            <w:top w:w="0" w:type="dxa"/>
            <w:bottom w:w="0" w:type="dxa"/>
          </w:tblCellMar>
        </w:tblPrEx>
        <w:tc>
          <w:tcPr>
            <w:tcW w:w="3780" w:type="dxa"/>
            <w:shd w:val="clear" w:color="auto" w:fill="FFFFFF"/>
          </w:tcPr>
          <w:p w14:paraId="543BAB81" w14:textId="77777777" w:rsidR="00CC685C" w:rsidRPr="008957FD" w:rsidRDefault="00CC685C" w:rsidP="00CC685C">
            <w:pPr>
              <w:spacing w:before="60" w:after="60"/>
              <w:ind w:left="80" w:right="80" w:firstLine="0"/>
              <w:rPr>
                <w:sz w:val="20"/>
              </w:rPr>
            </w:pPr>
            <w:r w:rsidRPr="008957FD">
              <w:rPr>
                <w:sz w:val="20"/>
              </w:rPr>
              <w:t>4) Commerce</w:t>
            </w:r>
          </w:p>
        </w:tc>
        <w:tc>
          <w:tcPr>
            <w:tcW w:w="990" w:type="dxa"/>
            <w:shd w:val="clear" w:color="auto" w:fill="FFFFFF"/>
          </w:tcPr>
          <w:p w14:paraId="102F66A8" w14:textId="77777777" w:rsidR="00CC685C" w:rsidRPr="008957FD" w:rsidRDefault="00CC685C" w:rsidP="00CC685C">
            <w:pPr>
              <w:spacing w:before="60" w:after="60"/>
              <w:ind w:left="80" w:right="80" w:firstLine="0"/>
              <w:rPr>
                <w:sz w:val="20"/>
              </w:rPr>
            </w:pPr>
            <w:r w:rsidRPr="008957FD">
              <w:rPr>
                <w:sz w:val="20"/>
              </w:rPr>
              <w:t>57.2%</w:t>
            </w:r>
          </w:p>
        </w:tc>
        <w:tc>
          <w:tcPr>
            <w:tcW w:w="3150" w:type="dxa"/>
            <w:shd w:val="clear" w:color="auto" w:fill="FFFFFF"/>
          </w:tcPr>
          <w:p w14:paraId="0581F900" w14:textId="77777777" w:rsidR="00CC685C" w:rsidRPr="008957FD" w:rsidRDefault="00CC685C" w:rsidP="00CC685C">
            <w:pPr>
              <w:spacing w:before="60" w:after="60"/>
              <w:ind w:left="80" w:right="80" w:firstLine="0"/>
              <w:rPr>
                <w:sz w:val="20"/>
              </w:rPr>
            </w:pPr>
            <w:r w:rsidRPr="008957FD">
              <w:rPr>
                <w:sz w:val="20"/>
              </w:rPr>
              <w:t>4) Commerce</w:t>
            </w:r>
          </w:p>
        </w:tc>
        <w:tc>
          <w:tcPr>
            <w:tcW w:w="900" w:type="dxa"/>
            <w:shd w:val="clear" w:color="auto" w:fill="FFFFFF"/>
          </w:tcPr>
          <w:p w14:paraId="663A30CA" w14:textId="77777777" w:rsidR="00CC685C" w:rsidRPr="008957FD" w:rsidRDefault="00CC685C" w:rsidP="00CC685C">
            <w:pPr>
              <w:spacing w:before="60" w:after="60"/>
              <w:ind w:left="80" w:right="80" w:firstLine="0"/>
              <w:rPr>
                <w:sz w:val="20"/>
              </w:rPr>
            </w:pPr>
            <w:r w:rsidRPr="008957FD">
              <w:rPr>
                <w:sz w:val="20"/>
              </w:rPr>
              <w:t>63.8%</w:t>
            </w:r>
          </w:p>
        </w:tc>
      </w:tr>
      <w:tr w:rsidR="00CC685C" w:rsidRPr="008957FD" w14:paraId="740BD731" w14:textId="77777777">
        <w:tblPrEx>
          <w:tblCellMar>
            <w:top w:w="0" w:type="dxa"/>
            <w:bottom w:w="0" w:type="dxa"/>
          </w:tblCellMar>
        </w:tblPrEx>
        <w:tc>
          <w:tcPr>
            <w:tcW w:w="3780" w:type="dxa"/>
            <w:shd w:val="clear" w:color="auto" w:fill="FFFFFF"/>
          </w:tcPr>
          <w:p w14:paraId="6EEE5086" w14:textId="77777777" w:rsidR="00CC685C" w:rsidRPr="008957FD" w:rsidRDefault="00CC685C" w:rsidP="00CC685C">
            <w:pPr>
              <w:spacing w:before="60" w:after="60"/>
              <w:ind w:left="80" w:right="80" w:firstLine="0"/>
              <w:rPr>
                <w:sz w:val="20"/>
              </w:rPr>
            </w:pPr>
            <w:r w:rsidRPr="008957FD">
              <w:rPr>
                <w:sz w:val="20"/>
              </w:rPr>
              <w:t>5a) Administration publique et Défense n</w:t>
            </w:r>
            <w:r w:rsidRPr="008957FD">
              <w:rPr>
                <w:sz w:val="20"/>
              </w:rPr>
              <w:t>a</w:t>
            </w:r>
            <w:r w:rsidRPr="008957FD">
              <w:rPr>
                <w:sz w:val="20"/>
              </w:rPr>
              <w:t>tion</w:t>
            </w:r>
            <w:r w:rsidRPr="008957FD">
              <w:rPr>
                <w:sz w:val="20"/>
              </w:rPr>
              <w:t>a</w:t>
            </w:r>
            <w:r w:rsidRPr="008957FD">
              <w:rPr>
                <w:sz w:val="20"/>
              </w:rPr>
              <w:t>le</w:t>
            </w:r>
          </w:p>
        </w:tc>
        <w:tc>
          <w:tcPr>
            <w:tcW w:w="990" w:type="dxa"/>
            <w:shd w:val="clear" w:color="auto" w:fill="FFFFFF"/>
          </w:tcPr>
          <w:p w14:paraId="47941C7D" w14:textId="77777777" w:rsidR="00CC685C" w:rsidRPr="008957FD" w:rsidRDefault="00CC685C" w:rsidP="00CC685C">
            <w:pPr>
              <w:spacing w:before="60" w:after="60"/>
              <w:ind w:left="80" w:right="80" w:firstLine="0"/>
              <w:rPr>
                <w:sz w:val="20"/>
              </w:rPr>
            </w:pPr>
            <w:r w:rsidRPr="008957FD">
              <w:rPr>
                <w:sz w:val="20"/>
              </w:rPr>
              <w:t>47.7%</w:t>
            </w:r>
          </w:p>
        </w:tc>
        <w:tc>
          <w:tcPr>
            <w:tcW w:w="3150" w:type="dxa"/>
            <w:shd w:val="clear" w:color="auto" w:fill="FFFFFF"/>
          </w:tcPr>
          <w:p w14:paraId="1815D256" w14:textId="77777777" w:rsidR="00CC685C" w:rsidRPr="008957FD" w:rsidRDefault="00CC685C" w:rsidP="00CC685C">
            <w:pPr>
              <w:spacing w:before="60" w:after="60"/>
              <w:ind w:left="80" w:right="80" w:firstLine="0"/>
              <w:rPr>
                <w:sz w:val="20"/>
              </w:rPr>
            </w:pPr>
            <w:r w:rsidRPr="008957FD">
              <w:rPr>
                <w:sz w:val="20"/>
              </w:rPr>
              <w:t>5) Administration publique et D</w:t>
            </w:r>
            <w:r w:rsidRPr="008957FD">
              <w:rPr>
                <w:sz w:val="20"/>
              </w:rPr>
              <w:t>é</w:t>
            </w:r>
            <w:r w:rsidRPr="008957FD">
              <w:rPr>
                <w:sz w:val="20"/>
              </w:rPr>
              <w:t>fense nati</w:t>
            </w:r>
            <w:r w:rsidRPr="008957FD">
              <w:rPr>
                <w:sz w:val="20"/>
              </w:rPr>
              <w:t>o</w:t>
            </w:r>
            <w:r w:rsidRPr="008957FD">
              <w:rPr>
                <w:sz w:val="20"/>
              </w:rPr>
              <w:t>nale</w:t>
            </w:r>
          </w:p>
        </w:tc>
        <w:tc>
          <w:tcPr>
            <w:tcW w:w="900" w:type="dxa"/>
            <w:shd w:val="clear" w:color="auto" w:fill="FFFFFF"/>
          </w:tcPr>
          <w:p w14:paraId="1832E870" w14:textId="77777777" w:rsidR="00CC685C" w:rsidRPr="008957FD" w:rsidRDefault="00CC685C" w:rsidP="00CC685C">
            <w:pPr>
              <w:spacing w:before="60" w:after="60"/>
              <w:ind w:left="80" w:right="80" w:firstLine="0"/>
              <w:rPr>
                <w:sz w:val="20"/>
              </w:rPr>
            </w:pPr>
            <w:r w:rsidRPr="008957FD">
              <w:rPr>
                <w:sz w:val="20"/>
              </w:rPr>
              <w:t>60.8%</w:t>
            </w:r>
          </w:p>
        </w:tc>
      </w:tr>
      <w:tr w:rsidR="00CC685C" w:rsidRPr="008957FD" w14:paraId="4451CA20" w14:textId="77777777">
        <w:tblPrEx>
          <w:tblCellMar>
            <w:top w:w="0" w:type="dxa"/>
            <w:bottom w:w="0" w:type="dxa"/>
          </w:tblCellMar>
        </w:tblPrEx>
        <w:tc>
          <w:tcPr>
            <w:tcW w:w="3780" w:type="dxa"/>
            <w:shd w:val="clear" w:color="auto" w:fill="FFFFFF"/>
          </w:tcPr>
          <w:p w14:paraId="054B7016" w14:textId="77777777" w:rsidR="00CC685C" w:rsidRPr="008957FD" w:rsidRDefault="00CC685C" w:rsidP="00CC685C">
            <w:pPr>
              <w:spacing w:before="60" w:after="60"/>
              <w:ind w:left="80" w:right="80" w:firstLine="0"/>
              <w:rPr>
                <w:sz w:val="20"/>
              </w:rPr>
            </w:pPr>
            <w:r w:rsidRPr="008957FD">
              <w:rPr>
                <w:sz w:val="20"/>
              </w:rPr>
              <w:t>5b) Industrie manufact</w:t>
            </w:r>
            <w:r w:rsidRPr="008957FD">
              <w:rPr>
                <w:sz w:val="20"/>
              </w:rPr>
              <w:t>u</w:t>
            </w:r>
            <w:r w:rsidRPr="008957FD">
              <w:rPr>
                <w:sz w:val="20"/>
              </w:rPr>
              <w:t>rière</w:t>
            </w:r>
          </w:p>
        </w:tc>
        <w:tc>
          <w:tcPr>
            <w:tcW w:w="990" w:type="dxa"/>
            <w:shd w:val="clear" w:color="auto" w:fill="FFFFFF"/>
          </w:tcPr>
          <w:p w14:paraId="3A17A414" w14:textId="77777777" w:rsidR="00CC685C" w:rsidRPr="008957FD" w:rsidRDefault="00CC685C" w:rsidP="00CC685C">
            <w:pPr>
              <w:spacing w:before="60" w:after="60"/>
              <w:ind w:left="80" w:right="80" w:firstLine="0"/>
              <w:rPr>
                <w:sz w:val="20"/>
              </w:rPr>
            </w:pPr>
            <w:r w:rsidRPr="008957FD">
              <w:rPr>
                <w:sz w:val="20"/>
              </w:rPr>
              <w:t>47.7%</w:t>
            </w:r>
          </w:p>
        </w:tc>
        <w:tc>
          <w:tcPr>
            <w:tcW w:w="3150" w:type="dxa"/>
            <w:shd w:val="clear" w:color="auto" w:fill="FFFFFF"/>
          </w:tcPr>
          <w:p w14:paraId="37FE73ED" w14:textId="77777777" w:rsidR="00CC685C" w:rsidRPr="008957FD" w:rsidRDefault="00CC685C" w:rsidP="00CC685C">
            <w:pPr>
              <w:spacing w:before="60" w:after="60"/>
              <w:ind w:left="80" w:right="80" w:firstLine="0"/>
              <w:rPr>
                <w:sz w:val="20"/>
                <w:szCs w:val="10"/>
              </w:rPr>
            </w:pPr>
          </w:p>
        </w:tc>
        <w:tc>
          <w:tcPr>
            <w:tcW w:w="900" w:type="dxa"/>
            <w:shd w:val="clear" w:color="auto" w:fill="FFFFFF"/>
          </w:tcPr>
          <w:p w14:paraId="37B20AB6" w14:textId="77777777" w:rsidR="00CC685C" w:rsidRPr="008957FD" w:rsidRDefault="00CC685C" w:rsidP="00CC685C">
            <w:pPr>
              <w:spacing w:before="60" w:after="60"/>
              <w:ind w:left="80" w:right="80" w:firstLine="0"/>
              <w:rPr>
                <w:sz w:val="20"/>
                <w:szCs w:val="10"/>
              </w:rPr>
            </w:pPr>
          </w:p>
        </w:tc>
      </w:tr>
    </w:tbl>
    <w:p w14:paraId="10C3F795" w14:textId="77777777" w:rsidR="00CC685C" w:rsidRPr="008957FD" w:rsidRDefault="00CC685C" w:rsidP="00CC685C">
      <w:pPr>
        <w:pStyle w:val="p"/>
      </w:pPr>
      <w:r w:rsidRPr="008957FD">
        <w:t>[80]</w:t>
      </w:r>
    </w:p>
    <w:tbl>
      <w:tblPr>
        <w:tblOverlap w:val="never"/>
        <w:tblW w:w="0" w:type="auto"/>
        <w:tblInd w:w="-890" w:type="dxa"/>
        <w:tblLayout w:type="fixed"/>
        <w:tblCellMar>
          <w:left w:w="10" w:type="dxa"/>
          <w:right w:w="10" w:type="dxa"/>
        </w:tblCellMar>
        <w:tblLook w:val="0000" w:firstRow="0" w:lastRow="0" w:firstColumn="0" w:lastColumn="0" w:noHBand="0" w:noVBand="0"/>
      </w:tblPr>
      <w:tblGrid>
        <w:gridCol w:w="3780"/>
        <w:gridCol w:w="900"/>
        <w:gridCol w:w="3330"/>
        <w:gridCol w:w="810"/>
      </w:tblGrid>
      <w:tr w:rsidR="00CC685C" w:rsidRPr="008957FD" w14:paraId="2D84DA02" w14:textId="77777777">
        <w:tblPrEx>
          <w:tblCellMar>
            <w:top w:w="0" w:type="dxa"/>
            <w:bottom w:w="0" w:type="dxa"/>
          </w:tblCellMar>
        </w:tblPrEx>
        <w:tc>
          <w:tcPr>
            <w:tcW w:w="3780" w:type="dxa"/>
            <w:shd w:val="clear" w:color="auto" w:fill="EEECE1"/>
          </w:tcPr>
          <w:p w14:paraId="48FDCD52" w14:textId="77777777" w:rsidR="00CC685C" w:rsidRPr="008957FD" w:rsidRDefault="00CC685C" w:rsidP="00CC685C">
            <w:pPr>
              <w:spacing w:before="60" w:after="60"/>
              <w:ind w:left="89" w:right="80" w:firstLine="0"/>
              <w:rPr>
                <w:sz w:val="20"/>
              </w:rPr>
            </w:pPr>
            <w:r w:rsidRPr="008957FD">
              <w:rPr>
                <w:b/>
                <w:bCs/>
                <w:sz w:val="20"/>
              </w:rPr>
              <w:t>1971</w:t>
            </w:r>
          </w:p>
        </w:tc>
        <w:tc>
          <w:tcPr>
            <w:tcW w:w="900" w:type="dxa"/>
            <w:shd w:val="clear" w:color="auto" w:fill="EEECE1"/>
          </w:tcPr>
          <w:p w14:paraId="4BBA937D" w14:textId="77777777" w:rsidR="00CC685C" w:rsidRPr="008957FD" w:rsidRDefault="00CC685C" w:rsidP="00CC685C">
            <w:pPr>
              <w:spacing w:before="60" w:after="60"/>
              <w:ind w:left="89" w:right="61" w:firstLine="0"/>
              <w:rPr>
                <w:sz w:val="20"/>
              </w:rPr>
            </w:pPr>
          </w:p>
        </w:tc>
        <w:tc>
          <w:tcPr>
            <w:tcW w:w="3330" w:type="dxa"/>
            <w:shd w:val="clear" w:color="auto" w:fill="EEECE1"/>
          </w:tcPr>
          <w:p w14:paraId="4FB8EDF0" w14:textId="77777777" w:rsidR="00CC685C" w:rsidRPr="008957FD" w:rsidRDefault="00CC685C" w:rsidP="00CC685C">
            <w:pPr>
              <w:spacing w:before="60" w:after="60"/>
              <w:ind w:left="89" w:right="61" w:firstLine="0"/>
              <w:rPr>
                <w:sz w:val="20"/>
              </w:rPr>
            </w:pPr>
            <w:r w:rsidRPr="008957FD">
              <w:rPr>
                <w:b/>
                <w:bCs/>
                <w:sz w:val="20"/>
              </w:rPr>
              <w:t>1971</w:t>
            </w:r>
          </w:p>
        </w:tc>
        <w:tc>
          <w:tcPr>
            <w:tcW w:w="810" w:type="dxa"/>
            <w:shd w:val="clear" w:color="auto" w:fill="EEECE1"/>
          </w:tcPr>
          <w:p w14:paraId="048CEDA1" w14:textId="77777777" w:rsidR="00CC685C" w:rsidRPr="008957FD" w:rsidRDefault="00CC685C" w:rsidP="00CC685C">
            <w:pPr>
              <w:spacing w:before="60" w:after="60"/>
              <w:ind w:left="89" w:right="61" w:firstLine="0"/>
              <w:rPr>
                <w:sz w:val="20"/>
              </w:rPr>
            </w:pPr>
          </w:p>
        </w:tc>
      </w:tr>
      <w:tr w:rsidR="00CC685C" w:rsidRPr="008957FD" w14:paraId="59429A58" w14:textId="77777777">
        <w:tblPrEx>
          <w:tblCellMar>
            <w:top w:w="0" w:type="dxa"/>
            <w:bottom w:w="0" w:type="dxa"/>
          </w:tblCellMar>
        </w:tblPrEx>
        <w:tc>
          <w:tcPr>
            <w:tcW w:w="3780" w:type="dxa"/>
            <w:shd w:val="clear" w:color="auto" w:fill="FFFFFF"/>
          </w:tcPr>
          <w:p w14:paraId="5CAC521F" w14:textId="77777777" w:rsidR="00CC685C" w:rsidRPr="008957FD" w:rsidRDefault="00CC685C" w:rsidP="00CC685C">
            <w:pPr>
              <w:spacing w:before="60" w:after="60"/>
              <w:ind w:left="89" w:right="80" w:firstLine="0"/>
              <w:rPr>
                <w:sz w:val="20"/>
              </w:rPr>
            </w:pPr>
            <w:r w:rsidRPr="008957FD">
              <w:rPr>
                <w:sz w:val="20"/>
              </w:rPr>
              <w:t>Québec</w:t>
            </w:r>
            <w:r w:rsidRPr="008957FD">
              <w:rPr>
                <w:sz w:val="20"/>
              </w:rPr>
              <w:br/>
              <w:t>employé-e-s de b</w:t>
            </w:r>
            <w:r w:rsidRPr="008957FD">
              <w:rPr>
                <w:sz w:val="20"/>
              </w:rPr>
              <w:t>u</w:t>
            </w:r>
            <w:r w:rsidRPr="008957FD">
              <w:rPr>
                <w:sz w:val="20"/>
              </w:rPr>
              <w:t>reau</w:t>
            </w:r>
            <w:r w:rsidRPr="008957FD">
              <w:rPr>
                <w:sz w:val="20"/>
              </w:rPr>
              <w:br/>
              <w:t>main-d'oeuvre t</w:t>
            </w:r>
            <w:r w:rsidRPr="008957FD">
              <w:rPr>
                <w:sz w:val="20"/>
              </w:rPr>
              <w:t>o</w:t>
            </w:r>
            <w:r w:rsidRPr="008957FD">
              <w:rPr>
                <w:sz w:val="20"/>
              </w:rPr>
              <w:t>tale</w:t>
            </w:r>
          </w:p>
        </w:tc>
        <w:tc>
          <w:tcPr>
            <w:tcW w:w="900" w:type="dxa"/>
            <w:shd w:val="clear" w:color="auto" w:fill="FFFFFF"/>
          </w:tcPr>
          <w:p w14:paraId="59D74F78" w14:textId="77777777" w:rsidR="00CC685C" w:rsidRPr="008957FD" w:rsidRDefault="00CC685C" w:rsidP="00CC685C">
            <w:pPr>
              <w:spacing w:before="60" w:after="60"/>
              <w:ind w:left="89" w:right="61" w:firstLine="0"/>
              <w:rPr>
                <w:sz w:val="20"/>
                <w:szCs w:val="10"/>
              </w:rPr>
            </w:pPr>
            <w:r w:rsidRPr="008957FD">
              <w:rPr>
                <w:sz w:val="20"/>
              </w:rPr>
              <w:br/>
            </w:r>
            <w:r w:rsidRPr="008957FD">
              <w:rPr>
                <w:sz w:val="20"/>
              </w:rPr>
              <w:br/>
              <w:t>16.1%</w:t>
            </w:r>
          </w:p>
        </w:tc>
        <w:tc>
          <w:tcPr>
            <w:tcW w:w="3330" w:type="dxa"/>
            <w:shd w:val="clear" w:color="auto" w:fill="FFFFFF"/>
          </w:tcPr>
          <w:p w14:paraId="34109120" w14:textId="77777777" w:rsidR="00CC685C" w:rsidRPr="008957FD" w:rsidRDefault="00CC685C" w:rsidP="00CC685C">
            <w:pPr>
              <w:spacing w:before="60" w:after="60"/>
              <w:ind w:left="89" w:right="61" w:firstLine="0"/>
              <w:rPr>
                <w:sz w:val="20"/>
              </w:rPr>
            </w:pPr>
            <w:r w:rsidRPr="008957FD">
              <w:rPr>
                <w:sz w:val="20"/>
              </w:rPr>
              <w:t>Canada</w:t>
            </w:r>
            <w:r w:rsidRPr="008957FD">
              <w:rPr>
                <w:sz w:val="20"/>
              </w:rPr>
              <w:br/>
              <w:t>Employé-e-s de b</w:t>
            </w:r>
            <w:r w:rsidRPr="008957FD">
              <w:rPr>
                <w:sz w:val="20"/>
              </w:rPr>
              <w:t>u</w:t>
            </w:r>
            <w:r w:rsidRPr="008957FD">
              <w:rPr>
                <w:sz w:val="20"/>
              </w:rPr>
              <w:t>reau</w:t>
            </w:r>
            <w:r w:rsidRPr="008957FD">
              <w:rPr>
                <w:sz w:val="20"/>
              </w:rPr>
              <w:br/>
              <w:t>Main-d'oeuvre tot</w:t>
            </w:r>
            <w:r w:rsidRPr="008957FD">
              <w:rPr>
                <w:sz w:val="20"/>
              </w:rPr>
              <w:t>a</w:t>
            </w:r>
            <w:r w:rsidRPr="008957FD">
              <w:rPr>
                <w:sz w:val="20"/>
              </w:rPr>
              <w:t>le</w:t>
            </w:r>
          </w:p>
        </w:tc>
        <w:tc>
          <w:tcPr>
            <w:tcW w:w="810" w:type="dxa"/>
            <w:shd w:val="clear" w:color="auto" w:fill="FFFFFF"/>
          </w:tcPr>
          <w:p w14:paraId="7A9C4CFE" w14:textId="77777777" w:rsidR="00CC685C" w:rsidRPr="008957FD" w:rsidRDefault="00CC685C" w:rsidP="00CC685C">
            <w:pPr>
              <w:spacing w:before="60" w:after="60"/>
              <w:ind w:left="89" w:right="61" w:firstLine="0"/>
              <w:rPr>
                <w:sz w:val="20"/>
                <w:szCs w:val="10"/>
              </w:rPr>
            </w:pPr>
            <w:r w:rsidRPr="008957FD">
              <w:rPr>
                <w:sz w:val="20"/>
              </w:rPr>
              <w:br/>
            </w:r>
            <w:r w:rsidRPr="008957FD">
              <w:rPr>
                <w:sz w:val="20"/>
              </w:rPr>
              <w:br/>
              <w:t>15.9%</w:t>
            </w:r>
          </w:p>
        </w:tc>
      </w:tr>
      <w:tr w:rsidR="00CC685C" w:rsidRPr="008957FD" w14:paraId="41A3B1D5" w14:textId="77777777">
        <w:tblPrEx>
          <w:tblCellMar>
            <w:top w:w="0" w:type="dxa"/>
            <w:bottom w:w="0" w:type="dxa"/>
          </w:tblCellMar>
        </w:tblPrEx>
        <w:tc>
          <w:tcPr>
            <w:tcW w:w="3780" w:type="dxa"/>
            <w:shd w:val="clear" w:color="auto" w:fill="FFFFFF"/>
          </w:tcPr>
          <w:p w14:paraId="6B27F55D" w14:textId="77777777" w:rsidR="00CC685C" w:rsidRPr="008957FD" w:rsidRDefault="00CC685C" w:rsidP="00CC685C">
            <w:pPr>
              <w:ind w:left="86" w:right="80" w:firstLine="0"/>
              <w:rPr>
                <w:sz w:val="20"/>
              </w:rPr>
            </w:pPr>
          </w:p>
        </w:tc>
        <w:tc>
          <w:tcPr>
            <w:tcW w:w="900" w:type="dxa"/>
            <w:shd w:val="clear" w:color="auto" w:fill="FFFFFF"/>
          </w:tcPr>
          <w:p w14:paraId="76FCD0FD" w14:textId="77777777" w:rsidR="00CC685C" w:rsidRPr="008957FD" w:rsidRDefault="00CC685C" w:rsidP="00CC685C">
            <w:pPr>
              <w:ind w:left="86" w:right="61" w:firstLine="0"/>
              <w:rPr>
                <w:sz w:val="20"/>
              </w:rPr>
            </w:pPr>
          </w:p>
        </w:tc>
        <w:tc>
          <w:tcPr>
            <w:tcW w:w="3330" w:type="dxa"/>
            <w:shd w:val="clear" w:color="auto" w:fill="FFFFFF"/>
          </w:tcPr>
          <w:p w14:paraId="5BEA82CE" w14:textId="77777777" w:rsidR="00CC685C" w:rsidRPr="008957FD" w:rsidRDefault="00CC685C" w:rsidP="00CC685C">
            <w:pPr>
              <w:ind w:left="86" w:right="61" w:firstLine="0"/>
              <w:rPr>
                <w:sz w:val="20"/>
              </w:rPr>
            </w:pPr>
          </w:p>
        </w:tc>
        <w:tc>
          <w:tcPr>
            <w:tcW w:w="810" w:type="dxa"/>
            <w:shd w:val="clear" w:color="auto" w:fill="FFFFFF"/>
          </w:tcPr>
          <w:p w14:paraId="4EA8ED48" w14:textId="77777777" w:rsidR="00CC685C" w:rsidRPr="008957FD" w:rsidRDefault="00CC685C" w:rsidP="00CC685C">
            <w:pPr>
              <w:ind w:left="86" w:right="61" w:firstLine="0"/>
              <w:rPr>
                <w:sz w:val="20"/>
              </w:rPr>
            </w:pPr>
          </w:p>
        </w:tc>
      </w:tr>
      <w:tr w:rsidR="00CC685C" w:rsidRPr="008957FD" w14:paraId="718A4004" w14:textId="77777777">
        <w:tblPrEx>
          <w:tblCellMar>
            <w:top w:w="0" w:type="dxa"/>
            <w:bottom w:w="0" w:type="dxa"/>
          </w:tblCellMar>
        </w:tblPrEx>
        <w:tc>
          <w:tcPr>
            <w:tcW w:w="3780" w:type="dxa"/>
            <w:shd w:val="clear" w:color="auto" w:fill="FFFFFF"/>
          </w:tcPr>
          <w:p w14:paraId="3FEA0794" w14:textId="77777777" w:rsidR="00CC685C" w:rsidRPr="008957FD" w:rsidRDefault="00CC685C" w:rsidP="00CC685C">
            <w:pPr>
              <w:spacing w:before="60" w:after="60"/>
              <w:ind w:left="89" w:right="80" w:firstLine="0"/>
              <w:rPr>
                <w:sz w:val="20"/>
              </w:rPr>
            </w:pPr>
            <w:r w:rsidRPr="008957FD">
              <w:rPr>
                <w:sz w:val="20"/>
              </w:rPr>
              <w:t>Taux de fém</w:t>
            </w:r>
            <w:r w:rsidRPr="008957FD">
              <w:rPr>
                <w:sz w:val="20"/>
              </w:rPr>
              <w:t>i</w:t>
            </w:r>
            <w:r w:rsidRPr="008957FD">
              <w:rPr>
                <w:sz w:val="20"/>
              </w:rPr>
              <w:t>nité -</w:t>
            </w:r>
            <w:r w:rsidRPr="008957FD">
              <w:rPr>
                <w:sz w:val="20"/>
              </w:rPr>
              <w:br/>
              <w:t>Emplois de b</w:t>
            </w:r>
            <w:r w:rsidRPr="008957FD">
              <w:rPr>
                <w:sz w:val="20"/>
              </w:rPr>
              <w:t>u</w:t>
            </w:r>
            <w:r w:rsidRPr="008957FD">
              <w:rPr>
                <w:sz w:val="20"/>
              </w:rPr>
              <w:t>reau</w:t>
            </w:r>
            <w:r w:rsidRPr="008957FD">
              <w:rPr>
                <w:sz w:val="20"/>
              </w:rPr>
              <w:br/>
              <w:t>Toutes a</w:t>
            </w:r>
            <w:r w:rsidRPr="008957FD">
              <w:rPr>
                <w:sz w:val="20"/>
              </w:rPr>
              <w:t>c</w:t>
            </w:r>
            <w:r w:rsidRPr="008957FD">
              <w:rPr>
                <w:sz w:val="20"/>
              </w:rPr>
              <w:t>tivités</w:t>
            </w:r>
          </w:p>
        </w:tc>
        <w:tc>
          <w:tcPr>
            <w:tcW w:w="900" w:type="dxa"/>
            <w:shd w:val="clear" w:color="auto" w:fill="FFFFFF"/>
          </w:tcPr>
          <w:p w14:paraId="10319262" w14:textId="77777777" w:rsidR="00CC685C" w:rsidRPr="008957FD" w:rsidRDefault="00CC685C" w:rsidP="00CC685C">
            <w:pPr>
              <w:spacing w:before="60" w:after="60"/>
              <w:ind w:left="89" w:right="61" w:firstLine="0"/>
              <w:rPr>
                <w:sz w:val="20"/>
                <w:szCs w:val="10"/>
              </w:rPr>
            </w:pPr>
            <w:r w:rsidRPr="008957FD">
              <w:rPr>
                <w:sz w:val="20"/>
              </w:rPr>
              <w:br/>
            </w:r>
            <w:r w:rsidRPr="008957FD">
              <w:rPr>
                <w:sz w:val="20"/>
              </w:rPr>
              <w:br/>
              <w:t>61.7%</w:t>
            </w:r>
          </w:p>
        </w:tc>
        <w:tc>
          <w:tcPr>
            <w:tcW w:w="3330" w:type="dxa"/>
            <w:shd w:val="clear" w:color="auto" w:fill="FFFFFF"/>
          </w:tcPr>
          <w:p w14:paraId="58C9765E" w14:textId="77777777" w:rsidR="00CC685C" w:rsidRPr="008957FD" w:rsidRDefault="00CC685C" w:rsidP="00CC685C">
            <w:pPr>
              <w:spacing w:before="60" w:after="60"/>
              <w:ind w:left="89" w:right="61" w:firstLine="0"/>
              <w:rPr>
                <w:sz w:val="20"/>
              </w:rPr>
            </w:pPr>
            <w:r w:rsidRPr="008957FD">
              <w:rPr>
                <w:sz w:val="20"/>
              </w:rPr>
              <w:t>Taux de f</w:t>
            </w:r>
            <w:r w:rsidRPr="008957FD">
              <w:rPr>
                <w:sz w:val="20"/>
              </w:rPr>
              <w:t>é</w:t>
            </w:r>
            <w:r w:rsidRPr="008957FD">
              <w:rPr>
                <w:sz w:val="20"/>
              </w:rPr>
              <w:t>minité -</w:t>
            </w:r>
            <w:r w:rsidRPr="008957FD">
              <w:rPr>
                <w:sz w:val="20"/>
              </w:rPr>
              <w:br/>
              <w:t>Emplois de bureau</w:t>
            </w:r>
            <w:r w:rsidRPr="008957FD">
              <w:rPr>
                <w:sz w:val="20"/>
              </w:rPr>
              <w:br/>
              <w:t>Toutes act</w:t>
            </w:r>
            <w:r w:rsidRPr="008957FD">
              <w:rPr>
                <w:sz w:val="20"/>
              </w:rPr>
              <w:t>i</w:t>
            </w:r>
            <w:r w:rsidRPr="008957FD">
              <w:rPr>
                <w:sz w:val="20"/>
              </w:rPr>
              <w:t>vités</w:t>
            </w:r>
          </w:p>
        </w:tc>
        <w:tc>
          <w:tcPr>
            <w:tcW w:w="810" w:type="dxa"/>
            <w:shd w:val="clear" w:color="auto" w:fill="FFFFFF"/>
          </w:tcPr>
          <w:p w14:paraId="43CED9E7" w14:textId="77777777" w:rsidR="00CC685C" w:rsidRPr="008957FD" w:rsidRDefault="00CC685C" w:rsidP="00CC685C">
            <w:pPr>
              <w:spacing w:before="60" w:after="60"/>
              <w:ind w:left="89" w:right="61" w:firstLine="0"/>
              <w:rPr>
                <w:sz w:val="20"/>
                <w:szCs w:val="10"/>
              </w:rPr>
            </w:pPr>
            <w:r w:rsidRPr="008957FD">
              <w:rPr>
                <w:sz w:val="20"/>
              </w:rPr>
              <w:br/>
            </w:r>
            <w:r w:rsidRPr="008957FD">
              <w:rPr>
                <w:sz w:val="20"/>
              </w:rPr>
              <w:br/>
              <w:t>68.4%</w:t>
            </w:r>
          </w:p>
        </w:tc>
      </w:tr>
      <w:tr w:rsidR="00CC685C" w:rsidRPr="008957FD" w14:paraId="64B70E82" w14:textId="77777777">
        <w:tblPrEx>
          <w:tblCellMar>
            <w:top w:w="0" w:type="dxa"/>
            <w:bottom w:w="0" w:type="dxa"/>
          </w:tblCellMar>
        </w:tblPrEx>
        <w:tc>
          <w:tcPr>
            <w:tcW w:w="3780" w:type="dxa"/>
            <w:shd w:val="clear" w:color="auto" w:fill="FFFFFF"/>
          </w:tcPr>
          <w:p w14:paraId="5FC6D622" w14:textId="77777777" w:rsidR="00CC685C" w:rsidRPr="008957FD" w:rsidRDefault="00CC685C" w:rsidP="00CC685C">
            <w:pPr>
              <w:ind w:left="86" w:right="80" w:firstLine="0"/>
              <w:rPr>
                <w:sz w:val="20"/>
              </w:rPr>
            </w:pPr>
          </w:p>
        </w:tc>
        <w:tc>
          <w:tcPr>
            <w:tcW w:w="900" w:type="dxa"/>
            <w:shd w:val="clear" w:color="auto" w:fill="FFFFFF"/>
          </w:tcPr>
          <w:p w14:paraId="6A11B9C7" w14:textId="77777777" w:rsidR="00CC685C" w:rsidRPr="008957FD" w:rsidRDefault="00CC685C" w:rsidP="00CC685C">
            <w:pPr>
              <w:ind w:left="86" w:right="61" w:firstLine="0"/>
              <w:rPr>
                <w:sz w:val="20"/>
              </w:rPr>
            </w:pPr>
          </w:p>
        </w:tc>
        <w:tc>
          <w:tcPr>
            <w:tcW w:w="3330" w:type="dxa"/>
            <w:shd w:val="clear" w:color="auto" w:fill="FFFFFF"/>
          </w:tcPr>
          <w:p w14:paraId="451108EB" w14:textId="77777777" w:rsidR="00CC685C" w:rsidRPr="008957FD" w:rsidRDefault="00CC685C" w:rsidP="00CC685C">
            <w:pPr>
              <w:ind w:left="86" w:right="61" w:firstLine="0"/>
              <w:rPr>
                <w:sz w:val="20"/>
              </w:rPr>
            </w:pPr>
          </w:p>
        </w:tc>
        <w:tc>
          <w:tcPr>
            <w:tcW w:w="810" w:type="dxa"/>
            <w:shd w:val="clear" w:color="auto" w:fill="FFFFFF"/>
          </w:tcPr>
          <w:p w14:paraId="3990025A" w14:textId="77777777" w:rsidR="00CC685C" w:rsidRPr="008957FD" w:rsidRDefault="00CC685C" w:rsidP="00CC685C">
            <w:pPr>
              <w:ind w:left="86" w:right="61" w:firstLine="0"/>
              <w:rPr>
                <w:sz w:val="20"/>
              </w:rPr>
            </w:pPr>
          </w:p>
        </w:tc>
      </w:tr>
      <w:tr w:rsidR="00CC685C" w:rsidRPr="008957FD" w14:paraId="6E52B13B" w14:textId="77777777">
        <w:tblPrEx>
          <w:tblCellMar>
            <w:top w:w="0" w:type="dxa"/>
            <w:bottom w:w="0" w:type="dxa"/>
          </w:tblCellMar>
        </w:tblPrEx>
        <w:tc>
          <w:tcPr>
            <w:tcW w:w="3780" w:type="dxa"/>
            <w:shd w:val="clear" w:color="auto" w:fill="FFFFFF"/>
          </w:tcPr>
          <w:p w14:paraId="5DB48CEF" w14:textId="77777777" w:rsidR="00CC685C" w:rsidRPr="008957FD" w:rsidRDefault="00CC685C" w:rsidP="00CC685C">
            <w:pPr>
              <w:spacing w:before="60" w:after="60"/>
              <w:ind w:left="89" w:right="80" w:firstLine="0"/>
              <w:rPr>
                <w:sz w:val="20"/>
              </w:rPr>
            </w:pPr>
            <w:r w:rsidRPr="008957FD">
              <w:rPr>
                <w:sz w:val="20"/>
              </w:rPr>
              <w:t>Taux de fémin</w:t>
            </w:r>
            <w:r w:rsidRPr="008957FD">
              <w:rPr>
                <w:sz w:val="20"/>
              </w:rPr>
              <w:t>i</w:t>
            </w:r>
            <w:r w:rsidRPr="008957FD">
              <w:rPr>
                <w:sz w:val="20"/>
              </w:rPr>
              <w:t>té -</w:t>
            </w:r>
            <w:r w:rsidRPr="008957FD">
              <w:rPr>
                <w:sz w:val="20"/>
              </w:rPr>
              <w:br/>
              <w:t>Emplois de b</w:t>
            </w:r>
            <w:r w:rsidRPr="008957FD">
              <w:rPr>
                <w:sz w:val="20"/>
              </w:rPr>
              <w:t>u</w:t>
            </w:r>
            <w:r w:rsidRPr="008957FD">
              <w:rPr>
                <w:sz w:val="20"/>
              </w:rPr>
              <w:t>reau</w:t>
            </w:r>
            <w:r w:rsidRPr="008957FD">
              <w:rPr>
                <w:sz w:val="20"/>
              </w:rPr>
              <w:br/>
              <w:t>Par activité éc</w:t>
            </w:r>
            <w:r w:rsidRPr="008957FD">
              <w:rPr>
                <w:sz w:val="20"/>
              </w:rPr>
              <w:t>o</w:t>
            </w:r>
            <w:r w:rsidRPr="008957FD">
              <w:rPr>
                <w:sz w:val="20"/>
              </w:rPr>
              <w:t>nomique</w:t>
            </w:r>
          </w:p>
        </w:tc>
        <w:tc>
          <w:tcPr>
            <w:tcW w:w="900" w:type="dxa"/>
            <w:shd w:val="clear" w:color="auto" w:fill="FFFFFF"/>
          </w:tcPr>
          <w:p w14:paraId="728F8264" w14:textId="77777777" w:rsidR="00CC685C" w:rsidRPr="008957FD" w:rsidRDefault="00CC685C" w:rsidP="00CC685C">
            <w:pPr>
              <w:spacing w:before="60" w:after="60"/>
              <w:ind w:left="89" w:right="61" w:firstLine="0"/>
              <w:rPr>
                <w:sz w:val="20"/>
                <w:szCs w:val="10"/>
              </w:rPr>
            </w:pPr>
          </w:p>
        </w:tc>
        <w:tc>
          <w:tcPr>
            <w:tcW w:w="3330" w:type="dxa"/>
            <w:shd w:val="clear" w:color="auto" w:fill="FFFFFF"/>
          </w:tcPr>
          <w:p w14:paraId="068A20CE" w14:textId="77777777" w:rsidR="00CC685C" w:rsidRPr="008957FD" w:rsidRDefault="00CC685C" w:rsidP="00CC685C">
            <w:pPr>
              <w:spacing w:before="60" w:after="60"/>
              <w:ind w:left="89" w:right="61" w:firstLine="0"/>
              <w:rPr>
                <w:sz w:val="20"/>
              </w:rPr>
            </w:pPr>
            <w:r w:rsidRPr="008957FD">
              <w:rPr>
                <w:sz w:val="20"/>
              </w:rPr>
              <w:t>Taux de f</w:t>
            </w:r>
            <w:r w:rsidRPr="008957FD">
              <w:rPr>
                <w:sz w:val="20"/>
              </w:rPr>
              <w:t>é</w:t>
            </w:r>
            <w:r w:rsidRPr="008957FD">
              <w:rPr>
                <w:sz w:val="20"/>
              </w:rPr>
              <w:t>minité -</w:t>
            </w:r>
            <w:r w:rsidRPr="008957FD">
              <w:rPr>
                <w:sz w:val="20"/>
              </w:rPr>
              <w:br/>
              <w:t>Emplois de bureau</w:t>
            </w:r>
            <w:r w:rsidRPr="008957FD">
              <w:rPr>
                <w:sz w:val="20"/>
              </w:rPr>
              <w:br/>
              <w:t>Par activité économ</w:t>
            </w:r>
            <w:r w:rsidRPr="008957FD">
              <w:rPr>
                <w:sz w:val="20"/>
              </w:rPr>
              <w:t>i</w:t>
            </w:r>
            <w:r w:rsidRPr="008957FD">
              <w:rPr>
                <w:sz w:val="20"/>
              </w:rPr>
              <w:t>que</w:t>
            </w:r>
          </w:p>
        </w:tc>
        <w:tc>
          <w:tcPr>
            <w:tcW w:w="810" w:type="dxa"/>
            <w:shd w:val="clear" w:color="auto" w:fill="FFFFFF"/>
          </w:tcPr>
          <w:p w14:paraId="7C1936A7" w14:textId="77777777" w:rsidR="00CC685C" w:rsidRPr="008957FD" w:rsidRDefault="00CC685C" w:rsidP="00CC685C">
            <w:pPr>
              <w:spacing w:before="60" w:after="60"/>
              <w:ind w:left="89" w:right="61" w:firstLine="0"/>
              <w:rPr>
                <w:sz w:val="20"/>
                <w:szCs w:val="10"/>
              </w:rPr>
            </w:pPr>
          </w:p>
        </w:tc>
      </w:tr>
      <w:tr w:rsidR="00CC685C" w:rsidRPr="008957FD" w14:paraId="7B00351B" w14:textId="77777777">
        <w:tblPrEx>
          <w:tblCellMar>
            <w:top w:w="0" w:type="dxa"/>
            <w:bottom w:w="0" w:type="dxa"/>
          </w:tblCellMar>
        </w:tblPrEx>
        <w:tc>
          <w:tcPr>
            <w:tcW w:w="3780" w:type="dxa"/>
            <w:shd w:val="clear" w:color="auto" w:fill="FFFFFF"/>
          </w:tcPr>
          <w:p w14:paraId="75661B58" w14:textId="77777777" w:rsidR="00CC685C" w:rsidRPr="008957FD" w:rsidRDefault="00CC685C" w:rsidP="00CC685C">
            <w:pPr>
              <w:ind w:left="86" w:right="80" w:firstLine="0"/>
              <w:rPr>
                <w:sz w:val="20"/>
              </w:rPr>
            </w:pPr>
          </w:p>
        </w:tc>
        <w:tc>
          <w:tcPr>
            <w:tcW w:w="900" w:type="dxa"/>
            <w:shd w:val="clear" w:color="auto" w:fill="FFFFFF"/>
          </w:tcPr>
          <w:p w14:paraId="6933E2FF" w14:textId="77777777" w:rsidR="00CC685C" w:rsidRPr="008957FD" w:rsidRDefault="00CC685C" w:rsidP="00CC685C">
            <w:pPr>
              <w:ind w:left="86" w:right="61" w:firstLine="0"/>
              <w:rPr>
                <w:sz w:val="20"/>
                <w:szCs w:val="10"/>
              </w:rPr>
            </w:pPr>
          </w:p>
        </w:tc>
        <w:tc>
          <w:tcPr>
            <w:tcW w:w="3330" w:type="dxa"/>
            <w:shd w:val="clear" w:color="auto" w:fill="FFFFFF"/>
          </w:tcPr>
          <w:p w14:paraId="06983D5D" w14:textId="77777777" w:rsidR="00CC685C" w:rsidRPr="008957FD" w:rsidRDefault="00CC685C" w:rsidP="00CC685C">
            <w:pPr>
              <w:ind w:left="86" w:right="61" w:firstLine="0"/>
              <w:rPr>
                <w:sz w:val="20"/>
              </w:rPr>
            </w:pPr>
          </w:p>
        </w:tc>
        <w:tc>
          <w:tcPr>
            <w:tcW w:w="810" w:type="dxa"/>
            <w:shd w:val="clear" w:color="auto" w:fill="FFFFFF"/>
          </w:tcPr>
          <w:p w14:paraId="1976BB68" w14:textId="77777777" w:rsidR="00CC685C" w:rsidRPr="008957FD" w:rsidRDefault="00CC685C" w:rsidP="00CC685C">
            <w:pPr>
              <w:ind w:left="86" w:right="61" w:firstLine="0"/>
              <w:rPr>
                <w:sz w:val="20"/>
                <w:szCs w:val="10"/>
              </w:rPr>
            </w:pPr>
          </w:p>
        </w:tc>
      </w:tr>
      <w:tr w:rsidR="00CC685C" w:rsidRPr="008957FD" w14:paraId="03F5880A" w14:textId="77777777">
        <w:tblPrEx>
          <w:tblCellMar>
            <w:top w:w="0" w:type="dxa"/>
            <w:bottom w:w="0" w:type="dxa"/>
          </w:tblCellMar>
        </w:tblPrEx>
        <w:tc>
          <w:tcPr>
            <w:tcW w:w="3780" w:type="dxa"/>
            <w:shd w:val="clear" w:color="auto" w:fill="FFFFFF"/>
          </w:tcPr>
          <w:p w14:paraId="52025314" w14:textId="77777777" w:rsidR="00CC685C" w:rsidRPr="008957FD" w:rsidRDefault="00CC685C" w:rsidP="00CC685C">
            <w:pPr>
              <w:spacing w:before="60" w:after="60"/>
              <w:ind w:left="89" w:right="80" w:firstLine="0"/>
              <w:rPr>
                <w:sz w:val="20"/>
              </w:rPr>
            </w:pPr>
            <w:r w:rsidRPr="008957FD">
              <w:rPr>
                <w:sz w:val="20"/>
              </w:rPr>
              <w:t>1) Services sociaux, commerciaux, indu</w:t>
            </w:r>
            <w:r w:rsidRPr="008957FD">
              <w:rPr>
                <w:sz w:val="20"/>
              </w:rPr>
              <w:t>s</w:t>
            </w:r>
            <w:r w:rsidRPr="008957FD">
              <w:rPr>
                <w:sz w:val="20"/>
              </w:rPr>
              <w:t>triels et perso</w:t>
            </w:r>
            <w:r w:rsidRPr="008957FD">
              <w:rPr>
                <w:sz w:val="20"/>
              </w:rPr>
              <w:t>n</w:t>
            </w:r>
            <w:r w:rsidRPr="008957FD">
              <w:rPr>
                <w:sz w:val="20"/>
              </w:rPr>
              <w:t>nels</w:t>
            </w:r>
          </w:p>
        </w:tc>
        <w:tc>
          <w:tcPr>
            <w:tcW w:w="900" w:type="dxa"/>
            <w:shd w:val="clear" w:color="auto" w:fill="FFFFFF"/>
          </w:tcPr>
          <w:p w14:paraId="3E3A1349" w14:textId="77777777" w:rsidR="00CC685C" w:rsidRPr="008957FD" w:rsidRDefault="00CC685C" w:rsidP="00CC685C">
            <w:pPr>
              <w:spacing w:before="60" w:after="60"/>
              <w:ind w:left="89" w:right="61" w:firstLine="0"/>
              <w:rPr>
                <w:sz w:val="20"/>
              </w:rPr>
            </w:pPr>
            <w:r w:rsidRPr="008957FD">
              <w:rPr>
                <w:sz w:val="20"/>
              </w:rPr>
              <w:br/>
              <w:t>78.6%</w:t>
            </w:r>
          </w:p>
        </w:tc>
        <w:tc>
          <w:tcPr>
            <w:tcW w:w="3330" w:type="dxa"/>
            <w:shd w:val="clear" w:color="auto" w:fill="FFFFFF"/>
          </w:tcPr>
          <w:p w14:paraId="5502BC5F" w14:textId="77777777" w:rsidR="00CC685C" w:rsidRPr="008957FD" w:rsidRDefault="00CC685C" w:rsidP="00CC685C">
            <w:pPr>
              <w:spacing w:before="60" w:after="60"/>
              <w:ind w:left="89" w:right="61" w:firstLine="0"/>
              <w:rPr>
                <w:sz w:val="20"/>
              </w:rPr>
            </w:pPr>
            <w:r w:rsidRPr="008957FD">
              <w:rPr>
                <w:sz w:val="20"/>
              </w:rPr>
              <w:t>1) Services sociaux, comme</w:t>
            </w:r>
            <w:r w:rsidRPr="008957FD">
              <w:rPr>
                <w:sz w:val="20"/>
              </w:rPr>
              <w:t>r</w:t>
            </w:r>
            <w:r w:rsidRPr="008957FD">
              <w:rPr>
                <w:sz w:val="20"/>
              </w:rPr>
              <w:t>ciaux, Industriels et pe</w:t>
            </w:r>
            <w:r w:rsidRPr="008957FD">
              <w:rPr>
                <w:sz w:val="20"/>
              </w:rPr>
              <w:t>r</w:t>
            </w:r>
            <w:r w:rsidRPr="008957FD">
              <w:rPr>
                <w:sz w:val="20"/>
              </w:rPr>
              <w:t>sonnels</w:t>
            </w:r>
          </w:p>
        </w:tc>
        <w:tc>
          <w:tcPr>
            <w:tcW w:w="810" w:type="dxa"/>
            <w:shd w:val="clear" w:color="auto" w:fill="FFFFFF"/>
          </w:tcPr>
          <w:p w14:paraId="65017515" w14:textId="77777777" w:rsidR="00CC685C" w:rsidRPr="008957FD" w:rsidRDefault="00CC685C" w:rsidP="00CC685C">
            <w:pPr>
              <w:spacing w:before="60" w:after="60"/>
              <w:ind w:left="89" w:right="61" w:firstLine="0"/>
              <w:rPr>
                <w:sz w:val="20"/>
              </w:rPr>
            </w:pPr>
            <w:r w:rsidRPr="008957FD">
              <w:rPr>
                <w:sz w:val="20"/>
              </w:rPr>
              <w:br/>
              <w:t>83.6%</w:t>
            </w:r>
          </w:p>
        </w:tc>
      </w:tr>
      <w:tr w:rsidR="00CC685C" w:rsidRPr="008957FD" w14:paraId="08713D6F" w14:textId="77777777">
        <w:tblPrEx>
          <w:tblCellMar>
            <w:top w:w="0" w:type="dxa"/>
            <w:bottom w:w="0" w:type="dxa"/>
          </w:tblCellMar>
        </w:tblPrEx>
        <w:tc>
          <w:tcPr>
            <w:tcW w:w="3780" w:type="dxa"/>
            <w:shd w:val="clear" w:color="auto" w:fill="FFFFFF"/>
          </w:tcPr>
          <w:p w14:paraId="7D70A033" w14:textId="77777777" w:rsidR="00CC685C" w:rsidRPr="008957FD" w:rsidRDefault="00CC685C" w:rsidP="00CC685C">
            <w:pPr>
              <w:spacing w:before="60" w:after="60"/>
              <w:ind w:left="89" w:right="80" w:firstLine="0"/>
              <w:rPr>
                <w:sz w:val="20"/>
              </w:rPr>
            </w:pPr>
            <w:r w:rsidRPr="008957FD">
              <w:rPr>
                <w:sz w:val="20"/>
              </w:rPr>
              <w:t>2) Finances, ass</w:t>
            </w:r>
            <w:r w:rsidRPr="008957FD">
              <w:rPr>
                <w:sz w:val="20"/>
              </w:rPr>
              <w:t>u</w:t>
            </w:r>
            <w:r w:rsidRPr="008957FD">
              <w:rPr>
                <w:sz w:val="20"/>
              </w:rPr>
              <w:t>rances et immeuble</w:t>
            </w:r>
          </w:p>
        </w:tc>
        <w:tc>
          <w:tcPr>
            <w:tcW w:w="900" w:type="dxa"/>
            <w:shd w:val="clear" w:color="auto" w:fill="FFFFFF"/>
          </w:tcPr>
          <w:p w14:paraId="64BECA0C" w14:textId="77777777" w:rsidR="00CC685C" w:rsidRPr="008957FD" w:rsidRDefault="00CC685C" w:rsidP="00CC685C">
            <w:pPr>
              <w:spacing w:before="60" w:after="60"/>
              <w:ind w:left="89" w:right="61" w:firstLine="0"/>
              <w:rPr>
                <w:sz w:val="20"/>
                <w:szCs w:val="10"/>
              </w:rPr>
            </w:pPr>
            <w:r w:rsidRPr="008957FD">
              <w:rPr>
                <w:sz w:val="20"/>
              </w:rPr>
              <w:t>77.0%</w:t>
            </w:r>
          </w:p>
        </w:tc>
        <w:tc>
          <w:tcPr>
            <w:tcW w:w="3330" w:type="dxa"/>
            <w:shd w:val="clear" w:color="auto" w:fill="FFFFFF"/>
          </w:tcPr>
          <w:p w14:paraId="065A2294" w14:textId="77777777" w:rsidR="00CC685C" w:rsidRPr="008957FD" w:rsidRDefault="00CC685C" w:rsidP="00CC685C">
            <w:pPr>
              <w:spacing w:before="60" w:after="60"/>
              <w:ind w:left="89" w:right="61" w:firstLine="0"/>
              <w:rPr>
                <w:sz w:val="20"/>
              </w:rPr>
            </w:pPr>
            <w:r w:rsidRPr="008957FD">
              <w:rPr>
                <w:sz w:val="20"/>
              </w:rPr>
              <w:t>2) Finances, ass</w:t>
            </w:r>
            <w:r w:rsidRPr="008957FD">
              <w:rPr>
                <w:sz w:val="20"/>
              </w:rPr>
              <w:t>u</w:t>
            </w:r>
            <w:r w:rsidRPr="008957FD">
              <w:rPr>
                <w:sz w:val="20"/>
              </w:rPr>
              <w:t>rances et immeuble</w:t>
            </w:r>
          </w:p>
        </w:tc>
        <w:tc>
          <w:tcPr>
            <w:tcW w:w="810" w:type="dxa"/>
            <w:shd w:val="clear" w:color="auto" w:fill="FFFFFF"/>
          </w:tcPr>
          <w:p w14:paraId="4AED30AD" w14:textId="77777777" w:rsidR="00CC685C" w:rsidRPr="008957FD" w:rsidRDefault="00CC685C" w:rsidP="00CC685C">
            <w:pPr>
              <w:spacing w:before="60" w:after="60"/>
              <w:ind w:left="89" w:right="61" w:firstLine="0"/>
              <w:rPr>
                <w:sz w:val="20"/>
                <w:szCs w:val="10"/>
              </w:rPr>
            </w:pPr>
            <w:r w:rsidRPr="008957FD">
              <w:rPr>
                <w:sz w:val="20"/>
              </w:rPr>
              <w:t>83.2%</w:t>
            </w:r>
          </w:p>
        </w:tc>
      </w:tr>
      <w:tr w:rsidR="00CC685C" w:rsidRPr="008957FD" w14:paraId="102EC591" w14:textId="77777777">
        <w:tblPrEx>
          <w:tblCellMar>
            <w:top w:w="0" w:type="dxa"/>
            <w:bottom w:w="0" w:type="dxa"/>
          </w:tblCellMar>
        </w:tblPrEx>
        <w:tc>
          <w:tcPr>
            <w:tcW w:w="3780" w:type="dxa"/>
            <w:shd w:val="clear" w:color="auto" w:fill="FFFFFF"/>
          </w:tcPr>
          <w:p w14:paraId="7B4E83F7" w14:textId="77777777" w:rsidR="00CC685C" w:rsidRPr="008957FD" w:rsidRDefault="00CC685C" w:rsidP="00CC685C">
            <w:pPr>
              <w:spacing w:before="60" w:after="60"/>
              <w:ind w:left="89" w:right="80" w:firstLine="0"/>
              <w:rPr>
                <w:sz w:val="20"/>
              </w:rPr>
            </w:pPr>
            <w:r w:rsidRPr="008957FD">
              <w:rPr>
                <w:sz w:val="20"/>
              </w:rPr>
              <w:t>3) agriculture</w:t>
            </w:r>
          </w:p>
        </w:tc>
        <w:tc>
          <w:tcPr>
            <w:tcW w:w="900" w:type="dxa"/>
            <w:shd w:val="clear" w:color="auto" w:fill="FFFFFF"/>
          </w:tcPr>
          <w:p w14:paraId="0E29A739" w14:textId="77777777" w:rsidR="00CC685C" w:rsidRPr="008957FD" w:rsidRDefault="00CC685C" w:rsidP="00CC685C">
            <w:pPr>
              <w:spacing w:before="60" w:after="60"/>
              <w:ind w:left="89" w:right="61" w:firstLine="0"/>
              <w:rPr>
                <w:sz w:val="20"/>
              </w:rPr>
            </w:pPr>
            <w:r w:rsidRPr="008957FD">
              <w:rPr>
                <w:sz w:val="20"/>
              </w:rPr>
              <w:t>68.4%</w:t>
            </w:r>
          </w:p>
        </w:tc>
        <w:tc>
          <w:tcPr>
            <w:tcW w:w="3330" w:type="dxa"/>
            <w:shd w:val="clear" w:color="auto" w:fill="FFFFFF"/>
          </w:tcPr>
          <w:p w14:paraId="6F00FF5C" w14:textId="77777777" w:rsidR="00CC685C" w:rsidRPr="008957FD" w:rsidRDefault="00CC685C" w:rsidP="00CC685C">
            <w:pPr>
              <w:spacing w:before="60" w:after="60"/>
              <w:ind w:left="89" w:right="61" w:firstLine="0"/>
              <w:rPr>
                <w:sz w:val="20"/>
              </w:rPr>
            </w:pPr>
            <w:r w:rsidRPr="008957FD">
              <w:rPr>
                <w:sz w:val="20"/>
              </w:rPr>
              <w:t>3) agriculture</w:t>
            </w:r>
          </w:p>
        </w:tc>
        <w:tc>
          <w:tcPr>
            <w:tcW w:w="810" w:type="dxa"/>
            <w:shd w:val="clear" w:color="auto" w:fill="FFFFFF"/>
          </w:tcPr>
          <w:p w14:paraId="14515B78" w14:textId="77777777" w:rsidR="00CC685C" w:rsidRPr="008957FD" w:rsidRDefault="00CC685C" w:rsidP="00CC685C">
            <w:pPr>
              <w:spacing w:before="60" w:after="60"/>
              <w:ind w:left="89" w:right="61" w:firstLine="0"/>
              <w:rPr>
                <w:sz w:val="20"/>
              </w:rPr>
            </w:pPr>
            <w:r w:rsidRPr="008957FD">
              <w:rPr>
                <w:sz w:val="20"/>
              </w:rPr>
              <w:t>81.3%</w:t>
            </w:r>
          </w:p>
        </w:tc>
      </w:tr>
      <w:tr w:rsidR="00CC685C" w:rsidRPr="008957FD" w14:paraId="24ABB035" w14:textId="77777777">
        <w:tblPrEx>
          <w:tblCellMar>
            <w:top w:w="0" w:type="dxa"/>
            <w:bottom w:w="0" w:type="dxa"/>
          </w:tblCellMar>
        </w:tblPrEx>
        <w:tc>
          <w:tcPr>
            <w:tcW w:w="3780" w:type="dxa"/>
            <w:shd w:val="clear" w:color="auto" w:fill="FFFFFF"/>
          </w:tcPr>
          <w:p w14:paraId="6D5DFD47" w14:textId="77777777" w:rsidR="00CC685C" w:rsidRPr="008957FD" w:rsidRDefault="00CC685C" w:rsidP="00CC685C">
            <w:pPr>
              <w:spacing w:before="60" w:after="60"/>
              <w:ind w:left="89" w:right="80" w:firstLine="0"/>
              <w:rPr>
                <w:sz w:val="20"/>
              </w:rPr>
            </w:pPr>
            <w:r w:rsidRPr="008957FD">
              <w:rPr>
                <w:sz w:val="20"/>
              </w:rPr>
              <w:t>4) commerce</w:t>
            </w:r>
          </w:p>
        </w:tc>
        <w:tc>
          <w:tcPr>
            <w:tcW w:w="900" w:type="dxa"/>
            <w:shd w:val="clear" w:color="auto" w:fill="FFFFFF"/>
          </w:tcPr>
          <w:p w14:paraId="49CA7013" w14:textId="77777777" w:rsidR="00CC685C" w:rsidRPr="008957FD" w:rsidRDefault="00CC685C" w:rsidP="00CC685C">
            <w:pPr>
              <w:spacing w:before="60" w:after="60"/>
              <w:ind w:left="89" w:right="61" w:firstLine="0"/>
              <w:rPr>
                <w:sz w:val="20"/>
              </w:rPr>
            </w:pPr>
            <w:r w:rsidRPr="008957FD">
              <w:rPr>
                <w:sz w:val="20"/>
              </w:rPr>
              <w:t>63.8%</w:t>
            </w:r>
          </w:p>
        </w:tc>
        <w:tc>
          <w:tcPr>
            <w:tcW w:w="3330" w:type="dxa"/>
            <w:shd w:val="clear" w:color="auto" w:fill="FFFFFF"/>
          </w:tcPr>
          <w:p w14:paraId="763A564D" w14:textId="77777777" w:rsidR="00CC685C" w:rsidRPr="008957FD" w:rsidRDefault="00CC685C" w:rsidP="00CC685C">
            <w:pPr>
              <w:spacing w:before="60" w:after="60"/>
              <w:ind w:left="89" w:right="61" w:firstLine="0"/>
              <w:rPr>
                <w:sz w:val="20"/>
              </w:rPr>
            </w:pPr>
            <w:r w:rsidRPr="008957FD">
              <w:rPr>
                <w:sz w:val="20"/>
              </w:rPr>
              <w:t>4) commerce</w:t>
            </w:r>
          </w:p>
        </w:tc>
        <w:tc>
          <w:tcPr>
            <w:tcW w:w="810" w:type="dxa"/>
            <w:shd w:val="clear" w:color="auto" w:fill="FFFFFF"/>
          </w:tcPr>
          <w:p w14:paraId="370DBA2A" w14:textId="77777777" w:rsidR="00CC685C" w:rsidRPr="008957FD" w:rsidRDefault="00CC685C" w:rsidP="00CC685C">
            <w:pPr>
              <w:spacing w:before="60" w:after="60"/>
              <w:ind w:left="89" w:right="61" w:firstLine="0"/>
              <w:rPr>
                <w:sz w:val="20"/>
              </w:rPr>
            </w:pPr>
            <w:r w:rsidRPr="008957FD">
              <w:rPr>
                <w:sz w:val="20"/>
              </w:rPr>
              <w:t>70.8%</w:t>
            </w:r>
          </w:p>
        </w:tc>
      </w:tr>
      <w:tr w:rsidR="00CC685C" w:rsidRPr="008957FD" w14:paraId="3208C7C2" w14:textId="77777777">
        <w:tblPrEx>
          <w:tblCellMar>
            <w:top w:w="0" w:type="dxa"/>
            <w:bottom w:w="0" w:type="dxa"/>
          </w:tblCellMar>
        </w:tblPrEx>
        <w:tc>
          <w:tcPr>
            <w:tcW w:w="3780" w:type="dxa"/>
            <w:shd w:val="clear" w:color="auto" w:fill="FFFFFF"/>
          </w:tcPr>
          <w:p w14:paraId="699397A6" w14:textId="77777777" w:rsidR="00CC685C" w:rsidRPr="008957FD" w:rsidRDefault="00CC685C" w:rsidP="00CC685C">
            <w:pPr>
              <w:spacing w:before="60" w:after="60"/>
              <w:ind w:left="89" w:right="80" w:firstLine="0"/>
              <w:rPr>
                <w:sz w:val="20"/>
              </w:rPr>
            </w:pPr>
            <w:r w:rsidRPr="008957FD">
              <w:rPr>
                <w:sz w:val="20"/>
              </w:rPr>
              <w:t>5) Administration publique et Défense n</w:t>
            </w:r>
            <w:r w:rsidRPr="008957FD">
              <w:rPr>
                <w:sz w:val="20"/>
              </w:rPr>
              <w:t>a</w:t>
            </w:r>
            <w:r w:rsidRPr="008957FD">
              <w:rPr>
                <w:sz w:val="20"/>
              </w:rPr>
              <w:t>tionale</w:t>
            </w:r>
          </w:p>
        </w:tc>
        <w:tc>
          <w:tcPr>
            <w:tcW w:w="900" w:type="dxa"/>
            <w:shd w:val="clear" w:color="auto" w:fill="FFFFFF"/>
          </w:tcPr>
          <w:p w14:paraId="5E2DB68F" w14:textId="77777777" w:rsidR="00CC685C" w:rsidRPr="008957FD" w:rsidRDefault="00CC685C" w:rsidP="00CC685C">
            <w:pPr>
              <w:spacing w:before="60" w:after="60"/>
              <w:ind w:left="89" w:right="61" w:firstLine="0"/>
              <w:rPr>
                <w:sz w:val="20"/>
              </w:rPr>
            </w:pPr>
            <w:r w:rsidRPr="008957FD">
              <w:rPr>
                <w:sz w:val="20"/>
              </w:rPr>
              <w:t>54.6%</w:t>
            </w:r>
          </w:p>
        </w:tc>
        <w:tc>
          <w:tcPr>
            <w:tcW w:w="3330" w:type="dxa"/>
            <w:shd w:val="clear" w:color="auto" w:fill="FFFFFF"/>
          </w:tcPr>
          <w:p w14:paraId="1AC18470" w14:textId="77777777" w:rsidR="00CC685C" w:rsidRPr="008957FD" w:rsidRDefault="00CC685C" w:rsidP="00CC685C">
            <w:pPr>
              <w:spacing w:before="60" w:after="60"/>
              <w:ind w:left="89" w:right="61" w:firstLine="0"/>
              <w:rPr>
                <w:sz w:val="20"/>
              </w:rPr>
            </w:pPr>
            <w:r w:rsidRPr="008957FD">
              <w:rPr>
                <w:sz w:val="20"/>
              </w:rPr>
              <w:t>5) Administration publique et Défe</w:t>
            </w:r>
            <w:r w:rsidRPr="008957FD">
              <w:rPr>
                <w:sz w:val="20"/>
              </w:rPr>
              <w:t>n</w:t>
            </w:r>
            <w:r w:rsidRPr="008957FD">
              <w:rPr>
                <w:sz w:val="20"/>
              </w:rPr>
              <w:t>se n</w:t>
            </w:r>
            <w:r w:rsidRPr="008957FD">
              <w:rPr>
                <w:sz w:val="20"/>
              </w:rPr>
              <w:t>a</w:t>
            </w:r>
            <w:r w:rsidRPr="008957FD">
              <w:rPr>
                <w:sz w:val="20"/>
              </w:rPr>
              <w:t>tionale</w:t>
            </w:r>
          </w:p>
        </w:tc>
        <w:tc>
          <w:tcPr>
            <w:tcW w:w="810" w:type="dxa"/>
            <w:shd w:val="clear" w:color="auto" w:fill="FFFFFF"/>
          </w:tcPr>
          <w:p w14:paraId="0D02732A" w14:textId="77777777" w:rsidR="00CC685C" w:rsidRPr="008957FD" w:rsidRDefault="00CC685C" w:rsidP="00CC685C">
            <w:pPr>
              <w:spacing w:before="60" w:after="60"/>
              <w:ind w:left="89" w:right="61" w:firstLine="0"/>
              <w:rPr>
                <w:sz w:val="20"/>
              </w:rPr>
            </w:pPr>
            <w:r w:rsidRPr="008957FD">
              <w:rPr>
                <w:sz w:val="20"/>
              </w:rPr>
              <w:t>66.6%</w:t>
            </w:r>
          </w:p>
        </w:tc>
      </w:tr>
      <w:tr w:rsidR="00CC685C" w:rsidRPr="008957FD" w14:paraId="65450265" w14:textId="77777777">
        <w:tblPrEx>
          <w:tblCellMar>
            <w:top w:w="0" w:type="dxa"/>
            <w:bottom w:w="0" w:type="dxa"/>
          </w:tblCellMar>
        </w:tblPrEx>
        <w:tc>
          <w:tcPr>
            <w:tcW w:w="3780" w:type="dxa"/>
            <w:shd w:val="clear" w:color="auto" w:fill="EEECE1"/>
          </w:tcPr>
          <w:p w14:paraId="15E42B7B" w14:textId="77777777" w:rsidR="00CC685C" w:rsidRPr="008957FD" w:rsidRDefault="00CC685C" w:rsidP="00CC685C">
            <w:pPr>
              <w:spacing w:before="60" w:after="60"/>
              <w:ind w:left="89" w:right="80" w:firstLine="0"/>
              <w:rPr>
                <w:b/>
                <w:bCs/>
                <w:sz w:val="20"/>
              </w:rPr>
            </w:pPr>
            <w:r w:rsidRPr="008957FD">
              <w:rPr>
                <w:sz w:val="20"/>
              </w:rPr>
              <w:t>1981</w:t>
            </w:r>
          </w:p>
        </w:tc>
        <w:tc>
          <w:tcPr>
            <w:tcW w:w="900" w:type="dxa"/>
            <w:shd w:val="clear" w:color="auto" w:fill="EEECE1"/>
          </w:tcPr>
          <w:p w14:paraId="6D64C487" w14:textId="77777777" w:rsidR="00CC685C" w:rsidRPr="008957FD" w:rsidRDefault="00CC685C" w:rsidP="00CC685C">
            <w:pPr>
              <w:spacing w:before="60" w:after="60"/>
              <w:ind w:left="89" w:right="61" w:firstLine="0"/>
              <w:rPr>
                <w:b/>
                <w:bCs/>
                <w:sz w:val="20"/>
              </w:rPr>
            </w:pPr>
          </w:p>
        </w:tc>
        <w:tc>
          <w:tcPr>
            <w:tcW w:w="3330" w:type="dxa"/>
            <w:shd w:val="clear" w:color="auto" w:fill="EEECE1"/>
          </w:tcPr>
          <w:p w14:paraId="4DD46DBF" w14:textId="77777777" w:rsidR="00CC685C" w:rsidRPr="008957FD" w:rsidRDefault="00CC685C" w:rsidP="00CC685C">
            <w:pPr>
              <w:spacing w:before="60" w:after="60"/>
              <w:ind w:left="89" w:right="61" w:firstLine="0"/>
              <w:rPr>
                <w:b/>
                <w:bCs/>
                <w:sz w:val="20"/>
              </w:rPr>
            </w:pPr>
            <w:r w:rsidRPr="008957FD">
              <w:rPr>
                <w:sz w:val="20"/>
              </w:rPr>
              <w:t>1981</w:t>
            </w:r>
          </w:p>
        </w:tc>
        <w:tc>
          <w:tcPr>
            <w:tcW w:w="810" w:type="dxa"/>
            <w:shd w:val="clear" w:color="auto" w:fill="EEECE1"/>
          </w:tcPr>
          <w:p w14:paraId="69831838" w14:textId="77777777" w:rsidR="00CC685C" w:rsidRPr="008957FD" w:rsidRDefault="00CC685C" w:rsidP="00CC685C">
            <w:pPr>
              <w:spacing w:before="60" w:after="60"/>
              <w:ind w:left="89" w:right="61" w:firstLine="0"/>
              <w:rPr>
                <w:b/>
                <w:bCs/>
                <w:sz w:val="20"/>
              </w:rPr>
            </w:pPr>
          </w:p>
        </w:tc>
      </w:tr>
      <w:tr w:rsidR="00CC685C" w:rsidRPr="008957FD" w14:paraId="1F0CFC45" w14:textId="77777777">
        <w:tblPrEx>
          <w:tblCellMar>
            <w:top w:w="0" w:type="dxa"/>
            <w:bottom w:w="0" w:type="dxa"/>
          </w:tblCellMar>
        </w:tblPrEx>
        <w:tc>
          <w:tcPr>
            <w:tcW w:w="3780" w:type="dxa"/>
            <w:shd w:val="clear" w:color="auto" w:fill="FFFFFF"/>
          </w:tcPr>
          <w:p w14:paraId="2379C5AB" w14:textId="77777777" w:rsidR="00CC685C" w:rsidRPr="008957FD" w:rsidRDefault="00CC685C" w:rsidP="00CC685C">
            <w:pPr>
              <w:spacing w:before="60" w:after="60"/>
              <w:ind w:left="89" w:right="80" w:firstLine="0"/>
              <w:rPr>
                <w:sz w:val="20"/>
              </w:rPr>
            </w:pPr>
            <w:r w:rsidRPr="008957FD">
              <w:rPr>
                <w:sz w:val="20"/>
              </w:rPr>
              <w:t>Québec</w:t>
            </w:r>
            <w:r w:rsidRPr="008957FD">
              <w:rPr>
                <w:sz w:val="20"/>
              </w:rPr>
              <w:br/>
              <w:t>Employé-e-s de b</w:t>
            </w:r>
            <w:r w:rsidRPr="008957FD">
              <w:rPr>
                <w:sz w:val="20"/>
              </w:rPr>
              <w:t>u</w:t>
            </w:r>
            <w:r w:rsidRPr="008957FD">
              <w:rPr>
                <w:sz w:val="20"/>
              </w:rPr>
              <w:t>reau</w:t>
            </w:r>
            <w:r w:rsidRPr="008957FD">
              <w:rPr>
                <w:sz w:val="20"/>
              </w:rPr>
              <w:br/>
              <w:t>Main-d'oeuvre t</w:t>
            </w:r>
            <w:r w:rsidRPr="008957FD">
              <w:rPr>
                <w:sz w:val="20"/>
              </w:rPr>
              <w:t>o</w:t>
            </w:r>
            <w:r w:rsidRPr="008957FD">
              <w:rPr>
                <w:sz w:val="20"/>
              </w:rPr>
              <w:t>tale</w:t>
            </w:r>
          </w:p>
        </w:tc>
        <w:tc>
          <w:tcPr>
            <w:tcW w:w="900" w:type="dxa"/>
            <w:shd w:val="clear" w:color="auto" w:fill="FFFFFF"/>
          </w:tcPr>
          <w:p w14:paraId="11A0F6F5" w14:textId="77777777" w:rsidR="00CC685C" w:rsidRPr="008957FD" w:rsidRDefault="00CC685C" w:rsidP="00CC685C">
            <w:pPr>
              <w:spacing w:before="60" w:after="60"/>
              <w:ind w:left="89" w:right="61" w:firstLine="0"/>
              <w:rPr>
                <w:sz w:val="20"/>
                <w:szCs w:val="10"/>
              </w:rPr>
            </w:pPr>
            <w:r w:rsidRPr="008957FD">
              <w:rPr>
                <w:sz w:val="20"/>
              </w:rPr>
              <w:br/>
            </w:r>
            <w:r w:rsidRPr="008957FD">
              <w:rPr>
                <w:sz w:val="20"/>
              </w:rPr>
              <w:br/>
              <w:t>19.2%%</w:t>
            </w:r>
          </w:p>
        </w:tc>
        <w:tc>
          <w:tcPr>
            <w:tcW w:w="3330" w:type="dxa"/>
            <w:shd w:val="clear" w:color="auto" w:fill="FFFFFF"/>
          </w:tcPr>
          <w:p w14:paraId="672ED391" w14:textId="77777777" w:rsidR="00CC685C" w:rsidRPr="008957FD" w:rsidRDefault="00CC685C" w:rsidP="00CC685C">
            <w:pPr>
              <w:spacing w:before="60" w:after="60"/>
              <w:ind w:left="89" w:right="61" w:firstLine="0"/>
              <w:rPr>
                <w:sz w:val="20"/>
              </w:rPr>
            </w:pPr>
            <w:r w:rsidRPr="008957FD">
              <w:rPr>
                <w:sz w:val="20"/>
              </w:rPr>
              <w:t>Canada</w:t>
            </w:r>
            <w:r w:rsidRPr="008957FD">
              <w:rPr>
                <w:sz w:val="20"/>
              </w:rPr>
              <w:br/>
              <w:t>Employé-e-s de b</w:t>
            </w:r>
            <w:r w:rsidRPr="008957FD">
              <w:rPr>
                <w:sz w:val="20"/>
              </w:rPr>
              <w:t>u</w:t>
            </w:r>
            <w:r w:rsidRPr="008957FD">
              <w:rPr>
                <w:sz w:val="20"/>
              </w:rPr>
              <w:t>reau</w:t>
            </w:r>
            <w:r w:rsidRPr="008957FD">
              <w:rPr>
                <w:sz w:val="20"/>
              </w:rPr>
              <w:br/>
              <w:t>Main-d'oeuvre tot</w:t>
            </w:r>
            <w:r w:rsidRPr="008957FD">
              <w:rPr>
                <w:sz w:val="20"/>
              </w:rPr>
              <w:t>a</w:t>
            </w:r>
            <w:r w:rsidRPr="008957FD">
              <w:rPr>
                <w:sz w:val="20"/>
              </w:rPr>
              <w:t>le</w:t>
            </w:r>
          </w:p>
        </w:tc>
        <w:tc>
          <w:tcPr>
            <w:tcW w:w="810" w:type="dxa"/>
            <w:shd w:val="clear" w:color="auto" w:fill="FFFFFF"/>
          </w:tcPr>
          <w:p w14:paraId="0A775538" w14:textId="77777777" w:rsidR="00CC685C" w:rsidRPr="008957FD" w:rsidRDefault="00CC685C" w:rsidP="00CC685C">
            <w:pPr>
              <w:spacing w:before="60" w:after="60"/>
              <w:ind w:left="89" w:right="61" w:firstLine="0"/>
              <w:rPr>
                <w:sz w:val="20"/>
                <w:szCs w:val="10"/>
              </w:rPr>
            </w:pPr>
            <w:r w:rsidRPr="008957FD">
              <w:rPr>
                <w:sz w:val="20"/>
              </w:rPr>
              <w:br/>
            </w:r>
            <w:r w:rsidRPr="008957FD">
              <w:rPr>
                <w:sz w:val="20"/>
              </w:rPr>
              <w:br/>
              <w:t>18.9%</w:t>
            </w:r>
          </w:p>
        </w:tc>
      </w:tr>
      <w:tr w:rsidR="00CC685C" w:rsidRPr="008957FD" w14:paraId="16348D1E" w14:textId="77777777">
        <w:tblPrEx>
          <w:tblCellMar>
            <w:top w:w="0" w:type="dxa"/>
            <w:bottom w:w="0" w:type="dxa"/>
          </w:tblCellMar>
        </w:tblPrEx>
        <w:tc>
          <w:tcPr>
            <w:tcW w:w="3780" w:type="dxa"/>
            <w:shd w:val="clear" w:color="auto" w:fill="FFFFFF"/>
          </w:tcPr>
          <w:p w14:paraId="50369C03" w14:textId="77777777" w:rsidR="00CC685C" w:rsidRPr="008957FD" w:rsidRDefault="00CC685C" w:rsidP="00CC685C">
            <w:pPr>
              <w:ind w:left="86" w:right="80" w:firstLine="0"/>
              <w:rPr>
                <w:sz w:val="20"/>
              </w:rPr>
            </w:pPr>
          </w:p>
        </w:tc>
        <w:tc>
          <w:tcPr>
            <w:tcW w:w="900" w:type="dxa"/>
            <w:shd w:val="clear" w:color="auto" w:fill="FFFFFF"/>
          </w:tcPr>
          <w:p w14:paraId="5A0BFABA" w14:textId="77777777" w:rsidR="00CC685C" w:rsidRPr="008957FD" w:rsidRDefault="00CC685C" w:rsidP="00CC685C">
            <w:pPr>
              <w:ind w:left="86" w:right="61" w:firstLine="0"/>
              <w:rPr>
                <w:sz w:val="20"/>
              </w:rPr>
            </w:pPr>
          </w:p>
        </w:tc>
        <w:tc>
          <w:tcPr>
            <w:tcW w:w="3330" w:type="dxa"/>
            <w:shd w:val="clear" w:color="auto" w:fill="FFFFFF"/>
          </w:tcPr>
          <w:p w14:paraId="189E9108" w14:textId="77777777" w:rsidR="00CC685C" w:rsidRPr="008957FD" w:rsidRDefault="00CC685C" w:rsidP="00CC685C">
            <w:pPr>
              <w:ind w:left="86" w:right="61" w:firstLine="0"/>
              <w:rPr>
                <w:sz w:val="20"/>
              </w:rPr>
            </w:pPr>
          </w:p>
        </w:tc>
        <w:tc>
          <w:tcPr>
            <w:tcW w:w="810" w:type="dxa"/>
            <w:shd w:val="clear" w:color="auto" w:fill="FFFFFF"/>
          </w:tcPr>
          <w:p w14:paraId="162EA31F" w14:textId="77777777" w:rsidR="00CC685C" w:rsidRPr="008957FD" w:rsidRDefault="00CC685C" w:rsidP="00CC685C">
            <w:pPr>
              <w:ind w:left="86" w:right="61" w:firstLine="0"/>
              <w:rPr>
                <w:sz w:val="20"/>
              </w:rPr>
            </w:pPr>
          </w:p>
        </w:tc>
      </w:tr>
      <w:tr w:rsidR="00CC685C" w:rsidRPr="008957FD" w14:paraId="2B9E60E8" w14:textId="77777777">
        <w:tblPrEx>
          <w:tblCellMar>
            <w:top w:w="0" w:type="dxa"/>
            <w:bottom w:w="0" w:type="dxa"/>
          </w:tblCellMar>
        </w:tblPrEx>
        <w:tc>
          <w:tcPr>
            <w:tcW w:w="3780" w:type="dxa"/>
            <w:shd w:val="clear" w:color="auto" w:fill="FFFFFF"/>
          </w:tcPr>
          <w:p w14:paraId="79167BDB" w14:textId="77777777" w:rsidR="00CC685C" w:rsidRPr="008957FD" w:rsidRDefault="00CC685C" w:rsidP="00CC685C">
            <w:pPr>
              <w:spacing w:before="60" w:after="60"/>
              <w:ind w:left="89" w:right="80" w:firstLine="0"/>
              <w:rPr>
                <w:sz w:val="20"/>
              </w:rPr>
            </w:pPr>
            <w:r w:rsidRPr="008957FD">
              <w:rPr>
                <w:sz w:val="20"/>
              </w:rPr>
              <w:t>Taux de fém</w:t>
            </w:r>
            <w:r w:rsidRPr="008957FD">
              <w:rPr>
                <w:sz w:val="20"/>
              </w:rPr>
              <w:t>i</w:t>
            </w:r>
            <w:r w:rsidRPr="008957FD">
              <w:rPr>
                <w:sz w:val="20"/>
              </w:rPr>
              <w:t>nité -</w:t>
            </w:r>
            <w:r w:rsidRPr="008957FD">
              <w:rPr>
                <w:sz w:val="20"/>
              </w:rPr>
              <w:br/>
              <w:t>Emplois de b</w:t>
            </w:r>
            <w:r w:rsidRPr="008957FD">
              <w:rPr>
                <w:sz w:val="20"/>
              </w:rPr>
              <w:t>u</w:t>
            </w:r>
            <w:r w:rsidRPr="008957FD">
              <w:rPr>
                <w:sz w:val="20"/>
              </w:rPr>
              <w:t>reau</w:t>
            </w:r>
            <w:r w:rsidRPr="008957FD">
              <w:rPr>
                <w:sz w:val="20"/>
              </w:rPr>
              <w:br/>
              <w:t>Toutes a</w:t>
            </w:r>
            <w:r w:rsidRPr="008957FD">
              <w:rPr>
                <w:sz w:val="20"/>
              </w:rPr>
              <w:t>c</w:t>
            </w:r>
            <w:r w:rsidRPr="008957FD">
              <w:rPr>
                <w:sz w:val="20"/>
              </w:rPr>
              <w:t>tivités</w:t>
            </w:r>
          </w:p>
        </w:tc>
        <w:tc>
          <w:tcPr>
            <w:tcW w:w="900" w:type="dxa"/>
            <w:shd w:val="clear" w:color="auto" w:fill="FFFFFF"/>
          </w:tcPr>
          <w:p w14:paraId="6E9A7718" w14:textId="77777777" w:rsidR="00CC685C" w:rsidRPr="008957FD" w:rsidRDefault="00CC685C" w:rsidP="00CC685C">
            <w:pPr>
              <w:spacing w:before="60" w:after="60"/>
              <w:ind w:left="89" w:right="61" w:firstLine="0"/>
              <w:rPr>
                <w:sz w:val="20"/>
              </w:rPr>
            </w:pPr>
            <w:r w:rsidRPr="008957FD">
              <w:rPr>
                <w:sz w:val="20"/>
              </w:rPr>
              <w:br/>
            </w:r>
            <w:r w:rsidRPr="008957FD">
              <w:rPr>
                <w:sz w:val="20"/>
              </w:rPr>
              <w:br/>
              <w:t>74.4%%</w:t>
            </w:r>
          </w:p>
        </w:tc>
        <w:tc>
          <w:tcPr>
            <w:tcW w:w="3330" w:type="dxa"/>
            <w:shd w:val="clear" w:color="auto" w:fill="FFFFFF"/>
          </w:tcPr>
          <w:p w14:paraId="36D7BB58" w14:textId="77777777" w:rsidR="00CC685C" w:rsidRPr="008957FD" w:rsidRDefault="00CC685C" w:rsidP="00CC685C">
            <w:pPr>
              <w:spacing w:before="60" w:after="60"/>
              <w:ind w:left="89" w:right="61" w:firstLine="0"/>
              <w:rPr>
                <w:sz w:val="20"/>
              </w:rPr>
            </w:pPr>
            <w:r w:rsidRPr="008957FD">
              <w:rPr>
                <w:sz w:val="20"/>
              </w:rPr>
              <w:t>Taux de fém</w:t>
            </w:r>
            <w:r w:rsidRPr="008957FD">
              <w:rPr>
                <w:sz w:val="20"/>
              </w:rPr>
              <w:t>i</w:t>
            </w:r>
            <w:r w:rsidRPr="008957FD">
              <w:rPr>
                <w:sz w:val="20"/>
              </w:rPr>
              <w:t>nité -</w:t>
            </w:r>
            <w:r w:rsidRPr="008957FD">
              <w:rPr>
                <w:sz w:val="20"/>
              </w:rPr>
              <w:br/>
              <w:t>Emplois de b</w:t>
            </w:r>
            <w:r w:rsidRPr="008957FD">
              <w:rPr>
                <w:sz w:val="20"/>
              </w:rPr>
              <w:t>u</w:t>
            </w:r>
            <w:r w:rsidRPr="008957FD">
              <w:rPr>
                <w:sz w:val="20"/>
              </w:rPr>
              <w:t>reau</w:t>
            </w:r>
            <w:r w:rsidRPr="008957FD">
              <w:rPr>
                <w:sz w:val="20"/>
              </w:rPr>
              <w:br/>
              <w:t>Toutes a</w:t>
            </w:r>
            <w:r w:rsidRPr="008957FD">
              <w:rPr>
                <w:sz w:val="20"/>
              </w:rPr>
              <w:t>c</w:t>
            </w:r>
            <w:r w:rsidRPr="008957FD">
              <w:rPr>
                <w:sz w:val="20"/>
              </w:rPr>
              <w:t>tivités</w:t>
            </w:r>
          </w:p>
        </w:tc>
        <w:tc>
          <w:tcPr>
            <w:tcW w:w="810" w:type="dxa"/>
            <w:shd w:val="clear" w:color="auto" w:fill="FFFFFF"/>
          </w:tcPr>
          <w:p w14:paraId="0D3B00E7" w14:textId="77777777" w:rsidR="00CC685C" w:rsidRPr="008957FD" w:rsidRDefault="00CC685C" w:rsidP="00CC685C">
            <w:pPr>
              <w:spacing w:before="60" w:after="60"/>
              <w:ind w:left="89" w:right="61" w:firstLine="0"/>
              <w:rPr>
                <w:sz w:val="20"/>
              </w:rPr>
            </w:pPr>
            <w:r w:rsidRPr="008957FD">
              <w:rPr>
                <w:sz w:val="20"/>
              </w:rPr>
              <w:br/>
            </w:r>
            <w:r w:rsidRPr="008957FD">
              <w:rPr>
                <w:sz w:val="20"/>
              </w:rPr>
              <w:br/>
              <w:t>77.8%</w:t>
            </w:r>
          </w:p>
        </w:tc>
      </w:tr>
      <w:tr w:rsidR="00CC685C" w:rsidRPr="008957FD" w14:paraId="05099525" w14:textId="77777777">
        <w:tblPrEx>
          <w:tblCellMar>
            <w:top w:w="0" w:type="dxa"/>
            <w:bottom w:w="0" w:type="dxa"/>
          </w:tblCellMar>
        </w:tblPrEx>
        <w:tc>
          <w:tcPr>
            <w:tcW w:w="3780" w:type="dxa"/>
            <w:shd w:val="clear" w:color="auto" w:fill="FFFFFF"/>
          </w:tcPr>
          <w:p w14:paraId="75F86697" w14:textId="77777777" w:rsidR="00CC685C" w:rsidRPr="008957FD" w:rsidRDefault="00CC685C" w:rsidP="00CC685C">
            <w:pPr>
              <w:spacing w:before="60" w:after="60"/>
              <w:ind w:left="89" w:right="80" w:firstLine="0"/>
              <w:rPr>
                <w:sz w:val="20"/>
              </w:rPr>
            </w:pPr>
            <w:r w:rsidRPr="008957FD">
              <w:rPr>
                <w:sz w:val="20"/>
              </w:rPr>
              <w:t>Taux de fém</w:t>
            </w:r>
            <w:r w:rsidRPr="008957FD">
              <w:rPr>
                <w:sz w:val="20"/>
              </w:rPr>
              <w:t>i</w:t>
            </w:r>
            <w:r w:rsidRPr="008957FD">
              <w:rPr>
                <w:sz w:val="20"/>
              </w:rPr>
              <w:t>nité -</w:t>
            </w:r>
            <w:r w:rsidRPr="008957FD">
              <w:rPr>
                <w:sz w:val="20"/>
              </w:rPr>
              <w:br/>
              <w:t>Emplois de b</w:t>
            </w:r>
            <w:r w:rsidRPr="008957FD">
              <w:rPr>
                <w:sz w:val="20"/>
              </w:rPr>
              <w:t>u</w:t>
            </w:r>
            <w:r w:rsidRPr="008957FD">
              <w:rPr>
                <w:sz w:val="20"/>
              </w:rPr>
              <w:t>reau</w:t>
            </w:r>
            <w:r w:rsidRPr="008957FD">
              <w:rPr>
                <w:sz w:val="20"/>
              </w:rPr>
              <w:br/>
              <w:t>Par activité éc</w:t>
            </w:r>
            <w:r w:rsidRPr="008957FD">
              <w:rPr>
                <w:sz w:val="20"/>
              </w:rPr>
              <w:t>o</w:t>
            </w:r>
            <w:r w:rsidRPr="008957FD">
              <w:rPr>
                <w:sz w:val="20"/>
              </w:rPr>
              <w:t>nomique</w:t>
            </w:r>
          </w:p>
        </w:tc>
        <w:tc>
          <w:tcPr>
            <w:tcW w:w="900" w:type="dxa"/>
            <w:shd w:val="clear" w:color="auto" w:fill="FFFFFF"/>
          </w:tcPr>
          <w:p w14:paraId="5584A58A" w14:textId="77777777" w:rsidR="00CC685C" w:rsidRPr="008957FD" w:rsidRDefault="00CC685C" w:rsidP="00CC685C">
            <w:pPr>
              <w:spacing w:before="60" w:after="60"/>
              <w:ind w:left="89" w:right="61" w:firstLine="0"/>
              <w:rPr>
                <w:sz w:val="20"/>
                <w:szCs w:val="10"/>
              </w:rPr>
            </w:pPr>
          </w:p>
        </w:tc>
        <w:tc>
          <w:tcPr>
            <w:tcW w:w="3330" w:type="dxa"/>
            <w:shd w:val="clear" w:color="auto" w:fill="FFFFFF"/>
          </w:tcPr>
          <w:p w14:paraId="5CCF948B" w14:textId="77777777" w:rsidR="00CC685C" w:rsidRPr="008957FD" w:rsidRDefault="00CC685C" w:rsidP="00CC685C">
            <w:pPr>
              <w:spacing w:before="60" w:after="60"/>
              <w:ind w:left="89" w:right="61" w:firstLine="0"/>
              <w:rPr>
                <w:sz w:val="20"/>
              </w:rPr>
            </w:pPr>
            <w:r w:rsidRPr="008957FD">
              <w:rPr>
                <w:sz w:val="20"/>
              </w:rPr>
              <w:t>Taux de fém</w:t>
            </w:r>
            <w:r w:rsidRPr="008957FD">
              <w:rPr>
                <w:sz w:val="20"/>
              </w:rPr>
              <w:t>i</w:t>
            </w:r>
            <w:r w:rsidRPr="008957FD">
              <w:rPr>
                <w:sz w:val="20"/>
              </w:rPr>
              <w:t>nité -</w:t>
            </w:r>
            <w:r w:rsidRPr="008957FD">
              <w:rPr>
                <w:sz w:val="20"/>
              </w:rPr>
              <w:br/>
              <w:t>Emplois de b</w:t>
            </w:r>
            <w:r w:rsidRPr="008957FD">
              <w:rPr>
                <w:sz w:val="20"/>
              </w:rPr>
              <w:t>u</w:t>
            </w:r>
            <w:r w:rsidRPr="008957FD">
              <w:rPr>
                <w:sz w:val="20"/>
              </w:rPr>
              <w:t>reau</w:t>
            </w:r>
            <w:r w:rsidRPr="008957FD">
              <w:rPr>
                <w:sz w:val="20"/>
              </w:rPr>
              <w:br/>
              <w:t>Par activité éc</w:t>
            </w:r>
            <w:r w:rsidRPr="008957FD">
              <w:rPr>
                <w:sz w:val="20"/>
              </w:rPr>
              <w:t>o</w:t>
            </w:r>
            <w:r w:rsidRPr="008957FD">
              <w:rPr>
                <w:sz w:val="20"/>
              </w:rPr>
              <w:t>nomique</w:t>
            </w:r>
          </w:p>
        </w:tc>
        <w:tc>
          <w:tcPr>
            <w:tcW w:w="810" w:type="dxa"/>
            <w:shd w:val="clear" w:color="auto" w:fill="FFFFFF"/>
          </w:tcPr>
          <w:p w14:paraId="22828A8A" w14:textId="77777777" w:rsidR="00CC685C" w:rsidRPr="008957FD" w:rsidRDefault="00CC685C" w:rsidP="00CC685C">
            <w:pPr>
              <w:spacing w:before="60" w:after="60"/>
              <w:ind w:left="89" w:right="61" w:firstLine="0"/>
              <w:rPr>
                <w:sz w:val="20"/>
                <w:szCs w:val="10"/>
              </w:rPr>
            </w:pPr>
          </w:p>
        </w:tc>
      </w:tr>
      <w:tr w:rsidR="00CC685C" w:rsidRPr="008957FD" w14:paraId="41528489" w14:textId="77777777">
        <w:tblPrEx>
          <w:tblCellMar>
            <w:top w:w="0" w:type="dxa"/>
            <w:bottom w:w="0" w:type="dxa"/>
          </w:tblCellMar>
        </w:tblPrEx>
        <w:tc>
          <w:tcPr>
            <w:tcW w:w="3780" w:type="dxa"/>
            <w:shd w:val="clear" w:color="auto" w:fill="FFFFFF"/>
          </w:tcPr>
          <w:p w14:paraId="5BAB6B15" w14:textId="77777777" w:rsidR="00CC685C" w:rsidRPr="008957FD" w:rsidRDefault="00CC685C" w:rsidP="00CC685C">
            <w:pPr>
              <w:ind w:left="86" w:right="80" w:firstLine="0"/>
              <w:rPr>
                <w:sz w:val="20"/>
              </w:rPr>
            </w:pPr>
          </w:p>
        </w:tc>
        <w:tc>
          <w:tcPr>
            <w:tcW w:w="900" w:type="dxa"/>
            <w:shd w:val="clear" w:color="auto" w:fill="FFFFFF"/>
          </w:tcPr>
          <w:p w14:paraId="5A37D8C6" w14:textId="77777777" w:rsidR="00CC685C" w:rsidRPr="008957FD" w:rsidRDefault="00CC685C" w:rsidP="00CC685C">
            <w:pPr>
              <w:ind w:left="86" w:right="61" w:firstLine="0"/>
              <w:rPr>
                <w:sz w:val="20"/>
                <w:szCs w:val="10"/>
              </w:rPr>
            </w:pPr>
          </w:p>
        </w:tc>
        <w:tc>
          <w:tcPr>
            <w:tcW w:w="3330" w:type="dxa"/>
            <w:shd w:val="clear" w:color="auto" w:fill="FFFFFF"/>
          </w:tcPr>
          <w:p w14:paraId="2B83FD19" w14:textId="77777777" w:rsidR="00CC685C" w:rsidRPr="008957FD" w:rsidRDefault="00CC685C" w:rsidP="00CC685C">
            <w:pPr>
              <w:ind w:left="86" w:right="61" w:firstLine="0"/>
              <w:rPr>
                <w:sz w:val="20"/>
              </w:rPr>
            </w:pPr>
          </w:p>
        </w:tc>
        <w:tc>
          <w:tcPr>
            <w:tcW w:w="810" w:type="dxa"/>
            <w:shd w:val="clear" w:color="auto" w:fill="FFFFFF"/>
          </w:tcPr>
          <w:p w14:paraId="01916168" w14:textId="77777777" w:rsidR="00CC685C" w:rsidRPr="008957FD" w:rsidRDefault="00CC685C" w:rsidP="00CC685C">
            <w:pPr>
              <w:ind w:left="86" w:right="61" w:firstLine="0"/>
              <w:rPr>
                <w:sz w:val="20"/>
                <w:szCs w:val="10"/>
              </w:rPr>
            </w:pPr>
          </w:p>
        </w:tc>
      </w:tr>
      <w:tr w:rsidR="00CC685C" w:rsidRPr="008957FD" w14:paraId="6BA2A447" w14:textId="77777777">
        <w:tblPrEx>
          <w:tblCellMar>
            <w:top w:w="0" w:type="dxa"/>
            <w:bottom w:w="0" w:type="dxa"/>
          </w:tblCellMar>
        </w:tblPrEx>
        <w:tc>
          <w:tcPr>
            <w:tcW w:w="3780" w:type="dxa"/>
            <w:shd w:val="clear" w:color="auto" w:fill="FFFFFF"/>
          </w:tcPr>
          <w:p w14:paraId="15B346A1" w14:textId="77777777" w:rsidR="00CC685C" w:rsidRPr="008957FD" w:rsidRDefault="00CC685C" w:rsidP="00CC685C">
            <w:pPr>
              <w:spacing w:before="60" w:after="60"/>
              <w:ind w:left="89" w:right="80" w:firstLine="0"/>
              <w:rPr>
                <w:sz w:val="20"/>
              </w:rPr>
            </w:pPr>
            <w:r w:rsidRPr="008957FD">
              <w:rPr>
                <w:sz w:val="20"/>
              </w:rPr>
              <w:t>1) Agriculture :</w:t>
            </w:r>
          </w:p>
        </w:tc>
        <w:tc>
          <w:tcPr>
            <w:tcW w:w="900" w:type="dxa"/>
            <w:shd w:val="clear" w:color="auto" w:fill="FFFFFF"/>
          </w:tcPr>
          <w:p w14:paraId="19A938AD" w14:textId="77777777" w:rsidR="00CC685C" w:rsidRPr="008957FD" w:rsidRDefault="00CC685C" w:rsidP="00CC685C">
            <w:pPr>
              <w:spacing w:before="60" w:after="60"/>
              <w:ind w:left="89" w:right="61" w:firstLine="0"/>
              <w:rPr>
                <w:sz w:val="20"/>
              </w:rPr>
            </w:pPr>
            <w:r w:rsidRPr="008957FD">
              <w:rPr>
                <w:sz w:val="20"/>
              </w:rPr>
              <w:t>90.7%</w:t>
            </w:r>
          </w:p>
        </w:tc>
        <w:tc>
          <w:tcPr>
            <w:tcW w:w="3330" w:type="dxa"/>
            <w:shd w:val="clear" w:color="auto" w:fill="FFFFFF"/>
          </w:tcPr>
          <w:p w14:paraId="0BF00271" w14:textId="77777777" w:rsidR="00CC685C" w:rsidRPr="008957FD" w:rsidRDefault="00CC685C" w:rsidP="00CC685C">
            <w:pPr>
              <w:spacing w:before="60" w:after="60"/>
              <w:ind w:left="89" w:right="61" w:firstLine="0"/>
              <w:rPr>
                <w:sz w:val="20"/>
              </w:rPr>
            </w:pPr>
            <w:r w:rsidRPr="008957FD">
              <w:rPr>
                <w:sz w:val="20"/>
              </w:rPr>
              <w:t>1) Agriculture :</w:t>
            </w:r>
          </w:p>
        </w:tc>
        <w:tc>
          <w:tcPr>
            <w:tcW w:w="810" w:type="dxa"/>
            <w:shd w:val="clear" w:color="auto" w:fill="FFFFFF"/>
          </w:tcPr>
          <w:p w14:paraId="119A685E" w14:textId="77777777" w:rsidR="00CC685C" w:rsidRPr="008957FD" w:rsidRDefault="00CC685C" w:rsidP="00CC685C">
            <w:pPr>
              <w:spacing w:before="60" w:after="60"/>
              <w:ind w:left="89" w:right="61" w:firstLine="0"/>
              <w:rPr>
                <w:sz w:val="20"/>
              </w:rPr>
            </w:pPr>
            <w:r w:rsidRPr="008957FD">
              <w:rPr>
                <w:sz w:val="20"/>
              </w:rPr>
              <w:t>92.6%</w:t>
            </w:r>
          </w:p>
        </w:tc>
      </w:tr>
      <w:tr w:rsidR="00CC685C" w:rsidRPr="008957FD" w14:paraId="6F51AA09" w14:textId="77777777">
        <w:tblPrEx>
          <w:tblCellMar>
            <w:top w:w="0" w:type="dxa"/>
            <w:bottom w:w="0" w:type="dxa"/>
          </w:tblCellMar>
        </w:tblPrEx>
        <w:tc>
          <w:tcPr>
            <w:tcW w:w="3780" w:type="dxa"/>
            <w:shd w:val="clear" w:color="auto" w:fill="FFFFFF"/>
          </w:tcPr>
          <w:p w14:paraId="59853898" w14:textId="77777777" w:rsidR="00CC685C" w:rsidRPr="008957FD" w:rsidRDefault="00CC685C" w:rsidP="00CC685C">
            <w:pPr>
              <w:spacing w:before="60" w:after="60"/>
              <w:ind w:left="89" w:right="80" w:firstLine="0"/>
              <w:rPr>
                <w:sz w:val="20"/>
              </w:rPr>
            </w:pPr>
            <w:r w:rsidRPr="008957FD">
              <w:rPr>
                <w:sz w:val="20"/>
              </w:rPr>
              <w:t>2) Finances, assurances et imme</w:t>
            </w:r>
            <w:r w:rsidRPr="008957FD">
              <w:rPr>
                <w:sz w:val="20"/>
              </w:rPr>
              <w:t>u</w:t>
            </w:r>
            <w:r w:rsidRPr="008957FD">
              <w:rPr>
                <w:sz w:val="20"/>
              </w:rPr>
              <w:t>bles :</w:t>
            </w:r>
          </w:p>
        </w:tc>
        <w:tc>
          <w:tcPr>
            <w:tcW w:w="900" w:type="dxa"/>
            <w:shd w:val="clear" w:color="auto" w:fill="FFFFFF"/>
          </w:tcPr>
          <w:p w14:paraId="66D90259" w14:textId="77777777" w:rsidR="00CC685C" w:rsidRPr="008957FD" w:rsidRDefault="00CC685C" w:rsidP="00CC685C">
            <w:pPr>
              <w:spacing w:before="60" w:after="60"/>
              <w:ind w:left="89" w:right="61" w:firstLine="0"/>
              <w:rPr>
                <w:sz w:val="20"/>
              </w:rPr>
            </w:pPr>
            <w:r w:rsidRPr="008957FD">
              <w:rPr>
                <w:sz w:val="20"/>
              </w:rPr>
              <w:t>87.2%</w:t>
            </w:r>
          </w:p>
        </w:tc>
        <w:tc>
          <w:tcPr>
            <w:tcW w:w="3330" w:type="dxa"/>
            <w:shd w:val="clear" w:color="auto" w:fill="FFFFFF"/>
          </w:tcPr>
          <w:p w14:paraId="2E3BF616" w14:textId="77777777" w:rsidR="00CC685C" w:rsidRPr="008957FD" w:rsidRDefault="00CC685C" w:rsidP="00CC685C">
            <w:pPr>
              <w:spacing w:before="60" w:after="60"/>
              <w:ind w:left="89" w:right="61" w:firstLine="0"/>
              <w:rPr>
                <w:sz w:val="20"/>
              </w:rPr>
            </w:pPr>
            <w:r w:rsidRPr="008957FD">
              <w:rPr>
                <w:sz w:val="20"/>
              </w:rPr>
              <w:t>2) Finances, assurances et imme</w:t>
            </w:r>
            <w:r w:rsidRPr="008957FD">
              <w:rPr>
                <w:sz w:val="20"/>
              </w:rPr>
              <w:t>u</w:t>
            </w:r>
            <w:r w:rsidRPr="008957FD">
              <w:rPr>
                <w:sz w:val="20"/>
              </w:rPr>
              <w:t>bles :</w:t>
            </w:r>
          </w:p>
        </w:tc>
        <w:tc>
          <w:tcPr>
            <w:tcW w:w="810" w:type="dxa"/>
            <w:shd w:val="clear" w:color="auto" w:fill="FFFFFF"/>
          </w:tcPr>
          <w:p w14:paraId="4D5C7718" w14:textId="77777777" w:rsidR="00CC685C" w:rsidRPr="008957FD" w:rsidRDefault="00CC685C" w:rsidP="00CC685C">
            <w:pPr>
              <w:spacing w:before="60" w:after="60"/>
              <w:ind w:left="89" w:right="61" w:firstLine="0"/>
              <w:rPr>
                <w:sz w:val="20"/>
              </w:rPr>
            </w:pPr>
            <w:r w:rsidRPr="008957FD">
              <w:rPr>
                <w:sz w:val="20"/>
              </w:rPr>
              <w:t>89.5%</w:t>
            </w:r>
          </w:p>
        </w:tc>
      </w:tr>
      <w:tr w:rsidR="00CC685C" w:rsidRPr="008957FD" w14:paraId="6626AE10" w14:textId="77777777">
        <w:tblPrEx>
          <w:tblCellMar>
            <w:top w:w="0" w:type="dxa"/>
            <w:bottom w:w="0" w:type="dxa"/>
          </w:tblCellMar>
        </w:tblPrEx>
        <w:tc>
          <w:tcPr>
            <w:tcW w:w="3780" w:type="dxa"/>
            <w:shd w:val="clear" w:color="auto" w:fill="FFFFFF"/>
          </w:tcPr>
          <w:p w14:paraId="2AF4FEB3" w14:textId="77777777" w:rsidR="00CC685C" w:rsidRPr="008957FD" w:rsidRDefault="00CC685C" w:rsidP="00CC685C">
            <w:pPr>
              <w:spacing w:before="60" w:after="60"/>
              <w:ind w:left="89" w:right="80" w:firstLine="0"/>
              <w:rPr>
                <w:sz w:val="20"/>
              </w:rPr>
            </w:pPr>
            <w:r w:rsidRPr="008957FD">
              <w:rPr>
                <w:sz w:val="20"/>
              </w:rPr>
              <w:t>3) Services, sociaux, culturels et pe</w:t>
            </w:r>
            <w:r w:rsidRPr="008957FD">
              <w:rPr>
                <w:sz w:val="20"/>
              </w:rPr>
              <w:t>r</w:t>
            </w:r>
            <w:r w:rsidRPr="008957FD">
              <w:rPr>
                <w:sz w:val="20"/>
              </w:rPr>
              <w:t>sonnels</w:t>
            </w:r>
          </w:p>
        </w:tc>
        <w:tc>
          <w:tcPr>
            <w:tcW w:w="900" w:type="dxa"/>
            <w:shd w:val="clear" w:color="auto" w:fill="FFFFFF"/>
          </w:tcPr>
          <w:p w14:paraId="13DBF45E" w14:textId="77777777" w:rsidR="00CC685C" w:rsidRPr="008957FD" w:rsidRDefault="00CC685C" w:rsidP="00CC685C">
            <w:pPr>
              <w:spacing w:before="60" w:after="60"/>
              <w:ind w:left="89" w:right="61" w:firstLine="0"/>
              <w:rPr>
                <w:sz w:val="20"/>
              </w:rPr>
            </w:pPr>
            <w:r w:rsidRPr="008957FD">
              <w:rPr>
                <w:sz w:val="20"/>
              </w:rPr>
              <w:t>85.1%</w:t>
            </w:r>
          </w:p>
        </w:tc>
        <w:tc>
          <w:tcPr>
            <w:tcW w:w="3330" w:type="dxa"/>
            <w:shd w:val="clear" w:color="auto" w:fill="FFFFFF"/>
          </w:tcPr>
          <w:p w14:paraId="783A7DBB" w14:textId="77777777" w:rsidR="00CC685C" w:rsidRPr="008957FD" w:rsidRDefault="00CC685C" w:rsidP="00CC685C">
            <w:pPr>
              <w:spacing w:before="60" w:after="60"/>
              <w:ind w:left="89" w:right="61" w:firstLine="0"/>
              <w:rPr>
                <w:sz w:val="20"/>
              </w:rPr>
            </w:pPr>
            <w:r w:rsidRPr="008957FD">
              <w:rPr>
                <w:sz w:val="20"/>
              </w:rPr>
              <w:t>3) Services, sociaux, culturels et pe</w:t>
            </w:r>
            <w:r w:rsidRPr="008957FD">
              <w:rPr>
                <w:sz w:val="20"/>
              </w:rPr>
              <w:t>r</w:t>
            </w:r>
            <w:r w:rsidRPr="008957FD">
              <w:rPr>
                <w:sz w:val="20"/>
              </w:rPr>
              <w:t>sonnels</w:t>
            </w:r>
          </w:p>
        </w:tc>
        <w:tc>
          <w:tcPr>
            <w:tcW w:w="810" w:type="dxa"/>
            <w:shd w:val="clear" w:color="auto" w:fill="FFFFFF"/>
          </w:tcPr>
          <w:p w14:paraId="76F668FD" w14:textId="77777777" w:rsidR="00CC685C" w:rsidRPr="008957FD" w:rsidRDefault="00CC685C" w:rsidP="00CC685C">
            <w:pPr>
              <w:spacing w:before="60" w:after="60"/>
              <w:ind w:left="89" w:right="61" w:firstLine="0"/>
              <w:rPr>
                <w:sz w:val="20"/>
              </w:rPr>
            </w:pPr>
            <w:r w:rsidRPr="008957FD">
              <w:rPr>
                <w:sz w:val="20"/>
              </w:rPr>
              <w:t>88.0%</w:t>
            </w:r>
          </w:p>
        </w:tc>
      </w:tr>
      <w:tr w:rsidR="00CC685C" w:rsidRPr="008957FD" w14:paraId="07C0E06D" w14:textId="77777777">
        <w:tblPrEx>
          <w:tblCellMar>
            <w:top w:w="0" w:type="dxa"/>
            <w:bottom w:w="0" w:type="dxa"/>
          </w:tblCellMar>
        </w:tblPrEx>
        <w:tc>
          <w:tcPr>
            <w:tcW w:w="3780" w:type="dxa"/>
            <w:shd w:val="clear" w:color="auto" w:fill="FFFFFF"/>
          </w:tcPr>
          <w:p w14:paraId="74F09B43" w14:textId="77777777" w:rsidR="00CC685C" w:rsidRPr="008957FD" w:rsidRDefault="00CC685C" w:rsidP="00CC685C">
            <w:pPr>
              <w:spacing w:before="60" w:after="60"/>
              <w:ind w:left="89" w:right="80" w:firstLine="0"/>
              <w:rPr>
                <w:sz w:val="20"/>
              </w:rPr>
            </w:pPr>
            <w:r w:rsidRPr="008957FD">
              <w:rPr>
                <w:sz w:val="20"/>
              </w:rPr>
              <w:t>4) Construction :</w:t>
            </w:r>
          </w:p>
        </w:tc>
        <w:tc>
          <w:tcPr>
            <w:tcW w:w="900" w:type="dxa"/>
            <w:shd w:val="clear" w:color="auto" w:fill="FFFFFF"/>
          </w:tcPr>
          <w:p w14:paraId="4D81586B" w14:textId="77777777" w:rsidR="00CC685C" w:rsidRPr="008957FD" w:rsidRDefault="00CC685C" w:rsidP="00CC685C">
            <w:pPr>
              <w:spacing w:before="60" w:after="60"/>
              <w:ind w:left="89" w:right="61" w:firstLine="0"/>
              <w:rPr>
                <w:sz w:val="20"/>
              </w:rPr>
            </w:pPr>
            <w:r w:rsidRPr="008957FD">
              <w:rPr>
                <w:sz w:val="20"/>
              </w:rPr>
              <w:t>75.0%</w:t>
            </w:r>
          </w:p>
        </w:tc>
        <w:tc>
          <w:tcPr>
            <w:tcW w:w="3330" w:type="dxa"/>
            <w:shd w:val="clear" w:color="auto" w:fill="FFFFFF"/>
          </w:tcPr>
          <w:p w14:paraId="7629DD1B" w14:textId="77777777" w:rsidR="00CC685C" w:rsidRPr="008957FD" w:rsidRDefault="00CC685C" w:rsidP="00CC685C">
            <w:pPr>
              <w:spacing w:before="60" w:after="60"/>
              <w:ind w:left="89" w:right="61" w:firstLine="0"/>
              <w:rPr>
                <w:sz w:val="20"/>
              </w:rPr>
            </w:pPr>
            <w:r w:rsidRPr="008957FD">
              <w:rPr>
                <w:sz w:val="20"/>
              </w:rPr>
              <w:t>4) Construction :</w:t>
            </w:r>
          </w:p>
        </w:tc>
        <w:tc>
          <w:tcPr>
            <w:tcW w:w="810" w:type="dxa"/>
            <w:shd w:val="clear" w:color="auto" w:fill="FFFFFF"/>
          </w:tcPr>
          <w:p w14:paraId="3F1445A7" w14:textId="77777777" w:rsidR="00CC685C" w:rsidRPr="008957FD" w:rsidRDefault="00CC685C" w:rsidP="00CC685C">
            <w:pPr>
              <w:spacing w:before="60" w:after="60"/>
              <w:ind w:left="89" w:right="61" w:firstLine="0"/>
              <w:rPr>
                <w:sz w:val="20"/>
              </w:rPr>
            </w:pPr>
            <w:r w:rsidRPr="008957FD">
              <w:rPr>
                <w:sz w:val="20"/>
              </w:rPr>
              <w:t>82.8%</w:t>
            </w:r>
          </w:p>
        </w:tc>
      </w:tr>
      <w:tr w:rsidR="00CC685C" w:rsidRPr="008957FD" w14:paraId="699F6BC3" w14:textId="77777777">
        <w:tblPrEx>
          <w:tblCellMar>
            <w:top w:w="0" w:type="dxa"/>
            <w:bottom w:w="0" w:type="dxa"/>
          </w:tblCellMar>
        </w:tblPrEx>
        <w:tc>
          <w:tcPr>
            <w:tcW w:w="3780" w:type="dxa"/>
            <w:tcBorders>
              <w:bottom w:val="single" w:sz="4" w:space="0" w:color="auto"/>
            </w:tcBorders>
            <w:shd w:val="clear" w:color="auto" w:fill="FFFFFF"/>
          </w:tcPr>
          <w:p w14:paraId="0D6E7763" w14:textId="77777777" w:rsidR="00CC685C" w:rsidRPr="008957FD" w:rsidRDefault="00CC685C" w:rsidP="00CC685C">
            <w:pPr>
              <w:spacing w:before="60" w:after="60"/>
              <w:ind w:left="89" w:right="80" w:firstLine="0"/>
              <w:rPr>
                <w:sz w:val="20"/>
              </w:rPr>
            </w:pPr>
            <w:r w:rsidRPr="008957FD">
              <w:rPr>
                <w:sz w:val="20"/>
              </w:rPr>
              <w:t>5) Autres pr</w:t>
            </w:r>
            <w:r w:rsidRPr="008957FD">
              <w:rPr>
                <w:sz w:val="20"/>
              </w:rPr>
              <w:t>i</w:t>
            </w:r>
            <w:r w:rsidRPr="008957FD">
              <w:rPr>
                <w:sz w:val="20"/>
              </w:rPr>
              <w:t>maires :</w:t>
            </w:r>
          </w:p>
        </w:tc>
        <w:tc>
          <w:tcPr>
            <w:tcW w:w="900" w:type="dxa"/>
            <w:tcBorders>
              <w:bottom w:val="single" w:sz="4" w:space="0" w:color="auto"/>
            </w:tcBorders>
            <w:shd w:val="clear" w:color="auto" w:fill="FFFFFF"/>
          </w:tcPr>
          <w:p w14:paraId="61E6D6DF" w14:textId="77777777" w:rsidR="00CC685C" w:rsidRPr="008957FD" w:rsidRDefault="00CC685C" w:rsidP="00CC685C">
            <w:pPr>
              <w:spacing w:before="60" w:after="60"/>
              <w:ind w:left="89" w:right="61" w:firstLine="0"/>
              <w:rPr>
                <w:sz w:val="20"/>
              </w:rPr>
            </w:pPr>
            <w:r w:rsidRPr="008957FD">
              <w:rPr>
                <w:sz w:val="20"/>
              </w:rPr>
              <w:t>74.8%</w:t>
            </w:r>
          </w:p>
        </w:tc>
        <w:tc>
          <w:tcPr>
            <w:tcW w:w="3330" w:type="dxa"/>
            <w:tcBorders>
              <w:bottom w:val="single" w:sz="4" w:space="0" w:color="auto"/>
            </w:tcBorders>
            <w:shd w:val="clear" w:color="auto" w:fill="FFFFFF"/>
          </w:tcPr>
          <w:p w14:paraId="6FCE14E8" w14:textId="77777777" w:rsidR="00CC685C" w:rsidRPr="008957FD" w:rsidRDefault="00CC685C" w:rsidP="00CC685C">
            <w:pPr>
              <w:spacing w:before="60" w:after="60"/>
              <w:ind w:left="89" w:right="61" w:firstLine="0"/>
              <w:rPr>
                <w:sz w:val="20"/>
              </w:rPr>
            </w:pPr>
            <w:r w:rsidRPr="008957FD">
              <w:rPr>
                <w:sz w:val="20"/>
              </w:rPr>
              <w:t>5) Administration publique et Défe</w:t>
            </w:r>
            <w:r w:rsidRPr="008957FD">
              <w:rPr>
                <w:sz w:val="20"/>
              </w:rPr>
              <w:t>n</w:t>
            </w:r>
            <w:r w:rsidRPr="008957FD">
              <w:rPr>
                <w:sz w:val="20"/>
              </w:rPr>
              <w:t>se nati</w:t>
            </w:r>
            <w:r w:rsidRPr="008957FD">
              <w:rPr>
                <w:sz w:val="20"/>
              </w:rPr>
              <w:t>o</w:t>
            </w:r>
            <w:r w:rsidRPr="008957FD">
              <w:rPr>
                <w:sz w:val="20"/>
              </w:rPr>
              <w:t>nale</w:t>
            </w:r>
          </w:p>
        </w:tc>
        <w:tc>
          <w:tcPr>
            <w:tcW w:w="810" w:type="dxa"/>
            <w:tcBorders>
              <w:bottom w:val="single" w:sz="4" w:space="0" w:color="auto"/>
            </w:tcBorders>
            <w:shd w:val="clear" w:color="auto" w:fill="FFFFFF"/>
          </w:tcPr>
          <w:p w14:paraId="5004F7B3" w14:textId="77777777" w:rsidR="00CC685C" w:rsidRPr="008957FD" w:rsidRDefault="00CC685C" w:rsidP="00CC685C">
            <w:pPr>
              <w:spacing w:before="60" w:after="60"/>
              <w:ind w:left="89" w:right="61" w:firstLine="0"/>
              <w:rPr>
                <w:sz w:val="20"/>
                <w:szCs w:val="10"/>
              </w:rPr>
            </w:pPr>
            <w:r w:rsidRPr="008957FD">
              <w:rPr>
                <w:sz w:val="20"/>
              </w:rPr>
              <w:t>77.8%</w:t>
            </w:r>
          </w:p>
        </w:tc>
      </w:tr>
    </w:tbl>
    <w:p w14:paraId="23F5FA99" w14:textId="77777777" w:rsidR="00CC685C" w:rsidRPr="008957FD" w:rsidRDefault="00CC685C" w:rsidP="00CC685C">
      <w:pPr>
        <w:spacing w:before="120" w:after="120"/>
        <w:jc w:val="both"/>
        <w:rPr>
          <w:szCs w:val="2"/>
        </w:rPr>
      </w:pPr>
      <w:r w:rsidRPr="008957FD">
        <w:rPr>
          <w:sz w:val="20"/>
        </w:rPr>
        <w:t>Sources : Statistique Canada - Cat</w:t>
      </w:r>
      <w:r w:rsidRPr="008957FD">
        <w:rPr>
          <w:sz w:val="20"/>
        </w:rPr>
        <w:t>a</w:t>
      </w:r>
      <w:r w:rsidRPr="008957FD">
        <w:rPr>
          <w:sz w:val="20"/>
        </w:rPr>
        <w:t>logues 99-522 (1961) ; 94-736 (1971) ; 92-923 (1981).</w:t>
      </w:r>
    </w:p>
    <w:p w14:paraId="2E9B827F" w14:textId="77777777" w:rsidR="00CC685C" w:rsidRPr="008957FD" w:rsidRDefault="00CC685C" w:rsidP="00CC685C">
      <w:pPr>
        <w:spacing w:before="120" w:after="120"/>
        <w:jc w:val="both"/>
        <w:rPr>
          <w:szCs w:val="2"/>
        </w:rPr>
      </w:pPr>
    </w:p>
    <w:p w14:paraId="1EE9FD7B" w14:textId="77777777" w:rsidR="00CC685C" w:rsidRPr="008957FD" w:rsidRDefault="00CC685C" w:rsidP="00CC685C">
      <w:pPr>
        <w:spacing w:before="120" w:after="120"/>
        <w:jc w:val="both"/>
        <w:rPr>
          <w:szCs w:val="2"/>
        </w:rPr>
      </w:pPr>
    </w:p>
    <w:p w14:paraId="11AE2C22" w14:textId="77777777" w:rsidR="00CC685C" w:rsidRPr="008957FD" w:rsidRDefault="00CC685C" w:rsidP="00CC685C">
      <w:pPr>
        <w:pStyle w:val="a"/>
      </w:pPr>
      <w:r w:rsidRPr="008957FD">
        <w:t>Des femmes serve</w:t>
      </w:r>
      <w:r w:rsidRPr="008957FD">
        <w:t>u</w:t>
      </w:r>
      <w:r w:rsidRPr="008957FD">
        <w:t>ses plutôt que pompiers</w:t>
      </w:r>
    </w:p>
    <w:p w14:paraId="61DFBCA9" w14:textId="77777777" w:rsidR="00CC685C" w:rsidRPr="008957FD" w:rsidRDefault="00CC685C" w:rsidP="00CC685C">
      <w:pPr>
        <w:spacing w:before="120" w:after="120"/>
        <w:jc w:val="both"/>
        <w:rPr>
          <w:szCs w:val="2"/>
        </w:rPr>
      </w:pPr>
    </w:p>
    <w:p w14:paraId="5F5594F5" w14:textId="77777777" w:rsidR="00CC685C" w:rsidRPr="008957FD" w:rsidRDefault="00CC685C" w:rsidP="00CC685C">
      <w:pPr>
        <w:spacing w:before="120" w:after="120"/>
        <w:ind w:firstLine="0"/>
        <w:jc w:val="both"/>
      </w:pPr>
      <w:r w:rsidRPr="008957FD">
        <w:rPr>
          <w:lang w:eastAsia="fr-FR" w:bidi="fr-FR"/>
        </w:rPr>
        <w:t>Le contenu de tâches propre au grand groupe professionnel "travai</w:t>
      </w:r>
      <w:r w:rsidRPr="008957FD">
        <w:rPr>
          <w:lang w:eastAsia="fr-FR" w:bidi="fr-FR"/>
        </w:rPr>
        <w:t>l</w:t>
      </w:r>
      <w:r w:rsidRPr="008957FD">
        <w:rPr>
          <w:lang w:eastAsia="fr-FR" w:bidi="fr-FR"/>
        </w:rPr>
        <w:t>leuses des se</w:t>
      </w:r>
      <w:r w:rsidRPr="008957FD">
        <w:rPr>
          <w:lang w:eastAsia="fr-FR" w:bidi="fr-FR"/>
        </w:rPr>
        <w:t>r</w:t>
      </w:r>
      <w:r w:rsidRPr="008957FD">
        <w:rPr>
          <w:lang w:eastAsia="fr-FR" w:bidi="fr-FR"/>
        </w:rPr>
        <w:t>vices et activités récréatives" (employées de services personnels, coiffeuses, cuisinières, presseuses, serveuses, etc.) co</w:t>
      </w:r>
      <w:r w:rsidRPr="008957FD">
        <w:rPr>
          <w:lang w:eastAsia="fr-FR" w:bidi="fr-FR"/>
        </w:rPr>
        <w:t>m</w:t>
      </w:r>
      <w:r w:rsidRPr="008957FD">
        <w:rPr>
          <w:lang w:eastAsia="fr-FR" w:bidi="fr-FR"/>
        </w:rPr>
        <w:t>porte à son tour de nombreuses affinités avec les fonctions domest</w:t>
      </w:r>
      <w:r w:rsidRPr="008957FD">
        <w:rPr>
          <w:lang w:eastAsia="fr-FR" w:bidi="fr-FR"/>
        </w:rPr>
        <w:t>i</w:t>
      </w:r>
      <w:r w:rsidRPr="008957FD">
        <w:rPr>
          <w:lang w:eastAsia="fr-FR" w:bidi="fr-FR"/>
        </w:rPr>
        <w:t>ques. À cet égard, les tâches concernant le soin des enfants (gardie</w:t>
      </w:r>
      <w:r w:rsidRPr="008957FD">
        <w:rPr>
          <w:lang w:eastAsia="fr-FR" w:bidi="fr-FR"/>
        </w:rPr>
        <w:t>n</w:t>
      </w:r>
      <w:r w:rsidRPr="008957FD">
        <w:rPr>
          <w:lang w:eastAsia="fr-FR" w:bidi="fr-FR"/>
        </w:rPr>
        <w:t>ne), la préparation des aliments et boissons et le service dome</w:t>
      </w:r>
      <w:r w:rsidRPr="008957FD">
        <w:rPr>
          <w:lang w:eastAsia="fr-FR" w:bidi="fr-FR"/>
        </w:rPr>
        <w:t>s</w:t>
      </w:r>
      <w:r w:rsidRPr="008957FD">
        <w:rPr>
          <w:lang w:eastAsia="fr-FR" w:bidi="fr-FR"/>
        </w:rPr>
        <w:t>tique en général constituent des exemples de fonctions assimilables direct</w:t>
      </w:r>
      <w:r w:rsidRPr="008957FD">
        <w:rPr>
          <w:lang w:eastAsia="fr-FR" w:bidi="fr-FR"/>
        </w:rPr>
        <w:t>e</w:t>
      </w:r>
      <w:r w:rsidRPr="008957FD">
        <w:rPr>
          <w:lang w:eastAsia="fr-FR" w:bidi="fr-FR"/>
        </w:rPr>
        <w:t>ment à la production d</w:t>
      </w:r>
      <w:r w:rsidRPr="008957FD">
        <w:rPr>
          <w:lang w:eastAsia="fr-FR" w:bidi="fr-FR"/>
        </w:rPr>
        <w:t>o</w:t>
      </w:r>
      <w:r w:rsidRPr="008957FD">
        <w:rPr>
          <w:lang w:eastAsia="fr-FR" w:bidi="fr-FR"/>
        </w:rPr>
        <w:t>mestique.</w:t>
      </w:r>
    </w:p>
    <w:p w14:paraId="7140549E" w14:textId="77777777" w:rsidR="00CC685C" w:rsidRPr="008957FD" w:rsidRDefault="00CC685C" w:rsidP="00CC685C">
      <w:pPr>
        <w:spacing w:before="120" w:after="120"/>
        <w:jc w:val="both"/>
      </w:pPr>
      <w:r w:rsidRPr="008957FD">
        <w:rPr>
          <w:lang w:eastAsia="fr-FR" w:bidi="fr-FR"/>
        </w:rPr>
        <w:t>En 1961, au Québec et dans l’ensemble du Canada, respectiv</w:t>
      </w:r>
      <w:r w:rsidRPr="008957FD">
        <w:rPr>
          <w:lang w:eastAsia="fr-FR" w:bidi="fr-FR"/>
        </w:rPr>
        <w:t>e</w:t>
      </w:r>
      <w:r w:rsidRPr="008957FD">
        <w:rPr>
          <w:lang w:eastAsia="fr-FR" w:bidi="fr-FR"/>
        </w:rPr>
        <w:t>ment 11.2% et 12.3% de la main-d'oeuvre tot</w:t>
      </w:r>
      <w:r w:rsidRPr="008957FD">
        <w:rPr>
          <w:lang w:eastAsia="fr-FR" w:bidi="fr-FR"/>
        </w:rPr>
        <w:t>a</w:t>
      </w:r>
      <w:r w:rsidRPr="008957FD">
        <w:rPr>
          <w:lang w:eastAsia="fr-FR" w:bidi="fr-FR"/>
        </w:rPr>
        <w:t>le de l'ensemble des secteurs d’activité</w:t>
      </w:r>
      <w:r w:rsidRPr="008957FD">
        <w:t xml:space="preserve"> [81] </w:t>
      </w:r>
      <w:r w:rsidRPr="008957FD">
        <w:rPr>
          <w:lang w:eastAsia="fr-FR" w:bidi="fr-FR"/>
        </w:rPr>
        <w:t>économique se retrouve dans le grand groupe profe</w:t>
      </w:r>
      <w:r w:rsidRPr="008957FD">
        <w:rPr>
          <w:lang w:eastAsia="fr-FR" w:bidi="fr-FR"/>
        </w:rPr>
        <w:t>s</w:t>
      </w:r>
      <w:r w:rsidRPr="008957FD">
        <w:rPr>
          <w:lang w:eastAsia="fr-FR" w:bidi="fr-FR"/>
        </w:rPr>
        <w:t>sionnel des travailleurs et des travailleuses des services et a</w:t>
      </w:r>
      <w:r w:rsidRPr="008957FD">
        <w:rPr>
          <w:lang w:eastAsia="fr-FR" w:bidi="fr-FR"/>
        </w:rPr>
        <w:t>c</w:t>
      </w:r>
      <w:r w:rsidRPr="008957FD">
        <w:rPr>
          <w:lang w:eastAsia="fr-FR" w:bidi="fr-FR"/>
        </w:rPr>
        <w:t>tivités récréatives. Le taux de féminité est de 51.1% au Québec, comparat</w:t>
      </w:r>
      <w:r w:rsidRPr="008957FD">
        <w:rPr>
          <w:lang w:eastAsia="fr-FR" w:bidi="fr-FR"/>
        </w:rPr>
        <w:t>i</w:t>
      </w:r>
      <w:r w:rsidRPr="008957FD">
        <w:rPr>
          <w:lang w:eastAsia="fr-FR" w:bidi="fr-FR"/>
        </w:rPr>
        <w:t>vement à 49.7% au Canada. Au cours de l’année 1971, alors qu'au Canada la main-d'œuvre totale des occupations de services et d’activités récréatives se compose de 11.2% d'effectifs f</w:t>
      </w:r>
      <w:r w:rsidRPr="008957FD">
        <w:rPr>
          <w:lang w:eastAsia="fr-FR" w:bidi="fr-FR"/>
        </w:rPr>
        <w:t>é</w:t>
      </w:r>
      <w:r w:rsidRPr="008957FD">
        <w:rPr>
          <w:lang w:eastAsia="fr-FR" w:bidi="fr-FR"/>
        </w:rPr>
        <w:t>minins et masculins, 46.2% de ces emplois, au niveau de tous les secteurs d'a</w:t>
      </w:r>
      <w:r w:rsidRPr="008957FD">
        <w:rPr>
          <w:lang w:eastAsia="fr-FR" w:bidi="fr-FR"/>
        </w:rPr>
        <w:t>c</w:t>
      </w:r>
      <w:r w:rsidRPr="008957FD">
        <w:rPr>
          <w:lang w:eastAsia="fr-FR" w:bidi="fr-FR"/>
        </w:rPr>
        <w:t>tivité, sont exercés par des femmes. Au Québec, au cours de la même année, le taux de f</w:t>
      </w:r>
      <w:r w:rsidRPr="008957FD">
        <w:rPr>
          <w:lang w:eastAsia="fr-FR" w:bidi="fr-FR"/>
        </w:rPr>
        <w:t>é</w:t>
      </w:r>
      <w:r w:rsidRPr="008957FD">
        <w:rPr>
          <w:lang w:eastAsia="fr-FR" w:bidi="fr-FR"/>
        </w:rPr>
        <w:t>minité du grand groupe professionnel des services et activités récréatives a</w:t>
      </w:r>
      <w:r w:rsidRPr="008957FD">
        <w:rPr>
          <w:lang w:eastAsia="fr-FR" w:bidi="fr-FR"/>
        </w:rPr>
        <w:t>t</w:t>
      </w:r>
      <w:r w:rsidRPr="008957FD">
        <w:rPr>
          <w:lang w:eastAsia="fr-FR" w:bidi="fr-FR"/>
        </w:rPr>
        <w:t>teint 42.3%, alors que la part de la main-d'œuvre totale dans ce groupe s'élève à 10.4%. La diminution du taux de fémin</w:t>
      </w:r>
      <w:r w:rsidRPr="008957FD">
        <w:rPr>
          <w:lang w:eastAsia="fr-FR" w:bidi="fr-FR"/>
        </w:rPr>
        <w:t>i</w:t>
      </w:r>
      <w:r w:rsidRPr="008957FD">
        <w:rPr>
          <w:lang w:eastAsia="fr-FR" w:bidi="fr-FR"/>
        </w:rPr>
        <w:t>té ainsi que de la part de la main-d'œuvre totale de ce grand groupe professionnel, que l'on observe en 1971, reste cependant pa</w:t>
      </w:r>
      <w:r w:rsidRPr="008957FD">
        <w:rPr>
          <w:lang w:eastAsia="fr-FR" w:bidi="fr-FR"/>
        </w:rPr>
        <w:t>s</w:t>
      </w:r>
      <w:r w:rsidRPr="008957FD">
        <w:rPr>
          <w:lang w:eastAsia="fr-FR" w:bidi="fr-FR"/>
        </w:rPr>
        <w:t>sablement éphémère, puisqu'en 1981, non seulement les Québécoises et les Canadiennes augmentent leur part de main-d'œuvre dans celui-ci (QC : 46.9% - CA : 52.7%), mais les effectifs totaux des occupations de services et d’activités r</w:t>
      </w:r>
      <w:r w:rsidRPr="008957FD">
        <w:rPr>
          <w:lang w:eastAsia="fr-FR" w:bidi="fr-FR"/>
        </w:rPr>
        <w:t>é</w:t>
      </w:r>
      <w:r w:rsidRPr="008957FD">
        <w:rPr>
          <w:lang w:eastAsia="fr-FR" w:bidi="fr-FR"/>
        </w:rPr>
        <w:t>créatives, au Québec et au Canada, et ce, pour tous les secteurs d'activité considérés ensemble, augmentent re</w:t>
      </w:r>
      <w:r w:rsidRPr="008957FD">
        <w:rPr>
          <w:lang w:eastAsia="fr-FR" w:bidi="fr-FR"/>
        </w:rPr>
        <w:t>s</w:t>
      </w:r>
      <w:r w:rsidRPr="008957FD">
        <w:rPr>
          <w:lang w:eastAsia="fr-FR" w:bidi="fr-FR"/>
        </w:rPr>
        <w:t>pectivement à 11.9% et 12.04%. Les données statistiques récentes, révèlent par ai</w:t>
      </w:r>
      <w:r w:rsidRPr="008957FD">
        <w:rPr>
          <w:lang w:eastAsia="fr-FR" w:bidi="fr-FR"/>
        </w:rPr>
        <w:t>l</w:t>
      </w:r>
      <w:r w:rsidRPr="008957FD">
        <w:rPr>
          <w:lang w:eastAsia="fr-FR" w:bidi="fr-FR"/>
        </w:rPr>
        <w:t>leurs que la part de la main-d’œuvre totale du grand groupe professionnel des services et activités récréative sera égal</w:t>
      </w:r>
      <w:r w:rsidRPr="008957FD">
        <w:rPr>
          <w:lang w:eastAsia="fr-FR" w:bidi="fr-FR"/>
        </w:rPr>
        <w:t>e</w:t>
      </w:r>
      <w:r w:rsidRPr="008957FD">
        <w:rPr>
          <w:lang w:eastAsia="fr-FR" w:bidi="fr-FR"/>
        </w:rPr>
        <w:t>ment supérieure, au cours de l'année 1986, par rapport aux années passées (QC : 12.1% - CA : 12.7%). Des constatations semblables concernent également le taux de féminité de ces occupations, légèr</w:t>
      </w:r>
      <w:r w:rsidRPr="008957FD">
        <w:rPr>
          <w:lang w:eastAsia="fr-FR" w:bidi="fr-FR"/>
        </w:rPr>
        <w:t>e</w:t>
      </w:r>
      <w:r w:rsidRPr="008957FD">
        <w:rPr>
          <w:lang w:eastAsia="fr-FR" w:bidi="fr-FR"/>
        </w:rPr>
        <w:t>ment supérieur comparativement aux taux observés, au cours des a</w:t>
      </w:r>
      <w:r w:rsidRPr="008957FD">
        <w:rPr>
          <w:lang w:eastAsia="fr-FR" w:bidi="fr-FR"/>
        </w:rPr>
        <w:t>n</w:t>
      </w:r>
      <w:r w:rsidRPr="008957FD">
        <w:rPr>
          <w:lang w:eastAsia="fr-FR" w:bidi="fr-FR"/>
        </w:rPr>
        <w:t>nées précédentes (QC : 48.9% - CA : 54.1%).</w:t>
      </w:r>
    </w:p>
    <w:p w14:paraId="4BFB1487" w14:textId="77777777" w:rsidR="00CC685C" w:rsidRPr="008957FD" w:rsidRDefault="00CC685C" w:rsidP="00CC685C">
      <w:pPr>
        <w:spacing w:before="120" w:after="120"/>
        <w:jc w:val="both"/>
      </w:pPr>
      <w:r w:rsidRPr="008957FD">
        <w:rPr>
          <w:lang w:eastAsia="fr-FR" w:bidi="fr-FR"/>
        </w:rPr>
        <w:t>Au cours de la période 1961 à 1981, parmi les cinq activités éc</w:t>
      </w:r>
      <w:r w:rsidRPr="008957FD">
        <w:rPr>
          <w:lang w:eastAsia="fr-FR" w:bidi="fr-FR"/>
        </w:rPr>
        <w:t>o</w:t>
      </w:r>
      <w:r w:rsidRPr="008957FD">
        <w:rPr>
          <w:lang w:eastAsia="fr-FR" w:bidi="fr-FR"/>
        </w:rPr>
        <w:t>nomiques où nous observons une rel</w:t>
      </w:r>
      <w:r w:rsidRPr="008957FD">
        <w:rPr>
          <w:lang w:eastAsia="fr-FR" w:bidi="fr-FR"/>
        </w:rPr>
        <w:t>a</w:t>
      </w:r>
      <w:r w:rsidRPr="008957FD">
        <w:rPr>
          <w:lang w:eastAsia="fr-FR" w:bidi="fr-FR"/>
        </w:rPr>
        <w:t>tive représentativité de femmes travailleuses des services et activités récréatives, l'agriculture, les se</w:t>
      </w:r>
      <w:r w:rsidRPr="008957FD">
        <w:rPr>
          <w:lang w:eastAsia="fr-FR" w:bidi="fr-FR"/>
        </w:rPr>
        <w:t>r</w:t>
      </w:r>
      <w:r w:rsidRPr="008957FD">
        <w:rPr>
          <w:lang w:eastAsia="fr-FR" w:bidi="fr-FR"/>
        </w:rPr>
        <w:t>vices sociaux, commerciaux, industriels et personnel, suivis du co</w:t>
      </w:r>
      <w:r w:rsidRPr="008957FD">
        <w:rPr>
          <w:lang w:eastAsia="fr-FR" w:bidi="fr-FR"/>
        </w:rPr>
        <w:t>m</w:t>
      </w:r>
      <w:r w:rsidRPr="008957FD">
        <w:rPr>
          <w:lang w:eastAsia="fr-FR" w:bidi="fr-FR"/>
        </w:rPr>
        <w:t>merce se démarquent, puisqu’on y retrouve les taux de f</w:t>
      </w:r>
      <w:r w:rsidRPr="008957FD">
        <w:rPr>
          <w:lang w:eastAsia="fr-FR" w:bidi="fr-FR"/>
        </w:rPr>
        <w:t>é</w:t>
      </w:r>
      <w:r w:rsidRPr="008957FD">
        <w:rPr>
          <w:lang w:eastAsia="fr-FR" w:bidi="fr-FR"/>
        </w:rPr>
        <w:t>minité les plus élevés des occupations propres à ce grand groupe professio</w:t>
      </w:r>
      <w:r w:rsidRPr="008957FD">
        <w:rPr>
          <w:lang w:eastAsia="fr-FR" w:bidi="fr-FR"/>
        </w:rPr>
        <w:t>n</w:t>
      </w:r>
      <w:r w:rsidRPr="008957FD">
        <w:rPr>
          <w:lang w:eastAsia="fr-FR" w:bidi="fr-FR"/>
        </w:rPr>
        <w:t>nel, et ce, au Québec comme dans l'ensemble du Canada. Comme l'indique le tableau 3, dans les a</w:t>
      </w:r>
      <w:r w:rsidRPr="008957FD">
        <w:rPr>
          <w:lang w:eastAsia="fr-FR" w:bidi="fr-FR"/>
        </w:rPr>
        <w:t>c</w:t>
      </w:r>
      <w:r w:rsidRPr="008957FD">
        <w:rPr>
          <w:lang w:eastAsia="fr-FR" w:bidi="fr-FR"/>
        </w:rPr>
        <w:t>tivités tertiaires reliées aux services sociaux, commerciaux, industriels et personnels, le taux de fém</w:t>
      </w:r>
      <w:r w:rsidRPr="008957FD">
        <w:rPr>
          <w:lang w:eastAsia="fr-FR" w:bidi="fr-FR"/>
        </w:rPr>
        <w:t>i</w:t>
      </w:r>
      <w:r w:rsidRPr="008957FD">
        <w:rPr>
          <w:lang w:eastAsia="fr-FR" w:bidi="fr-FR"/>
        </w:rPr>
        <w:t>nité du grand groupe des services et activités récréatives atteint 66.% au Qu</w:t>
      </w:r>
      <w:r w:rsidRPr="008957FD">
        <w:rPr>
          <w:lang w:eastAsia="fr-FR" w:bidi="fr-FR"/>
        </w:rPr>
        <w:t>é</w:t>
      </w:r>
      <w:r w:rsidRPr="008957FD">
        <w:rPr>
          <w:lang w:eastAsia="fr-FR" w:bidi="fr-FR"/>
        </w:rPr>
        <w:t>bec et 68.5% au Canada, en 1961. Au cours, de la décennie suivante, il s'él</w:t>
      </w:r>
      <w:r w:rsidRPr="008957FD">
        <w:rPr>
          <w:lang w:eastAsia="fr-FR" w:bidi="fr-FR"/>
        </w:rPr>
        <w:t>è</w:t>
      </w:r>
      <w:r w:rsidRPr="008957FD">
        <w:rPr>
          <w:lang w:eastAsia="fr-FR" w:bidi="fr-FR"/>
        </w:rPr>
        <w:t>ve respectivement à 54.4% et 60.1%. Enfin, en 1981, les effectifs f</w:t>
      </w:r>
      <w:r w:rsidRPr="008957FD">
        <w:rPr>
          <w:lang w:eastAsia="fr-FR" w:bidi="fr-FR"/>
        </w:rPr>
        <w:t>é</w:t>
      </w:r>
      <w:r w:rsidRPr="008957FD">
        <w:rPr>
          <w:lang w:eastAsia="fr-FR" w:bidi="fr-FR"/>
        </w:rPr>
        <w:t>minins, au Québec, occupent dans une proportion de 56.4% les postes propres à ce grand gro</w:t>
      </w:r>
      <w:r w:rsidRPr="008957FD">
        <w:rPr>
          <w:lang w:eastAsia="fr-FR" w:bidi="fr-FR"/>
        </w:rPr>
        <w:t>u</w:t>
      </w:r>
      <w:r w:rsidRPr="008957FD">
        <w:rPr>
          <w:lang w:eastAsia="fr-FR" w:bidi="fr-FR"/>
        </w:rPr>
        <w:t>pe professionnel, taux atteignant 62.9% au Canada. De plus, le tableau 3 fait resso</w:t>
      </w:r>
      <w:r w:rsidRPr="008957FD">
        <w:rPr>
          <w:lang w:eastAsia="fr-FR" w:bidi="fr-FR"/>
        </w:rPr>
        <w:t>r</w:t>
      </w:r>
      <w:r w:rsidRPr="008957FD">
        <w:rPr>
          <w:lang w:eastAsia="fr-FR" w:bidi="fr-FR"/>
        </w:rPr>
        <w:t>tir une part non négligeable de travailleuses des services dans d’autres activités tertiaires, nota</w:t>
      </w:r>
      <w:r w:rsidRPr="008957FD">
        <w:rPr>
          <w:lang w:eastAsia="fr-FR" w:bidi="fr-FR"/>
        </w:rPr>
        <w:t>m</w:t>
      </w:r>
      <w:r w:rsidRPr="008957FD">
        <w:rPr>
          <w:lang w:eastAsia="fr-FR" w:bidi="fr-FR"/>
        </w:rPr>
        <w:t>ment dans les finances, les assurances et immeuble. Toutefois, ces dernières sont proportionnellement moins nombreuses dans ces activ</w:t>
      </w:r>
      <w:r w:rsidRPr="008957FD">
        <w:rPr>
          <w:lang w:eastAsia="fr-FR" w:bidi="fr-FR"/>
        </w:rPr>
        <w:t>i</w:t>
      </w:r>
      <w:r w:rsidRPr="008957FD">
        <w:rPr>
          <w:lang w:eastAsia="fr-FR" w:bidi="fr-FR"/>
        </w:rPr>
        <w:t>tés au Québec, qu’au C</w:t>
      </w:r>
      <w:r w:rsidRPr="008957FD">
        <w:rPr>
          <w:lang w:eastAsia="fr-FR" w:bidi="fr-FR"/>
        </w:rPr>
        <w:t>a</w:t>
      </w:r>
      <w:r w:rsidRPr="008957FD">
        <w:rPr>
          <w:lang w:eastAsia="fr-FR" w:bidi="fr-FR"/>
        </w:rPr>
        <w:t>nada (QC : 26.6% -CA : 43.6%).</w:t>
      </w:r>
    </w:p>
    <w:p w14:paraId="7A4F64DE" w14:textId="77777777" w:rsidR="00CC685C" w:rsidRPr="008957FD" w:rsidRDefault="00CC685C" w:rsidP="00CC685C">
      <w:pPr>
        <w:spacing w:before="120" w:after="120"/>
        <w:jc w:val="both"/>
      </w:pPr>
      <w:r w:rsidRPr="008957FD">
        <w:rPr>
          <w:lang w:eastAsia="fr-FR" w:bidi="fr-FR"/>
        </w:rPr>
        <w:t>Il faut préciser cependant que dans pl</w:t>
      </w:r>
      <w:r w:rsidRPr="008957FD">
        <w:rPr>
          <w:lang w:eastAsia="fr-FR" w:bidi="fr-FR"/>
        </w:rPr>
        <w:t>u</w:t>
      </w:r>
      <w:r w:rsidRPr="008957FD">
        <w:rPr>
          <w:lang w:eastAsia="fr-FR" w:bidi="fr-FR"/>
        </w:rPr>
        <w:t>sieurs des activités tertiaires indiquées au tableau 3, le taux de féminité du grand groupe profe</w:t>
      </w:r>
      <w:r w:rsidRPr="008957FD">
        <w:rPr>
          <w:lang w:eastAsia="fr-FR" w:bidi="fr-FR"/>
        </w:rPr>
        <w:t>s</w:t>
      </w:r>
      <w:r w:rsidRPr="008957FD">
        <w:rPr>
          <w:lang w:eastAsia="fr-FR" w:bidi="fr-FR"/>
        </w:rPr>
        <w:t>sionnel travailleuses des services et activités récré</w:t>
      </w:r>
      <w:r w:rsidRPr="008957FD">
        <w:rPr>
          <w:lang w:eastAsia="fr-FR" w:bidi="fr-FR"/>
        </w:rPr>
        <w:t>a</w:t>
      </w:r>
      <w:r w:rsidRPr="008957FD">
        <w:rPr>
          <w:lang w:eastAsia="fr-FR" w:bidi="fr-FR"/>
        </w:rPr>
        <w:t>tives était, en 1981, inf</w:t>
      </w:r>
      <w:r w:rsidRPr="008957FD">
        <w:rPr>
          <w:lang w:eastAsia="fr-FR" w:bidi="fr-FR"/>
        </w:rPr>
        <w:t>é</w:t>
      </w:r>
      <w:r w:rsidRPr="008957FD">
        <w:rPr>
          <w:lang w:eastAsia="fr-FR" w:bidi="fr-FR"/>
        </w:rPr>
        <w:t>rieur à celui de l'année 1961. Est-ce là le signe d'une décroissance de l'insertion des femmes [82] dans des occupations à caractère d</w:t>
      </w:r>
      <w:r w:rsidRPr="008957FD">
        <w:rPr>
          <w:lang w:eastAsia="fr-FR" w:bidi="fr-FR"/>
        </w:rPr>
        <w:t>o</w:t>
      </w:r>
      <w:r w:rsidRPr="008957FD">
        <w:rPr>
          <w:lang w:eastAsia="fr-FR" w:bidi="fr-FR"/>
        </w:rPr>
        <w:t>mestique ? À ce questionn</w:t>
      </w:r>
      <w:r w:rsidRPr="008957FD">
        <w:rPr>
          <w:lang w:eastAsia="fr-FR" w:bidi="fr-FR"/>
        </w:rPr>
        <w:t>e</w:t>
      </w:r>
      <w:r w:rsidRPr="008957FD">
        <w:rPr>
          <w:lang w:eastAsia="fr-FR" w:bidi="fr-FR"/>
        </w:rPr>
        <w:t>ment, nous répondons par la négative. L'étude de la répartition sexuelle de la main-d'œuvre dans la structure professionnelle globale, nous permet de constater qu'elles restent très minoritaires dans les occupations tr</w:t>
      </w:r>
      <w:r w:rsidRPr="008957FD">
        <w:rPr>
          <w:lang w:eastAsia="fr-FR" w:bidi="fr-FR"/>
        </w:rPr>
        <w:t>a</w:t>
      </w:r>
      <w:r w:rsidRPr="008957FD">
        <w:rPr>
          <w:lang w:eastAsia="fr-FR" w:bidi="fr-FR"/>
        </w:rPr>
        <w:t>ditionnellement masculines. Pour l'année 1981 par exemple, le grand groupe professionnel "travailleurs-euses des transports et communic</w:t>
      </w:r>
      <w:r w:rsidRPr="008957FD">
        <w:rPr>
          <w:lang w:eastAsia="fr-FR" w:bidi="fr-FR"/>
        </w:rPr>
        <w:t>a</w:t>
      </w:r>
      <w:r w:rsidRPr="008957FD">
        <w:rPr>
          <w:lang w:eastAsia="fr-FR" w:bidi="fr-FR"/>
        </w:rPr>
        <w:t>tions" ne comptait que 3.6% d’effectifs féminins au Québec et 6.5% de femmes au Canada. En fait, de la même manière que les hommes se concentrent dans les occup</w:t>
      </w:r>
      <w:r w:rsidRPr="008957FD">
        <w:rPr>
          <w:lang w:eastAsia="fr-FR" w:bidi="fr-FR"/>
        </w:rPr>
        <w:t>a</w:t>
      </w:r>
      <w:r w:rsidRPr="008957FD">
        <w:rPr>
          <w:lang w:eastAsia="fr-FR" w:bidi="fr-FR"/>
        </w:rPr>
        <w:t>tions des secteurs primaire et secondaire, où ils sont traditionnell</w:t>
      </w:r>
      <w:r w:rsidRPr="008957FD">
        <w:rPr>
          <w:lang w:eastAsia="fr-FR" w:bidi="fr-FR"/>
        </w:rPr>
        <w:t>e</w:t>
      </w:r>
      <w:r w:rsidRPr="008957FD">
        <w:rPr>
          <w:lang w:eastAsia="fr-FR" w:bidi="fr-FR"/>
        </w:rPr>
        <w:t>ment surreprésentés, les femmes pour leur part, occupent une place prépondérante au sein de certaines occup</w:t>
      </w:r>
      <w:r w:rsidRPr="008957FD">
        <w:rPr>
          <w:lang w:eastAsia="fr-FR" w:bidi="fr-FR"/>
        </w:rPr>
        <w:t>a</w:t>
      </w:r>
      <w:r w:rsidRPr="008957FD">
        <w:rPr>
          <w:lang w:eastAsia="fr-FR" w:bidi="fr-FR"/>
        </w:rPr>
        <w:t>tions et activités tertiaires où elles sont aussi davantage prése</w:t>
      </w:r>
      <w:r w:rsidRPr="008957FD">
        <w:rPr>
          <w:lang w:eastAsia="fr-FR" w:bidi="fr-FR"/>
        </w:rPr>
        <w:t>n</w:t>
      </w:r>
      <w:r w:rsidRPr="008957FD">
        <w:rPr>
          <w:lang w:eastAsia="fr-FR" w:bidi="fr-FR"/>
        </w:rPr>
        <w:t>tes.</w:t>
      </w:r>
    </w:p>
    <w:p w14:paraId="52DD9315" w14:textId="77777777" w:rsidR="00CC685C" w:rsidRPr="008957FD" w:rsidRDefault="00CC685C" w:rsidP="00CC685C">
      <w:pPr>
        <w:spacing w:before="120" w:after="120"/>
        <w:jc w:val="both"/>
      </w:pPr>
      <w:r w:rsidRPr="008957FD">
        <w:br w:type="page"/>
      </w:r>
    </w:p>
    <w:p w14:paraId="19605EFA" w14:textId="77777777" w:rsidR="00CC685C" w:rsidRPr="008957FD" w:rsidRDefault="00CC685C" w:rsidP="00CC685C">
      <w:pPr>
        <w:pStyle w:val="figtitre"/>
      </w:pPr>
      <w:r w:rsidRPr="008957FD">
        <w:t>Tableau 3</w:t>
      </w:r>
    </w:p>
    <w:p w14:paraId="21286833" w14:textId="77777777" w:rsidR="00CC685C" w:rsidRPr="008957FD" w:rsidRDefault="00CC685C" w:rsidP="00CC685C">
      <w:pPr>
        <w:pStyle w:val="figtitrest"/>
      </w:pPr>
      <w:r w:rsidRPr="008957FD">
        <w:t>Les cinq activités économiques précises regroupant la plus grande propo</w:t>
      </w:r>
      <w:r w:rsidRPr="008957FD">
        <w:t>r</w:t>
      </w:r>
      <w:r w:rsidRPr="008957FD">
        <w:t>tion</w:t>
      </w:r>
      <w:r w:rsidRPr="008957FD">
        <w:br/>
        <w:t xml:space="preserve">de femmes — Travailleuses des services et </w:t>
      </w:r>
      <w:r w:rsidRPr="008957FD">
        <w:rPr>
          <w:spacing w:val="-3"/>
        </w:rPr>
        <w:t>activ</w:t>
      </w:r>
      <w:r w:rsidRPr="008957FD">
        <w:rPr>
          <w:spacing w:val="-3"/>
        </w:rPr>
        <w:t>i</w:t>
      </w:r>
      <w:r w:rsidRPr="008957FD">
        <w:rPr>
          <w:spacing w:val="-3"/>
        </w:rPr>
        <w:t>tés récréatives</w:t>
      </w:r>
      <w:r w:rsidRPr="008957FD">
        <w:rPr>
          <w:spacing w:val="-3"/>
        </w:rPr>
        <w:br/>
      </w:r>
      <w:r w:rsidRPr="008957FD">
        <w:rPr>
          <w:spacing w:val="-2"/>
        </w:rPr>
        <w:t>Québec Canada, 1961, 1971, 1981</w:t>
      </w:r>
    </w:p>
    <w:tbl>
      <w:tblPr>
        <w:tblW w:w="0" w:type="auto"/>
        <w:tblInd w:w="-1040" w:type="dxa"/>
        <w:tblLayout w:type="fixed"/>
        <w:tblCellMar>
          <w:left w:w="40" w:type="dxa"/>
          <w:right w:w="40" w:type="dxa"/>
        </w:tblCellMar>
        <w:tblLook w:val="0000" w:firstRow="0" w:lastRow="0" w:firstColumn="0" w:lastColumn="0" w:noHBand="0" w:noVBand="0"/>
      </w:tblPr>
      <w:tblGrid>
        <w:gridCol w:w="3870"/>
        <w:gridCol w:w="810"/>
        <w:gridCol w:w="3420"/>
        <w:gridCol w:w="900"/>
      </w:tblGrid>
      <w:tr w:rsidR="00CC685C" w:rsidRPr="008957FD" w14:paraId="41BE5A64" w14:textId="77777777">
        <w:tblPrEx>
          <w:tblCellMar>
            <w:top w:w="0" w:type="dxa"/>
            <w:bottom w:w="0" w:type="dxa"/>
          </w:tblCellMar>
        </w:tblPrEx>
        <w:tc>
          <w:tcPr>
            <w:tcW w:w="3870" w:type="dxa"/>
            <w:tcBorders>
              <w:top w:val="nil"/>
              <w:left w:val="nil"/>
              <w:bottom w:val="nil"/>
              <w:right w:val="nil"/>
            </w:tcBorders>
            <w:shd w:val="clear" w:color="auto" w:fill="FFFFFF"/>
          </w:tcPr>
          <w:p w14:paraId="26323C07"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1961</w:t>
            </w:r>
            <w:r w:rsidRPr="008957FD">
              <w:rPr>
                <w:sz w:val="20"/>
                <w:lang w:eastAsia="fr-FR" w:bidi="fr-FR"/>
              </w:rPr>
              <w:br/>
              <w:t>Québec</w:t>
            </w:r>
          </w:p>
        </w:tc>
        <w:tc>
          <w:tcPr>
            <w:tcW w:w="810" w:type="dxa"/>
            <w:tcBorders>
              <w:top w:val="nil"/>
              <w:left w:val="nil"/>
              <w:bottom w:val="nil"/>
              <w:right w:val="nil"/>
            </w:tcBorders>
            <w:shd w:val="clear" w:color="auto" w:fill="FFFFFF"/>
          </w:tcPr>
          <w:p w14:paraId="7035A7AA" w14:textId="77777777" w:rsidR="00CC685C" w:rsidRPr="008957FD" w:rsidRDefault="00CC685C" w:rsidP="00CC685C">
            <w:pPr>
              <w:shd w:val="clear" w:color="auto" w:fill="FFFFFF"/>
              <w:spacing w:before="60" w:after="60"/>
              <w:ind w:firstLine="0"/>
              <w:rPr>
                <w:sz w:val="20"/>
                <w:lang w:eastAsia="fr-FR" w:bidi="fr-FR"/>
              </w:rPr>
            </w:pPr>
          </w:p>
        </w:tc>
        <w:tc>
          <w:tcPr>
            <w:tcW w:w="3420" w:type="dxa"/>
            <w:tcBorders>
              <w:top w:val="nil"/>
              <w:left w:val="nil"/>
              <w:bottom w:val="nil"/>
              <w:right w:val="nil"/>
            </w:tcBorders>
            <w:shd w:val="clear" w:color="auto" w:fill="FFFFFF"/>
          </w:tcPr>
          <w:p w14:paraId="556E1DC4" w14:textId="77777777" w:rsidR="00CC685C" w:rsidRPr="008957FD" w:rsidRDefault="00CC685C" w:rsidP="00CC685C">
            <w:pPr>
              <w:shd w:val="clear" w:color="auto" w:fill="FFFFFF"/>
              <w:spacing w:before="60" w:after="60"/>
              <w:ind w:left="5" w:firstLine="0"/>
              <w:rPr>
                <w:sz w:val="20"/>
                <w:lang w:eastAsia="fr-FR" w:bidi="fr-FR"/>
              </w:rPr>
            </w:pPr>
            <w:r w:rsidRPr="008957FD">
              <w:rPr>
                <w:sz w:val="20"/>
                <w:lang w:eastAsia="fr-FR" w:bidi="fr-FR"/>
              </w:rPr>
              <w:t>1961</w:t>
            </w:r>
            <w:r w:rsidRPr="008957FD">
              <w:rPr>
                <w:sz w:val="20"/>
                <w:lang w:eastAsia="fr-FR" w:bidi="fr-FR"/>
              </w:rPr>
              <w:br/>
              <w:t>Canada</w:t>
            </w:r>
          </w:p>
        </w:tc>
        <w:tc>
          <w:tcPr>
            <w:tcW w:w="900" w:type="dxa"/>
            <w:tcBorders>
              <w:top w:val="nil"/>
              <w:left w:val="nil"/>
              <w:bottom w:val="nil"/>
              <w:right w:val="nil"/>
            </w:tcBorders>
            <w:shd w:val="clear" w:color="auto" w:fill="FFFFFF"/>
          </w:tcPr>
          <w:p w14:paraId="7C78CF87" w14:textId="77777777" w:rsidR="00CC685C" w:rsidRPr="008957FD" w:rsidRDefault="00CC685C" w:rsidP="00CC685C">
            <w:pPr>
              <w:shd w:val="clear" w:color="auto" w:fill="FFFFFF"/>
              <w:spacing w:before="60" w:after="60"/>
              <w:ind w:firstLine="0"/>
              <w:rPr>
                <w:sz w:val="20"/>
                <w:lang w:eastAsia="fr-FR" w:bidi="fr-FR"/>
              </w:rPr>
            </w:pPr>
          </w:p>
        </w:tc>
      </w:tr>
      <w:tr w:rsidR="00CC685C" w:rsidRPr="008957FD" w14:paraId="1CD6B5DD" w14:textId="77777777">
        <w:tblPrEx>
          <w:tblCellMar>
            <w:top w:w="0" w:type="dxa"/>
            <w:bottom w:w="0" w:type="dxa"/>
          </w:tblCellMar>
        </w:tblPrEx>
        <w:tc>
          <w:tcPr>
            <w:tcW w:w="3870" w:type="dxa"/>
            <w:tcBorders>
              <w:top w:val="nil"/>
              <w:left w:val="nil"/>
              <w:bottom w:val="nil"/>
              <w:right w:val="nil"/>
            </w:tcBorders>
            <w:shd w:val="clear" w:color="auto" w:fill="FFFFFF"/>
          </w:tcPr>
          <w:p w14:paraId="3E9E7AFB" w14:textId="77777777" w:rsidR="00CC685C" w:rsidRPr="008957FD" w:rsidRDefault="00CC685C" w:rsidP="00CC685C">
            <w:pPr>
              <w:shd w:val="clear" w:color="auto" w:fill="FFFFFF"/>
              <w:ind w:firstLine="0"/>
              <w:rPr>
                <w:sz w:val="20"/>
                <w:lang w:eastAsia="fr-FR" w:bidi="fr-FR"/>
              </w:rPr>
            </w:pPr>
          </w:p>
        </w:tc>
        <w:tc>
          <w:tcPr>
            <w:tcW w:w="810" w:type="dxa"/>
            <w:tcBorders>
              <w:top w:val="nil"/>
              <w:left w:val="nil"/>
              <w:bottom w:val="nil"/>
              <w:right w:val="nil"/>
            </w:tcBorders>
            <w:shd w:val="clear" w:color="auto" w:fill="FFFFFF"/>
          </w:tcPr>
          <w:p w14:paraId="60E0C20D" w14:textId="77777777" w:rsidR="00CC685C" w:rsidRPr="008957FD" w:rsidRDefault="00CC685C" w:rsidP="00CC685C">
            <w:pPr>
              <w:shd w:val="clear" w:color="auto" w:fill="FFFFFF"/>
              <w:ind w:firstLine="0"/>
              <w:rPr>
                <w:sz w:val="20"/>
                <w:lang w:eastAsia="fr-FR" w:bidi="fr-FR"/>
              </w:rPr>
            </w:pPr>
          </w:p>
        </w:tc>
        <w:tc>
          <w:tcPr>
            <w:tcW w:w="3420" w:type="dxa"/>
            <w:tcBorders>
              <w:top w:val="nil"/>
              <w:left w:val="nil"/>
              <w:bottom w:val="nil"/>
              <w:right w:val="nil"/>
            </w:tcBorders>
            <w:shd w:val="clear" w:color="auto" w:fill="FFFFFF"/>
          </w:tcPr>
          <w:p w14:paraId="298168E1" w14:textId="77777777" w:rsidR="00CC685C" w:rsidRPr="008957FD" w:rsidRDefault="00CC685C" w:rsidP="00CC685C">
            <w:pPr>
              <w:shd w:val="clear" w:color="auto" w:fill="FFFFFF"/>
              <w:ind w:left="5" w:firstLine="0"/>
              <w:rPr>
                <w:sz w:val="20"/>
                <w:lang w:eastAsia="fr-FR" w:bidi="fr-FR"/>
              </w:rPr>
            </w:pPr>
          </w:p>
        </w:tc>
        <w:tc>
          <w:tcPr>
            <w:tcW w:w="900" w:type="dxa"/>
            <w:tcBorders>
              <w:top w:val="nil"/>
              <w:left w:val="nil"/>
              <w:bottom w:val="nil"/>
              <w:right w:val="nil"/>
            </w:tcBorders>
            <w:shd w:val="clear" w:color="auto" w:fill="FFFFFF"/>
          </w:tcPr>
          <w:p w14:paraId="64A158C0" w14:textId="77777777" w:rsidR="00CC685C" w:rsidRPr="008957FD" w:rsidRDefault="00CC685C" w:rsidP="00CC685C">
            <w:pPr>
              <w:shd w:val="clear" w:color="auto" w:fill="FFFFFF"/>
              <w:ind w:firstLine="0"/>
              <w:rPr>
                <w:sz w:val="20"/>
                <w:lang w:eastAsia="fr-FR" w:bidi="fr-FR"/>
              </w:rPr>
            </w:pPr>
          </w:p>
        </w:tc>
      </w:tr>
      <w:tr w:rsidR="00CC685C" w:rsidRPr="008957FD" w14:paraId="36A60FC3" w14:textId="77777777">
        <w:tblPrEx>
          <w:tblCellMar>
            <w:top w:w="0" w:type="dxa"/>
            <w:bottom w:w="0" w:type="dxa"/>
          </w:tblCellMar>
        </w:tblPrEx>
        <w:tc>
          <w:tcPr>
            <w:tcW w:w="3870" w:type="dxa"/>
            <w:tcBorders>
              <w:top w:val="nil"/>
              <w:left w:val="nil"/>
              <w:bottom w:val="nil"/>
              <w:right w:val="nil"/>
            </w:tcBorders>
            <w:shd w:val="clear" w:color="auto" w:fill="FFFFFF"/>
          </w:tcPr>
          <w:p w14:paraId="740B9947"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Travail services</w:t>
            </w:r>
            <w:r w:rsidRPr="008957FD">
              <w:rPr>
                <w:sz w:val="20"/>
                <w:lang w:eastAsia="fr-FR" w:bidi="fr-FR"/>
              </w:rPr>
              <w:br/>
              <w:t>main-d’oeuvre tot</w:t>
            </w:r>
            <w:r w:rsidRPr="008957FD">
              <w:rPr>
                <w:sz w:val="20"/>
                <w:lang w:eastAsia="fr-FR" w:bidi="fr-FR"/>
              </w:rPr>
              <w:t>a</w:t>
            </w:r>
            <w:r w:rsidRPr="008957FD">
              <w:rPr>
                <w:sz w:val="20"/>
                <w:lang w:eastAsia="fr-FR" w:bidi="fr-FR"/>
              </w:rPr>
              <w:t>le:</w:t>
            </w:r>
          </w:p>
        </w:tc>
        <w:tc>
          <w:tcPr>
            <w:tcW w:w="810" w:type="dxa"/>
            <w:tcBorders>
              <w:top w:val="nil"/>
              <w:left w:val="nil"/>
              <w:bottom w:val="nil"/>
              <w:right w:val="nil"/>
            </w:tcBorders>
            <w:shd w:val="clear" w:color="auto" w:fill="FFFFFF"/>
          </w:tcPr>
          <w:p w14:paraId="7C042942" w14:textId="77777777" w:rsidR="00CC685C" w:rsidRPr="008957FD" w:rsidRDefault="00CC685C" w:rsidP="00CC685C">
            <w:pPr>
              <w:shd w:val="clear" w:color="auto" w:fill="FFFFFF"/>
              <w:spacing w:before="60" w:after="60"/>
              <w:ind w:right="14" w:firstLine="0"/>
              <w:rPr>
                <w:sz w:val="20"/>
                <w:lang w:eastAsia="fr-FR" w:bidi="fr-FR"/>
              </w:rPr>
            </w:pPr>
            <w:r w:rsidRPr="008957FD">
              <w:rPr>
                <w:sz w:val="20"/>
                <w:lang w:eastAsia="fr-FR" w:bidi="fr-FR"/>
              </w:rPr>
              <w:t>11.2%</w:t>
            </w:r>
          </w:p>
        </w:tc>
        <w:tc>
          <w:tcPr>
            <w:tcW w:w="3420" w:type="dxa"/>
            <w:tcBorders>
              <w:top w:val="nil"/>
              <w:left w:val="nil"/>
              <w:bottom w:val="nil"/>
              <w:right w:val="nil"/>
            </w:tcBorders>
            <w:shd w:val="clear" w:color="auto" w:fill="FFFFFF"/>
          </w:tcPr>
          <w:p w14:paraId="46AFBB8B"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Travail se</w:t>
            </w:r>
            <w:r w:rsidRPr="008957FD">
              <w:rPr>
                <w:sz w:val="20"/>
                <w:lang w:eastAsia="fr-FR" w:bidi="fr-FR"/>
              </w:rPr>
              <w:t>r</w:t>
            </w:r>
            <w:r w:rsidRPr="008957FD">
              <w:rPr>
                <w:sz w:val="20"/>
                <w:lang w:eastAsia="fr-FR" w:bidi="fr-FR"/>
              </w:rPr>
              <w:t>vices</w:t>
            </w:r>
            <w:r w:rsidRPr="008957FD">
              <w:rPr>
                <w:sz w:val="20"/>
                <w:lang w:eastAsia="fr-FR" w:bidi="fr-FR"/>
              </w:rPr>
              <w:br/>
              <w:t>main-d’oeuvre totale :</w:t>
            </w:r>
          </w:p>
        </w:tc>
        <w:tc>
          <w:tcPr>
            <w:tcW w:w="900" w:type="dxa"/>
            <w:tcBorders>
              <w:top w:val="nil"/>
              <w:left w:val="nil"/>
              <w:bottom w:val="nil"/>
              <w:right w:val="nil"/>
            </w:tcBorders>
            <w:shd w:val="clear" w:color="auto" w:fill="FFFFFF"/>
          </w:tcPr>
          <w:p w14:paraId="5EBA92FE"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12.3%</w:t>
            </w:r>
          </w:p>
        </w:tc>
      </w:tr>
      <w:tr w:rsidR="00CC685C" w:rsidRPr="008957FD" w14:paraId="7860B053" w14:textId="77777777">
        <w:tblPrEx>
          <w:tblCellMar>
            <w:top w:w="0" w:type="dxa"/>
            <w:bottom w:w="0" w:type="dxa"/>
          </w:tblCellMar>
        </w:tblPrEx>
        <w:tc>
          <w:tcPr>
            <w:tcW w:w="3870" w:type="dxa"/>
            <w:tcBorders>
              <w:top w:val="nil"/>
              <w:left w:val="nil"/>
              <w:bottom w:val="nil"/>
              <w:right w:val="nil"/>
            </w:tcBorders>
            <w:shd w:val="clear" w:color="auto" w:fill="FFFFFF"/>
          </w:tcPr>
          <w:p w14:paraId="1BB77E7D"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Taux de féminité -</w:t>
            </w:r>
            <w:r w:rsidRPr="008957FD">
              <w:rPr>
                <w:sz w:val="20"/>
                <w:lang w:eastAsia="fr-FR" w:bidi="fr-FR"/>
              </w:rPr>
              <w:br/>
              <w:t>travail se</w:t>
            </w:r>
            <w:r w:rsidRPr="008957FD">
              <w:rPr>
                <w:sz w:val="20"/>
                <w:lang w:eastAsia="fr-FR" w:bidi="fr-FR"/>
              </w:rPr>
              <w:t>r</w:t>
            </w:r>
            <w:r w:rsidRPr="008957FD">
              <w:rPr>
                <w:sz w:val="20"/>
                <w:lang w:eastAsia="fr-FR" w:bidi="fr-FR"/>
              </w:rPr>
              <w:t>vices</w:t>
            </w:r>
            <w:r w:rsidRPr="008957FD">
              <w:rPr>
                <w:sz w:val="20"/>
                <w:lang w:eastAsia="fr-FR" w:bidi="fr-FR"/>
              </w:rPr>
              <w:br/>
              <w:t>Toutes activités</w:t>
            </w:r>
          </w:p>
        </w:tc>
        <w:tc>
          <w:tcPr>
            <w:tcW w:w="810" w:type="dxa"/>
            <w:tcBorders>
              <w:top w:val="nil"/>
              <w:left w:val="nil"/>
              <w:bottom w:val="nil"/>
              <w:right w:val="nil"/>
            </w:tcBorders>
            <w:shd w:val="clear" w:color="auto" w:fill="FFFFFF"/>
          </w:tcPr>
          <w:p w14:paraId="697C424C" w14:textId="77777777" w:rsidR="00CC685C" w:rsidRPr="008957FD" w:rsidRDefault="00CC685C" w:rsidP="00CC685C">
            <w:pPr>
              <w:shd w:val="clear" w:color="auto" w:fill="FFFFFF"/>
              <w:spacing w:before="60" w:after="60"/>
              <w:ind w:right="14" w:firstLine="0"/>
              <w:rPr>
                <w:sz w:val="20"/>
                <w:lang w:eastAsia="fr-FR" w:bidi="fr-FR"/>
              </w:rPr>
            </w:pPr>
            <w:r w:rsidRPr="008957FD">
              <w:rPr>
                <w:sz w:val="20"/>
                <w:lang w:eastAsia="fr-FR" w:bidi="fr-FR"/>
              </w:rPr>
              <w:t>51.1%</w:t>
            </w:r>
          </w:p>
        </w:tc>
        <w:tc>
          <w:tcPr>
            <w:tcW w:w="3420" w:type="dxa"/>
            <w:tcBorders>
              <w:top w:val="nil"/>
              <w:left w:val="nil"/>
              <w:bottom w:val="nil"/>
              <w:right w:val="nil"/>
            </w:tcBorders>
            <w:shd w:val="clear" w:color="auto" w:fill="FFFFFF"/>
          </w:tcPr>
          <w:p w14:paraId="5F0842FC"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Taux de féminité -</w:t>
            </w:r>
            <w:r w:rsidRPr="008957FD">
              <w:rPr>
                <w:sz w:val="20"/>
                <w:lang w:eastAsia="fr-FR" w:bidi="fr-FR"/>
              </w:rPr>
              <w:br/>
              <w:t>travail se</w:t>
            </w:r>
            <w:r w:rsidRPr="008957FD">
              <w:rPr>
                <w:sz w:val="20"/>
                <w:lang w:eastAsia="fr-FR" w:bidi="fr-FR"/>
              </w:rPr>
              <w:t>r</w:t>
            </w:r>
            <w:r w:rsidRPr="008957FD">
              <w:rPr>
                <w:sz w:val="20"/>
                <w:lang w:eastAsia="fr-FR" w:bidi="fr-FR"/>
              </w:rPr>
              <w:t>vices</w:t>
            </w:r>
            <w:r w:rsidRPr="008957FD">
              <w:rPr>
                <w:sz w:val="20"/>
                <w:lang w:eastAsia="fr-FR" w:bidi="fr-FR"/>
              </w:rPr>
              <w:br/>
              <w:t>Toutes activités</w:t>
            </w:r>
          </w:p>
        </w:tc>
        <w:tc>
          <w:tcPr>
            <w:tcW w:w="900" w:type="dxa"/>
            <w:tcBorders>
              <w:top w:val="nil"/>
              <w:left w:val="nil"/>
              <w:bottom w:val="nil"/>
              <w:right w:val="nil"/>
            </w:tcBorders>
            <w:shd w:val="clear" w:color="auto" w:fill="FFFFFF"/>
          </w:tcPr>
          <w:p w14:paraId="5AFEB488"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49.7%</w:t>
            </w:r>
          </w:p>
        </w:tc>
      </w:tr>
      <w:tr w:rsidR="00CC685C" w:rsidRPr="008957FD" w14:paraId="32E29701" w14:textId="77777777">
        <w:tblPrEx>
          <w:tblCellMar>
            <w:top w:w="0" w:type="dxa"/>
            <w:bottom w:w="0" w:type="dxa"/>
          </w:tblCellMar>
        </w:tblPrEx>
        <w:tc>
          <w:tcPr>
            <w:tcW w:w="3870" w:type="dxa"/>
            <w:tcBorders>
              <w:top w:val="nil"/>
              <w:left w:val="nil"/>
              <w:bottom w:val="nil"/>
              <w:right w:val="nil"/>
            </w:tcBorders>
            <w:shd w:val="clear" w:color="auto" w:fill="FFFFFF"/>
          </w:tcPr>
          <w:p w14:paraId="30596813"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Taux de f</w:t>
            </w:r>
            <w:r w:rsidRPr="008957FD">
              <w:rPr>
                <w:sz w:val="20"/>
                <w:lang w:eastAsia="fr-FR" w:bidi="fr-FR"/>
              </w:rPr>
              <w:t>é</w:t>
            </w:r>
            <w:r w:rsidRPr="008957FD">
              <w:rPr>
                <w:sz w:val="20"/>
                <w:lang w:eastAsia="fr-FR" w:bidi="fr-FR"/>
              </w:rPr>
              <w:t>minité -</w:t>
            </w:r>
            <w:r w:rsidRPr="008957FD">
              <w:rPr>
                <w:sz w:val="20"/>
                <w:lang w:eastAsia="fr-FR" w:bidi="fr-FR"/>
              </w:rPr>
              <w:br/>
              <w:t>Travail se</w:t>
            </w:r>
            <w:r w:rsidRPr="008957FD">
              <w:rPr>
                <w:sz w:val="20"/>
                <w:lang w:eastAsia="fr-FR" w:bidi="fr-FR"/>
              </w:rPr>
              <w:t>r</w:t>
            </w:r>
            <w:r w:rsidRPr="008957FD">
              <w:rPr>
                <w:sz w:val="20"/>
                <w:lang w:eastAsia="fr-FR" w:bidi="fr-FR"/>
              </w:rPr>
              <w:t>vices</w:t>
            </w:r>
            <w:r w:rsidRPr="008957FD">
              <w:rPr>
                <w:sz w:val="20"/>
                <w:lang w:eastAsia="fr-FR" w:bidi="fr-FR"/>
              </w:rPr>
              <w:br/>
              <w:t>Par activité éc</w:t>
            </w:r>
            <w:r w:rsidRPr="008957FD">
              <w:rPr>
                <w:sz w:val="20"/>
                <w:lang w:eastAsia="fr-FR" w:bidi="fr-FR"/>
              </w:rPr>
              <w:t>o</w:t>
            </w:r>
            <w:r w:rsidRPr="008957FD">
              <w:rPr>
                <w:sz w:val="20"/>
                <w:lang w:eastAsia="fr-FR" w:bidi="fr-FR"/>
              </w:rPr>
              <w:t>nomique</w:t>
            </w:r>
          </w:p>
        </w:tc>
        <w:tc>
          <w:tcPr>
            <w:tcW w:w="810" w:type="dxa"/>
            <w:tcBorders>
              <w:top w:val="nil"/>
              <w:left w:val="nil"/>
              <w:bottom w:val="nil"/>
              <w:right w:val="nil"/>
            </w:tcBorders>
            <w:shd w:val="clear" w:color="auto" w:fill="FFFFFF"/>
          </w:tcPr>
          <w:p w14:paraId="70FA678F" w14:textId="77777777" w:rsidR="00CC685C" w:rsidRPr="008957FD" w:rsidRDefault="00CC685C" w:rsidP="00CC685C">
            <w:pPr>
              <w:shd w:val="clear" w:color="auto" w:fill="FFFFFF"/>
              <w:spacing w:before="60" w:after="60"/>
              <w:ind w:right="14" w:firstLine="0"/>
              <w:rPr>
                <w:sz w:val="20"/>
                <w:lang w:eastAsia="fr-FR" w:bidi="fr-FR"/>
              </w:rPr>
            </w:pPr>
          </w:p>
          <w:p w14:paraId="5163BDCD" w14:textId="77777777" w:rsidR="00CC685C" w:rsidRPr="008957FD" w:rsidRDefault="00CC685C" w:rsidP="00CC685C">
            <w:pPr>
              <w:shd w:val="clear" w:color="auto" w:fill="FFFFFF"/>
              <w:spacing w:before="60" w:after="60"/>
              <w:ind w:right="14" w:firstLine="0"/>
              <w:rPr>
                <w:sz w:val="20"/>
                <w:lang w:eastAsia="fr-FR" w:bidi="fr-FR"/>
              </w:rPr>
            </w:pPr>
            <w:r w:rsidRPr="008957FD">
              <w:rPr>
                <w:sz w:val="20"/>
                <w:lang w:eastAsia="fr-FR" w:bidi="fr-FR"/>
              </w:rPr>
              <w:t>%</w:t>
            </w:r>
          </w:p>
        </w:tc>
        <w:tc>
          <w:tcPr>
            <w:tcW w:w="3420" w:type="dxa"/>
            <w:tcBorders>
              <w:top w:val="nil"/>
              <w:left w:val="nil"/>
              <w:bottom w:val="nil"/>
              <w:right w:val="nil"/>
            </w:tcBorders>
            <w:shd w:val="clear" w:color="auto" w:fill="FFFFFF"/>
          </w:tcPr>
          <w:p w14:paraId="7A754E31"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Taux de f</w:t>
            </w:r>
            <w:r w:rsidRPr="008957FD">
              <w:rPr>
                <w:sz w:val="20"/>
                <w:lang w:eastAsia="fr-FR" w:bidi="fr-FR"/>
              </w:rPr>
              <w:t>é</w:t>
            </w:r>
            <w:r w:rsidRPr="008957FD">
              <w:rPr>
                <w:sz w:val="20"/>
                <w:lang w:eastAsia="fr-FR" w:bidi="fr-FR"/>
              </w:rPr>
              <w:t>minité -</w:t>
            </w:r>
            <w:r w:rsidRPr="008957FD">
              <w:rPr>
                <w:sz w:val="20"/>
                <w:lang w:eastAsia="fr-FR" w:bidi="fr-FR"/>
              </w:rPr>
              <w:br/>
              <w:t>Travail se</w:t>
            </w:r>
            <w:r w:rsidRPr="008957FD">
              <w:rPr>
                <w:sz w:val="20"/>
                <w:lang w:eastAsia="fr-FR" w:bidi="fr-FR"/>
              </w:rPr>
              <w:t>r</w:t>
            </w:r>
            <w:r w:rsidRPr="008957FD">
              <w:rPr>
                <w:sz w:val="20"/>
                <w:lang w:eastAsia="fr-FR" w:bidi="fr-FR"/>
              </w:rPr>
              <w:t>vices</w:t>
            </w:r>
            <w:r w:rsidRPr="008957FD">
              <w:rPr>
                <w:sz w:val="20"/>
                <w:lang w:eastAsia="fr-FR" w:bidi="fr-FR"/>
              </w:rPr>
              <w:br/>
              <w:t>Par activité éc</w:t>
            </w:r>
            <w:r w:rsidRPr="008957FD">
              <w:rPr>
                <w:sz w:val="20"/>
                <w:lang w:eastAsia="fr-FR" w:bidi="fr-FR"/>
              </w:rPr>
              <w:t>o</w:t>
            </w:r>
            <w:r w:rsidRPr="008957FD">
              <w:rPr>
                <w:sz w:val="20"/>
                <w:lang w:eastAsia="fr-FR" w:bidi="fr-FR"/>
              </w:rPr>
              <w:t>nomique</w:t>
            </w:r>
          </w:p>
        </w:tc>
        <w:tc>
          <w:tcPr>
            <w:tcW w:w="900" w:type="dxa"/>
            <w:tcBorders>
              <w:top w:val="nil"/>
              <w:left w:val="nil"/>
              <w:bottom w:val="nil"/>
              <w:right w:val="nil"/>
            </w:tcBorders>
            <w:shd w:val="clear" w:color="auto" w:fill="FFFFFF"/>
          </w:tcPr>
          <w:p w14:paraId="01459D26" w14:textId="77777777" w:rsidR="00CC685C" w:rsidRPr="008957FD" w:rsidRDefault="00CC685C" w:rsidP="00CC685C">
            <w:pPr>
              <w:shd w:val="clear" w:color="auto" w:fill="FFFFFF"/>
              <w:spacing w:before="60" w:after="60"/>
              <w:ind w:firstLine="0"/>
              <w:rPr>
                <w:sz w:val="20"/>
                <w:lang w:eastAsia="fr-FR" w:bidi="fr-FR"/>
              </w:rPr>
            </w:pPr>
          </w:p>
          <w:p w14:paraId="66AA6B48"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w:t>
            </w:r>
          </w:p>
        </w:tc>
      </w:tr>
      <w:tr w:rsidR="00CC685C" w:rsidRPr="008957FD" w14:paraId="125CFE8F" w14:textId="77777777">
        <w:tblPrEx>
          <w:tblCellMar>
            <w:top w:w="0" w:type="dxa"/>
            <w:bottom w:w="0" w:type="dxa"/>
          </w:tblCellMar>
        </w:tblPrEx>
        <w:tc>
          <w:tcPr>
            <w:tcW w:w="3870" w:type="dxa"/>
            <w:tcBorders>
              <w:top w:val="nil"/>
              <w:left w:val="nil"/>
              <w:bottom w:val="nil"/>
              <w:right w:val="nil"/>
            </w:tcBorders>
            <w:shd w:val="clear" w:color="auto" w:fill="FFFFFF"/>
          </w:tcPr>
          <w:p w14:paraId="39C7CB3E" w14:textId="77777777" w:rsidR="00CC685C" w:rsidRPr="008957FD" w:rsidRDefault="00CC685C" w:rsidP="00CC685C">
            <w:pPr>
              <w:shd w:val="clear" w:color="auto" w:fill="FFFFFF"/>
              <w:ind w:firstLine="0"/>
              <w:rPr>
                <w:sz w:val="20"/>
                <w:lang w:eastAsia="fr-FR" w:bidi="fr-FR"/>
              </w:rPr>
            </w:pPr>
          </w:p>
        </w:tc>
        <w:tc>
          <w:tcPr>
            <w:tcW w:w="810" w:type="dxa"/>
            <w:tcBorders>
              <w:top w:val="nil"/>
              <w:left w:val="nil"/>
              <w:bottom w:val="nil"/>
              <w:right w:val="nil"/>
            </w:tcBorders>
            <w:shd w:val="clear" w:color="auto" w:fill="FFFFFF"/>
          </w:tcPr>
          <w:p w14:paraId="40CCE71C" w14:textId="77777777" w:rsidR="00CC685C" w:rsidRPr="008957FD" w:rsidRDefault="00CC685C" w:rsidP="00CC685C">
            <w:pPr>
              <w:shd w:val="clear" w:color="auto" w:fill="FFFFFF"/>
              <w:ind w:firstLine="0"/>
              <w:rPr>
                <w:sz w:val="20"/>
                <w:lang w:eastAsia="fr-FR" w:bidi="fr-FR"/>
              </w:rPr>
            </w:pPr>
          </w:p>
        </w:tc>
        <w:tc>
          <w:tcPr>
            <w:tcW w:w="3420" w:type="dxa"/>
            <w:tcBorders>
              <w:top w:val="nil"/>
              <w:left w:val="nil"/>
              <w:bottom w:val="nil"/>
              <w:right w:val="nil"/>
            </w:tcBorders>
            <w:shd w:val="clear" w:color="auto" w:fill="FFFFFF"/>
          </w:tcPr>
          <w:p w14:paraId="0FCAF1FE" w14:textId="77777777" w:rsidR="00CC685C" w:rsidRPr="008957FD" w:rsidRDefault="00CC685C" w:rsidP="00CC685C">
            <w:pPr>
              <w:shd w:val="clear" w:color="auto" w:fill="FFFFFF"/>
              <w:ind w:firstLine="0"/>
              <w:rPr>
                <w:sz w:val="20"/>
                <w:lang w:eastAsia="fr-FR" w:bidi="fr-FR"/>
              </w:rPr>
            </w:pPr>
          </w:p>
        </w:tc>
        <w:tc>
          <w:tcPr>
            <w:tcW w:w="900" w:type="dxa"/>
            <w:tcBorders>
              <w:top w:val="nil"/>
              <w:left w:val="nil"/>
              <w:bottom w:val="nil"/>
              <w:right w:val="nil"/>
            </w:tcBorders>
            <w:shd w:val="clear" w:color="auto" w:fill="FFFFFF"/>
          </w:tcPr>
          <w:p w14:paraId="77B2686C" w14:textId="77777777" w:rsidR="00CC685C" w:rsidRPr="008957FD" w:rsidRDefault="00CC685C" w:rsidP="00CC685C">
            <w:pPr>
              <w:shd w:val="clear" w:color="auto" w:fill="FFFFFF"/>
              <w:ind w:firstLine="0"/>
              <w:rPr>
                <w:sz w:val="20"/>
                <w:lang w:eastAsia="fr-FR" w:bidi="fr-FR"/>
              </w:rPr>
            </w:pPr>
          </w:p>
        </w:tc>
      </w:tr>
      <w:tr w:rsidR="00CC685C" w:rsidRPr="008957FD" w14:paraId="2C77CA8B" w14:textId="77777777">
        <w:tblPrEx>
          <w:tblCellMar>
            <w:top w:w="0" w:type="dxa"/>
            <w:bottom w:w="0" w:type="dxa"/>
          </w:tblCellMar>
        </w:tblPrEx>
        <w:tc>
          <w:tcPr>
            <w:tcW w:w="3870" w:type="dxa"/>
            <w:tcBorders>
              <w:top w:val="nil"/>
              <w:left w:val="nil"/>
              <w:bottom w:val="nil"/>
              <w:right w:val="nil"/>
            </w:tcBorders>
            <w:shd w:val="clear" w:color="auto" w:fill="FFFFFF"/>
          </w:tcPr>
          <w:p w14:paraId="149E693A" w14:textId="77777777" w:rsidR="00CC685C" w:rsidRPr="008957FD" w:rsidRDefault="00CC685C" w:rsidP="00CC685C">
            <w:pPr>
              <w:shd w:val="clear" w:color="auto" w:fill="FFFFFF"/>
              <w:spacing w:before="60" w:after="60"/>
              <w:ind w:right="50" w:firstLine="0"/>
              <w:rPr>
                <w:w w:val="3"/>
                <w:sz w:val="20"/>
                <w:lang w:eastAsia="fr-FR" w:bidi="fr-FR"/>
              </w:rPr>
            </w:pPr>
            <w:r w:rsidRPr="008957FD">
              <w:rPr>
                <w:sz w:val="20"/>
                <w:lang w:eastAsia="fr-FR" w:bidi="fr-FR"/>
              </w:rPr>
              <w:t>1) Services sociaux, commerciaux, indu</w:t>
            </w:r>
            <w:r w:rsidRPr="008957FD">
              <w:rPr>
                <w:sz w:val="20"/>
                <w:lang w:eastAsia="fr-FR" w:bidi="fr-FR"/>
              </w:rPr>
              <w:t>s</w:t>
            </w:r>
            <w:r w:rsidRPr="008957FD">
              <w:rPr>
                <w:sz w:val="20"/>
                <w:lang w:eastAsia="fr-FR" w:bidi="fr-FR"/>
              </w:rPr>
              <w:t>triels et perso</w:t>
            </w:r>
            <w:r w:rsidRPr="008957FD">
              <w:rPr>
                <w:sz w:val="20"/>
                <w:lang w:eastAsia="fr-FR" w:bidi="fr-FR"/>
              </w:rPr>
              <w:t>n</w:t>
            </w:r>
            <w:r w:rsidRPr="008957FD">
              <w:rPr>
                <w:sz w:val="20"/>
                <w:lang w:eastAsia="fr-FR" w:bidi="fr-FR"/>
              </w:rPr>
              <w:t>nels</w:t>
            </w:r>
          </w:p>
        </w:tc>
        <w:tc>
          <w:tcPr>
            <w:tcW w:w="810" w:type="dxa"/>
            <w:tcBorders>
              <w:top w:val="nil"/>
              <w:left w:val="nil"/>
              <w:bottom w:val="nil"/>
              <w:right w:val="nil"/>
            </w:tcBorders>
            <w:shd w:val="clear" w:color="auto" w:fill="FFFFFF"/>
          </w:tcPr>
          <w:p w14:paraId="1C378F2B"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66.0%</w:t>
            </w:r>
          </w:p>
        </w:tc>
        <w:tc>
          <w:tcPr>
            <w:tcW w:w="3420" w:type="dxa"/>
            <w:tcBorders>
              <w:top w:val="nil"/>
              <w:left w:val="nil"/>
              <w:bottom w:val="nil"/>
              <w:right w:val="nil"/>
            </w:tcBorders>
            <w:shd w:val="clear" w:color="auto" w:fill="FFFFFF"/>
          </w:tcPr>
          <w:p w14:paraId="1A7C27D6" w14:textId="77777777" w:rsidR="00CC685C" w:rsidRPr="008957FD" w:rsidRDefault="00CC685C" w:rsidP="00CC685C">
            <w:pPr>
              <w:shd w:val="clear" w:color="auto" w:fill="FFFFFF"/>
              <w:spacing w:before="60" w:after="60"/>
              <w:ind w:left="24" w:right="50" w:firstLine="0"/>
              <w:rPr>
                <w:sz w:val="20"/>
                <w:lang w:eastAsia="fr-FR" w:bidi="fr-FR"/>
              </w:rPr>
            </w:pPr>
            <w:r w:rsidRPr="008957FD">
              <w:rPr>
                <w:sz w:val="20"/>
                <w:lang w:eastAsia="fr-FR" w:bidi="fr-FR"/>
              </w:rPr>
              <w:t>1) Services sociaux, commerciaux, i</w:t>
            </w:r>
            <w:r w:rsidRPr="008957FD">
              <w:rPr>
                <w:sz w:val="20"/>
                <w:lang w:eastAsia="fr-FR" w:bidi="fr-FR"/>
              </w:rPr>
              <w:t>n</w:t>
            </w:r>
            <w:r w:rsidRPr="008957FD">
              <w:rPr>
                <w:sz w:val="20"/>
                <w:lang w:eastAsia="fr-FR" w:bidi="fr-FR"/>
              </w:rPr>
              <w:t>dustriels et perso</w:t>
            </w:r>
            <w:r w:rsidRPr="008957FD">
              <w:rPr>
                <w:sz w:val="20"/>
                <w:lang w:eastAsia="fr-FR" w:bidi="fr-FR"/>
              </w:rPr>
              <w:t>n</w:t>
            </w:r>
            <w:r w:rsidRPr="008957FD">
              <w:rPr>
                <w:sz w:val="20"/>
                <w:lang w:eastAsia="fr-FR" w:bidi="fr-FR"/>
              </w:rPr>
              <w:t>nels</w:t>
            </w:r>
          </w:p>
        </w:tc>
        <w:tc>
          <w:tcPr>
            <w:tcW w:w="900" w:type="dxa"/>
            <w:tcBorders>
              <w:top w:val="nil"/>
              <w:left w:val="nil"/>
              <w:bottom w:val="nil"/>
              <w:right w:val="nil"/>
            </w:tcBorders>
            <w:shd w:val="clear" w:color="auto" w:fill="FFFFFF"/>
          </w:tcPr>
          <w:p w14:paraId="2810ED99"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68.5%</w:t>
            </w:r>
          </w:p>
        </w:tc>
      </w:tr>
      <w:tr w:rsidR="00CC685C" w:rsidRPr="008957FD" w14:paraId="71E9B84E" w14:textId="77777777">
        <w:tblPrEx>
          <w:tblCellMar>
            <w:top w:w="0" w:type="dxa"/>
            <w:bottom w:w="0" w:type="dxa"/>
          </w:tblCellMar>
        </w:tblPrEx>
        <w:tc>
          <w:tcPr>
            <w:tcW w:w="3870" w:type="dxa"/>
            <w:tcBorders>
              <w:top w:val="nil"/>
              <w:left w:val="nil"/>
              <w:bottom w:val="nil"/>
              <w:right w:val="nil"/>
            </w:tcBorders>
            <w:shd w:val="clear" w:color="auto" w:fill="FFFFFF"/>
          </w:tcPr>
          <w:p w14:paraId="0AA206AC" w14:textId="77777777" w:rsidR="00CC685C" w:rsidRPr="008957FD" w:rsidRDefault="00CC685C" w:rsidP="00CC685C">
            <w:pPr>
              <w:shd w:val="clear" w:color="auto" w:fill="FFFFFF"/>
              <w:spacing w:before="60" w:after="60"/>
              <w:ind w:left="53" w:right="50" w:firstLine="0"/>
              <w:rPr>
                <w:sz w:val="20"/>
                <w:lang w:eastAsia="fr-FR" w:bidi="fr-FR"/>
              </w:rPr>
            </w:pPr>
            <w:r w:rsidRPr="008957FD">
              <w:rPr>
                <w:sz w:val="20"/>
                <w:lang w:eastAsia="fr-FR" w:bidi="fr-FR"/>
              </w:rPr>
              <w:t>Agriculture</w:t>
            </w:r>
          </w:p>
        </w:tc>
        <w:tc>
          <w:tcPr>
            <w:tcW w:w="810" w:type="dxa"/>
            <w:tcBorders>
              <w:top w:val="nil"/>
              <w:left w:val="nil"/>
              <w:bottom w:val="nil"/>
              <w:right w:val="nil"/>
            </w:tcBorders>
            <w:shd w:val="clear" w:color="auto" w:fill="FFFFFF"/>
          </w:tcPr>
          <w:p w14:paraId="04E6B59A" w14:textId="77777777" w:rsidR="00CC685C" w:rsidRPr="008957FD" w:rsidRDefault="00CC685C" w:rsidP="00CC685C">
            <w:pPr>
              <w:shd w:val="clear" w:color="auto" w:fill="FFFFFF"/>
              <w:spacing w:before="60" w:after="60"/>
              <w:ind w:right="5" w:firstLine="0"/>
              <w:rPr>
                <w:sz w:val="20"/>
                <w:lang w:eastAsia="fr-FR" w:bidi="fr-FR"/>
              </w:rPr>
            </w:pPr>
            <w:r w:rsidRPr="008957FD">
              <w:rPr>
                <w:sz w:val="20"/>
                <w:lang w:eastAsia="fr-FR" w:bidi="fr-FR"/>
              </w:rPr>
              <w:t>66.0%</w:t>
            </w:r>
          </w:p>
        </w:tc>
        <w:tc>
          <w:tcPr>
            <w:tcW w:w="3420" w:type="dxa"/>
            <w:tcBorders>
              <w:top w:val="nil"/>
              <w:left w:val="nil"/>
              <w:bottom w:val="nil"/>
              <w:right w:val="nil"/>
            </w:tcBorders>
            <w:shd w:val="clear" w:color="auto" w:fill="FFFFFF"/>
          </w:tcPr>
          <w:p w14:paraId="21D18281" w14:textId="77777777" w:rsidR="00CC685C" w:rsidRPr="008957FD" w:rsidRDefault="00CC685C" w:rsidP="00CC685C">
            <w:pPr>
              <w:shd w:val="clear" w:color="auto" w:fill="FFFFFF"/>
              <w:spacing w:before="60" w:after="60"/>
              <w:ind w:right="50" w:firstLine="0"/>
              <w:rPr>
                <w:sz w:val="20"/>
                <w:lang w:eastAsia="fr-FR" w:bidi="fr-FR"/>
              </w:rPr>
            </w:pPr>
          </w:p>
        </w:tc>
        <w:tc>
          <w:tcPr>
            <w:tcW w:w="900" w:type="dxa"/>
            <w:tcBorders>
              <w:top w:val="nil"/>
              <w:left w:val="nil"/>
              <w:bottom w:val="nil"/>
              <w:right w:val="nil"/>
            </w:tcBorders>
            <w:shd w:val="clear" w:color="auto" w:fill="FFFFFF"/>
          </w:tcPr>
          <w:p w14:paraId="7D88531F" w14:textId="77777777" w:rsidR="00CC685C" w:rsidRPr="008957FD" w:rsidRDefault="00CC685C" w:rsidP="00CC685C">
            <w:pPr>
              <w:shd w:val="clear" w:color="auto" w:fill="FFFFFF"/>
              <w:spacing w:before="60" w:after="60"/>
              <w:ind w:firstLine="0"/>
              <w:rPr>
                <w:sz w:val="20"/>
                <w:lang w:eastAsia="fr-FR" w:bidi="fr-FR"/>
              </w:rPr>
            </w:pPr>
          </w:p>
        </w:tc>
      </w:tr>
      <w:tr w:rsidR="00CC685C" w:rsidRPr="008957FD" w14:paraId="31F15448" w14:textId="77777777">
        <w:tblPrEx>
          <w:tblCellMar>
            <w:top w:w="0" w:type="dxa"/>
            <w:bottom w:w="0" w:type="dxa"/>
          </w:tblCellMar>
        </w:tblPrEx>
        <w:tc>
          <w:tcPr>
            <w:tcW w:w="3870" w:type="dxa"/>
            <w:tcBorders>
              <w:top w:val="nil"/>
              <w:left w:val="nil"/>
              <w:bottom w:val="nil"/>
              <w:right w:val="nil"/>
            </w:tcBorders>
            <w:shd w:val="clear" w:color="auto" w:fill="FFFFFF"/>
          </w:tcPr>
          <w:p w14:paraId="2E5085D8"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2) Commerce</w:t>
            </w:r>
          </w:p>
        </w:tc>
        <w:tc>
          <w:tcPr>
            <w:tcW w:w="810" w:type="dxa"/>
            <w:tcBorders>
              <w:top w:val="nil"/>
              <w:left w:val="nil"/>
              <w:bottom w:val="nil"/>
              <w:right w:val="nil"/>
            </w:tcBorders>
            <w:shd w:val="clear" w:color="auto" w:fill="FFFFFF"/>
          </w:tcPr>
          <w:p w14:paraId="622B6C89"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45.2%</w:t>
            </w:r>
          </w:p>
        </w:tc>
        <w:tc>
          <w:tcPr>
            <w:tcW w:w="3420" w:type="dxa"/>
            <w:tcBorders>
              <w:top w:val="nil"/>
              <w:left w:val="nil"/>
              <w:bottom w:val="nil"/>
              <w:right w:val="nil"/>
            </w:tcBorders>
            <w:shd w:val="clear" w:color="auto" w:fill="FFFFFF"/>
          </w:tcPr>
          <w:p w14:paraId="36EF9F08" w14:textId="77777777" w:rsidR="00CC685C" w:rsidRPr="008957FD" w:rsidRDefault="00CC685C" w:rsidP="00CC685C">
            <w:pPr>
              <w:shd w:val="clear" w:color="auto" w:fill="FFFFFF"/>
              <w:spacing w:before="60" w:after="60"/>
              <w:ind w:left="14" w:right="50" w:firstLine="0"/>
              <w:rPr>
                <w:sz w:val="20"/>
                <w:lang w:eastAsia="fr-FR" w:bidi="fr-FR"/>
              </w:rPr>
            </w:pPr>
            <w:r w:rsidRPr="008957FD">
              <w:rPr>
                <w:sz w:val="20"/>
                <w:lang w:eastAsia="fr-FR" w:bidi="fr-FR"/>
              </w:rPr>
              <w:t>2) Commerce</w:t>
            </w:r>
          </w:p>
        </w:tc>
        <w:tc>
          <w:tcPr>
            <w:tcW w:w="900" w:type="dxa"/>
            <w:tcBorders>
              <w:top w:val="nil"/>
              <w:left w:val="nil"/>
              <w:bottom w:val="nil"/>
              <w:right w:val="nil"/>
            </w:tcBorders>
            <w:shd w:val="clear" w:color="auto" w:fill="FFFFFF"/>
          </w:tcPr>
          <w:p w14:paraId="21B4D8E4"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58.3%</w:t>
            </w:r>
          </w:p>
        </w:tc>
      </w:tr>
      <w:tr w:rsidR="00CC685C" w:rsidRPr="008957FD" w14:paraId="29652BBF" w14:textId="77777777">
        <w:tblPrEx>
          <w:tblCellMar>
            <w:top w:w="0" w:type="dxa"/>
            <w:bottom w:w="0" w:type="dxa"/>
          </w:tblCellMar>
        </w:tblPrEx>
        <w:tc>
          <w:tcPr>
            <w:tcW w:w="3870" w:type="dxa"/>
            <w:tcBorders>
              <w:top w:val="nil"/>
              <w:left w:val="nil"/>
              <w:bottom w:val="nil"/>
              <w:right w:val="nil"/>
            </w:tcBorders>
            <w:shd w:val="clear" w:color="auto" w:fill="FFFFFF"/>
          </w:tcPr>
          <w:p w14:paraId="123B2381"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3) Finances, assurances et imme</w:t>
            </w:r>
            <w:r w:rsidRPr="008957FD">
              <w:rPr>
                <w:sz w:val="20"/>
                <w:lang w:eastAsia="fr-FR" w:bidi="fr-FR"/>
              </w:rPr>
              <w:t>u</w:t>
            </w:r>
            <w:r w:rsidRPr="008957FD">
              <w:rPr>
                <w:sz w:val="20"/>
                <w:lang w:eastAsia="fr-FR" w:bidi="fr-FR"/>
              </w:rPr>
              <w:t>ble</w:t>
            </w:r>
          </w:p>
        </w:tc>
        <w:tc>
          <w:tcPr>
            <w:tcW w:w="810" w:type="dxa"/>
            <w:tcBorders>
              <w:top w:val="nil"/>
              <w:left w:val="nil"/>
              <w:bottom w:val="nil"/>
              <w:right w:val="nil"/>
            </w:tcBorders>
            <w:shd w:val="clear" w:color="auto" w:fill="FFFFFF"/>
          </w:tcPr>
          <w:p w14:paraId="01CDBB12" w14:textId="77777777" w:rsidR="00CC685C" w:rsidRPr="008957FD" w:rsidRDefault="00CC685C" w:rsidP="00CC685C">
            <w:pPr>
              <w:shd w:val="clear" w:color="auto" w:fill="FFFFFF"/>
              <w:spacing w:before="60" w:after="60"/>
              <w:ind w:right="14" w:firstLine="0"/>
              <w:rPr>
                <w:sz w:val="20"/>
                <w:lang w:eastAsia="fr-FR" w:bidi="fr-FR"/>
              </w:rPr>
            </w:pPr>
            <w:r w:rsidRPr="008957FD">
              <w:rPr>
                <w:sz w:val="20"/>
                <w:lang w:eastAsia="fr-FR" w:bidi="fr-FR"/>
              </w:rPr>
              <w:t>27.5%</w:t>
            </w:r>
          </w:p>
        </w:tc>
        <w:tc>
          <w:tcPr>
            <w:tcW w:w="3420" w:type="dxa"/>
            <w:tcBorders>
              <w:top w:val="nil"/>
              <w:left w:val="nil"/>
              <w:bottom w:val="nil"/>
              <w:right w:val="nil"/>
            </w:tcBorders>
            <w:shd w:val="clear" w:color="auto" w:fill="FFFFFF"/>
          </w:tcPr>
          <w:p w14:paraId="4C8E65A6" w14:textId="77777777" w:rsidR="00CC685C" w:rsidRPr="008957FD" w:rsidRDefault="00CC685C" w:rsidP="00CC685C">
            <w:pPr>
              <w:shd w:val="clear" w:color="auto" w:fill="FFFFFF"/>
              <w:spacing w:before="60" w:after="60"/>
              <w:ind w:left="14" w:right="50" w:firstLine="0"/>
              <w:rPr>
                <w:sz w:val="20"/>
                <w:lang w:eastAsia="fr-FR" w:bidi="fr-FR"/>
              </w:rPr>
            </w:pPr>
            <w:r w:rsidRPr="008957FD">
              <w:rPr>
                <w:sz w:val="20"/>
                <w:lang w:eastAsia="fr-FR" w:bidi="fr-FR"/>
              </w:rPr>
              <w:t>3) Agriculture</w:t>
            </w:r>
          </w:p>
        </w:tc>
        <w:tc>
          <w:tcPr>
            <w:tcW w:w="900" w:type="dxa"/>
            <w:tcBorders>
              <w:top w:val="nil"/>
              <w:left w:val="nil"/>
              <w:bottom w:val="nil"/>
              <w:right w:val="nil"/>
            </w:tcBorders>
            <w:shd w:val="clear" w:color="auto" w:fill="FFFFFF"/>
          </w:tcPr>
          <w:p w14:paraId="0DDE6F6C"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56.4%</w:t>
            </w:r>
          </w:p>
        </w:tc>
      </w:tr>
      <w:tr w:rsidR="00CC685C" w:rsidRPr="008957FD" w14:paraId="1E1393F1" w14:textId="77777777">
        <w:tblPrEx>
          <w:tblCellMar>
            <w:top w:w="0" w:type="dxa"/>
            <w:bottom w:w="0" w:type="dxa"/>
          </w:tblCellMar>
        </w:tblPrEx>
        <w:tc>
          <w:tcPr>
            <w:tcW w:w="3870" w:type="dxa"/>
            <w:tcBorders>
              <w:top w:val="nil"/>
              <w:left w:val="nil"/>
              <w:bottom w:val="nil"/>
              <w:right w:val="nil"/>
            </w:tcBorders>
            <w:shd w:val="clear" w:color="auto" w:fill="FFFFFF"/>
          </w:tcPr>
          <w:p w14:paraId="294C09FE"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4) Transports, communications et autres se</w:t>
            </w:r>
            <w:r w:rsidRPr="008957FD">
              <w:rPr>
                <w:sz w:val="20"/>
                <w:lang w:eastAsia="fr-FR" w:bidi="fr-FR"/>
              </w:rPr>
              <w:t>r</w:t>
            </w:r>
            <w:r w:rsidRPr="008957FD">
              <w:rPr>
                <w:sz w:val="20"/>
                <w:lang w:eastAsia="fr-FR" w:bidi="fr-FR"/>
              </w:rPr>
              <w:t>vices p</w:t>
            </w:r>
            <w:r w:rsidRPr="008957FD">
              <w:rPr>
                <w:sz w:val="20"/>
                <w:lang w:eastAsia="fr-FR" w:bidi="fr-FR"/>
              </w:rPr>
              <w:t>u</w:t>
            </w:r>
            <w:r w:rsidRPr="008957FD">
              <w:rPr>
                <w:sz w:val="20"/>
                <w:lang w:eastAsia="fr-FR" w:bidi="fr-FR"/>
              </w:rPr>
              <w:t>blics</w:t>
            </w:r>
          </w:p>
        </w:tc>
        <w:tc>
          <w:tcPr>
            <w:tcW w:w="810" w:type="dxa"/>
            <w:tcBorders>
              <w:top w:val="nil"/>
              <w:left w:val="nil"/>
              <w:bottom w:val="nil"/>
              <w:right w:val="nil"/>
            </w:tcBorders>
            <w:shd w:val="clear" w:color="auto" w:fill="FFFFFF"/>
          </w:tcPr>
          <w:p w14:paraId="65281350"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24.2%</w:t>
            </w:r>
          </w:p>
        </w:tc>
        <w:tc>
          <w:tcPr>
            <w:tcW w:w="3420" w:type="dxa"/>
            <w:tcBorders>
              <w:top w:val="nil"/>
              <w:left w:val="nil"/>
              <w:bottom w:val="nil"/>
              <w:right w:val="nil"/>
            </w:tcBorders>
            <w:shd w:val="clear" w:color="auto" w:fill="FFFFFF"/>
          </w:tcPr>
          <w:p w14:paraId="4D79CD30" w14:textId="77777777" w:rsidR="00CC685C" w:rsidRPr="008957FD" w:rsidRDefault="00CC685C" w:rsidP="00CC685C">
            <w:pPr>
              <w:shd w:val="clear" w:color="auto" w:fill="FFFFFF"/>
              <w:spacing w:before="60" w:after="60"/>
              <w:ind w:left="5" w:right="50" w:firstLine="0"/>
              <w:rPr>
                <w:sz w:val="20"/>
                <w:lang w:eastAsia="fr-FR" w:bidi="fr-FR"/>
              </w:rPr>
            </w:pPr>
            <w:r w:rsidRPr="008957FD">
              <w:rPr>
                <w:sz w:val="20"/>
                <w:lang w:eastAsia="fr-FR" w:bidi="fr-FR"/>
              </w:rPr>
              <w:t>4) Finances, a</w:t>
            </w:r>
            <w:r w:rsidRPr="008957FD">
              <w:rPr>
                <w:sz w:val="20"/>
                <w:lang w:eastAsia="fr-FR" w:bidi="fr-FR"/>
              </w:rPr>
              <w:t>s</w:t>
            </w:r>
            <w:r w:rsidRPr="008957FD">
              <w:rPr>
                <w:sz w:val="20"/>
                <w:lang w:eastAsia="fr-FR" w:bidi="fr-FR"/>
              </w:rPr>
              <w:t>surances et immeuble</w:t>
            </w:r>
          </w:p>
        </w:tc>
        <w:tc>
          <w:tcPr>
            <w:tcW w:w="900" w:type="dxa"/>
            <w:tcBorders>
              <w:top w:val="nil"/>
              <w:left w:val="nil"/>
              <w:bottom w:val="nil"/>
              <w:right w:val="nil"/>
            </w:tcBorders>
            <w:shd w:val="clear" w:color="auto" w:fill="FFFFFF"/>
          </w:tcPr>
          <w:p w14:paraId="54C17E35"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40.1%</w:t>
            </w:r>
          </w:p>
        </w:tc>
      </w:tr>
      <w:tr w:rsidR="00CC685C" w:rsidRPr="008957FD" w14:paraId="77CE206D" w14:textId="77777777">
        <w:tblPrEx>
          <w:tblCellMar>
            <w:top w:w="0" w:type="dxa"/>
            <w:bottom w:w="0" w:type="dxa"/>
          </w:tblCellMar>
        </w:tblPrEx>
        <w:tc>
          <w:tcPr>
            <w:tcW w:w="3870" w:type="dxa"/>
            <w:tcBorders>
              <w:top w:val="nil"/>
              <w:left w:val="nil"/>
              <w:bottom w:val="nil"/>
              <w:right w:val="nil"/>
            </w:tcBorders>
            <w:shd w:val="clear" w:color="auto" w:fill="FFFFFF"/>
          </w:tcPr>
          <w:p w14:paraId="701F5279"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S) Industrie manufact</w:t>
            </w:r>
            <w:r w:rsidRPr="008957FD">
              <w:rPr>
                <w:sz w:val="20"/>
                <w:lang w:eastAsia="fr-FR" w:bidi="fr-FR"/>
              </w:rPr>
              <w:t>u</w:t>
            </w:r>
            <w:r w:rsidRPr="008957FD">
              <w:rPr>
                <w:sz w:val="20"/>
                <w:lang w:eastAsia="fr-FR" w:bidi="fr-FR"/>
              </w:rPr>
              <w:t>rière</w:t>
            </w:r>
          </w:p>
        </w:tc>
        <w:tc>
          <w:tcPr>
            <w:tcW w:w="810" w:type="dxa"/>
            <w:tcBorders>
              <w:top w:val="nil"/>
              <w:left w:val="nil"/>
              <w:bottom w:val="nil"/>
              <w:right w:val="nil"/>
            </w:tcBorders>
            <w:shd w:val="clear" w:color="auto" w:fill="FFFFFF"/>
          </w:tcPr>
          <w:p w14:paraId="7CABE88F" w14:textId="77777777" w:rsidR="00CC685C" w:rsidRPr="008957FD" w:rsidRDefault="00CC685C" w:rsidP="00CC685C">
            <w:pPr>
              <w:shd w:val="clear" w:color="auto" w:fill="FFFFFF"/>
              <w:spacing w:before="60" w:after="60"/>
              <w:ind w:right="5" w:firstLine="0"/>
              <w:rPr>
                <w:sz w:val="20"/>
                <w:lang w:eastAsia="fr-FR" w:bidi="fr-FR"/>
              </w:rPr>
            </w:pPr>
            <w:r w:rsidRPr="008957FD">
              <w:rPr>
                <w:sz w:val="20"/>
                <w:lang w:eastAsia="fr-FR" w:bidi="fr-FR"/>
              </w:rPr>
              <w:t>17.1%</w:t>
            </w:r>
          </w:p>
        </w:tc>
        <w:tc>
          <w:tcPr>
            <w:tcW w:w="3420" w:type="dxa"/>
            <w:tcBorders>
              <w:top w:val="nil"/>
              <w:left w:val="nil"/>
              <w:bottom w:val="nil"/>
              <w:right w:val="nil"/>
            </w:tcBorders>
            <w:shd w:val="clear" w:color="auto" w:fill="FFFFFF"/>
          </w:tcPr>
          <w:p w14:paraId="6A05B8D9" w14:textId="77777777" w:rsidR="00CC685C" w:rsidRPr="008957FD" w:rsidRDefault="00CC685C" w:rsidP="00CC685C">
            <w:pPr>
              <w:shd w:val="clear" w:color="auto" w:fill="FFFFFF"/>
              <w:spacing w:before="60" w:after="60"/>
              <w:ind w:left="10" w:right="50" w:firstLine="0"/>
              <w:rPr>
                <w:sz w:val="20"/>
                <w:lang w:eastAsia="fr-FR" w:bidi="fr-FR"/>
              </w:rPr>
            </w:pPr>
            <w:r w:rsidRPr="008957FD">
              <w:rPr>
                <w:sz w:val="20"/>
                <w:lang w:eastAsia="fr-FR" w:bidi="fr-FR"/>
              </w:rPr>
              <w:t>5) Transports, communications et a</w:t>
            </w:r>
            <w:r w:rsidRPr="008957FD">
              <w:rPr>
                <w:sz w:val="20"/>
                <w:lang w:eastAsia="fr-FR" w:bidi="fr-FR"/>
              </w:rPr>
              <w:t>u</w:t>
            </w:r>
            <w:r w:rsidRPr="008957FD">
              <w:rPr>
                <w:sz w:val="20"/>
                <w:lang w:eastAsia="fr-FR" w:bidi="fr-FR"/>
              </w:rPr>
              <w:t>tres services publics</w:t>
            </w:r>
          </w:p>
        </w:tc>
        <w:tc>
          <w:tcPr>
            <w:tcW w:w="900" w:type="dxa"/>
            <w:tcBorders>
              <w:top w:val="nil"/>
              <w:left w:val="nil"/>
              <w:bottom w:val="nil"/>
              <w:right w:val="nil"/>
            </w:tcBorders>
            <w:shd w:val="clear" w:color="auto" w:fill="FFFFFF"/>
          </w:tcPr>
          <w:p w14:paraId="78914342"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22.9%</w:t>
            </w:r>
          </w:p>
        </w:tc>
      </w:tr>
    </w:tbl>
    <w:p w14:paraId="39BEF3B4" w14:textId="77777777" w:rsidR="00CC685C" w:rsidRPr="008957FD" w:rsidRDefault="00CC685C" w:rsidP="00CC685C">
      <w:pPr>
        <w:spacing w:before="120" w:after="120"/>
        <w:ind w:firstLine="0"/>
        <w:jc w:val="both"/>
        <w:rPr>
          <w:sz w:val="20"/>
          <w:lang w:eastAsia="fr-FR" w:bidi="fr-FR"/>
        </w:rPr>
      </w:pPr>
      <w:r w:rsidRPr="008957FD">
        <w:t>[83]</w:t>
      </w:r>
    </w:p>
    <w:tbl>
      <w:tblPr>
        <w:tblW w:w="0" w:type="auto"/>
        <w:tblInd w:w="-1040" w:type="dxa"/>
        <w:tblLayout w:type="fixed"/>
        <w:tblCellMar>
          <w:left w:w="40" w:type="dxa"/>
          <w:right w:w="40" w:type="dxa"/>
        </w:tblCellMar>
        <w:tblLook w:val="0000" w:firstRow="0" w:lastRow="0" w:firstColumn="0" w:lastColumn="0" w:noHBand="0" w:noVBand="0"/>
      </w:tblPr>
      <w:tblGrid>
        <w:gridCol w:w="3870"/>
        <w:gridCol w:w="810"/>
        <w:gridCol w:w="3420"/>
        <w:gridCol w:w="900"/>
      </w:tblGrid>
      <w:tr w:rsidR="00CC685C" w:rsidRPr="008957FD" w14:paraId="25FF4982" w14:textId="77777777">
        <w:tblPrEx>
          <w:tblCellMar>
            <w:top w:w="0" w:type="dxa"/>
            <w:bottom w:w="0" w:type="dxa"/>
          </w:tblCellMar>
        </w:tblPrEx>
        <w:tc>
          <w:tcPr>
            <w:tcW w:w="3870" w:type="dxa"/>
            <w:tcBorders>
              <w:top w:val="nil"/>
              <w:left w:val="nil"/>
              <w:bottom w:val="nil"/>
              <w:right w:val="nil"/>
            </w:tcBorders>
            <w:shd w:val="clear" w:color="auto" w:fill="FFFFFF"/>
          </w:tcPr>
          <w:p w14:paraId="6D980ED7" w14:textId="77777777" w:rsidR="00CC685C" w:rsidRPr="008957FD" w:rsidRDefault="00CC685C" w:rsidP="00CC685C">
            <w:pPr>
              <w:shd w:val="clear" w:color="auto" w:fill="FFFFFF"/>
              <w:spacing w:before="60" w:after="60"/>
              <w:ind w:firstLine="0"/>
              <w:rPr>
                <w:b/>
                <w:color w:val="0000FF"/>
                <w:sz w:val="20"/>
                <w:lang w:eastAsia="fr-FR" w:bidi="fr-FR"/>
              </w:rPr>
            </w:pPr>
            <w:r w:rsidRPr="008957FD">
              <w:rPr>
                <w:b/>
                <w:color w:val="0000FF"/>
                <w:sz w:val="20"/>
                <w:lang w:eastAsia="fr-FR" w:bidi="fr-FR"/>
              </w:rPr>
              <w:t>1971</w:t>
            </w:r>
            <w:r w:rsidRPr="008957FD">
              <w:rPr>
                <w:b/>
                <w:color w:val="0000FF"/>
                <w:sz w:val="20"/>
                <w:lang w:eastAsia="fr-FR" w:bidi="fr-FR"/>
              </w:rPr>
              <w:br/>
              <w:t>Québec</w:t>
            </w:r>
          </w:p>
        </w:tc>
        <w:tc>
          <w:tcPr>
            <w:tcW w:w="810" w:type="dxa"/>
            <w:tcBorders>
              <w:top w:val="nil"/>
              <w:left w:val="nil"/>
              <w:bottom w:val="nil"/>
              <w:right w:val="nil"/>
            </w:tcBorders>
            <w:shd w:val="clear" w:color="auto" w:fill="FFFFFF"/>
          </w:tcPr>
          <w:p w14:paraId="7D7E2EC2" w14:textId="77777777" w:rsidR="00CC685C" w:rsidRPr="008957FD" w:rsidRDefault="00CC685C" w:rsidP="00CC685C">
            <w:pPr>
              <w:shd w:val="clear" w:color="auto" w:fill="FFFFFF"/>
              <w:spacing w:before="60" w:after="60"/>
              <w:ind w:firstLine="0"/>
              <w:rPr>
                <w:b/>
                <w:color w:val="FF0000"/>
                <w:sz w:val="20"/>
                <w:lang w:eastAsia="fr-FR" w:bidi="fr-FR"/>
              </w:rPr>
            </w:pPr>
          </w:p>
        </w:tc>
        <w:tc>
          <w:tcPr>
            <w:tcW w:w="3420" w:type="dxa"/>
            <w:tcBorders>
              <w:top w:val="nil"/>
              <w:left w:val="nil"/>
              <w:bottom w:val="nil"/>
              <w:right w:val="nil"/>
            </w:tcBorders>
            <w:shd w:val="clear" w:color="auto" w:fill="FFFFFF"/>
          </w:tcPr>
          <w:p w14:paraId="6CD4D4F7" w14:textId="77777777" w:rsidR="00CC685C" w:rsidRPr="008957FD" w:rsidRDefault="00CC685C" w:rsidP="00CC685C">
            <w:pPr>
              <w:shd w:val="clear" w:color="auto" w:fill="FFFFFF"/>
              <w:spacing w:before="60" w:after="60"/>
              <w:ind w:left="10" w:firstLine="0"/>
              <w:rPr>
                <w:b/>
                <w:color w:val="FF0000"/>
                <w:sz w:val="20"/>
                <w:lang w:eastAsia="fr-FR" w:bidi="fr-FR"/>
              </w:rPr>
            </w:pPr>
            <w:r w:rsidRPr="008957FD">
              <w:rPr>
                <w:b/>
                <w:color w:val="FF0000"/>
                <w:sz w:val="20"/>
                <w:lang w:eastAsia="fr-FR" w:bidi="fr-FR"/>
              </w:rPr>
              <w:t>1971</w:t>
            </w:r>
            <w:r w:rsidRPr="008957FD">
              <w:rPr>
                <w:b/>
                <w:color w:val="FF0000"/>
                <w:sz w:val="20"/>
                <w:lang w:eastAsia="fr-FR" w:bidi="fr-FR"/>
              </w:rPr>
              <w:br/>
              <w:t>Canada</w:t>
            </w:r>
          </w:p>
        </w:tc>
        <w:tc>
          <w:tcPr>
            <w:tcW w:w="900" w:type="dxa"/>
            <w:tcBorders>
              <w:top w:val="nil"/>
              <w:left w:val="nil"/>
              <w:bottom w:val="nil"/>
              <w:right w:val="nil"/>
            </w:tcBorders>
            <w:shd w:val="clear" w:color="auto" w:fill="FFFFFF"/>
          </w:tcPr>
          <w:p w14:paraId="3BFAF7C0" w14:textId="77777777" w:rsidR="00CC685C" w:rsidRPr="008957FD" w:rsidRDefault="00CC685C" w:rsidP="00CC685C">
            <w:pPr>
              <w:shd w:val="clear" w:color="auto" w:fill="FFFFFF"/>
              <w:spacing w:before="60" w:after="60"/>
              <w:ind w:right="50" w:firstLine="0"/>
              <w:rPr>
                <w:b/>
                <w:color w:val="FF0000"/>
                <w:sz w:val="20"/>
                <w:lang w:eastAsia="fr-FR" w:bidi="fr-FR"/>
              </w:rPr>
            </w:pPr>
          </w:p>
        </w:tc>
      </w:tr>
      <w:tr w:rsidR="00CC685C" w:rsidRPr="008957FD" w14:paraId="7FD82020" w14:textId="77777777">
        <w:tblPrEx>
          <w:tblCellMar>
            <w:top w:w="0" w:type="dxa"/>
            <w:bottom w:w="0" w:type="dxa"/>
          </w:tblCellMar>
        </w:tblPrEx>
        <w:tc>
          <w:tcPr>
            <w:tcW w:w="3870" w:type="dxa"/>
            <w:tcBorders>
              <w:top w:val="nil"/>
              <w:left w:val="nil"/>
              <w:bottom w:val="nil"/>
              <w:right w:val="nil"/>
            </w:tcBorders>
            <w:shd w:val="clear" w:color="auto" w:fill="FFFFFF"/>
          </w:tcPr>
          <w:p w14:paraId="4DB3C203"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Travail services</w:t>
            </w:r>
            <w:r w:rsidRPr="008957FD">
              <w:rPr>
                <w:sz w:val="20"/>
                <w:lang w:eastAsia="fr-FR" w:bidi="fr-FR"/>
              </w:rPr>
              <w:br/>
              <w:t>Main-d'oeuvre totale:</w:t>
            </w:r>
          </w:p>
        </w:tc>
        <w:tc>
          <w:tcPr>
            <w:tcW w:w="810" w:type="dxa"/>
            <w:tcBorders>
              <w:top w:val="nil"/>
              <w:left w:val="nil"/>
              <w:bottom w:val="nil"/>
              <w:right w:val="nil"/>
            </w:tcBorders>
            <w:shd w:val="clear" w:color="auto" w:fill="FFFFFF"/>
          </w:tcPr>
          <w:p w14:paraId="0426D95D" w14:textId="77777777" w:rsidR="00CC685C" w:rsidRPr="008957FD" w:rsidRDefault="00CC685C" w:rsidP="00CC685C">
            <w:pPr>
              <w:shd w:val="clear" w:color="auto" w:fill="FFFFFF"/>
              <w:spacing w:before="60" w:after="60"/>
              <w:ind w:right="10" w:firstLine="0"/>
              <w:rPr>
                <w:sz w:val="20"/>
                <w:lang w:eastAsia="fr-FR" w:bidi="fr-FR"/>
              </w:rPr>
            </w:pPr>
            <w:r w:rsidRPr="008957FD">
              <w:rPr>
                <w:sz w:val="20"/>
                <w:lang w:eastAsia="fr-FR" w:bidi="fr-FR"/>
              </w:rPr>
              <w:t>10.4%</w:t>
            </w:r>
          </w:p>
        </w:tc>
        <w:tc>
          <w:tcPr>
            <w:tcW w:w="3420" w:type="dxa"/>
            <w:tcBorders>
              <w:top w:val="nil"/>
              <w:left w:val="nil"/>
              <w:bottom w:val="nil"/>
              <w:right w:val="nil"/>
            </w:tcBorders>
            <w:shd w:val="clear" w:color="auto" w:fill="FFFFFF"/>
          </w:tcPr>
          <w:p w14:paraId="616D8A51"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Travail services</w:t>
            </w:r>
            <w:r w:rsidRPr="008957FD">
              <w:rPr>
                <w:sz w:val="20"/>
                <w:lang w:eastAsia="fr-FR" w:bidi="fr-FR"/>
              </w:rPr>
              <w:br/>
              <w:t>Main-d'oeuvre totale:</w:t>
            </w:r>
          </w:p>
        </w:tc>
        <w:tc>
          <w:tcPr>
            <w:tcW w:w="900" w:type="dxa"/>
            <w:tcBorders>
              <w:top w:val="nil"/>
              <w:left w:val="nil"/>
              <w:bottom w:val="nil"/>
              <w:right w:val="nil"/>
            </w:tcBorders>
            <w:shd w:val="clear" w:color="auto" w:fill="FFFFFF"/>
          </w:tcPr>
          <w:p w14:paraId="426034D8"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11,2%</w:t>
            </w:r>
          </w:p>
        </w:tc>
      </w:tr>
      <w:tr w:rsidR="00CC685C" w:rsidRPr="008957FD" w14:paraId="2995D293" w14:textId="77777777">
        <w:tblPrEx>
          <w:tblCellMar>
            <w:top w:w="0" w:type="dxa"/>
            <w:bottom w:w="0" w:type="dxa"/>
          </w:tblCellMar>
        </w:tblPrEx>
        <w:tc>
          <w:tcPr>
            <w:tcW w:w="3870" w:type="dxa"/>
            <w:tcBorders>
              <w:top w:val="nil"/>
              <w:left w:val="nil"/>
              <w:bottom w:val="nil"/>
              <w:right w:val="nil"/>
            </w:tcBorders>
            <w:shd w:val="clear" w:color="auto" w:fill="FFFFFF"/>
          </w:tcPr>
          <w:p w14:paraId="21556DC7" w14:textId="77777777" w:rsidR="00CC685C" w:rsidRPr="008957FD" w:rsidRDefault="00CC685C" w:rsidP="00CC685C">
            <w:pPr>
              <w:shd w:val="clear" w:color="auto" w:fill="FFFFFF"/>
              <w:ind w:firstLine="0"/>
              <w:rPr>
                <w:sz w:val="20"/>
                <w:lang w:eastAsia="fr-FR" w:bidi="fr-FR"/>
              </w:rPr>
            </w:pPr>
          </w:p>
        </w:tc>
        <w:tc>
          <w:tcPr>
            <w:tcW w:w="810" w:type="dxa"/>
            <w:tcBorders>
              <w:top w:val="nil"/>
              <w:left w:val="nil"/>
              <w:bottom w:val="nil"/>
              <w:right w:val="nil"/>
            </w:tcBorders>
            <w:shd w:val="clear" w:color="auto" w:fill="FFFFFF"/>
          </w:tcPr>
          <w:p w14:paraId="65613266" w14:textId="77777777" w:rsidR="00CC685C" w:rsidRPr="008957FD" w:rsidRDefault="00CC685C" w:rsidP="00CC685C">
            <w:pPr>
              <w:shd w:val="clear" w:color="auto" w:fill="FFFFFF"/>
              <w:ind w:right="10" w:firstLine="0"/>
              <w:rPr>
                <w:sz w:val="20"/>
                <w:lang w:eastAsia="fr-FR" w:bidi="fr-FR"/>
              </w:rPr>
            </w:pPr>
          </w:p>
        </w:tc>
        <w:tc>
          <w:tcPr>
            <w:tcW w:w="3420" w:type="dxa"/>
            <w:tcBorders>
              <w:top w:val="nil"/>
              <w:left w:val="nil"/>
              <w:bottom w:val="nil"/>
              <w:right w:val="nil"/>
            </w:tcBorders>
            <w:shd w:val="clear" w:color="auto" w:fill="FFFFFF"/>
          </w:tcPr>
          <w:p w14:paraId="5CD75B5A" w14:textId="77777777" w:rsidR="00CC685C" w:rsidRPr="008957FD" w:rsidRDefault="00CC685C" w:rsidP="00CC685C">
            <w:pPr>
              <w:shd w:val="clear" w:color="auto" w:fill="FFFFFF"/>
              <w:ind w:firstLine="0"/>
              <w:rPr>
                <w:sz w:val="20"/>
                <w:lang w:eastAsia="fr-FR" w:bidi="fr-FR"/>
              </w:rPr>
            </w:pPr>
          </w:p>
        </w:tc>
        <w:tc>
          <w:tcPr>
            <w:tcW w:w="900" w:type="dxa"/>
            <w:tcBorders>
              <w:top w:val="nil"/>
              <w:left w:val="nil"/>
              <w:bottom w:val="nil"/>
              <w:right w:val="nil"/>
            </w:tcBorders>
            <w:shd w:val="clear" w:color="auto" w:fill="FFFFFF"/>
          </w:tcPr>
          <w:p w14:paraId="4CD885E7" w14:textId="77777777" w:rsidR="00CC685C" w:rsidRPr="008957FD" w:rsidRDefault="00CC685C" w:rsidP="00CC685C">
            <w:pPr>
              <w:shd w:val="clear" w:color="auto" w:fill="FFFFFF"/>
              <w:ind w:right="50" w:firstLine="0"/>
              <w:rPr>
                <w:sz w:val="20"/>
                <w:lang w:eastAsia="fr-FR" w:bidi="fr-FR"/>
              </w:rPr>
            </w:pPr>
          </w:p>
        </w:tc>
      </w:tr>
      <w:tr w:rsidR="00CC685C" w:rsidRPr="008957FD" w14:paraId="1EA58581" w14:textId="77777777">
        <w:tblPrEx>
          <w:tblCellMar>
            <w:top w:w="0" w:type="dxa"/>
            <w:bottom w:w="0" w:type="dxa"/>
          </w:tblCellMar>
        </w:tblPrEx>
        <w:tc>
          <w:tcPr>
            <w:tcW w:w="3870" w:type="dxa"/>
            <w:tcBorders>
              <w:top w:val="nil"/>
              <w:left w:val="nil"/>
              <w:bottom w:val="nil"/>
              <w:right w:val="nil"/>
            </w:tcBorders>
            <w:shd w:val="clear" w:color="auto" w:fill="FFFFFF"/>
          </w:tcPr>
          <w:p w14:paraId="73BC1B34" w14:textId="77777777" w:rsidR="00CC685C" w:rsidRPr="008957FD" w:rsidRDefault="00CC685C" w:rsidP="00CC685C">
            <w:pPr>
              <w:shd w:val="clear" w:color="auto" w:fill="FFFFFF"/>
              <w:spacing w:before="60" w:after="60"/>
              <w:ind w:right="341" w:firstLine="0"/>
              <w:rPr>
                <w:sz w:val="20"/>
                <w:lang w:eastAsia="fr-FR" w:bidi="fr-FR"/>
              </w:rPr>
            </w:pPr>
            <w:r w:rsidRPr="008957FD">
              <w:rPr>
                <w:sz w:val="20"/>
                <w:lang w:eastAsia="fr-FR" w:bidi="fr-FR"/>
              </w:rPr>
              <w:t>Taux de féminité -</w:t>
            </w:r>
            <w:r w:rsidRPr="008957FD">
              <w:rPr>
                <w:sz w:val="20"/>
                <w:lang w:eastAsia="fr-FR" w:bidi="fr-FR"/>
              </w:rPr>
              <w:br/>
              <w:t>Travail services</w:t>
            </w:r>
            <w:r w:rsidRPr="008957FD">
              <w:rPr>
                <w:sz w:val="20"/>
                <w:lang w:eastAsia="fr-FR" w:bidi="fr-FR"/>
              </w:rPr>
              <w:br/>
              <w:t>Toutes activités:</w:t>
            </w:r>
          </w:p>
        </w:tc>
        <w:tc>
          <w:tcPr>
            <w:tcW w:w="810" w:type="dxa"/>
            <w:tcBorders>
              <w:top w:val="nil"/>
              <w:left w:val="nil"/>
              <w:bottom w:val="nil"/>
              <w:right w:val="nil"/>
            </w:tcBorders>
            <w:shd w:val="clear" w:color="auto" w:fill="FFFFFF"/>
          </w:tcPr>
          <w:p w14:paraId="126C96E0"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42.3%</w:t>
            </w:r>
          </w:p>
        </w:tc>
        <w:tc>
          <w:tcPr>
            <w:tcW w:w="3420" w:type="dxa"/>
            <w:tcBorders>
              <w:top w:val="nil"/>
              <w:left w:val="nil"/>
              <w:bottom w:val="nil"/>
              <w:right w:val="nil"/>
            </w:tcBorders>
            <w:shd w:val="clear" w:color="auto" w:fill="FFFFFF"/>
          </w:tcPr>
          <w:p w14:paraId="6AE4C1F3" w14:textId="77777777" w:rsidR="00CC685C" w:rsidRPr="008957FD" w:rsidRDefault="00CC685C" w:rsidP="00CC685C">
            <w:pPr>
              <w:shd w:val="clear" w:color="auto" w:fill="FFFFFF"/>
              <w:spacing w:before="60" w:after="60"/>
              <w:ind w:right="341" w:firstLine="0"/>
              <w:rPr>
                <w:sz w:val="20"/>
                <w:lang w:eastAsia="fr-FR" w:bidi="fr-FR"/>
              </w:rPr>
            </w:pPr>
            <w:r w:rsidRPr="008957FD">
              <w:rPr>
                <w:sz w:val="20"/>
                <w:lang w:eastAsia="fr-FR" w:bidi="fr-FR"/>
              </w:rPr>
              <w:t>Taux de féminité -</w:t>
            </w:r>
            <w:r w:rsidRPr="008957FD">
              <w:rPr>
                <w:sz w:val="20"/>
                <w:lang w:eastAsia="fr-FR" w:bidi="fr-FR"/>
              </w:rPr>
              <w:br/>
              <w:t>Travail services</w:t>
            </w:r>
            <w:r w:rsidRPr="008957FD">
              <w:rPr>
                <w:sz w:val="20"/>
                <w:lang w:eastAsia="fr-FR" w:bidi="fr-FR"/>
              </w:rPr>
              <w:br/>
              <w:t>Toutes activités:</w:t>
            </w:r>
          </w:p>
        </w:tc>
        <w:tc>
          <w:tcPr>
            <w:tcW w:w="900" w:type="dxa"/>
            <w:tcBorders>
              <w:top w:val="nil"/>
              <w:left w:val="nil"/>
              <w:bottom w:val="nil"/>
              <w:right w:val="nil"/>
            </w:tcBorders>
            <w:shd w:val="clear" w:color="auto" w:fill="FFFFFF"/>
          </w:tcPr>
          <w:p w14:paraId="64F1786B"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46,2%</w:t>
            </w:r>
          </w:p>
        </w:tc>
      </w:tr>
      <w:tr w:rsidR="00CC685C" w:rsidRPr="008957FD" w14:paraId="19E5DA07" w14:textId="77777777">
        <w:tblPrEx>
          <w:tblCellMar>
            <w:top w:w="0" w:type="dxa"/>
            <w:bottom w:w="0" w:type="dxa"/>
          </w:tblCellMar>
        </w:tblPrEx>
        <w:tc>
          <w:tcPr>
            <w:tcW w:w="3870" w:type="dxa"/>
            <w:tcBorders>
              <w:top w:val="nil"/>
              <w:left w:val="nil"/>
              <w:bottom w:val="nil"/>
              <w:right w:val="nil"/>
            </w:tcBorders>
            <w:shd w:val="clear" w:color="auto" w:fill="FFFFFF"/>
          </w:tcPr>
          <w:p w14:paraId="4EFF572A" w14:textId="77777777" w:rsidR="00CC685C" w:rsidRPr="008957FD" w:rsidRDefault="00CC685C" w:rsidP="00CC685C">
            <w:pPr>
              <w:shd w:val="clear" w:color="auto" w:fill="FFFFFF"/>
              <w:ind w:firstLine="0"/>
              <w:rPr>
                <w:sz w:val="20"/>
                <w:lang w:eastAsia="fr-FR" w:bidi="fr-FR"/>
              </w:rPr>
            </w:pPr>
          </w:p>
        </w:tc>
        <w:tc>
          <w:tcPr>
            <w:tcW w:w="810" w:type="dxa"/>
            <w:tcBorders>
              <w:top w:val="nil"/>
              <w:left w:val="nil"/>
              <w:bottom w:val="nil"/>
              <w:right w:val="nil"/>
            </w:tcBorders>
            <w:shd w:val="clear" w:color="auto" w:fill="FFFFFF"/>
          </w:tcPr>
          <w:p w14:paraId="34BFD407" w14:textId="77777777" w:rsidR="00CC685C" w:rsidRPr="008957FD" w:rsidRDefault="00CC685C" w:rsidP="00CC685C">
            <w:pPr>
              <w:shd w:val="clear" w:color="auto" w:fill="FFFFFF"/>
              <w:ind w:right="10" w:firstLine="0"/>
              <w:rPr>
                <w:sz w:val="20"/>
                <w:lang w:eastAsia="fr-FR" w:bidi="fr-FR"/>
              </w:rPr>
            </w:pPr>
          </w:p>
        </w:tc>
        <w:tc>
          <w:tcPr>
            <w:tcW w:w="3420" w:type="dxa"/>
            <w:tcBorders>
              <w:top w:val="nil"/>
              <w:left w:val="nil"/>
              <w:bottom w:val="nil"/>
              <w:right w:val="nil"/>
            </w:tcBorders>
            <w:shd w:val="clear" w:color="auto" w:fill="FFFFFF"/>
          </w:tcPr>
          <w:p w14:paraId="3E35EE5B" w14:textId="77777777" w:rsidR="00CC685C" w:rsidRPr="008957FD" w:rsidRDefault="00CC685C" w:rsidP="00CC685C">
            <w:pPr>
              <w:shd w:val="clear" w:color="auto" w:fill="FFFFFF"/>
              <w:ind w:firstLine="0"/>
              <w:rPr>
                <w:sz w:val="20"/>
                <w:lang w:eastAsia="fr-FR" w:bidi="fr-FR"/>
              </w:rPr>
            </w:pPr>
          </w:p>
        </w:tc>
        <w:tc>
          <w:tcPr>
            <w:tcW w:w="900" w:type="dxa"/>
            <w:tcBorders>
              <w:top w:val="nil"/>
              <w:left w:val="nil"/>
              <w:bottom w:val="nil"/>
              <w:right w:val="nil"/>
            </w:tcBorders>
            <w:shd w:val="clear" w:color="auto" w:fill="FFFFFF"/>
          </w:tcPr>
          <w:p w14:paraId="3605DC6C" w14:textId="77777777" w:rsidR="00CC685C" w:rsidRPr="008957FD" w:rsidRDefault="00CC685C" w:rsidP="00CC685C">
            <w:pPr>
              <w:shd w:val="clear" w:color="auto" w:fill="FFFFFF"/>
              <w:ind w:right="50" w:firstLine="0"/>
              <w:rPr>
                <w:sz w:val="20"/>
                <w:lang w:eastAsia="fr-FR" w:bidi="fr-FR"/>
              </w:rPr>
            </w:pPr>
          </w:p>
        </w:tc>
      </w:tr>
      <w:tr w:rsidR="00CC685C" w:rsidRPr="008957FD" w14:paraId="04EF7260" w14:textId="77777777">
        <w:tblPrEx>
          <w:tblCellMar>
            <w:top w:w="0" w:type="dxa"/>
            <w:bottom w:w="0" w:type="dxa"/>
          </w:tblCellMar>
        </w:tblPrEx>
        <w:tc>
          <w:tcPr>
            <w:tcW w:w="3870" w:type="dxa"/>
            <w:tcBorders>
              <w:top w:val="nil"/>
              <w:left w:val="nil"/>
              <w:bottom w:val="nil"/>
              <w:right w:val="nil"/>
            </w:tcBorders>
            <w:shd w:val="clear" w:color="auto" w:fill="FFFFFF"/>
          </w:tcPr>
          <w:p w14:paraId="21E9FA43"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Taux de féminité -</w:t>
            </w:r>
            <w:r w:rsidRPr="008957FD">
              <w:rPr>
                <w:sz w:val="20"/>
                <w:lang w:eastAsia="fr-FR" w:bidi="fr-FR"/>
              </w:rPr>
              <w:br/>
              <w:t>Travail services</w:t>
            </w:r>
            <w:r w:rsidRPr="008957FD">
              <w:rPr>
                <w:sz w:val="20"/>
                <w:lang w:eastAsia="fr-FR" w:bidi="fr-FR"/>
              </w:rPr>
              <w:br/>
              <w:t>Par activité économique</w:t>
            </w:r>
          </w:p>
        </w:tc>
        <w:tc>
          <w:tcPr>
            <w:tcW w:w="810" w:type="dxa"/>
            <w:tcBorders>
              <w:top w:val="nil"/>
              <w:left w:val="nil"/>
              <w:bottom w:val="nil"/>
              <w:right w:val="nil"/>
            </w:tcBorders>
            <w:shd w:val="clear" w:color="auto" w:fill="FFFFFF"/>
          </w:tcPr>
          <w:p w14:paraId="2832AD44" w14:textId="77777777" w:rsidR="00CC685C" w:rsidRPr="008957FD" w:rsidRDefault="00CC685C" w:rsidP="00CC685C">
            <w:pPr>
              <w:shd w:val="clear" w:color="auto" w:fill="FFFFFF"/>
              <w:spacing w:before="60" w:after="60"/>
              <w:ind w:right="10" w:firstLine="0"/>
              <w:rPr>
                <w:sz w:val="20"/>
                <w:lang w:eastAsia="fr-FR" w:bidi="fr-FR"/>
              </w:rPr>
            </w:pPr>
            <w:r w:rsidRPr="008957FD">
              <w:rPr>
                <w:sz w:val="20"/>
                <w:lang w:eastAsia="fr-FR" w:bidi="fr-FR"/>
              </w:rPr>
              <w:t>%</w:t>
            </w:r>
          </w:p>
        </w:tc>
        <w:tc>
          <w:tcPr>
            <w:tcW w:w="3420" w:type="dxa"/>
            <w:tcBorders>
              <w:top w:val="nil"/>
              <w:left w:val="nil"/>
              <w:bottom w:val="nil"/>
              <w:right w:val="nil"/>
            </w:tcBorders>
            <w:shd w:val="clear" w:color="auto" w:fill="FFFFFF"/>
          </w:tcPr>
          <w:p w14:paraId="3B2DC3C6"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Taux de féminité -</w:t>
            </w:r>
            <w:r w:rsidRPr="008957FD">
              <w:rPr>
                <w:sz w:val="20"/>
                <w:lang w:eastAsia="fr-FR" w:bidi="fr-FR"/>
              </w:rPr>
              <w:br/>
              <w:t>Travail services</w:t>
            </w:r>
            <w:r w:rsidRPr="008957FD">
              <w:rPr>
                <w:sz w:val="20"/>
                <w:lang w:eastAsia="fr-FR" w:bidi="fr-FR"/>
              </w:rPr>
              <w:br/>
              <w:t>Par activité économique</w:t>
            </w:r>
          </w:p>
        </w:tc>
        <w:tc>
          <w:tcPr>
            <w:tcW w:w="900" w:type="dxa"/>
            <w:tcBorders>
              <w:top w:val="nil"/>
              <w:left w:val="nil"/>
              <w:bottom w:val="nil"/>
              <w:right w:val="nil"/>
            </w:tcBorders>
            <w:shd w:val="clear" w:color="auto" w:fill="FFFFFF"/>
          </w:tcPr>
          <w:p w14:paraId="65BC5400"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w:t>
            </w:r>
          </w:p>
        </w:tc>
      </w:tr>
      <w:tr w:rsidR="00CC685C" w:rsidRPr="008957FD" w14:paraId="02BBBF4F" w14:textId="77777777">
        <w:tblPrEx>
          <w:tblCellMar>
            <w:top w:w="0" w:type="dxa"/>
            <w:bottom w:w="0" w:type="dxa"/>
          </w:tblCellMar>
        </w:tblPrEx>
        <w:tc>
          <w:tcPr>
            <w:tcW w:w="3870" w:type="dxa"/>
            <w:tcBorders>
              <w:top w:val="nil"/>
              <w:left w:val="nil"/>
              <w:bottom w:val="nil"/>
              <w:right w:val="nil"/>
            </w:tcBorders>
            <w:shd w:val="clear" w:color="auto" w:fill="FFFFFF"/>
          </w:tcPr>
          <w:p w14:paraId="71036F57" w14:textId="77777777" w:rsidR="00CC685C" w:rsidRPr="008957FD" w:rsidRDefault="00CC685C" w:rsidP="00CC685C">
            <w:pPr>
              <w:shd w:val="clear" w:color="auto" w:fill="FFFFFF"/>
              <w:ind w:firstLine="0"/>
              <w:rPr>
                <w:sz w:val="20"/>
                <w:lang w:eastAsia="fr-FR" w:bidi="fr-FR"/>
              </w:rPr>
            </w:pPr>
          </w:p>
        </w:tc>
        <w:tc>
          <w:tcPr>
            <w:tcW w:w="810" w:type="dxa"/>
            <w:tcBorders>
              <w:top w:val="nil"/>
              <w:left w:val="nil"/>
              <w:bottom w:val="nil"/>
              <w:right w:val="nil"/>
            </w:tcBorders>
            <w:shd w:val="clear" w:color="auto" w:fill="FFFFFF"/>
          </w:tcPr>
          <w:p w14:paraId="2BD34BBA" w14:textId="77777777" w:rsidR="00CC685C" w:rsidRPr="008957FD" w:rsidRDefault="00CC685C" w:rsidP="00CC685C">
            <w:pPr>
              <w:shd w:val="clear" w:color="auto" w:fill="FFFFFF"/>
              <w:ind w:right="10" w:firstLine="0"/>
              <w:rPr>
                <w:sz w:val="20"/>
                <w:lang w:eastAsia="fr-FR" w:bidi="fr-FR"/>
              </w:rPr>
            </w:pPr>
          </w:p>
        </w:tc>
        <w:tc>
          <w:tcPr>
            <w:tcW w:w="3420" w:type="dxa"/>
            <w:tcBorders>
              <w:top w:val="nil"/>
              <w:left w:val="nil"/>
              <w:bottom w:val="nil"/>
              <w:right w:val="nil"/>
            </w:tcBorders>
            <w:shd w:val="clear" w:color="auto" w:fill="FFFFFF"/>
          </w:tcPr>
          <w:p w14:paraId="640CE06E" w14:textId="77777777" w:rsidR="00CC685C" w:rsidRPr="008957FD" w:rsidRDefault="00CC685C" w:rsidP="00CC685C">
            <w:pPr>
              <w:shd w:val="clear" w:color="auto" w:fill="FFFFFF"/>
              <w:ind w:firstLine="0"/>
              <w:rPr>
                <w:sz w:val="20"/>
                <w:lang w:eastAsia="fr-FR" w:bidi="fr-FR"/>
              </w:rPr>
            </w:pPr>
          </w:p>
        </w:tc>
        <w:tc>
          <w:tcPr>
            <w:tcW w:w="900" w:type="dxa"/>
            <w:tcBorders>
              <w:top w:val="nil"/>
              <w:left w:val="nil"/>
              <w:bottom w:val="nil"/>
              <w:right w:val="nil"/>
            </w:tcBorders>
            <w:shd w:val="clear" w:color="auto" w:fill="FFFFFF"/>
          </w:tcPr>
          <w:p w14:paraId="5D0ACF33" w14:textId="77777777" w:rsidR="00CC685C" w:rsidRPr="008957FD" w:rsidRDefault="00CC685C" w:rsidP="00CC685C">
            <w:pPr>
              <w:shd w:val="clear" w:color="auto" w:fill="FFFFFF"/>
              <w:ind w:right="50" w:firstLine="0"/>
              <w:rPr>
                <w:sz w:val="20"/>
                <w:lang w:eastAsia="fr-FR" w:bidi="fr-FR"/>
              </w:rPr>
            </w:pPr>
          </w:p>
        </w:tc>
      </w:tr>
      <w:tr w:rsidR="00CC685C" w:rsidRPr="008957FD" w14:paraId="0001CA10" w14:textId="77777777">
        <w:tblPrEx>
          <w:tblCellMar>
            <w:top w:w="0" w:type="dxa"/>
            <w:bottom w:w="0" w:type="dxa"/>
          </w:tblCellMar>
        </w:tblPrEx>
        <w:tc>
          <w:tcPr>
            <w:tcW w:w="3870" w:type="dxa"/>
            <w:tcBorders>
              <w:top w:val="nil"/>
              <w:left w:val="nil"/>
              <w:bottom w:val="nil"/>
              <w:right w:val="nil"/>
            </w:tcBorders>
            <w:shd w:val="clear" w:color="auto" w:fill="FFFFFF"/>
          </w:tcPr>
          <w:p w14:paraId="77A6DCC3"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1) Agriculture</w:t>
            </w:r>
          </w:p>
        </w:tc>
        <w:tc>
          <w:tcPr>
            <w:tcW w:w="810" w:type="dxa"/>
            <w:tcBorders>
              <w:top w:val="nil"/>
              <w:left w:val="nil"/>
              <w:bottom w:val="nil"/>
              <w:right w:val="nil"/>
            </w:tcBorders>
            <w:shd w:val="clear" w:color="auto" w:fill="FFFFFF"/>
          </w:tcPr>
          <w:p w14:paraId="57702558" w14:textId="77777777" w:rsidR="00CC685C" w:rsidRPr="008957FD" w:rsidRDefault="00CC685C" w:rsidP="00CC685C">
            <w:pPr>
              <w:shd w:val="clear" w:color="auto" w:fill="FFFFFF"/>
              <w:spacing w:before="60" w:after="60"/>
              <w:ind w:right="38" w:firstLine="0"/>
              <w:rPr>
                <w:sz w:val="20"/>
                <w:lang w:eastAsia="fr-FR" w:bidi="fr-FR"/>
              </w:rPr>
            </w:pPr>
            <w:r w:rsidRPr="008957FD">
              <w:rPr>
                <w:sz w:val="20"/>
                <w:lang w:eastAsia="fr-FR" w:bidi="fr-FR"/>
              </w:rPr>
              <w:t>64.1%</w:t>
            </w:r>
          </w:p>
        </w:tc>
        <w:tc>
          <w:tcPr>
            <w:tcW w:w="3420" w:type="dxa"/>
            <w:tcBorders>
              <w:top w:val="nil"/>
              <w:left w:val="nil"/>
              <w:bottom w:val="nil"/>
              <w:right w:val="nil"/>
            </w:tcBorders>
            <w:shd w:val="clear" w:color="auto" w:fill="FFFFFF"/>
          </w:tcPr>
          <w:p w14:paraId="04557F28" w14:textId="77777777" w:rsidR="00CC685C" w:rsidRPr="008957FD" w:rsidRDefault="00CC685C" w:rsidP="00CC685C">
            <w:pPr>
              <w:shd w:val="clear" w:color="auto" w:fill="FFFFFF"/>
              <w:spacing w:before="60" w:after="60"/>
              <w:ind w:left="10" w:firstLine="0"/>
              <w:rPr>
                <w:sz w:val="20"/>
                <w:lang w:eastAsia="fr-FR" w:bidi="fr-FR"/>
              </w:rPr>
            </w:pPr>
            <w:r w:rsidRPr="008957FD">
              <w:rPr>
                <w:sz w:val="20"/>
                <w:lang w:eastAsia="fr-FR" w:bidi="fr-FR"/>
              </w:rPr>
              <w:t>1) Agriculture</w:t>
            </w:r>
          </w:p>
        </w:tc>
        <w:tc>
          <w:tcPr>
            <w:tcW w:w="900" w:type="dxa"/>
            <w:tcBorders>
              <w:top w:val="nil"/>
              <w:left w:val="nil"/>
              <w:bottom w:val="nil"/>
              <w:right w:val="nil"/>
            </w:tcBorders>
            <w:shd w:val="clear" w:color="auto" w:fill="FFFFFF"/>
          </w:tcPr>
          <w:p w14:paraId="5EFBE15E"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69.2%</w:t>
            </w:r>
          </w:p>
        </w:tc>
      </w:tr>
      <w:tr w:rsidR="00CC685C" w:rsidRPr="008957FD" w14:paraId="56C8D4B3" w14:textId="77777777">
        <w:tblPrEx>
          <w:tblCellMar>
            <w:top w:w="0" w:type="dxa"/>
            <w:bottom w:w="0" w:type="dxa"/>
          </w:tblCellMar>
        </w:tblPrEx>
        <w:tc>
          <w:tcPr>
            <w:tcW w:w="3870" w:type="dxa"/>
            <w:tcBorders>
              <w:top w:val="nil"/>
              <w:left w:val="nil"/>
              <w:bottom w:val="nil"/>
              <w:right w:val="nil"/>
            </w:tcBorders>
            <w:shd w:val="clear" w:color="auto" w:fill="FFFFFF"/>
          </w:tcPr>
          <w:p w14:paraId="5FB18567" w14:textId="77777777" w:rsidR="00CC685C" w:rsidRPr="008957FD" w:rsidRDefault="00CC685C" w:rsidP="00CC685C">
            <w:pPr>
              <w:shd w:val="clear" w:color="auto" w:fill="FFFFFF"/>
              <w:spacing w:before="60" w:after="60"/>
              <w:ind w:right="341" w:firstLine="0"/>
              <w:rPr>
                <w:sz w:val="20"/>
                <w:lang w:eastAsia="fr-FR" w:bidi="fr-FR"/>
              </w:rPr>
            </w:pPr>
            <w:r w:rsidRPr="008957FD">
              <w:rPr>
                <w:sz w:val="20"/>
                <w:lang w:eastAsia="fr-FR" w:bidi="fr-FR"/>
              </w:rPr>
              <w:t>2) Services sociaux, commerciaux indu</w:t>
            </w:r>
            <w:r w:rsidRPr="008957FD">
              <w:rPr>
                <w:sz w:val="20"/>
                <w:lang w:eastAsia="fr-FR" w:bidi="fr-FR"/>
              </w:rPr>
              <w:t>s</w:t>
            </w:r>
            <w:r w:rsidRPr="008957FD">
              <w:rPr>
                <w:sz w:val="20"/>
                <w:lang w:eastAsia="fr-FR" w:bidi="fr-FR"/>
              </w:rPr>
              <w:t>triels et perso</w:t>
            </w:r>
            <w:r w:rsidRPr="008957FD">
              <w:rPr>
                <w:sz w:val="20"/>
                <w:lang w:eastAsia="fr-FR" w:bidi="fr-FR"/>
              </w:rPr>
              <w:t>n</w:t>
            </w:r>
            <w:r w:rsidRPr="008957FD">
              <w:rPr>
                <w:sz w:val="20"/>
                <w:lang w:eastAsia="fr-FR" w:bidi="fr-FR"/>
              </w:rPr>
              <w:t>nels</w:t>
            </w:r>
          </w:p>
        </w:tc>
        <w:tc>
          <w:tcPr>
            <w:tcW w:w="810" w:type="dxa"/>
            <w:tcBorders>
              <w:top w:val="nil"/>
              <w:left w:val="nil"/>
              <w:bottom w:val="nil"/>
              <w:right w:val="nil"/>
            </w:tcBorders>
            <w:shd w:val="clear" w:color="auto" w:fill="FFFFFF"/>
          </w:tcPr>
          <w:p w14:paraId="3857A619"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54.4%</w:t>
            </w:r>
          </w:p>
        </w:tc>
        <w:tc>
          <w:tcPr>
            <w:tcW w:w="3420" w:type="dxa"/>
            <w:tcBorders>
              <w:top w:val="nil"/>
              <w:left w:val="nil"/>
              <w:bottom w:val="nil"/>
              <w:right w:val="nil"/>
            </w:tcBorders>
            <w:shd w:val="clear" w:color="auto" w:fill="FFFFFF"/>
          </w:tcPr>
          <w:p w14:paraId="158BE114" w14:textId="77777777" w:rsidR="00CC685C" w:rsidRPr="008957FD" w:rsidRDefault="00CC685C" w:rsidP="00CC685C">
            <w:pPr>
              <w:shd w:val="clear" w:color="auto" w:fill="FFFFFF"/>
              <w:spacing w:before="60" w:after="60"/>
              <w:ind w:right="110" w:firstLine="0"/>
              <w:rPr>
                <w:sz w:val="20"/>
                <w:lang w:eastAsia="fr-FR" w:bidi="fr-FR"/>
              </w:rPr>
            </w:pPr>
            <w:r w:rsidRPr="008957FD">
              <w:rPr>
                <w:sz w:val="20"/>
                <w:lang w:eastAsia="fr-FR" w:bidi="fr-FR"/>
              </w:rPr>
              <w:t>2) Services sociaux, commerciaux, industriels et perso</w:t>
            </w:r>
            <w:r w:rsidRPr="008957FD">
              <w:rPr>
                <w:sz w:val="20"/>
                <w:lang w:eastAsia="fr-FR" w:bidi="fr-FR"/>
              </w:rPr>
              <w:t>n</w:t>
            </w:r>
            <w:r w:rsidRPr="008957FD">
              <w:rPr>
                <w:sz w:val="20"/>
                <w:lang w:eastAsia="fr-FR" w:bidi="fr-FR"/>
              </w:rPr>
              <w:t>nels</w:t>
            </w:r>
          </w:p>
        </w:tc>
        <w:tc>
          <w:tcPr>
            <w:tcW w:w="900" w:type="dxa"/>
            <w:tcBorders>
              <w:top w:val="nil"/>
              <w:left w:val="nil"/>
              <w:bottom w:val="nil"/>
              <w:right w:val="nil"/>
            </w:tcBorders>
            <w:shd w:val="clear" w:color="auto" w:fill="FFFFFF"/>
          </w:tcPr>
          <w:p w14:paraId="3246877F"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60.1%</w:t>
            </w:r>
          </w:p>
        </w:tc>
      </w:tr>
      <w:tr w:rsidR="00CC685C" w:rsidRPr="008957FD" w14:paraId="1C2F8C87" w14:textId="77777777">
        <w:tblPrEx>
          <w:tblCellMar>
            <w:top w:w="0" w:type="dxa"/>
            <w:bottom w:w="0" w:type="dxa"/>
          </w:tblCellMar>
        </w:tblPrEx>
        <w:tc>
          <w:tcPr>
            <w:tcW w:w="3870" w:type="dxa"/>
            <w:tcBorders>
              <w:top w:val="nil"/>
              <w:left w:val="nil"/>
              <w:bottom w:val="nil"/>
              <w:right w:val="nil"/>
            </w:tcBorders>
            <w:shd w:val="clear" w:color="auto" w:fill="FFFFFF"/>
          </w:tcPr>
          <w:p w14:paraId="7194AE64"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3) Commerce</w:t>
            </w:r>
          </w:p>
        </w:tc>
        <w:tc>
          <w:tcPr>
            <w:tcW w:w="810" w:type="dxa"/>
            <w:tcBorders>
              <w:top w:val="nil"/>
              <w:left w:val="nil"/>
              <w:bottom w:val="nil"/>
              <w:right w:val="nil"/>
            </w:tcBorders>
            <w:shd w:val="clear" w:color="auto" w:fill="FFFFFF"/>
          </w:tcPr>
          <w:p w14:paraId="6FF32A96" w14:textId="77777777" w:rsidR="00CC685C" w:rsidRPr="008957FD" w:rsidRDefault="00CC685C" w:rsidP="00CC685C">
            <w:pPr>
              <w:shd w:val="clear" w:color="auto" w:fill="FFFFFF"/>
              <w:spacing w:before="60" w:after="60"/>
              <w:ind w:right="24" w:firstLine="0"/>
              <w:rPr>
                <w:sz w:val="20"/>
                <w:lang w:eastAsia="fr-FR" w:bidi="fr-FR"/>
              </w:rPr>
            </w:pPr>
            <w:r w:rsidRPr="008957FD">
              <w:rPr>
                <w:sz w:val="20"/>
                <w:lang w:eastAsia="fr-FR" w:bidi="fr-FR"/>
              </w:rPr>
              <w:t>38.8%</w:t>
            </w:r>
          </w:p>
        </w:tc>
        <w:tc>
          <w:tcPr>
            <w:tcW w:w="3420" w:type="dxa"/>
            <w:tcBorders>
              <w:top w:val="nil"/>
              <w:left w:val="nil"/>
              <w:bottom w:val="nil"/>
              <w:right w:val="nil"/>
            </w:tcBorders>
            <w:shd w:val="clear" w:color="auto" w:fill="FFFFFF"/>
          </w:tcPr>
          <w:p w14:paraId="5EB5AADC"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3) Commerce</w:t>
            </w:r>
          </w:p>
        </w:tc>
        <w:tc>
          <w:tcPr>
            <w:tcW w:w="900" w:type="dxa"/>
            <w:tcBorders>
              <w:top w:val="nil"/>
              <w:left w:val="nil"/>
              <w:bottom w:val="nil"/>
              <w:right w:val="nil"/>
            </w:tcBorders>
            <w:shd w:val="clear" w:color="auto" w:fill="FFFFFF"/>
          </w:tcPr>
          <w:p w14:paraId="7A68A930"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52.3%</w:t>
            </w:r>
          </w:p>
        </w:tc>
      </w:tr>
      <w:tr w:rsidR="00CC685C" w:rsidRPr="008957FD" w14:paraId="41959277" w14:textId="77777777">
        <w:tblPrEx>
          <w:tblCellMar>
            <w:top w:w="0" w:type="dxa"/>
            <w:bottom w:w="0" w:type="dxa"/>
          </w:tblCellMar>
        </w:tblPrEx>
        <w:tc>
          <w:tcPr>
            <w:tcW w:w="3870" w:type="dxa"/>
            <w:tcBorders>
              <w:top w:val="nil"/>
              <w:left w:val="nil"/>
              <w:bottom w:val="nil"/>
              <w:right w:val="nil"/>
            </w:tcBorders>
            <w:shd w:val="clear" w:color="auto" w:fill="FFFFFF"/>
          </w:tcPr>
          <w:p w14:paraId="672ED4B5" w14:textId="77777777" w:rsidR="00CC685C" w:rsidRPr="008957FD" w:rsidRDefault="00CC685C" w:rsidP="00CC685C">
            <w:pPr>
              <w:shd w:val="clear" w:color="auto" w:fill="FFFFFF"/>
              <w:spacing w:before="60" w:after="60"/>
              <w:ind w:right="922" w:firstLine="0"/>
              <w:rPr>
                <w:sz w:val="20"/>
                <w:lang w:eastAsia="fr-FR" w:bidi="fr-FR"/>
              </w:rPr>
            </w:pPr>
            <w:r w:rsidRPr="008957FD">
              <w:rPr>
                <w:sz w:val="20"/>
                <w:lang w:eastAsia="fr-FR" w:bidi="fr-FR"/>
              </w:rPr>
              <w:t>4) Finances, assurances et imme</w:t>
            </w:r>
            <w:r w:rsidRPr="008957FD">
              <w:rPr>
                <w:sz w:val="20"/>
                <w:lang w:eastAsia="fr-FR" w:bidi="fr-FR"/>
              </w:rPr>
              <w:t>u</w:t>
            </w:r>
            <w:r w:rsidRPr="008957FD">
              <w:rPr>
                <w:sz w:val="20"/>
                <w:lang w:eastAsia="fr-FR" w:bidi="fr-FR"/>
              </w:rPr>
              <w:t>ble</w:t>
            </w:r>
          </w:p>
        </w:tc>
        <w:tc>
          <w:tcPr>
            <w:tcW w:w="810" w:type="dxa"/>
            <w:tcBorders>
              <w:top w:val="nil"/>
              <w:left w:val="nil"/>
              <w:bottom w:val="nil"/>
              <w:right w:val="nil"/>
            </w:tcBorders>
            <w:shd w:val="clear" w:color="auto" w:fill="FFFFFF"/>
          </w:tcPr>
          <w:p w14:paraId="0AA31067" w14:textId="77777777" w:rsidR="00CC685C" w:rsidRPr="008957FD" w:rsidRDefault="00CC685C" w:rsidP="00CC685C">
            <w:pPr>
              <w:shd w:val="clear" w:color="auto" w:fill="FFFFFF"/>
              <w:spacing w:before="60" w:after="60"/>
              <w:ind w:right="24" w:firstLine="0"/>
              <w:rPr>
                <w:sz w:val="20"/>
                <w:lang w:eastAsia="fr-FR" w:bidi="fr-FR"/>
              </w:rPr>
            </w:pPr>
            <w:r w:rsidRPr="008957FD">
              <w:rPr>
                <w:sz w:val="20"/>
                <w:lang w:eastAsia="fr-FR" w:bidi="fr-FR"/>
              </w:rPr>
              <w:t>25.7%</w:t>
            </w:r>
          </w:p>
        </w:tc>
        <w:tc>
          <w:tcPr>
            <w:tcW w:w="3420" w:type="dxa"/>
            <w:tcBorders>
              <w:top w:val="nil"/>
              <w:left w:val="nil"/>
              <w:bottom w:val="nil"/>
              <w:right w:val="nil"/>
            </w:tcBorders>
            <w:shd w:val="clear" w:color="auto" w:fill="FFFFFF"/>
          </w:tcPr>
          <w:p w14:paraId="2CB9016E" w14:textId="77777777" w:rsidR="00CC685C" w:rsidRPr="008957FD" w:rsidRDefault="00CC685C" w:rsidP="00CC685C">
            <w:pPr>
              <w:shd w:val="clear" w:color="auto" w:fill="FFFFFF"/>
              <w:spacing w:before="60" w:after="60"/>
              <w:ind w:right="730" w:firstLine="0"/>
              <w:rPr>
                <w:sz w:val="20"/>
                <w:lang w:eastAsia="fr-FR" w:bidi="fr-FR"/>
              </w:rPr>
            </w:pPr>
            <w:r w:rsidRPr="008957FD">
              <w:rPr>
                <w:sz w:val="20"/>
                <w:lang w:eastAsia="fr-FR" w:bidi="fr-FR"/>
              </w:rPr>
              <w:t>4) Finances, assurances et i</w:t>
            </w:r>
            <w:r w:rsidRPr="008957FD">
              <w:rPr>
                <w:sz w:val="20"/>
                <w:lang w:eastAsia="fr-FR" w:bidi="fr-FR"/>
              </w:rPr>
              <w:t>m</w:t>
            </w:r>
            <w:r w:rsidRPr="008957FD">
              <w:rPr>
                <w:sz w:val="20"/>
                <w:lang w:eastAsia="fr-FR" w:bidi="fr-FR"/>
              </w:rPr>
              <w:t>meuble</w:t>
            </w:r>
          </w:p>
        </w:tc>
        <w:tc>
          <w:tcPr>
            <w:tcW w:w="900" w:type="dxa"/>
            <w:tcBorders>
              <w:top w:val="nil"/>
              <w:left w:val="nil"/>
              <w:bottom w:val="nil"/>
              <w:right w:val="nil"/>
            </w:tcBorders>
            <w:shd w:val="clear" w:color="auto" w:fill="FFFFFF"/>
          </w:tcPr>
          <w:p w14:paraId="5078B3C6"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41.9%</w:t>
            </w:r>
          </w:p>
        </w:tc>
      </w:tr>
      <w:tr w:rsidR="00CC685C" w:rsidRPr="008957FD" w14:paraId="1971D047" w14:textId="77777777">
        <w:tblPrEx>
          <w:tblCellMar>
            <w:top w:w="0" w:type="dxa"/>
            <w:bottom w:w="0" w:type="dxa"/>
          </w:tblCellMar>
        </w:tblPrEx>
        <w:tc>
          <w:tcPr>
            <w:tcW w:w="3870" w:type="dxa"/>
            <w:tcBorders>
              <w:top w:val="nil"/>
              <w:left w:val="nil"/>
              <w:bottom w:val="nil"/>
              <w:right w:val="nil"/>
            </w:tcBorders>
            <w:shd w:val="clear" w:color="auto" w:fill="FFFFFF"/>
          </w:tcPr>
          <w:p w14:paraId="2220A969" w14:textId="77777777" w:rsidR="00CC685C" w:rsidRPr="008957FD" w:rsidRDefault="00CC685C" w:rsidP="00CC685C">
            <w:pPr>
              <w:shd w:val="clear" w:color="auto" w:fill="FFFFFF"/>
              <w:spacing w:before="60" w:after="60"/>
              <w:ind w:right="470" w:firstLine="0"/>
              <w:rPr>
                <w:sz w:val="20"/>
                <w:lang w:eastAsia="fr-FR" w:bidi="fr-FR"/>
              </w:rPr>
            </w:pPr>
            <w:r w:rsidRPr="008957FD">
              <w:rPr>
                <w:sz w:val="20"/>
                <w:lang w:eastAsia="fr-FR" w:bidi="fr-FR"/>
              </w:rPr>
              <w:t>5) Transports, co</w:t>
            </w:r>
            <w:r w:rsidRPr="008957FD">
              <w:rPr>
                <w:sz w:val="20"/>
                <w:lang w:eastAsia="fr-FR" w:bidi="fr-FR"/>
              </w:rPr>
              <w:t>m</w:t>
            </w:r>
            <w:r w:rsidRPr="008957FD">
              <w:rPr>
                <w:sz w:val="20"/>
                <w:lang w:eastAsia="fr-FR" w:bidi="fr-FR"/>
              </w:rPr>
              <w:t>munications et autres services p</w:t>
            </w:r>
            <w:r w:rsidRPr="008957FD">
              <w:rPr>
                <w:sz w:val="20"/>
                <w:lang w:eastAsia="fr-FR" w:bidi="fr-FR"/>
              </w:rPr>
              <w:t>u</w:t>
            </w:r>
            <w:r w:rsidRPr="008957FD">
              <w:rPr>
                <w:sz w:val="20"/>
                <w:lang w:eastAsia="fr-FR" w:bidi="fr-FR"/>
              </w:rPr>
              <w:t>blics</w:t>
            </w:r>
          </w:p>
        </w:tc>
        <w:tc>
          <w:tcPr>
            <w:tcW w:w="810" w:type="dxa"/>
            <w:tcBorders>
              <w:top w:val="nil"/>
              <w:left w:val="nil"/>
              <w:bottom w:val="nil"/>
              <w:right w:val="nil"/>
            </w:tcBorders>
            <w:shd w:val="clear" w:color="auto" w:fill="FFFFFF"/>
          </w:tcPr>
          <w:p w14:paraId="5A0FF43D"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24.6%</w:t>
            </w:r>
          </w:p>
        </w:tc>
        <w:tc>
          <w:tcPr>
            <w:tcW w:w="3420" w:type="dxa"/>
            <w:tcBorders>
              <w:top w:val="nil"/>
              <w:left w:val="nil"/>
              <w:bottom w:val="nil"/>
              <w:right w:val="nil"/>
            </w:tcBorders>
            <w:shd w:val="clear" w:color="auto" w:fill="FFFFFF"/>
          </w:tcPr>
          <w:p w14:paraId="3119B2DC" w14:textId="77777777" w:rsidR="00CC685C" w:rsidRPr="008957FD" w:rsidRDefault="00CC685C" w:rsidP="00CC685C">
            <w:pPr>
              <w:shd w:val="clear" w:color="auto" w:fill="FFFFFF"/>
              <w:spacing w:before="60" w:after="60"/>
              <w:ind w:right="283" w:firstLine="0"/>
              <w:rPr>
                <w:sz w:val="20"/>
                <w:lang w:eastAsia="fr-FR" w:bidi="fr-FR"/>
              </w:rPr>
            </w:pPr>
            <w:r w:rsidRPr="008957FD">
              <w:rPr>
                <w:sz w:val="20"/>
                <w:lang w:eastAsia="fr-FR" w:bidi="fr-FR"/>
              </w:rPr>
              <w:t>5) Transports, communications et a</w:t>
            </w:r>
            <w:r w:rsidRPr="008957FD">
              <w:rPr>
                <w:sz w:val="20"/>
                <w:lang w:eastAsia="fr-FR" w:bidi="fr-FR"/>
              </w:rPr>
              <w:t>u</w:t>
            </w:r>
            <w:r w:rsidRPr="008957FD">
              <w:rPr>
                <w:sz w:val="20"/>
                <w:lang w:eastAsia="fr-FR" w:bidi="fr-FR"/>
              </w:rPr>
              <w:t>tres services publics</w:t>
            </w:r>
          </w:p>
        </w:tc>
        <w:tc>
          <w:tcPr>
            <w:tcW w:w="900" w:type="dxa"/>
            <w:tcBorders>
              <w:top w:val="nil"/>
              <w:left w:val="nil"/>
              <w:bottom w:val="nil"/>
              <w:right w:val="nil"/>
            </w:tcBorders>
            <w:shd w:val="clear" w:color="auto" w:fill="FFFFFF"/>
          </w:tcPr>
          <w:p w14:paraId="41EF6E93"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24.2%</w:t>
            </w:r>
          </w:p>
        </w:tc>
      </w:tr>
      <w:tr w:rsidR="00CC685C" w:rsidRPr="008957FD" w14:paraId="42CF731B" w14:textId="77777777">
        <w:tblPrEx>
          <w:tblCellMar>
            <w:top w:w="0" w:type="dxa"/>
            <w:bottom w:w="0" w:type="dxa"/>
          </w:tblCellMar>
        </w:tblPrEx>
        <w:tc>
          <w:tcPr>
            <w:tcW w:w="3870" w:type="dxa"/>
            <w:tcBorders>
              <w:top w:val="nil"/>
              <w:left w:val="nil"/>
              <w:bottom w:val="nil"/>
              <w:right w:val="nil"/>
            </w:tcBorders>
            <w:shd w:val="clear" w:color="auto" w:fill="FFFFFF"/>
          </w:tcPr>
          <w:p w14:paraId="3E4FE339" w14:textId="77777777" w:rsidR="00CC685C" w:rsidRPr="008957FD" w:rsidRDefault="00CC685C" w:rsidP="00CC685C">
            <w:pPr>
              <w:shd w:val="clear" w:color="auto" w:fill="FFFFFF"/>
              <w:ind w:firstLine="0"/>
              <w:rPr>
                <w:sz w:val="20"/>
                <w:lang w:eastAsia="fr-FR" w:bidi="fr-FR"/>
              </w:rPr>
            </w:pPr>
          </w:p>
        </w:tc>
        <w:tc>
          <w:tcPr>
            <w:tcW w:w="810" w:type="dxa"/>
            <w:tcBorders>
              <w:top w:val="nil"/>
              <w:left w:val="nil"/>
              <w:bottom w:val="nil"/>
              <w:right w:val="nil"/>
            </w:tcBorders>
            <w:shd w:val="clear" w:color="auto" w:fill="FFFFFF"/>
          </w:tcPr>
          <w:p w14:paraId="19CCDAB9" w14:textId="77777777" w:rsidR="00CC685C" w:rsidRPr="008957FD" w:rsidRDefault="00CC685C" w:rsidP="00CC685C">
            <w:pPr>
              <w:shd w:val="clear" w:color="auto" w:fill="FFFFFF"/>
              <w:ind w:firstLine="0"/>
              <w:rPr>
                <w:sz w:val="20"/>
                <w:lang w:eastAsia="fr-FR" w:bidi="fr-FR"/>
              </w:rPr>
            </w:pPr>
          </w:p>
        </w:tc>
        <w:tc>
          <w:tcPr>
            <w:tcW w:w="3420" w:type="dxa"/>
            <w:tcBorders>
              <w:top w:val="nil"/>
              <w:left w:val="nil"/>
              <w:bottom w:val="nil"/>
              <w:right w:val="nil"/>
            </w:tcBorders>
            <w:shd w:val="clear" w:color="auto" w:fill="FFFFFF"/>
          </w:tcPr>
          <w:p w14:paraId="62EFBCF4" w14:textId="77777777" w:rsidR="00CC685C" w:rsidRPr="008957FD" w:rsidRDefault="00CC685C" w:rsidP="00CC685C">
            <w:pPr>
              <w:shd w:val="clear" w:color="auto" w:fill="FFFFFF"/>
              <w:ind w:left="10" w:firstLine="0"/>
              <w:rPr>
                <w:sz w:val="20"/>
                <w:lang w:eastAsia="fr-FR" w:bidi="fr-FR"/>
              </w:rPr>
            </w:pPr>
          </w:p>
        </w:tc>
        <w:tc>
          <w:tcPr>
            <w:tcW w:w="900" w:type="dxa"/>
            <w:tcBorders>
              <w:top w:val="nil"/>
              <w:left w:val="nil"/>
              <w:bottom w:val="nil"/>
              <w:right w:val="nil"/>
            </w:tcBorders>
            <w:shd w:val="clear" w:color="auto" w:fill="FFFFFF"/>
          </w:tcPr>
          <w:p w14:paraId="2230BD00" w14:textId="77777777" w:rsidR="00CC685C" w:rsidRPr="008957FD" w:rsidRDefault="00CC685C" w:rsidP="00CC685C">
            <w:pPr>
              <w:shd w:val="clear" w:color="auto" w:fill="FFFFFF"/>
              <w:ind w:right="50" w:firstLine="0"/>
              <w:rPr>
                <w:sz w:val="20"/>
                <w:lang w:eastAsia="fr-FR" w:bidi="fr-FR"/>
              </w:rPr>
            </w:pPr>
          </w:p>
        </w:tc>
      </w:tr>
      <w:tr w:rsidR="00CC685C" w:rsidRPr="008957FD" w14:paraId="3CCD17C5" w14:textId="77777777">
        <w:tblPrEx>
          <w:tblCellMar>
            <w:top w:w="0" w:type="dxa"/>
            <w:bottom w:w="0" w:type="dxa"/>
          </w:tblCellMar>
        </w:tblPrEx>
        <w:tc>
          <w:tcPr>
            <w:tcW w:w="3870" w:type="dxa"/>
            <w:tcBorders>
              <w:top w:val="nil"/>
              <w:left w:val="nil"/>
              <w:bottom w:val="nil"/>
              <w:right w:val="nil"/>
            </w:tcBorders>
            <w:shd w:val="clear" w:color="auto" w:fill="FFFFFF"/>
          </w:tcPr>
          <w:p w14:paraId="2B7F9EF0" w14:textId="77777777" w:rsidR="00CC685C" w:rsidRPr="008957FD" w:rsidRDefault="00CC685C" w:rsidP="00CC685C">
            <w:pPr>
              <w:shd w:val="clear" w:color="auto" w:fill="FFFFFF"/>
              <w:spacing w:before="60" w:after="60"/>
              <w:ind w:firstLine="0"/>
              <w:rPr>
                <w:b/>
                <w:color w:val="0000FF"/>
                <w:sz w:val="20"/>
                <w:lang w:eastAsia="fr-FR" w:bidi="fr-FR"/>
              </w:rPr>
            </w:pPr>
            <w:r w:rsidRPr="008957FD">
              <w:rPr>
                <w:b/>
                <w:color w:val="0000FF"/>
                <w:sz w:val="20"/>
                <w:lang w:eastAsia="fr-FR" w:bidi="fr-FR"/>
              </w:rPr>
              <w:t>1981</w:t>
            </w:r>
            <w:r w:rsidRPr="008957FD">
              <w:rPr>
                <w:b/>
                <w:color w:val="0000FF"/>
                <w:sz w:val="20"/>
                <w:lang w:eastAsia="fr-FR" w:bidi="fr-FR"/>
              </w:rPr>
              <w:br/>
              <w:t>Québec</w:t>
            </w:r>
          </w:p>
        </w:tc>
        <w:tc>
          <w:tcPr>
            <w:tcW w:w="810" w:type="dxa"/>
            <w:tcBorders>
              <w:top w:val="nil"/>
              <w:left w:val="nil"/>
              <w:bottom w:val="nil"/>
              <w:right w:val="nil"/>
            </w:tcBorders>
            <w:shd w:val="clear" w:color="auto" w:fill="FFFFFF"/>
          </w:tcPr>
          <w:p w14:paraId="5A0125A4" w14:textId="77777777" w:rsidR="00CC685C" w:rsidRPr="008957FD" w:rsidRDefault="00CC685C" w:rsidP="00CC685C">
            <w:pPr>
              <w:shd w:val="clear" w:color="auto" w:fill="FFFFFF"/>
              <w:spacing w:before="60" w:after="60"/>
              <w:ind w:firstLine="0"/>
              <w:rPr>
                <w:b/>
                <w:color w:val="FF0000"/>
                <w:sz w:val="20"/>
                <w:lang w:eastAsia="fr-FR" w:bidi="fr-FR"/>
              </w:rPr>
            </w:pPr>
          </w:p>
        </w:tc>
        <w:tc>
          <w:tcPr>
            <w:tcW w:w="3420" w:type="dxa"/>
            <w:tcBorders>
              <w:top w:val="nil"/>
              <w:left w:val="nil"/>
              <w:bottom w:val="nil"/>
              <w:right w:val="nil"/>
            </w:tcBorders>
            <w:shd w:val="clear" w:color="auto" w:fill="FFFFFF"/>
          </w:tcPr>
          <w:p w14:paraId="790DF737" w14:textId="77777777" w:rsidR="00CC685C" w:rsidRPr="008957FD" w:rsidRDefault="00CC685C" w:rsidP="00CC685C">
            <w:pPr>
              <w:shd w:val="clear" w:color="auto" w:fill="FFFFFF"/>
              <w:spacing w:before="60" w:after="60"/>
              <w:ind w:left="10" w:firstLine="0"/>
              <w:rPr>
                <w:b/>
                <w:color w:val="FF0000"/>
                <w:sz w:val="20"/>
                <w:lang w:eastAsia="fr-FR" w:bidi="fr-FR"/>
              </w:rPr>
            </w:pPr>
            <w:r w:rsidRPr="008957FD">
              <w:rPr>
                <w:b/>
                <w:color w:val="FF0000"/>
                <w:sz w:val="20"/>
                <w:lang w:eastAsia="fr-FR" w:bidi="fr-FR"/>
              </w:rPr>
              <w:t>1981</w:t>
            </w:r>
            <w:r w:rsidRPr="008957FD">
              <w:rPr>
                <w:b/>
                <w:color w:val="FF0000"/>
                <w:sz w:val="20"/>
                <w:lang w:eastAsia="fr-FR" w:bidi="fr-FR"/>
              </w:rPr>
              <w:br/>
              <w:t>Canada</w:t>
            </w:r>
          </w:p>
        </w:tc>
        <w:tc>
          <w:tcPr>
            <w:tcW w:w="900" w:type="dxa"/>
            <w:tcBorders>
              <w:top w:val="nil"/>
              <w:left w:val="nil"/>
              <w:bottom w:val="nil"/>
              <w:right w:val="nil"/>
            </w:tcBorders>
            <w:shd w:val="clear" w:color="auto" w:fill="FFFFFF"/>
          </w:tcPr>
          <w:p w14:paraId="27D1F5BD" w14:textId="77777777" w:rsidR="00CC685C" w:rsidRPr="008957FD" w:rsidRDefault="00CC685C" w:rsidP="00CC685C">
            <w:pPr>
              <w:shd w:val="clear" w:color="auto" w:fill="FFFFFF"/>
              <w:spacing w:before="60" w:after="60"/>
              <w:ind w:right="50" w:firstLine="0"/>
              <w:rPr>
                <w:b/>
                <w:color w:val="FF0000"/>
                <w:sz w:val="20"/>
                <w:lang w:eastAsia="fr-FR" w:bidi="fr-FR"/>
              </w:rPr>
            </w:pPr>
          </w:p>
        </w:tc>
      </w:tr>
      <w:tr w:rsidR="00CC685C" w:rsidRPr="008957FD" w14:paraId="3DE149A3" w14:textId="77777777">
        <w:tblPrEx>
          <w:tblCellMar>
            <w:top w:w="0" w:type="dxa"/>
            <w:bottom w:w="0" w:type="dxa"/>
          </w:tblCellMar>
        </w:tblPrEx>
        <w:tc>
          <w:tcPr>
            <w:tcW w:w="3870" w:type="dxa"/>
            <w:tcBorders>
              <w:top w:val="nil"/>
              <w:left w:val="nil"/>
              <w:bottom w:val="nil"/>
              <w:right w:val="nil"/>
            </w:tcBorders>
            <w:shd w:val="clear" w:color="auto" w:fill="FFFFFF"/>
          </w:tcPr>
          <w:p w14:paraId="2315BEAE" w14:textId="77777777" w:rsidR="00CC685C" w:rsidRPr="008957FD" w:rsidRDefault="00CC685C" w:rsidP="00CC685C">
            <w:pPr>
              <w:shd w:val="clear" w:color="auto" w:fill="FFFFFF"/>
              <w:ind w:firstLine="0"/>
              <w:rPr>
                <w:sz w:val="20"/>
                <w:lang w:eastAsia="fr-FR" w:bidi="fr-FR"/>
              </w:rPr>
            </w:pPr>
          </w:p>
        </w:tc>
        <w:tc>
          <w:tcPr>
            <w:tcW w:w="810" w:type="dxa"/>
            <w:tcBorders>
              <w:top w:val="nil"/>
              <w:left w:val="nil"/>
              <w:bottom w:val="nil"/>
              <w:right w:val="nil"/>
            </w:tcBorders>
            <w:shd w:val="clear" w:color="auto" w:fill="FFFFFF"/>
          </w:tcPr>
          <w:p w14:paraId="1440D216" w14:textId="77777777" w:rsidR="00CC685C" w:rsidRPr="008957FD" w:rsidRDefault="00CC685C" w:rsidP="00CC685C">
            <w:pPr>
              <w:shd w:val="clear" w:color="auto" w:fill="FFFFFF"/>
              <w:ind w:firstLine="0"/>
              <w:rPr>
                <w:sz w:val="20"/>
                <w:lang w:eastAsia="fr-FR" w:bidi="fr-FR"/>
              </w:rPr>
            </w:pPr>
          </w:p>
        </w:tc>
        <w:tc>
          <w:tcPr>
            <w:tcW w:w="3420" w:type="dxa"/>
            <w:tcBorders>
              <w:top w:val="nil"/>
              <w:left w:val="nil"/>
              <w:bottom w:val="nil"/>
              <w:right w:val="nil"/>
            </w:tcBorders>
            <w:shd w:val="clear" w:color="auto" w:fill="FFFFFF"/>
          </w:tcPr>
          <w:p w14:paraId="15C8444D" w14:textId="77777777" w:rsidR="00CC685C" w:rsidRPr="008957FD" w:rsidRDefault="00CC685C" w:rsidP="00CC685C">
            <w:pPr>
              <w:shd w:val="clear" w:color="auto" w:fill="FFFFFF"/>
              <w:ind w:left="10" w:firstLine="0"/>
              <w:rPr>
                <w:sz w:val="20"/>
                <w:lang w:eastAsia="fr-FR" w:bidi="fr-FR"/>
              </w:rPr>
            </w:pPr>
          </w:p>
        </w:tc>
        <w:tc>
          <w:tcPr>
            <w:tcW w:w="900" w:type="dxa"/>
            <w:tcBorders>
              <w:top w:val="nil"/>
              <w:left w:val="nil"/>
              <w:bottom w:val="nil"/>
              <w:right w:val="nil"/>
            </w:tcBorders>
            <w:shd w:val="clear" w:color="auto" w:fill="FFFFFF"/>
          </w:tcPr>
          <w:p w14:paraId="3EF0FB31" w14:textId="77777777" w:rsidR="00CC685C" w:rsidRPr="008957FD" w:rsidRDefault="00CC685C" w:rsidP="00CC685C">
            <w:pPr>
              <w:shd w:val="clear" w:color="auto" w:fill="FFFFFF"/>
              <w:ind w:right="50" w:firstLine="0"/>
              <w:rPr>
                <w:sz w:val="20"/>
                <w:lang w:eastAsia="fr-FR" w:bidi="fr-FR"/>
              </w:rPr>
            </w:pPr>
          </w:p>
        </w:tc>
      </w:tr>
      <w:tr w:rsidR="00CC685C" w:rsidRPr="008957FD" w14:paraId="2AD0A08F" w14:textId="77777777">
        <w:tblPrEx>
          <w:tblCellMar>
            <w:top w:w="0" w:type="dxa"/>
            <w:bottom w:w="0" w:type="dxa"/>
          </w:tblCellMar>
        </w:tblPrEx>
        <w:tc>
          <w:tcPr>
            <w:tcW w:w="3870" w:type="dxa"/>
            <w:tcBorders>
              <w:top w:val="nil"/>
              <w:left w:val="nil"/>
              <w:bottom w:val="nil"/>
              <w:right w:val="nil"/>
            </w:tcBorders>
            <w:shd w:val="clear" w:color="auto" w:fill="FFFFFF"/>
          </w:tcPr>
          <w:p w14:paraId="06D2CCF5" w14:textId="77777777" w:rsidR="00CC685C" w:rsidRPr="008957FD" w:rsidRDefault="00CC685C" w:rsidP="00CC685C">
            <w:pPr>
              <w:shd w:val="clear" w:color="auto" w:fill="FFFFFF"/>
              <w:spacing w:before="60" w:after="60"/>
              <w:ind w:right="470" w:firstLine="0"/>
              <w:rPr>
                <w:sz w:val="20"/>
                <w:lang w:eastAsia="fr-FR" w:bidi="fr-FR"/>
              </w:rPr>
            </w:pPr>
            <w:r w:rsidRPr="008957FD">
              <w:rPr>
                <w:sz w:val="20"/>
                <w:lang w:eastAsia="fr-FR" w:bidi="fr-FR"/>
              </w:rPr>
              <w:t>Travail services</w:t>
            </w:r>
            <w:r w:rsidRPr="008957FD">
              <w:rPr>
                <w:sz w:val="20"/>
                <w:lang w:eastAsia="fr-FR" w:bidi="fr-FR"/>
              </w:rPr>
              <w:br/>
              <w:t>main-d'oeuvre tot</w:t>
            </w:r>
            <w:r w:rsidRPr="008957FD">
              <w:rPr>
                <w:sz w:val="20"/>
                <w:lang w:eastAsia="fr-FR" w:bidi="fr-FR"/>
              </w:rPr>
              <w:t>a</w:t>
            </w:r>
            <w:r w:rsidRPr="008957FD">
              <w:rPr>
                <w:sz w:val="20"/>
                <w:lang w:eastAsia="fr-FR" w:bidi="fr-FR"/>
              </w:rPr>
              <w:t>le:</w:t>
            </w:r>
          </w:p>
        </w:tc>
        <w:tc>
          <w:tcPr>
            <w:tcW w:w="810" w:type="dxa"/>
            <w:tcBorders>
              <w:top w:val="nil"/>
              <w:left w:val="nil"/>
              <w:bottom w:val="nil"/>
              <w:right w:val="nil"/>
            </w:tcBorders>
            <w:shd w:val="clear" w:color="auto" w:fill="FFFFFF"/>
          </w:tcPr>
          <w:p w14:paraId="600D8534"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11.9%</w:t>
            </w:r>
          </w:p>
        </w:tc>
        <w:tc>
          <w:tcPr>
            <w:tcW w:w="3420" w:type="dxa"/>
            <w:tcBorders>
              <w:top w:val="nil"/>
              <w:left w:val="nil"/>
              <w:bottom w:val="nil"/>
              <w:right w:val="nil"/>
            </w:tcBorders>
            <w:shd w:val="clear" w:color="auto" w:fill="FFFFFF"/>
          </w:tcPr>
          <w:p w14:paraId="01BC108F" w14:textId="77777777" w:rsidR="00CC685C" w:rsidRPr="008957FD" w:rsidRDefault="00CC685C" w:rsidP="00CC685C">
            <w:pPr>
              <w:shd w:val="clear" w:color="auto" w:fill="FFFFFF"/>
              <w:spacing w:before="60" w:after="60"/>
              <w:ind w:left="5" w:right="278" w:firstLine="0"/>
              <w:rPr>
                <w:sz w:val="20"/>
                <w:lang w:eastAsia="fr-FR" w:bidi="fr-FR"/>
              </w:rPr>
            </w:pPr>
            <w:r w:rsidRPr="008957FD">
              <w:rPr>
                <w:sz w:val="20"/>
                <w:lang w:eastAsia="fr-FR" w:bidi="fr-FR"/>
              </w:rPr>
              <w:t>Travail services</w:t>
            </w:r>
            <w:r w:rsidRPr="008957FD">
              <w:rPr>
                <w:sz w:val="20"/>
                <w:lang w:eastAsia="fr-FR" w:bidi="fr-FR"/>
              </w:rPr>
              <w:br/>
              <w:t>main-d'oeuvre tot</w:t>
            </w:r>
            <w:r w:rsidRPr="008957FD">
              <w:rPr>
                <w:sz w:val="20"/>
                <w:lang w:eastAsia="fr-FR" w:bidi="fr-FR"/>
              </w:rPr>
              <w:t>a</w:t>
            </w:r>
            <w:r w:rsidRPr="008957FD">
              <w:rPr>
                <w:sz w:val="20"/>
                <w:lang w:eastAsia="fr-FR" w:bidi="fr-FR"/>
              </w:rPr>
              <w:t>le:</w:t>
            </w:r>
          </w:p>
        </w:tc>
        <w:tc>
          <w:tcPr>
            <w:tcW w:w="900" w:type="dxa"/>
            <w:tcBorders>
              <w:top w:val="nil"/>
              <w:left w:val="nil"/>
              <w:bottom w:val="nil"/>
              <w:right w:val="nil"/>
            </w:tcBorders>
            <w:shd w:val="clear" w:color="auto" w:fill="FFFFFF"/>
          </w:tcPr>
          <w:p w14:paraId="26D3EA4F"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12.04%</w:t>
            </w:r>
          </w:p>
        </w:tc>
      </w:tr>
      <w:tr w:rsidR="00CC685C" w:rsidRPr="008957FD" w14:paraId="3A7E23A6" w14:textId="77777777">
        <w:tblPrEx>
          <w:tblCellMar>
            <w:top w:w="0" w:type="dxa"/>
            <w:bottom w:w="0" w:type="dxa"/>
          </w:tblCellMar>
        </w:tblPrEx>
        <w:tc>
          <w:tcPr>
            <w:tcW w:w="3870" w:type="dxa"/>
            <w:tcBorders>
              <w:top w:val="nil"/>
              <w:left w:val="nil"/>
              <w:bottom w:val="nil"/>
              <w:right w:val="nil"/>
            </w:tcBorders>
            <w:shd w:val="clear" w:color="auto" w:fill="FFFFFF"/>
          </w:tcPr>
          <w:p w14:paraId="20AC5FD9" w14:textId="77777777" w:rsidR="00CC685C" w:rsidRPr="008957FD" w:rsidRDefault="00CC685C" w:rsidP="00CC685C">
            <w:pPr>
              <w:shd w:val="clear" w:color="auto" w:fill="FFFFFF"/>
              <w:spacing w:before="60" w:after="60"/>
              <w:ind w:right="835" w:firstLine="0"/>
              <w:rPr>
                <w:sz w:val="20"/>
                <w:lang w:eastAsia="fr-FR" w:bidi="fr-FR"/>
              </w:rPr>
            </w:pPr>
            <w:r w:rsidRPr="008957FD">
              <w:rPr>
                <w:sz w:val="20"/>
                <w:lang w:eastAsia="fr-FR" w:bidi="fr-FR"/>
              </w:rPr>
              <w:t>Taux de féminité-</w:t>
            </w:r>
            <w:r w:rsidRPr="008957FD">
              <w:rPr>
                <w:sz w:val="20"/>
                <w:lang w:eastAsia="fr-FR" w:bidi="fr-FR"/>
              </w:rPr>
              <w:br/>
              <w:t>travail services</w:t>
            </w:r>
            <w:r w:rsidRPr="008957FD">
              <w:rPr>
                <w:sz w:val="20"/>
                <w:lang w:eastAsia="fr-FR" w:bidi="fr-FR"/>
              </w:rPr>
              <w:br/>
              <w:t>toutes activ</w:t>
            </w:r>
            <w:r w:rsidRPr="008957FD">
              <w:rPr>
                <w:sz w:val="20"/>
                <w:lang w:eastAsia="fr-FR" w:bidi="fr-FR"/>
              </w:rPr>
              <w:t>i</w:t>
            </w:r>
            <w:r w:rsidRPr="008957FD">
              <w:rPr>
                <w:sz w:val="20"/>
                <w:lang w:eastAsia="fr-FR" w:bidi="fr-FR"/>
              </w:rPr>
              <w:t>tés:</w:t>
            </w:r>
          </w:p>
        </w:tc>
        <w:tc>
          <w:tcPr>
            <w:tcW w:w="810" w:type="dxa"/>
            <w:tcBorders>
              <w:top w:val="nil"/>
              <w:left w:val="nil"/>
              <w:bottom w:val="nil"/>
              <w:right w:val="nil"/>
            </w:tcBorders>
            <w:shd w:val="clear" w:color="auto" w:fill="FFFFFF"/>
          </w:tcPr>
          <w:p w14:paraId="0FE5CFC4" w14:textId="77777777" w:rsidR="00CC685C" w:rsidRPr="008957FD" w:rsidRDefault="00CC685C" w:rsidP="00CC685C">
            <w:pPr>
              <w:shd w:val="clear" w:color="auto" w:fill="FFFFFF"/>
              <w:spacing w:before="60" w:after="60"/>
              <w:ind w:right="14" w:firstLine="0"/>
              <w:rPr>
                <w:sz w:val="20"/>
                <w:lang w:eastAsia="fr-FR" w:bidi="fr-FR"/>
              </w:rPr>
            </w:pPr>
            <w:r w:rsidRPr="008957FD">
              <w:rPr>
                <w:sz w:val="20"/>
                <w:lang w:eastAsia="fr-FR" w:bidi="fr-FR"/>
              </w:rPr>
              <w:t>46.9%</w:t>
            </w:r>
          </w:p>
        </w:tc>
        <w:tc>
          <w:tcPr>
            <w:tcW w:w="3420" w:type="dxa"/>
            <w:tcBorders>
              <w:top w:val="nil"/>
              <w:left w:val="nil"/>
              <w:bottom w:val="nil"/>
              <w:right w:val="nil"/>
            </w:tcBorders>
            <w:shd w:val="clear" w:color="auto" w:fill="FFFFFF"/>
          </w:tcPr>
          <w:p w14:paraId="7E605410" w14:textId="77777777" w:rsidR="00CC685C" w:rsidRPr="008957FD" w:rsidRDefault="00CC685C" w:rsidP="00CC685C">
            <w:pPr>
              <w:shd w:val="clear" w:color="auto" w:fill="FFFFFF"/>
              <w:spacing w:before="60" w:after="60"/>
              <w:ind w:left="5" w:right="648" w:firstLine="0"/>
              <w:rPr>
                <w:sz w:val="20"/>
                <w:lang w:eastAsia="fr-FR" w:bidi="fr-FR"/>
              </w:rPr>
            </w:pPr>
            <w:r w:rsidRPr="008957FD">
              <w:rPr>
                <w:sz w:val="20"/>
                <w:lang w:eastAsia="fr-FR" w:bidi="fr-FR"/>
              </w:rPr>
              <w:t xml:space="preserve">Taux de féminité - </w:t>
            </w:r>
            <w:r w:rsidRPr="008957FD">
              <w:rPr>
                <w:sz w:val="20"/>
                <w:lang w:eastAsia="fr-FR" w:bidi="fr-FR"/>
              </w:rPr>
              <w:br/>
              <w:t>travail services</w:t>
            </w:r>
            <w:r w:rsidRPr="008957FD">
              <w:rPr>
                <w:sz w:val="20"/>
                <w:lang w:eastAsia="fr-FR" w:bidi="fr-FR"/>
              </w:rPr>
              <w:br/>
              <w:t>toutes act</w:t>
            </w:r>
            <w:r w:rsidRPr="008957FD">
              <w:rPr>
                <w:sz w:val="20"/>
                <w:lang w:eastAsia="fr-FR" w:bidi="fr-FR"/>
              </w:rPr>
              <w:t>i</w:t>
            </w:r>
            <w:r w:rsidRPr="008957FD">
              <w:rPr>
                <w:sz w:val="20"/>
                <w:lang w:eastAsia="fr-FR" w:bidi="fr-FR"/>
              </w:rPr>
              <w:t>vités</w:t>
            </w:r>
          </w:p>
        </w:tc>
        <w:tc>
          <w:tcPr>
            <w:tcW w:w="900" w:type="dxa"/>
            <w:tcBorders>
              <w:top w:val="nil"/>
              <w:left w:val="nil"/>
              <w:bottom w:val="nil"/>
              <w:right w:val="nil"/>
            </w:tcBorders>
            <w:shd w:val="clear" w:color="auto" w:fill="FFFFFF"/>
          </w:tcPr>
          <w:p w14:paraId="5085DD0D"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52.7%</w:t>
            </w:r>
          </w:p>
        </w:tc>
      </w:tr>
      <w:tr w:rsidR="00CC685C" w:rsidRPr="008957FD" w14:paraId="7EE4CDCD" w14:textId="77777777">
        <w:tblPrEx>
          <w:tblCellMar>
            <w:top w:w="0" w:type="dxa"/>
            <w:bottom w:w="0" w:type="dxa"/>
          </w:tblCellMar>
        </w:tblPrEx>
        <w:tc>
          <w:tcPr>
            <w:tcW w:w="3870" w:type="dxa"/>
            <w:tcBorders>
              <w:top w:val="nil"/>
              <w:left w:val="nil"/>
              <w:bottom w:val="nil"/>
              <w:right w:val="nil"/>
            </w:tcBorders>
            <w:shd w:val="clear" w:color="auto" w:fill="FFFFFF"/>
          </w:tcPr>
          <w:p w14:paraId="142A6EAD"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Taux de f</w:t>
            </w:r>
            <w:r w:rsidRPr="008957FD">
              <w:rPr>
                <w:sz w:val="20"/>
                <w:lang w:eastAsia="fr-FR" w:bidi="fr-FR"/>
              </w:rPr>
              <w:t>é</w:t>
            </w:r>
            <w:r w:rsidRPr="008957FD">
              <w:rPr>
                <w:sz w:val="20"/>
                <w:lang w:eastAsia="fr-FR" w:bidi="fr-FR"/>
              </w:rPr>
              <w:t>minité -</w:t>
            </w:r>
            <w:r w:rsidRPr="008957FD">
              <w:rPr>
                <w:sz w:val="20"/>
                <w:lang w:eastAsia="fr-FR" w:bidi="fr-FR"/>
              </w:rPr>
              <w:br/>
              <w:t>Travail services</w:t>
            </w:r>
            <w:r w:rsidRPr="008957FD">
              <w:rPr>
                <w:sz w:val="20"/>
                <w:lang w:eastAsia="fr-FR" w:bidi="fr-FR"/>
              </w:rPr>
              <w:br/>
              <w:t>Par activité économ</w:t>
            </w:r>
            <w:r w:rsidRPr="008957FD">
              <w:rPr>
                <w:sz w:val="20"/>
                <w:lang w:eastAsia="fr-FR" w:bidi="fr-FR"/>
              </w:rPr>
              <w:t>i</w:t>
            </w:r>
            <w:r w:rsidRPr="008957FD">
              <w:rPr>
                <w:sz w:val="20"/>
                <w:lang w:eastAsia="fr-FR" w:bidi="fr-FR"/>
              </w:rPr>
              <w:t>que</w:t>
            </w:r>
          </w:p>
        </w:tc>
        <w:tc>
          <w:tcPr>
            <w:tcW w:w="810" w:type="dxa"/>
            <w:tcBorders>
              <w:top w:val="nil"/>
              <w:left w:val="nil"/>
              <w:bottom w:val="nil"/>
              <w:right w:val="nil"/>
            </w:tcBorders>
            <w:shd w:val="clear" w:color="auto" w:fill="FFFFFF"/>
          </w:tcPr>
          <w:p w14:paraId="3AE48E62"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w:t>
            </w:r>
          </w:p>
        </w:tc>
        <w:tc>
          <w:tcPr>
            <w:tcW w:w="3420" w:type="dxa"/>
            <w:tcBorders>
              <w:top w:val="nil"/>
              <w:left w:val="nil"/>
              <w:bottom w:val="nil"/>
              <w:right w:val="nil"/>
            </w:tcBorders>
            <w:shd w:val="clear" w:color="auto" w:fill="FFFFFF"/>
          </w:tcPr>
          <w:p w14:paraId="6D370D88" w14:textId="77777777" w:rsidR="00CC685C" w:rsidRPr="008957FD" w:rsidRDefault="00CC685C" w:rsidP="00CC685C">
            <w:pPr>
              <w:shd w:val="clear" w:color="auto" w:fill="FFFFFF"/>
              <w:spacing w:before="60" w:after="60"/>
              <w:ind w:left="5" w:firstLine="0"/>
              <w:rPr>
                <w:sz w:val="20"/>
                <w:lang w:eastAsia="fr-FR" w:bidi="fr-FR"/>
              </w:rPr>
            </w:pPr>
            <w:r w:rsidRPr="008957FD">
              <w:rPr>
                <w:sz w:val="20"/>
                <w:lang w:eastAsia="fr-FR" w:bidi="fr-FR"/>
              </w:rPr>
              <w:t>Taux de fémin</w:t>
            </w:r>
            <w:r w:rsidRPr="008957FD">
              <w:rPr>
                <w:sz w:val="20"/>
                <w:lang w:eastAsia="fr-FR" w:bidi="fr-FR"/>
              </w:rPr>
              <w:t>i</w:t>
            </w:r>
            <w:r w:rsidRPr="008957FD">
              <w:rPr>
                <w:sz w:val="20"/>
                <w:lang w:eastAsia="fr-FR" w:bidi="fr-FR"/>
              </w:rPr>
              <w:t>té -</w:t>
            </w:r>
            <w:r w:rsidRPr="008957FD">
              <w:rPr>
                <w:sz w:val="20"/>
                <w:lang w:eastAsia="fr-FR" w:bidi="fr-FR"/>
              </w:rPr>
              <w:br/>
              <w:t>Travail serv</w:t>
            </w:r>
            <w:r w:rsidRPr="008957FD">
              <w:rPr>
                <w:sz w:val="20"/>
                <w:lang w:eastAsia="fr-FR" w:bidi="fr-FR"/>
              </w:rPr>
              <w:t>i</w:t>
            </w:r>
            <w:r w:rsidRPr="008957FD">
              <w:rPr>
                <w:sz w:val="20"/>
                <w:lang w:eastAsia="fr-FR" w:bidi="fr-FR"/>
              </w:rPr>
              <w:t>ces</w:t>
            </w:r>
            <w:r w:rsidRPr="008957FD">
              <w:rPr>
                <w:sz w:val="20"/>
                <w:lang w:eastAsia="fr-FR" w:bidi="fr-FR"/>
              </w:rPr>
              <w:br/>
              <w:t>Par activité économ</w:t>
            </w:r>
            <w:r w:rsidRPr="008957FD">
              <w:rPr>
                <w:sz w:val="20"/>
                <w:lang w:eastAsia="fr-FR" w:bidi="fr-FR"/>
              </w:rPr>
              <w:t>i</w:t>
            </w:r>
            <w:r w:rsidRPr="008957FD">
              <w:rPr>
                <w:sz w:val="20"/>
                <w:lang w:eastAsia="fr-FR" w:bidi="fr-FR"/>
              </w:rPr>
              <w:t>que</w:t>
            </w:r>
          </w:p>
        </w:tc>
        <w:tc>
          <w:tcPr>
            <w:tcW w:w="900" w:type="dxa"/>
            <w:tcBorders>
              <w:top w:val="nil"/>
              <w:left w:val="nil"/>
              <w:bottom w:val="nil"/>
              <w:right w:val="nil"/>
            </w:tcBorders>
            <w:shd w:val="clear" w:color="auto" w:fill="FFFFFF"/>
          </w:tcPr>
          <w:p w14:paraId="740F02A1"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w:t>
            </w:r>
          </w:p>
        </w:tc>
      </w:tr>
      <w:tr w:rsidR="00CC685C" w:rsidRPr="008957FD" w14:paraId="62605A45" w14:textId="77777777">
        <w:tblPrEx>
          <w:tblCellMar>
            <w:top w:w="0" w:type="dxa"/>
            <w:bottom w:w="0" w:type="dxa"/>
          </w:tblCellMar>
        </w:tblPrEx>
        <w:tc>
          <w:tcPr>
            <w:tcW w:w="3870" w:type="dxa"/>
            <w:tcBorders>
              <w:top w:val="nil"/>
              <w:left w:val="nil"/>
              <w:bottom w:val="nil"/>
              <w:right w:val="nil"/>
            </w:tcBorders>
            <w:shd w:val="clear" w:color="auto" w:fill="FFFFFF"/>
          </w:tcPr>
          <w:p w14:paraId="2AB8204B" w14:textId="77777777" w:rsidR="00CC685C" w:rsidRPr="008957FD" w:rsidRDefault="00CC685C" w:rsidP="00CC685C">
            <w:pPr>
              <w:shd w:val="clear" w:color="auto" w:fill="FFFFFF"/>
              <w:ind w:firstLine="0"/>
              <w:rPr>
                <w:sz w:val="20"/>
                <w:lang w:eastAsia="fr-FR" w:bidi="fr-FR"/>
              </w:rPr>
            </w:pPr>
          </w:p>
        </w:tc>
        <w:tc>
          <w:tcPr>
            <w:tcW w:w="810" w:type="dxa"/>
            <w:tcBorders>
              <w:top w:val="nil"/>
              <w:left w:val="nil"/>
              <w:bottom w:val="nil"/>
              <w:right w:val="nil"/>
            </w:tcBorders>
            <w:shd w:val="clear" w:color="auto" w:fill="FFFFFF"/>
          </w:tcPr>
          <w:p w14:paraId="74BBA998" w14:textId="77777777" w:rsidR="00CC685C" w:rsidRPr="008957FD" w:rsidRDefault="00CC685C" w:rsidP="00CC685C">
            <w:pPr>
              <w:shd w:val="clear" w:color="auto" w:fill="FFFFFF"/>
              <w:ind w:firstLine="0"/>
              <w:rPr>
                <w:sz w:val="20"/>
                <w:lang w:eastAsia="fr-FR" w:bidi="fr-FR"/>
              </w:rPr>
            </w:pPr>
          </w:p>
        </w:tc>
        <w:tc>
          <w:tcPr>
            <w:tcW w:w="3420" w:type="dxa"/>
            <w:tcBorders>
              <w:top w:val="nil"/>
              <w:left w:val="nil"/>
              <w:bottom w:val="nil"/>
              <w:right w:val="nil"/>
            </w:tcBorders>
            <w:shd w:val="clear" w:color="auto" w:fill="FFFFFF"/>
          </w:tcPr>
          <w:p w14:paraId="5E662FF1" w14:textId="77777777" w:rsidR="00CC685C" w:rsidRPr="008957FD" w:rsidRDefault="00CC685C" w:rsidP="00CC685C">
            <w:pPr>
              <w:shd w:val="clear" w:color="auto" w:fill="FFFFFF"/>
              <w:ind w:firstLine="0"/>
              <w:rPr>
                <w:sz w:val="20"/>
                <w:lang w:eastAsia="fr-FR" w:bidi="fr-FR"/>
              </w:rPr>
            </w:pPr>
          </w:p>
        </w:tc>
        <w:tc>
          <w:tcPr>
            <w:tcW w:w="900" w:type="dxa"/>
            <w:tcBorders>
              <w:top w:val="nil"/>
              <w:left w:val="nil"/>
              <w:bottom w:val="nil"/>
              <w:right w:val="nil"/>
            </w:tcBorders>
            <w:shd w:val="clear" w:color="auto" w:fill="FFFFFF"/>
          </w:tcPr>
          <w:p w14:paraId="114A16FB" w14:textId="77777777" w:rsidR="00CC685C" w:rsidRPr="008957FD" w:rsidRDefault="00CC685C" w:rsidP="00CC685C">
            <w:pPr>
              <w:shd w:val="clear" w:color="auto" w:fill="FFFFFF"/>
              <w:ind w:right="50" w:firstLine="0"/>
              <w:rPr>
                <w:sz w:val="20"/>
                <w:lang w:eastAsia="fr-FR" w:bidi="fr-FR"/>
              </w:rPr>
            </w:pPr>
          </w:p>
        </w:tc>
      </w:tr>
      <w:tr w:rsidR="00CC685C" w:rsidRPr="008957FD" w14:paraId="601445D4" w14:textId="77777777">
        <w:tblPrEx>
          <w:tblCellMar>
            <w:top w:w="0" w:type="dxa"/>
            <w:bottom w:w="0" w:type="dxa"/>
          </w:tblCellMar>
        </w:tblPrEx>
        <w:tc>
          <w:tcPr>
            <w:tcW w:w="3870" w:type="dxa"/>
            <w:tcBorders>
              <w:top w:val="nil"/>
              <w:left w:val="nil"/>
              <w:bottom w:val="nil"/>
              <w:right w:val="nil"/>
            </w:tcBorders>
            <w:shd w:val="clear" w:color="auto" w:fill="FFFFFF"/>
          </w:tcPr>
          <w:p w14:paraId="25740706"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1) Agriculture</w:t>
            </w:r>
          </w:p>
        </w:tc>
        <w:tc>
          <w:tcPr>
            <w:tcW w:w="810" w:type="dxa"/>
            <w:tcBorders>
              <w:top w:val="nil"/>
              <w:left w:val="nil"/>
              <w:bottom w:val="nil"/>
              <w:right w:val="nil"/>
            </w:tcBorders>
            <w:shd w:val="clear" w:color="auto" w:fill="FFFFFF"/>
          </w:tcPr>
          <w:p w14:paraId="6F3E319E"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62,4%</w:t>
            </w:r>
          </w:p>
        </w:tc>
        <w:tc>
          <w:tcPr>
            <w:tcW w:w="3420" w:type="dxa"/>
            <w:tcBorders>
              <w:top w:val="nil"/>
              <w:left w:val="nil"/>
              <w:bottom w:val="nil"/>
              <w:right w:val="nil"/>
            </w:tcBorders>
            <w:shd w:val="clear" w:color="auto" w:fill="FFFFFF"/>
          </w:tcPr>
          <w:p w14:paraId="40025C54" w14:textId="77777777" w:rsidR="00CC685C" w:rsidRPr="008957FD" w:rsidRDefault="00CC685C" w:rsidP="00CC685C">
            <w:pPr>
              <w:shd w:val="clear" w:color="auto" w:fill="FFFFFF"/>
              <w:spacing w:before="60" w:after="60"/>
              <w:ind w:left="24" w:firstLine="0"/>
              <w:rPr>
                <w:sz w:val="20"/>
                <w:lang w:eastAsia="fr-FR" w:bidi="fr-FR"/>
              </w:rPr>
            </w:pPr>
            <w:r w:rsidRPr="008957FD">
              <w:rPr>
                <w:sz w:val="20"/>
                <w:lang w:eastAsia="fr-FR" w:bidi="fr-FR"/>
              </w:rPr>
              <w:t>1) Agriculture</w:t>
            </w:r>
          </w:p>
        </w:tc>
        <w:tc>
          <w:tcPr>
            <w:tcW w:w="900" w:type="dxa"/>
            <w:tcBorders>
              <w:top w:val="nil"/>
              <w:left w:val="nil"/>
              <w:bottom w:val="nil"/>
              <w:right w:val="nil"/>
            </w:tcBorders>
            <w:shd w:val="clear" w:color="auto" w:fill="FFFFFF"/>
          </w:tcPr>
          <w:p w14:paraId="359CEBF1"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63.8%</w:t>
            </w:r>
          </w:p>
        </w:tc>
      </w:tr>
      <w:tr w:rsidR="00CC685C" w:rsidRPr="008957FD" w14:paraId="5B547D21" w14:textId="77777777">
        <w:tblPrEx>
          <w:tblCellMar>
            <w:top w:w="0" w:type="dxa"/>
            <w:bottom w:w="0" w:type="dxa"/>
          </w:tblCellMar>
        </w:tblPrEx>
        <w:tc>
          <w:tcPr>
            <w:tcW w:w="3870" w:type="dxa"/>
            <w:tcBorders>
              <w:top w:val="nil"/>
              <w:left w:val="nil"/>
              <w:bottom w:val="nil"/>
              <w:right w:val="nil"/>
            </w:tcBorders>
            <w:shd w:val="clear" w:color="auto" w:fill="FFFFFF"/>
          </w:tcPr>
          <w:p w14:paraId="04C7C896" w14:textId="77777777" w:rsidR="00CC685C" w:rsidRPr="008957FD" w:rsidRDefault="00CC685C" w:rsidP="00CC685C">
            <w:pPr>
              <w:shd w:val="clear" w:color="auto" w:fill="FFFFFF"/>
              <w:spacing w:before="60" w:after="60"/>
              <w:ind w:right="326" w:firstLine="0"/>
              <w:rPr>
                <w:sz w:val="20"/>
                <w:lang w:eastAsia="fr-FR" w:bidi="fr-FR"/>
              </w:rPr>
            </w:pPr>
            <w:r w:rsidRPr="008957FD">
              <w:rPr>
                <w:sz w:val="20"/>
                <w:lang w:eastAsia="fr-FR" w:bidi="fr-FR"/>
              </w:rPr>
              <w:t>2) Services sociaux, commerciaux indu</w:t>
            </w:r>
            <w:r w:rsidRPr="008957FD">
              <w:rPr>
                <w:sz w:val="20"/>
                <w:lang w:eastAsia="fr-FR" w:bidi="fr-FR"/>
              </w:rPr>
              <w:t>s</w:t>
            </w:r>
            <w:r w:rsidRPr="008957FD">
              <w:rPr>
                <w:sz w:val="20"/>
                <w:lang w:eastAsia="fr-FR" w:bidi="fr-FR"/>
              </w:rPr>
              <w:t>triels et perso</w:t>
            </w:r>
            <w:r w:rsidRPr="008957FD">
              <w:rPr>
                <w:sz w:val="20"/>
                <w:lang w:eastAsia="fr-FR" w:bidi="fr-FR"/>
              </w:rPr>
              <w:t>n</w:t>
            </w:r>
            <w:r w:rsidRPr="008957FD">
              <w:rPr>
                <w:sz w:val="20"/>
                <w:lang w:eastAsia="fr-FR" w:bidi="fr-FR"/>
              </w:rPr>
              <w:t>nels</w:t>
            </w:r>
          </w:p>
        </w:tc>
        <w:tc>
          <w:tcPr>
            <w:tcW w:w="810" w:type="dxa"/>
            <w:tcBorders>
              <w:top w:val="nil"/>
              <w:left w:val="nil"/>
              <w:bottom w:val="nil"/>
              <w:right w:val="nil"/>
            </w:tcBorders>
            <w:shd w:val="clear" w:color="auto" w:fill="FFFFFF"/>
          </w:tcPr>
          <w:p w14:paraId="7F66CB8D" w14:textId="77777777" w:rsidR="00CC685C" w:rsidRPr="008957FD" w:rsidRDefault="00CC685C" w:rsidP="00CC685C">
            <w:pPr>
              <w:shd w:val="clear" w:color="auto" w:fill="FFFFFF"/>
              <w:spacing w:before="60" w:after="60"/>
              <w:ind w:right="5" w:firstLine="0"/>
              <w:rPr>
                <w:sz w:val="20"/>
                <w:lang w:eastAsia="fr-FR" w:bidi="fr-FR"/>
              </w:rPr>
            </w:pPr>
            <w:r w:rsidRPr="008957FD">
              <w:rPr>
                <w:sz w:val="20"/>
                <w:lang w:eastAsia="fr-FR" w:bidi="fr-FR"/>
              </w:rPr>
              <w:t>56.4%</w:t>
            </w:r>
          </w:p>
        </w:tc>
        <w:tc>
          <w:tcPr>
            <w:tcW w:w="3420" w:type="dxa"/>
            <w:tcBorders>
              <w:top w:val="nil"/>
              <w:left w:val="nil"/>
              <w:bottom w:val="nil"/>
              <w:right w:val="nil"/>
            </w:tcBorders>
            <w:shd w:val="clear" w:color="auto" w:fill="FFFFFF"/>
          </w:tcPr>
          <w:p w14:paraId="259BCEBE" w14:textId="77777777" w:rsidR="00CC685C" w:rsidRPr="008957FD" w:rsidRDefault="00CC685C" w:rsidP="00CC685C">
            <w:pPr>
              <w:shd w:val="clear" w:color="auto" w:fill="FFFFFF"/>
              <w:spacing w:before="60" w:after="60"/>
              <w:ind w:left="19" w:right="96" w:firstLine="0"/>
              <w:rPr>
                <w:sz w:val="20"/>
                <w:lang w:eastAsia="fr-FR" w:bidi="fr-FR"/>
              </w:rPr>
            </w:pPr>
            <w:r w:rsidRPr="008957FD">
              <w:rPr>
                <w:sz w:val="20"/>
                <w:lang w:eastAsia="fr-FR" w:bidi="fr-FR"/>
              </w:rPr>
              <w:t>2) Services sociaux, commerciaux, industriels et perso</w:t>
            </w:r>
            <w:r w:rsidRPr="008957FD">
              <w:rPr>
                <w:sz w:val="20"/>
                <w:lang w:eastAsia="fr-FR" w:bidi="fr-FR"/>
              </w:rPr>
              <w:t>n</w:t>
            </w:r>
            <w:r w:rsidRPr="008957FD">
              <w:rPr>
                <w:sz w:val="20"/>
                <w:lang w:eastAsia="fr-FR" w:bidi="fr-FR"/>
              </w:rPr>
              <w:t>nels</w:t>
            </w:r>
          </w:p>
        </w:tc>
        <w:tc>
          <w:tcPr>
            <w:tcW w:w="900" w:type="dxa"/>
            <w:tcBorders>
              <w:top w:val="nil"/>
              <w:left w:val="nil"/>
              <w:bottom w:val="nil"/>
              <w:right w:val="nil"/>
            </w:tcBorders>
            <w:shd w:val="clear" w:color="auto" w:fill="FFFFFF"/>
          </w:tcPr>
          <w:p w14:paraId="655725DD"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62.9%</w:t>
            </w:r>
          </w:p>
        </w:tc>
      </w:tr>
      <w:tr w:rsidR="00CC685C" w:rsidRPr="008957FD" w14:paraId="7E1F6F84" w14:textId="77777777">
        <w:tblPrEx>
          <w:tblCellMar>
            <w:top w:w="0" w:type="dxa"/>
            <w:bottom w:w="0" w:type="dxa"/>
          </w:tblCellMar>
        </w:tblPrEx>
        <w:tc>
          <w:tcPr>
            <w:tcW w:w="3870" w:type="dxa"/>
            <w:tcBorders>
              <w:top w:val="nil"/>
              <w:left w:val="nil"/>
              <w:bottom w:val="nil"/>
              <w:right w:val="nil"/>
            </w:tcBorders>
            <w:shd w:val="clear" w:color="auto" w:fill="FFFFFF"/>
          </w:tcPr>
          <w:p w14:paraId="53513FC4"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3) Commerce</w:t>
            </w:r>
          </w:p>
        </w:tc>
        <w:tc>
          <w:tcPr>
            <w:tcW w:w="810" w:type="dxa"/>
            <w:tcBorders>
              <w:top w:val="nil"/>
              <w:left w:val="nil"/>
              <w:bottom w:val="nil"/>
              <w:right w:val="nil"/>
            </w:tcBorders>
            <w:shd w:val="clear" w:color="auto" w:fill="FFFFFF"/>
          </w:tcPr>
          <w:p w14:paraId="6F0827CE"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42.6%</w:t>
            </w:r>
          </w:p>
        </w:tc>
        <w:tc>
          <w:tcPr>
            <w:tcW w:w="3420" w:type="dxa"/>
            <w:tcBorders>
              <w:top w:val="nil"/>
              <w:left w:val="nil"/>
              <w:bottom w:val="nil"/>
              <w:right w:val="nil"/>
            </w:tcBorders>
            <w:shd w:val="clear" w:color="auto" w:fill="FFFFFF"/>
          </w:tcPr>
          <w:p w14:paraId="26EBEF5E" w14:textId="77777777" w:rsidR="00CC685C" w:rsidRPr="008957FD" w:rsidRDefault="00CC685C" w:rsidP="00CC685C">
            <w:pPr>
              <w:shd w:val="clear" w:color="auto" w:fill="FFFFFF"/>
              <w:spacing w:before="60" w:after="60"/>
              <w:ind w:left="19" w:firstLine="0"/>
              <w:rPr>
                <w:sz w:val="20"/>
                <w:lang w:eastAsia="fr-FR" w:bidi="fr-FR"/>
              </w:rPr>
            </w:pPr>
            <w:r w:rsidRPr="008957FD">
              <w:rPr>
                <w:sz w:val="20"/>
                <w:lang w:eastAsia="fr-FR" w:bidi="fr-FR"/>
              </w:rPr>
              <w:t>3) Commerce</w:t>
            </w:r>
          </w:p>
        </w:tc>
        <w:tc>
          <w:tcPr>
            <w:tcW w:w="900" w:type="dxa"/>
            <w:tcBorders>
              <w:top w:val="nil"/>
              <w:left w:val="nil"/>
              <w:bottom w:val="nil"/>
              <w:right w:val="nil"/>
            </w:tcBorders>
            <w:shd w:val="clear" w:color="auto" w:fill="FFFFFF"/>
          </w:tcPr>
          <w:p w14:paraId="444AA16B"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54.4%</w:t>
            </w:r>
          </w:p>
        </w:tc>
      </w:tr>
      <w:tr w:rsidR="00CC685C" w:rsidRPr="008957FD" w14:paraId="1DFAAE09" w14:textId="77777777">
        <w:tblPrEx>
          <w:tblCellMar>
            <w:top w:w="0" w:type="dxa"/>
            <w:bottom w:w="0" w:type="dxa"/>
          </w:tblCellMar>
        </w:tblPrEx>
        <w:tc>
          <w:tcPr>
            <w:tcW w:w="3870" w:type="dxa"/>
            <w:tcBorders>
              <w:top w:val="nil"/>
              <w:left w:val="nil"/>
              <w:bottom w:val="nil"/>
              <w:right w:val="nil"/>
            </w:tcBorders>
            <w:shd w:val="clear" w:color="auto" w:fill="FFFFFF"/>
          </w:tcPr>
          <w:p w14:paraId="17061F81" w14:textId="77777777" w:rsidR="00CC685C" w:rsidRPr="008957FD" w:rsidRDefault="00CC685C" w:rsidP="00CC685C">
            <w:pPr>
              <w:shd w:val="clear" w:color="auto" w:fill="FFFFFF"/>
              <w:spacing w:before="60" w:after="60"/>
              <w:ind w:right="461" w:firstLine="0"/>
              <w:rPr>
                <w:sz w:val="20"/>
                <w:lang w:eastAsia="fr-FR" w:bidi="fr-FR"/>
              </w:rPr>
            </w:pPr>
            <w:r w:rsidRPr="008957FD">
              <w:rPr>
                <w:sz w:val="20"/>
                <w:lang w:eastAsia="fr-FR" w:bidi="fr-FR"/>
              </w:rPr>
              <w:t>4) Transports, communications et a</w:t>
            </w:r>
            <w:r w:rsidRPr="008957FD">
              <w:rPr>
                <w:sz w:val="20"/>
                <w:lang w:eastAsia="fr-FR" w:bidi="fr-FR"/>
              </w:rPr>
              <w:t>u</w:t>
            </w:r>
            <w:r w:rsidRPr="008957FD">
              <w:rPr>
                <w:sz w:val="20"/>
                <w:lang w:eastAsia="fr-FR" w:bidi="fr-FR"/>
              </w:rPr>
              <w:t>tres services publics</w:t>
            </w:r>
          </w:p>
        </w:tc>
        <w:tc>
          <w:tcPr>
            <w:tcW w:w="810" w:type="dxa"/>
            <w:tcBorders>
              <w:top w:val="nil"/>
              <w:left w:val="nil"/>
              <w:bottom w:val="nil"/>
              <w:right w:val="nil"/>
            </w:tcBorders>
            <w:shd w:val="clear" w:color="auto" w:fill="FFFFFF"/>
          </w:tcPr>
          <w:p w14:paraId="60F357C7" w14:textId="77777777" w:rsidR="00CC685C" w:rsidRPr="008957FD" w:rsidRDefault="00CC685C" w:rsidP="00CC685C">
            <w:pPr>
              <w:shd w:val="clear" w:color="auto" w:fill="FFFFFF"/>
              <w:spacing w:before="60" w:after="60"/>
              <w:ind w:right="10" w:firstLine="0"/>
              <w:rPr>
                <w:sz w:val="20"/>
                <w:lang w:eastAsia="fr-FR" w:bidi="fr-FR"/>
              </w:rPr>
            </w:pPr>
            <w:r w:rsidRPr="008957FD">
              <w:rPr>
                <w:sz w:val="20"/>
                <w:lang w:eastAsia="fr-FR" w:bidi="fr-FR"/>
              </w:rPr>
              <w:t>28.3%</w:t>
            </w:r>
          </w:p>
        </w:tc>
        <w:tc>
          <w:tcPr>
            <w:tcW w:w="3420" w:type="dxa"/>
            <w:tcBorders>
              <w:top w:val="nil"/>
              <w:left w:val="nil"/>
              <w:bottom w:val="nil"/>
              <w:right w:val="nil"/>
            </w:tcBorders>
            <w:shd w:val="clear" w:color="auto" w:fill="FFFFFF"/>
          </w:tcPr>
          <w:p w14:paraId="727B44CE" w14:textId="77777777" w:rsidR="00CC685C" w:rsidRPr="008957FD" w:rsidRDefault="00CC685C" w:rsidP="00CC685C">
            <w:pPr>
              <w:shd w:val="clear" w:color="auto" w:fill="FFFFFF"/>
              <w:spacing w:before="60" w:after="60"/>
              <w:ind w:left="14" w:right="715" w:firstLine="0"/>
              <w:rPr>
                <w:sz w:val="20"/>
                <w:lang w:eastAsia="fr-FR" w:bidi="fr-FR"/>
              </w:rPr>
            </w:pPr>
            <w:r w:rsidRPr="008957FD">
              <w:rPr>
                <w:sz w:val="20"/>
                <w:lang w:eastAsia="fr-FR" w:bidi="fr-FR"/>
              </w:rPr>
              <w:t>4) Finances, assurances et i</w:t>
            </w:r>
            <w:r w:rsidRPr="008957FD">
              <w:rPr>
                <w:sz w:val="20"/>
                <w:lang w:eastAsia="fr-FR" w:bidi="fr-FR"/>
              </w:rPr>
              <w:t>m</w:t>
            </w:r>
            <w:r w:rsidRPr="008957FD">
              <w:rPr>
                <w:sz w:val="20"/>
                <w:lang w:eastAsia="fr-FR" w:bidi="fr-FR"/>
              </w:rPr>
              <w:t>meuble</w:t>
            </w:r>
          </w:p>
        </w:tc>
        <w:tc>
          <w:tcPr>
            <w:tcW w:w="900" w:type="dxa"/>
            <w:tcBorders>
              <w:top w:val="nil"/>
              <w:left w:val="nil"/>
              <w:bottom w:val="nil"/>
              <w:right w:val="nil"/>
            </w:tcBorders>
            <w:shd w:val="clear" w:color="auto" w:fill="FFFFFF"/>
          </w:tcPr>
          <w:p w14:paraId="7E0B9907"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43.6%</w:t>
            </w:r>
          </w:p>
        </w:tc>
      </w:tr>
      <w:tr w:rsidR="00CC685C" w:rsidRPr="008957FD" w14:paraId="04248ABB" w14:textId="77777777">
        <w:tblPrEx>
          <w:tblCellMar>
            <w:top w:w="0" w:type="dxa"/>
            <w:bottom w:w="0" w:type="dxa"/>
          </w:tblCellMar>
        </w:tblPrEx>
        <w:tc>
          <w:tcPr>
            <w:tcW w:w="3870" w:type="dxa"/>
            <w:tcBorders>
              <w:top w:val="nil"/>
              <w:left w:val="nil"/>
              <w:bottom w:val="single" w:sz="6" w:space="0" w:color="auto"/>
              <w:right w:val="nil"/>
            </w:tcBorders>
            <w:shd w:val="clear" w:color="auto" w:fill="FFFFFF"/>
          </w:tcPr>
          <w:p w14:paraId="34F358ED" w14:textId="77777777" w:rsidR="00CC685C" w:rsidRPr="008957FD" w:rsidRDefault="00CC685C" w:rsidP="00CC685C">
            <w:pPr>
              <w:shd w:val="clear" w:color="auto" w:fill="FFFFFF"/>
              <w:spacing w:before="60" w:after="60"/>
              <w:ind w:right="907" w:firstLine="0"/>
              <w:rPr>
                <w:sz w:val="20"/>
                <w:lang w:eastAsia="fr-FR" w:bidi="fr-FR"/>
              </w:rPr>
            </w:pPr>
            <w:r w:rsidRPr="008957FD">
              <w:rPr>
                <w:sz w:val="20"/>
                <w:lang w:eastAsia="fr-FR" w:bidi="fr-FR"/>
              </w:rPr>
              <w:t>5) Finances, assurances et imme</w:t>
            </w:r>
            <w:r w:rsidRPr="008957FD">
              <w:rPr>
                <w:sz w:val="20"/>
                <w:lang w:eastAsia="fr-FR" w:bidi="fr-FR"/>
              </w:rPr>
              <w:t>u</w:t>
            </w:r>
            <w:r w:rsidRPr="008957FD">
              <w:rPr>
                <w:sz w:val="20"/>
                <w:lang w:eastAsia="fr-FR" w:bidi="fr-FR"/>
              </w:rPr>
              <w:t>ble</w:t>
            </w:r>
          </w:p>
        </w:tc>
        <w:tc>
          <w:tcPr>
            <w:tcW w:w="810" w:type="dxa"/>
            <w:tcBorders>
              <w:top w:val="nil"/>
              <w:left w:val="nil"/>
              <w:bottom w:val="single" w:sz="6" w:space="0" w:color="auto"/>
              <w:right w:val="nil"/>
            </w:tcBorders>
            <w:shd w:val="clear" w:color="auto" w:fill="FFFFFF"/>
          </w:tcPr>
          <w:p w14:paraId="76A744C6" w14:textId="77777777" w:rsidR="00CC685C" w:rsidRPr="008957FD" w:rsidRDefault="00CC685C" w:rsidP="00CC685C">
            <w:pPr>
              <w:shd w:val="clear" w:color="auto" w:fill="FFFFFF"/>
              <w:spacing w:before="60" w:after="60"/>
              <w:ind w:firstLine="0"/>
              <w:rPr>
                <w:sz w:val="20"/>
                <w:lang w:eastAsia="fr-FR" w:bidi="fr-FR"/>
              </w:rPr>
            </w:pPr>
            <w:r w:rsidRPr="008957FD">
              <w:rPr>
                <w:sz w:val="20"/>
                <w:lang w:eastAsia="fr-FR" w:bidi="fr-FR"/>
              </w:rPr>
              <w:t>26.6%</w:t>
            </w:r>
          </w:p>
        </w:tc>
        <w:tc>
          <w:tcPr>
            <w:tcW w:w="3420" w:type="dxa"/>
            <w:tcBorders>
              <w:top w:val="nil"/>
              <w:left w:val="nil"/>
              <w:bottom w:val="single" w:sz="6" w:space="0" w:color="auto"/>
              <w:right w:val="nil"/>
            </w:tcBorders>
            <w:shd w:val="clear" w:color="auto" w:fill="FFFFFF"/>
          </w:tcPr>
          <w:p w14:paraId="0A06677B" w14:textId="77777777" w:rsidR="00CC685C" w:rsidRPr="008957FD" w:rsidRDefault="00CC685C" w:rsidP="00CC685C">
            <w:pPr>
              <w:shd w:val="clear" w:color="auto" w:fill="FFFFFF"/>
              <w:spacing w:before="60" w:after="60"/>
              <w:ind w:left="14" w:firstLine="0"/>
              <w:rPr>
                <w:sz w:val="20"/>
                <w:lang w:eastAsia="fr-FR" w:bidi="fr-FR"/>
              </w:rPr>
            </w:pPr>
            <w:r w:rsidRPr="008957FD">
              <w:rPr>
                <w:sz w:val="20"/>
                <w:lang w:eastAsia="fr-FR" w:bidi="fr-FR"/>
              </w:rPr>
              <w:t>5) Construction</w:t>
            </w:r>
          </w:p>
        </w:tc>
        <w:tc>
          <w:tcPr>
            <w:tcW w:w="900" w:type="dxa"/>
            <w:tcBorders>
              <w:top w:val="nil"/>
              <w:left w:val="nil"/>
              <w:bottom w:val="single" w:sz="6" w:space="0" w:color="auto"/>
              <w:right w:val="nil"/>
            </w:tcBorders>
            <w:shd w:val="clear" w:color="auto" w:fill="FFFFFF"/>
          </w:tcPr>
          <w:p w14:paraId="32BC7D6D" w14:textId="77777777" w:rsidR="00CC685C" w:rsidRPr="008957FD" w:rsidRDefault="00CC685C" w:rsidP="00CC685C">
            <w:pPr>
              <w:shd w:val="clear" w:color="auto" w:fill="FFFFFF"/>
              <w:spacing w:before="60" w:after="60"/>
              <w:ind w:right="50" w:firstLine="0"/>
              <w:rPr>
                <w:sz w:val="20"/>
                <w:lang w:eastAsia="fr-FR" w:bidi="fr-FR"/>
              </w:rPr>
            </w:pPr>
            <w:r w:rsidRPr="008957FD">
              <w:rPr>
                <w:sz w:val="20"/>
                <w:lang w:eastAsia="fr-FR" w:bidi="fr-FR"/>
              </w:rPr>
              <w:t>38.4%</w:t>
            </w:r>
          </w:p>
        </w:tc>
      </w:tr>
    </w:tbl>
    <w:p w14:paraId="08EACA08" w14:textId="77777777" w:rsidR="00CC685C" w:rsidRPr="008957FD" w:rsidRDefault="00CC685C" w:rsidP="00CC685C">
      <w:pPr>
        <w:spacing w:before="60" w:after="60"/>
        <w:ind w:firstLine="0"/>
        <w:jc w:val="both"/>
        <w:rPr>
          <w:sz w:val="20"/>
          <w:lang w:eastAsia="fr-FR" w:bidi="fr-FR"/>
        </w:rPr>
      </w:pPr>
      <w:r w:rsidRPr="008957FD">
        <w:rPr>
          <w:sz w:val="20"/>
          <w:lang w:eastAsia="fr-FR" w:bidi="fr-FR"/>
        </w:rPr>
        <w:t>Sources: Statistique Canada - Cat</w:t>
      </w:r>
      <w:r w:rsidRPr="008957FD">
        <w:rPr>
          <w:sz w:val="20"/>
          <w:lang w:eastAsia="fr-FR" w:bidi="fr-FR"/>
        </w:rPr>
        <w:t>a</w:t>
      </w:r>
      <w:r w:rsidRPr="008957FD">
        <w:rPr>
          <w:sz w:val="20"/>
          <w:lang w:eastAsia="fr-FR" w:bidi="fr-FR"/>
        </w:rPr>
        <w:t>logues 99-522 (1961); 94-736 (1971); 92-923 (1981).</w:t>
      </w:r>
    </w:p>
    <w:p w14:paraId="32553AD2" w14:textId="77777777" w:rsidR="00CC685C" w:rsidRPr="008957FD" w:rsidRDefault="00CC685C" w:rsidP="00CC685C">
      <w:pPr>
        <w:spacing w:before="120" w:after="120"/>
        <w:jc w:val="both"/>
        <w:rPr>
          <w:sz w:val="20"/>
          <w:lang w:eastAsia="fr-FR" w:bidi="fr-FR"/>
        </w:rPr>
      </w:pPr>
    </w:p>
    <w:p w14:paraId="0ABE60AF" w14:textId="77777777" w:rsidR="00CC685C" w:rsidRPr="008957FD" w:rsidRDefault="00CC685C" w:rsidP="00CC685C">
      <w:pPr>
        <w:spacing w:before="120" w:after="120"/>
        <w:jc w:val="both"/>
        <w:rPr>
          <w:lang w:eastAsia="fr-FR" w:bidi="fr-FR"/>
        </w:rPr>
      </w:pPr>
    </w:p>
    <w:p w14:paraId="448FDD9C" w14:textId="77777777" w:rsidR="00CC685C" w:rsidRPr="008957FD" w:rsidRDefault="00CC685C" w:rsidP="00CC685C">
      <w:pPr>
        <w:spacing w:before="120" w:after="120"/>
        <w:jc w:val="both"/>
      </w:pPr>
      <w:r w:rsidRPr="008957FD">
        <w:rPr>
          <w:lang w:eastAsia="fr-FR" w:bidi="fr-FR"/>
        </w:rPr>
        <w:t>L'analyse des données de 1986 concernant spécifiquement la répa</w:t>
      </w:r>
      <w:r w:rsidRPr="008957FD">
        <w:rPr>
          <w:lang w:eastAsia="fr-FR" w:bidi="fr-FR"/>
        </w:rPr>
        <w:t>r</w:t>
      </w:r>
      <w:r w:rsidRPr="008957FD">
        <w:rPr>
          <w:lang w:eastAsia="fr-FR" w:bidi="fr-FR"/>
        </w:rPr>
        <w:t>tition sexuelle de la main-d'œuvre au sein des différentes activités économiques, et ce, au niveau de tous les grands groupes professio</w:t>
      </w:r>
      <w:r w:rsidRPr="008957FD">
        <w:rPr>
          <w:lang w:eastAsia="fr-FR" w:bidi="fr-FR"/>
        </w:rPr>
        <w:t>n</w:t>
      </w:r>
      <w:r w:rsidRPr="008957FD">
        <w:rPr>
          <w:lang w:eastAsia="fr-FR" w:bidi="fr-FR"/>
        </w:rPr>
        <w:t>nels considérés ensemble, fait ressortir l’importance des taux de fém</w:t>
      </w:r>
      <w:r w:rsidRPr="008957FD">
        <w:rPr>
          <w:lang w:eastAsia="fr-FR" w:bidi="fr-FR"/>
        </w:rPr>
        <w:t>i</w:t>
      </w:r>
      <w:r w:rsidRPr="008957FD">
        <w:rPr>
          <w:lang w:eastAsia="fr-FR" w:bidi="fr-FR"/>
        </w:rPr>
        <w:t>nité, particulièrement dans les services de soins de sa</w:t>
      </w:r>
      <w:r w:rsidRPr="008957FD">
        <w:rPr>
          <w:lang w:eastAsia="fr-FR" w:bidi="fr-FR"/>
        </w:rPr>
        <w:t>n</w:t>
      </w:r>
      <w:r w:rsidRPr="008957FD">
        <w:rPr>
          <w:lang w:eastAsia="fr-FR" w:bidi="fr-FR"/>
        </w:rPr>
        <w:t>té et les services sociaux (QC : 72.6% - CA : 78.7%), dans les activités d'héberg</w:t>
      </w:r>
      <w:r w:rsidRPr="008957FD">
        <w:rPr>
          <w:lang w:eastAsia="fr-FR" w:bidi="fr-FR"/>
        </w:rPr>
        <w:t>e</w:t>
      </w:r>
      <w:r w:rsidRPr="008957FD">
        <w:rPr>
          <w:lang w:eastAsia="fr-FR" w:bidi="fr-FR"/>
        </w:rPr>
        <w:t>ment et de la restauration (QC : 55.9% - CA : 59.5%), de même que dans les services d'enseign</w:t>
      </w:r>
      <w:r w:rsidRPr="008957FD">
        <w:rPr>
          <w:lang w:eastAsia="fr-FR" w:bidi="fr-FR"/>
        </w:rPr>
        <w:t>e</w:t>
      </w:r>
      <w:r w:rsidRPr="008957FD">
        <w:rPr>
          <w:lang w:eastAsia="fr-FR" w:bidi="fr-FR"/>
        </w:rPr>
        <w:t>ment (QC :57.9% - 58.8%). Par contre, dans les services aux entreprises, la part des effectifs masculins reste plus i</w:t>
      </w:r>
      <w:r w:rsidRPr="008957FD">
        <w:rPr>
          <w:lang w:eastAsia="fr-FR" w:bidi="fr-FR"/>
        </w:rPr>
        <w:t>m</w:t>
      </w:r>
      <w:r w:rsidRPr="008957FD">
        <w:rPr>
          <w:lang w:eastAsia="fr-FR" w:bidi="fr-FR"/>
        </w:rPr>
        <w:t>portante, en 1986 (QC : 56.9% - CA : 54.8%). Ce portrait de la répa</w:t>
      </w:r>
      <w:r w:rsidRPr="008957FD">
        <w:rPr>
          <w:lang w:eastAsia="fr-FR" w:bidi="fr-FR"/>
        </w:rPr>
        <w:t>r</w:t>
      </w:r>
      <w:r w:rsidRPr="008957FD">
        <w:rPr>
          <w:lang w:eastAsia="fr-FR" w:bidi="fr-FR"/>
        </w:rPr>
        <w:t>tition sexuelle inégale de la main-d'œuvre, au sein de diverses activ</w:t>
      </w:r>
      <w:r w:rsidRPr="008957FD">
        <w:rPr>
          <w:lang w:eastAsia="fr-FR" w:bidi="fr-FR"/>
        </w:rPr>
        <w:t>i</w:t>
      </w:r>
      <w:r w:rsidRPr="008957FD">
        <w:rPr>
          <w:lang w:eastAsia="fr-FR" w:bidi="fr-FR"/>
        </w:rPr>
        <w:t xml:space="preserve">tés reliées aux services, tend à mettre </w:t>
      </w:r>
      <w:r w:rsidRPr="008957FD">
        <w:t xml:space="preserve">[84] </w:t>
      </w:r>
      <w:r w:rsidRPr="008957FD">
        <w:rPr>
          <w:lang w:eastAsia="fr-FR" w:bidi="fr-FR"/>
        </w:rPr>
        <w:t>en relief à quel point la d</w:t>
      </w:r>
      <w:r w:rsidRPr="008957FD">
        <w:rPr>
          <w:lang w:eastAsia="fr-FR" w:bidi="fr-FR"/>
        </w:rPr>
        <w:t>i</w:t>
      </w:r>
      <w:r w:rsidRPr="008957FD">
        <w:rPr>
          <w:lang w:eastAsia="fr-FR" w:bidi="fr-FR"/>
        </w:rPr>
        <w:t>vision sexuelle du travail dans la sphère reproductive imprime sa ma</w:t>
      </w:r>
      <w:r w:rsidRPr="008957FD">
        <w:rPr>
          <w:lang w:eastAsia="fr-FR" w:bidi="fr-FR"/>
        </w:rPr>
        <w:t>r</w:t>
      </w:r>
      <w:r w:rsidRPr="008957FD">
        <w:rPr>
          <w:lang w:eastAsia="fr-FR" w:bidi="fr-FR"/>
        </w:rPr>
        <w:t>que dans le champ de la production économique à pr</w:t>
      </w:r>
      <w:r w:rsidRPr="008957FD">
        <w:rPr>
          <w:lang w:eastAsia="fr-FR" w:bidi="fr-FR"/>
        </w:rPr>
        <w:t>o</w:t>
      </w:r>
      <w:r w:rsidRPr="008957FD">
        <w:rPr>
          <w:lang w:eastAsia="fr-FR" w:bidi="fr-FR"/>
        </w:rPr>
        <w:t>prement parler.</w:t>
      </w:r>
    </w:p>
    <w:p w14:paraId="5E3580D0" w14:textId="77777777" w:rsidR="00CC685C" w:rsidRPr="008957FD" w:rsidRDefault="00CC685C" w:rsidP="00CC685C">
      <w:pPr>
        <w:spacing w:before="120" w:after="120"/>
        <w:jc w:val="both"/>
      </w:pPr>
      <w:r w:rsidRPr="008957FD">
        <w:rPr>
          <w:lang w:eastAsia="fr-FR" w:bidi="fr-FR"/>
        </w:rPr>
        <w:t>Par ailleurs, d’autres statistiques tirées des rece</w:t>
      </w:r>
      <w:r w:rsidRPr="008957FD">
        <w:rPr>
          <w:lang w:eastAsia="fr-FR" w:bidi="fr-FR"/>
        </w:rPr>
        <w:t>n</w:t>
      </w:r>
      <w:r w:rsidRPr="008957FD">
        <w:rPr>
          <w:lang w:eastAsia="fr-FR" w:bidi="fr-FR"/>
        </w:rPr>
        <w:t>sements de 1971 et 1981, nous ont permis de con</w:t>
      </w:r>
      <w:r w:rsidRPr="008957FD">
        <w:rPr>
          <w:lang w:eastAsia="fr-FR" w:bidi="fr-FR"/>
        </w:rPr>
        <w:t>s</w:t>
      </w:r>
      <w:r w:rsidRPr="008957FD">
        <w:rPr>
          <w:lang w:eastAsia="fr-FR" w:bidi="fr-FR"/>
        </w:rPr>
        <w:t>tater une diversification sexuelle dans plusieurs sous- groupes compris dans le grand groupe profe</w:t>
      </w:r>
      <w:r w:rsidRPr="008957FD">
        <w:rPr>
          <w:lang w:eastAsia="fr-FR" w:bidi="fr-FR"/>
        </w:rPr>
        <w:t>s</w:t>
      </w:r>
      <w:r w:rsidRPr="008957FD">
        <w:rPr>
          <w:lang w:eastAsia="fr-FR" w:bidi="fr-FR"/>
        </w:rPr>
        <w:t>sionnel travailleurs-euses des serv</w:t>
      </w:r>
      <w:r w:rsidRPr="008957FD">
        <w:rPr>
          <w:lang w:eastAsia="fr-FR" w:bidi="fr-FR"/>
        </w:rPr>
        <w:t>i</w:t>
      </w:r>
      <w:r w:rsidRPr="008957FD">
        <w:rPr>
          <w:lang w:eastAsia="fr-FR" w:bidi="fr-FR"/>
        </w:rPr>
        <w:t>ces et activités récréatives. Dans les sous-catégories liées à la restauration (tenanciers-ères de bars, hôtesses, serveurs-euses, cuisiniers-ères, etc.), les femmes au Québec const</w:t>
      </w:r>
      <w:r w:rsidRPr="008957FD">
        <w:rPr>
          <w:lang w:eastAsia="fr-FR" w:bidi="fr-FR"/>
        </w:rPr>
        <w:t>i</w:t>
      </w:r>
      <w:r w:rsidRPr="008957FD">
        <w:rPr>
          <w:lang w:eastAsia="fr-FR" w:bidi="fr-FR"/>
        </w:rPr>
        <w:t>tuent 43.4% de la main-d'œuvre en 1971 pour finalement d</w:t>
      </w:r>
      <w:r w:rsidRPr="008957FD">
        <w:rPr>
          <w:lang w:eastAsia="fr-FR" w:bidi="fr-FR"/>
        </w:rPr>
        <w:t>é</w:t>
      </w:r>
      <w:r w:rsidRPr="008957FD">
        <w:rPr>
          <w:lang w:eastAsia="fr-FR" w:bidi="fr-FR"/>
        </w:rPr>
        <w:t>passer le 50%, à partir de 1981. Un plus grand nombre de femmes se conce</w:t>
      </w:r>
      <w:r w:rsidRPr="008957FD">
        <w:rPr>
          <w:lang w:eastAsia="fr-FR" w:bidi="fr-FR"/>
        </w:rPr>
        <w:t>n</w:t>
      </w:r>
      <w:r w:rsidRPr="008957FD">
        <w:rPr>
          <w:lang w:eastAsia="fr-FR" w:bidi="fr-FR"/>
        </w:rPr>
        <w:t>tre dans les sous-groupes liés aux services domestiques et personnels (bonnes à tout faire, domestiques, coiffe</w:t>
      </w:r>
      <w:r w:rsidRPr="008957FD">
        <w:rPr>
          <w:lang w:eastAsia="fr-FR" w:bidi="fr-FR"/>
        </w:rPr>
        <w:t>u</w:t>
      </w:r>
      <w:r w:rsidRPr="008957FD">
        <w:rPr>
          <w:lang w:eastAsia="fr-FR" w:bidi="fr-FR"/>
        </w:rPr>
        <w:t>ses, soins aux enfants). Dans les emplois de conciergerie et de nettoyage, les taux de féminité re</w:t>
      </w:r>
      <w:r w:rsidRPr="008957FD">
        <w:rPr>
          <w:lang w:eastAsia="fr-FR" w:bidi="fr-FR"/>
        </w:rPr>
        <w:t>s</w:t>
      </w:r>
      <w:r w:rsidRPr="008957FD">
        <w:rPr>
          <w:lang w:eastAsia="fr-FR" w:bidi="fr-FR"/>
        </w:rPr>
        <w:t>tent cependant légèrement moins élevés. En outre, alors que la major</w:t>
      </w:r>
      <w:r w:rsidRPr="008957FD">
        <w:rPr>
          <w:lang w:eastAsia="fr-FR" w:bidi="fr-FR"/>
        </w:rPr>
        <w:t>i</w:t>
      </w:r>
      <w:r w:rsidRPr="008957FD">
        <w:rPr>
          <w:lang w:eastAsia="fr-FR" w:bidi="fr-FR"/>
        </w:rPr>
        <w:t>té des effectifs masculins des services occupent des postes de pol</w:t>
      </w:r>
      <w:r w:rsidRPr="008957FD">
        <w:rPr>
          <w:lang w:eastAsia="fr-FR" w:bidi="fr-FR"/>
        </w:rPr>
        <w:t>i</w:t>
      </w:r>
      <w:r w:rsidRPr="008957FD">
        <w:rPr>
          <w:lang w:eastAsia="fr-FR" w:bidi="fr-FR"/>
        </w:rPr>
        <w:t>ciers, pompiers, détectives, gardiens (agents de sécurité), off</w:t>
      </w:r>
      <w:r w:rsidRPr="008957FD">
        <w:rPr>
          <w:lang w:eastAsia="fr-FR" w:bidi="fr-FR"/>
        </w:rPr>
        <w:t>i</w:t>
      </w:r>
      <w:r w:rsidRPr="008957FD">
        <w:rPr>
          <w:lang w:eastAsia="fr-FR" w:bidi="fr-FR"/>
        </w:rPr>
        <w:t>ciers des forces armées, le taux de féminité de ces occupations ne représente que 4.4% des effectifs totaux, au Québec, en 1981 et 5.8% seul</w:t>
      </w:r>
      <w:r w:rsidRPr="008957FD">
        <w:rPr>
          <w:lang w:eastAsia="fr-FR" w:bidi="fr-FR"/>
        </w:rPr>
        <w:t>e</w:t>
      </w:r>
      <w:r w:rsidRPr="008957FD">
        <w:rPr>
          <w:lang w:eastAsia="fr-FR" w:bidi="fr-FR"/>
        </w:rPr>
        <w:t>ment dans l'ensemble du C</w:t>
      </w:r>
      <w:r w:rsidRPr="008957FD">
        <w:rPr>
          <w:lang w:eastAsia="fr-FR" w:bidi="fr-FR"/>
        </w:rPr>
        <w:t>a</w:t>
      </w:r>
      <w:r w:rsidRPr="008957FD">
        <w:rPr>
          <w:lang w:eastAsia="fr-FR" w:bidi="fr-FR"/>
        </w:rPr>
        <w:t>nada </w:t>
      </w:r>
      <w:r w:rsidRPr="008957FD">
        <w:rPr>
          <w:rStyle w:val="Appelnotedebasdep"/>
          <w:lang w:eastAsia="fr-FR" w:bidi="fr-FR"/>
        </w:rPr>
        <w:footnoteReference w:id="56"/>
      </w:r>
      <w:r w:rsidRPr="008957FD">
        <w:rPr>
          <w:lang w:eastAsia="fr-FR" w:bidi="fr-FR"/>
        </w:rPr>
        <w:t>.</w:t>
      </w:r>
    </w:p>
    <w:p w14:paraId="459B8EEB" w14:textId="77777777" w:rsidR="00CC685C" w:rsidRPr="008957FD" w:rsidRDefault="00CC685C" w:rsidP="00CC685C">
      <w:pPr>
        <w:spacing w:before="120" w:after="120"/>
        <w:jc w:val="both"/>
      </w:pPr>
    </w:p>
    <w:p w14:paraId="7BC6A1A9" w14:textId="77777777" w:rsidR="00CC685C" w:rsidRPr="008957FD" w:rsidRDefault="00CC685C" w:rsidP="00CC685C">
      <w:pPr>
        <w:pStyle w:val="a"/>
      </w:pPr>
      <w:r w:rsidRPr="008957FD">
        <w:t>Des femmes techniciennes plutôt que profe</w:t>
      </w:r>
      <w:r w:rsidRPr="008957FD">
        <w:t>s</w:t>
      </w:r>
      <w:r w:rsidRPr="008957FD">
        <w:t>sionnelles</w:t>
      </w:r>
    </w:p>
    <w:p w14:paraId="0E34DDDD" w14:textId="77777777" w:rsidR="00CC685C" w:rsidRPr="008957FD" w:rsidRDefault="00CC685C" w:rsidP="00CC685C">
      <w:pPr>
        <w:spacing w:before="120" w:after="120"/>
        <w:jc w:val="both"/>
        <w:rPr>
          <w:lang w:eastAsia="fr-FR" w:bidi="fr-FR"/>
        </w:rPr>
      </w:pPr>
    </w:p>
    <w:p w14:paraId="1D30185E" w14:textId="77777777" w:rsidR="00CC685C" w:rsidRPr="008957FD" w:rsidRDefault="00CC685C" w:rsidP="00CC685C">
      <w:pPr>
        <w:spacing w:before="120" w:after="120"/>
        <w:jc w:val="both"/>
      </w:pPr>
      <w:r w:rsidRPr="008957FD">
        <w:rPr>
          <w:lang w:eastAsia="fr-FR" w:bidi="fr-FR"/>
        </w:rPr>
        <w:t>Pour résumer les grandes lignes de ce qui ressort de notre analyse, notons particulièrement que les employées de bureau et les travaille</w:t>
      </w:r>
      <w:r w:rsidRPr="008957FD">
        <w:rPr>
          <w:lang w:eastAsia="fr-FR" w:bidi="fr-FR"/>
        </w:rPr>
        <w:t>u</w:t>
      </w:r>
      <w:r w:rsidRPr="008957FD">
        <w:rPr>
          <w:lang w:eastAsia="fr-FR" w:bidi="fr-FR"/>
        </w:rPr>
        <w:t>ses de certaines occupations des services et activités récréatives con</w:t>
      </w:r>
      <w:r w:rsidRPr="008957FD">
        <w:rPr>
          <w:lang w:eastAsia="fr-FR" w:bidi="fr-FR"/>
        </w:rPr>
        <w:t>s</w:t>
      </w:r>
      <w:r w:rsidRPr="008957FD">
        <w:rPr>
          <w:lang w:eastAsia="fr-FR" w:bidi="fr-FR"/>
        </w:rPr>
        <w:t>tituent les groupes professionnels tertiaires où se concentrent davant</w:t>
      </w:r>
      <w:r w:rsidRPr="008957FD">
        <w:rPr>
          <w:lang w:eastAsia="fr-FR" w:bidi="fr-FR"/>
        </w:rPr>
        <w:t>a</w:t>
      </w:r>
      <w:r w:rsidRPr="008957FD">
        <w:rPr>
          <w:lang w:eastAsia="fr-FR" w:bidi="fr-FR"/>
        </w:rPr>
        <w:t>ge les femmes. Mais c'est aussi, comme nous allons le voir maint</w:t>
      </w:r>
      <w:r w:rsidRPr="008957FD">
        <w:rPr>
          <w:lang w:eastAsia="fr-FR" w:bidi="fr-FR"/>
        </w:rPr>
        <w:t>e</w:t>
      </w:r>
      <w:r w:rsidRPr="008957FD">
        <w:rPr>
          <w:lang w:eastAsia="fr-FR" w:bidi="fr-FR"/>
        </w:rPr>
        <w:t>nant, le cas de certains sous-groupes de base rattachés au grand gro</w:t>
      </w:r>
      <w:r w:rsidRPr="008957FD">
        <w:rPr>
          <w:lang w:eastAsia="fr-FR" w:bidi="fr-FR"/>
        </w:rPr>
        <w:t>u</w:t>
      </w:r>
      <w:r w:rsidRPr="008957FD">
        <w:rPr>
          <w:lang w:eastAsia="fr-FR" w:bidi="fr-FR"/>
        </w:rPr>
        <w:t>pe des professions libérales et techniciennes et dans une moindre m</w:t>
      </w:r>
      <w:r w:rsidRPr="008957FD">
        <w:rPr>
          <w:lang w:eastAsia="fr-FR" w:bidi="fr-FR"/>
        </w:rPr>
        <w:t>e</w:t>
      </w:r>
      <w:r w:rsidRPr="008957FD">
        <w:rPr>
          <w:lang w:eastAsia="fr-FR" w:bidi="fr-FR"/>
        </w:rPr>
        <w:t>sure également, celui du grand groupe des vendeuses qui fera l'o</w:t>
      </w:r>
      <w:r w:rsidRPr="008957FD">
        <w:rPr>
          <w:lang w:eastAsia="fr-FR" w:bidi="fr-FR"/>
        </w:rPr>
        <w:t>b</w:t>
      </w:r>
      <w:r w:rsidRPr="008957FD">
        <w:rPr>
          <w:lang w:eastAsia="fr-FR" w:bidi="fr-FR"/>
        </w:rPr>
        <w:t>jet de notre analyse un peu plus tard. Aussi, lorsqu'il est question d'e</w:t>
      </w:r>
      <w:r w:rsidRPr="008957FD">
        <w:rPr>
          <w:lang w:eastAsia="fr-FR" w:bidi="fr-FR"/>
        </w:rPr>
        <w:t>m</w:t>
      </w:r>
      <w:r w:rsidRPr="008957FD">
        <w:rPr>
          <w:lang w:eastAsia="fr-FR" w:bidi="fr-FR"/>
        </w:rPr>
        <w:t>plois à majorité féminine, dont plusieurs des fonctions sont assimil</w:t>
      </w:r>
      <w:r w:rsidRPr="008957FD">
        <w:rPr>
          <w:lang w:eastAsia="fr-FR" w:bidi="fr-FR"/>
        </w:rPr>
        <w:t>a</w:t>
      </w:r>
      <w:r w:rsidRPr="008957FD">
        <w:rPr>
          <w:lang w:eastAsia="fr-FR" w:bidi="fr-FR"/>
        </w:rPr>
        <w:t>bles aux fonctions domestiques, de nombreuses occupations propres à ces groupes pr</w:t>
      </w:r>
      <w:r w:rsidRPr="008957FD">
        <w:rPr>
          <w:lang w:eastAsia="fr-FR" w:bidi="fr-FR"/>
        </w:rPr>
        <w:t>o</w:t>
      </w:r>
      <w:r w:rsidRPr="008957FD">
        <w:rPr>
          <w:lang w:eastAsia="fr-FR" w:bidi="fr-FR"/>
        </w:rPr>
        <w:t>fessionnels illustrent bien notre étude, et ce, malgré une présence relative des femmes dans certaines professions en maj</w:t>
      </w:r>
      <w:r w:rsidRPr="008957FD">
        <w:rPr>
          <w:lang w:eastAsia="fr-FR" w:bidi="fr-FR"/>
        </w:rPr>
        <w:t>o</w:t>
      </w:r>
      <w:r w:rsidRPr="008957FD">
        <w:rPr>
          <w:lang w:eastAsia="fr-FR" w:bidi="fr-FR"/>
        </w:rPr>
        <w:t>rité masculines. Dans cette mesure, il nous est permis de co</w:t>
      </w:r>
      <w:r w:rsidRPr="008957FD">
        <w:rPr>
          <w:lang w:eastAsia="fr-FR" w:bidi="fr-FR"/>
        </w:rPr>
        <w:t>n</w:t>
      </w:r>
      <w:r w:rsidRPr="008957FD">
        <w:rPr>
          <w:lang w:eastAsia="fr-FR" w:bidi="fr-FR"/>
        </w:rPr>
        <w:t>venir que la configuration du marché du travail dans les premières a</w:t>
      </w:r>
      <w:r w:rsidRPr="008957FD">
        <w:rPr>
          <w:lang w:eastAsia="fr-FR" w:bidi="fr-FR"/>
        </w:rPr>
        <w:t>n</w:t>
      </w:r>
      <w:r w:rsidRPr="008957FD">
        <w:rPr>
          <w:lang w:eastAsia="fr-FR" w:bidi="fr-FR"/>
        </w:rPr>
        <w:t>nées de la d</w:t>
      </w:r>
      <w:r w:rsidRPr="008957FD">
        <w:rPr>
          <w:lang w:eastAsia="fr-FR" w:bidi="fr-FR"/>
        </w:rPr>
        <w:t>é</w:t>
      </w:r>
      <w:r w:rsidRPr="008957FD">
        <w:rPr>
          <w:lang w:eastAsia="fr-FR" w:bidi="fr-FR"/>
        </w:rPr>
        <w:t>cennie 1980 ne s'est pas modifiée de façon radicale par rapport aux années antérieures. Une division sexuelle très marquée dans la répart</w:t>
      </w:r>
      <w:r w:rsidRPr="008957FD">
        <w:rPr>
          <w:lang w:eastAsia="fr-FR" w:bidi="fr-FR"/>
        </w:rPr>
        <w:t>i</w:t>
      </w:r>
      <w:r w:rsidRPr="008957FD">
        <w:rPr>
          <w:lang w:eastAsia="fr-FR" w:bidi="fr-FR"/>
        </w:rPr>
        <w:t>tion des occupations continue de se manifester par le faible niveau d'intégration de la main-d'œuvre féminine aux postes de travail rése</w:t>
      </w:r>
      <w:r w:rsidRPr="008957FD">
        <w:rPr>
          <w:lang w:eastAsia="fr-FR" w:bidi="fr-FR"/>
        </w:rPr>
        <w:t>r</w:t>
      </w:r>
      <w:r w:rsidRPr="008957FD">
        <w:rPr>
          <w:lang w:eastAsia="fr-FR" w:bidi="fr-FR"/>
        </w:rPr>
        <w:t>vés traditionnell</w:t>
      </w:r>
      <w:r w:rsidRPr="008957FD">
        <w:rPr>
          <w:lang w:eastAsia="fr-FR" w:bidi="fr-FR"/>
        </w:rPr>
        <w:t>e</w:t>
      </w:r>
      <w:r w:rsidRPr="008957FD">
        <w:rPr>
          <w:lang w:eastAsia="fr-FR" w:bidi="fr-FR"/>
        </w:rPr>
        <w:t>ment à la</w:t>
      </w:r>
      <w:r w:rsidRPr="008957FD">
        <w:t xml:space="preserve"> [85] </w:t>
      </w:r>
      <w:r w:rsidRPr="008957FD">
        <w:rPr>
          <w:lang w:eastAsia="fr-FR" w:bidi="fr-FR"/>
        </w:rPr>
        <w:t>population active de sexe masculin. Sur cette question, nous convenons donc avec Francine De</w:t>
      </w:r>
      <w:r w:rsidRPr="008957FD">
        <w:rPr>
          <w:lang w:eastAsia="fr-FR" w:bidi="fr-FR"/>
        </w:rPr>
        <w:t>s</w:t>
      </w:r>
      <w:r w:rsidRPr="008957FD">
        <w:rPr>
          <w:lang w:eastAsia="fr-FR" w:bidi="fr-FR"/>
        </w:rPr>
        <w:t>carries-Bélanger que :</w:t>
      </w:r>
    </w:p>
    <w:p w14:paraId="592380A6" w14:textId="77777777" w:rsidR="00CC685C" w:rsidRPr="008957FD" w:rsidRDefault="00CC685C" w:rsidP="00CC685C">
      <w:pPr>
        <w:pStyle w:val="Grillecouleur-Accent1"/>
        <w:rPr>
          <w:lang w:eastAsia="fr-FR" w:bidi="fr-FR"/>
        </w:rPr>
      </w:pPr>
    </w:p>
    <w:p w14:paraId="420B4A7A" w14:textId="77777777" w:rsidR="00CC685C" w:rsidRPr="008957FD" w:rsidRDefault="00CC685C" w:rsidP="00CC685C">
      <w:pPr>
        <w:pStyle w:val="Grillecouleur-Accent1"/>
      </w:pPr>
      <w:r w:rsidRPr="008957FD">
        <w:rPr>
          <w:lang w:eastAsia="fr-FR" w:bidi="fr-FR"/>
        </w:rPr>
        <w:t>L'existence d'un double marché du travail fondé sur la division s</w:t>
      </w:r>
      <w:r w:rsidRPr="008957FD">
        <w:rPr>
          <w:lang w:eastAsia="fr-FR" w:bidi="fr-FR"/>
        </w:rPr>
        <w:t>o</w:t>
      </w:r>
      <w:r w:rsidRPr="008957FD">
        <w:rPr>
          <w:lang w:eastAsia="fr-FR" w:bidi="fr-FR"/>
        </w:rPr>
        <w:t>ciale des sexes, a un effet considérable sur la répa</w:t>
      </w:r>
      <w:r w:rsidRPr="008957FD">
        <w:rPr>
          <w:lang w:eastAsia="fr-FR" w:bidi="fr-FR"/>
        </w:rPr>
        <w:t>r</w:t>
      </w:r>
      <w:r w:rsidRPr="008957FD">
        <w:rPr>
          <w:lang w:eastAsia="fr-FR" w:bidi="fr-FR"/>
        </w:rPr>
        <w:t>tition de la main-d'oeuvre féminine. Elle entraîne une concentration toujours plus massive des fe</w:t>
      </w:r>
      <w:r w:rsidRPr="008957FD">
        <w:rPr>
          <w:lang w:eastAsia="fr-FR" w:bidi="fr-FR"/>
        </w:rPr>
        <w:t>m</w:t>
      </w:r>
      <w:r w:rsidRPr="008957FD">
        <w:rPr>
          <w:lang w:eastAsia="fr-FR" w:bidi="fr-FR"/>
        </w:rPr>
        <w:t>mes à l'intérieur de quelques professions spécifiques à prédominance f</w:t>
      </w:r>
      <w:r w:rsidRPr="008957FD">
        <w:rPr>
          <w:lang w:eastAsia="fr-FR" w:bidi="fr-FR"/>
        </w:rPr>
        <w:t>é</w:t>
      </w:r>
      <w:r w:rsidRPr="008957FD">
        <w:rPr>
          <w:lang w:eastAsia="fr-FR" w:bidi="fr-FR"/>
        </w:rPr>
        <w:t>minine, et leur confinement à des tâches qui ne sont souvent que le pr</w:t>
      </w:r>
      <w:r w:rsidRPr="008957FD">
        <w:rPr>
          <w:lang w:eastAsia="fr-FR" w:bidi="fr-FR"/>
        </w:rPr>
        <w:t>o</w:t>
      </w:r>
      <w:r w:rsidRPr="008957FD">
        <w:rPr>
          <w:lang w:eastAsia="fr-FR" w:bidi="fr-FR"/>
        </w:rPr>
        <w:t>longement de leurs activités ménagères et de mères</w:t>
      </w:r>
      <w:r w:rsidRPr="008957FD">
        <w:t xml:space="preserve"> (Desca</w:t>
      </w:r>
      <w:r w:rsidRPr="008957FD">
        <w:t>r</w:t>
      </w:r>
      <w:r w:rsidRPr="008957FD">
        <w:t>ries-Bélanger, 1980 : 48).</w:t>
      </w:r>
    </w:p>
    <w:p w14:paraId="463512EC" w14:textId="77777777" w:rsidR="00CC685C" w:rsidRPr="008957FD" w:rsidRDefault="00CC685C" w:rsidP="00CC685C">
      <w:pPr>
        <w:pStyle w:val="Grillecouleur-Accent1"/>
      </w:pPr>
    </w:p>
    <w:p w14:paraId="7D23B116" w14:textId="77777777" w:rsidR="00CC685C" w:rsidRPr="008957FD" w:rsidRDefault="00CC685C" w:rsidP="00CC685C">
      <w:pPr>
        <w:spacing w:before="120" w:after="120"/>
        <w:jc w:val="both"/>
      </w:pPr>
      <w:r w:rsidRPr="008957FD">
        <w:rPr>
          <w:lang w:eastAsia="fr-FR" w:bidi="fr-FR"/>
        </w:rPr>
        <w:t>Dans les professions libérales et techniciennes (sciences naturelles, génie, mathématiques, sciences sociales, clergé, enseignement, méd</w:t>
      </w:r>
      <w:r w:rsidRPr="008957FD">
        <w:rPr>
          <w:lang w:eastAsia="fr-FR" w:bidi="fr-FR"/>
        </w:rPr>
        <w:t>e</w:t>
      </w:r>
      <w:r w:rsidRPr="008957FD">
        <w:rPr>
          <w:lang w:eastAsia="fr-FR" w:bidi="fr-FR"/>
        </w:rPr>
        <w:t>cine et santé, etc.), le taux de féminité de ce grand groupe cons</w:t>
      </w:r>
      <w:r w:rsidRPr="008957FD">
        <w:rPr>
          <w:lang w:eastAsia="fr-FR" w:bidi="fr-FR"/>
        </w:rPr>
        <w:t>i</w:t>
      </w:r>
      <w:r w:rsidRPr="008957FD">
        <w:rPr>
          <w:lang w:eastAsia="fr-FR" w:bidi="fr-FR"/>
        </w:rPr>
        <w:t>déré globalement est, en 1986, supérieur à celui o</w:t>
      </w:r>
      <w:r w:rsidRPr="008957FD">
        <w:rPr>
          <w:lang w:eastAsia="fr-FR" w:bidi="fr-FR"/>
        </w:rPr>
        <w:t>b</w:t>
      </w:r>
      <w:r w:rsidRPr="008957FD">
        <w:rPr>
          <w:lang w:eastAsia="fr-FR" w:bidi="fr-FR"/>
        </w:rPr>
        <w:t>servé en 1981. En effet, en 1986, il s'élève à 53.4% au Québec et à 54.3% dans l'ensemble du Canada, alors qu'il atteignait respect</w:t>
      </w:r>
      <w:r w:rsidRPr="008957FD">
        <w:rPr>
          <w:lang w:eastAsia="fr-FR" w:bidi="fr-FR"/>
        </w:rPr>
        <w:t>i</w:t>
      </w:r>
      <w:r w:rsidRPr="008957FD">
        <w:rPr>
          <w:lang w:eastAsia="fr-FR" w:bidi="fr-FR"/>
        </w:rPr>
        <w:t>vement 51.6% et 51.1%, en 1981. En outre, en 1986, la main-d'oeuvre tot</w:t>
      </w:r>
      <w:r w:rsidRPr="008957FD">
        <w:rPr>
          <w:lang w:eastAsia="fr-FR" w:bidi="fr-FR"/>
        </w:rPr>
        <w:t>a</w:t>
      </w:r>
      <w:r w:rsidRPr="008957FD">
        <w:rPr>
          <w:lang w:eastAsia="fr-FR" w:bidi="fr-FR"/>
        </w:rPr>
        <w:t>le des professions libérales et techniciens-nes, au niveau l'ensemble des secteurs d'activité économ</w:t>
      </w:r>
      <w:r w:rsidRPr="008957FD">
        <w:rPr>
          <w:lang w:eastAsia="fr-FR" w:bidi="fr-FR"/>
        </w:rPr>
        <w:t>i</w:t>
      </w:r>
      <w:r w:rsidRPr="008957FD">
        <w:rPr>
          <w:lang w:eastAsia="fr-FR" w:bidi="fr-FR"/>
        </w:rPr>
        <w:t>que, atteint, au Québec et dans l'ensemble du Canada, respectiv</w:t>
      </w:r>
      <w:r w:rsidRPr="008957FD">
        <w:rPr>
          <w:lang w:eastAsia="fr-FR" w:bidi="fr-FR"/>
        </w:rPr>
        <w:t>e</w:t>
      </w:r>
      <w:r w:rsidRPr="008957FD">
        <w:rPr>
          <w:lang w:eastAsia="fr-FR" w:bidi="fr-FR"/>
        </w:rPr>
        <w:t>ment 17.5% et 16.4%, alors qu’en 1981, elle s'él</w:t>
      </w:r>
      <w:r w:rsidRPr="008957FD">
        <w:rPr>
          <w:lang w:eastAsia="fr-FR" w:bidi="fr-FR"/>
        </w:rPr>
        <w:t>e</w:t>
      </w:r>
      <w:r w:rsidRPr="008957FD">
        <w:rPr>
          <w:lang w:eastAsia="fr-FR" w:bidi="fr-FR"/>
        </w:rPr>
        <w:t>vait respectivement à 16.5% et 15.5%. Si nous retournons deux déce</w:t>
      </w:r>
      <w:r w:rsidRPr="008957FD">
        <w:rPr>
          <w:lang w:eastAsia="fr-FR" w:bidi="fr-FR"/>
        </w:rPr>
        <w:t>n</w:t>
      </w:r>
      <w:r w:rsidRPr="008957FD">
        <w:rPr>
          <w:lang w:eastAsia="fr-FR" w:bidi="fr-FR"/>
        </w:rPr>
        <w:t>nies en arrière, c’est-à-dire en 1961, nous retrouvions 10.2% des e</w:t>
      </w:r>
      <w:r w:rsidRPr="008957FD">
        <w:rPr>
          <w:lang w:eastAsia="fr-FR" w:bidi="fr-FR"/>
        </w:rPr>
        <w:t>f</w:t>
      </w:r>
      <w:r w:rsidRPr="008957FD">
        <w:rPr>
          <w:lang w:eastAsia="fr-FR" w:bidi="fr-FR"/>
        </w:rPr>
        <w:t>fectifs totaux dans les professions libérales et techniciens-nes au Québec, comparativ</w:t>
      </w:r>
      <w:r w:rsidRPr="008957FD">
        <w:rPr>
          <w:lang w:eastAsia="fr-FR" w:bidi="fr-FR"/>
        </w:rPr>
        <w:t>e</w:t>
      </w:r>
      <w:r w:rsidRPr="008957FD">
        <w:rPr>
          <w:lang w:eastAsia="fr-FR" w:bidi="fr-FR"/>
        </w:rPr>
        <w:t>ment à 9.7% au Canada. Quant au taux de féminité, il s'élevait respectivement à 43.9% et 43.3%.</w:t>
      </w:r>
    </w:p>
    <w:p w14:paraId="5D4D9286" w14:textId="77777777" w:rsidR="00CC685C" w:rsidRPr="008957FD" w:rsidRDefault="00CC685C" w:rsidP="00CC685C">
      <w:pPr>
        <w:spacing w:before="120" w:after="120"/>
        <w:jc w:val="both"/>
      </w:pPr>
      <w:r w:rsidRPr="008957FD">
        <w:rPr>
          <w:lang w:eastAsia="fr-FR" w:bidi="fr-FR"/>
        </w:rPr>
        <w:br w:type="page"/>
        <w:t>Au cours de la période 1961 à 1981, les services sociaux, comme</w:t>
      </w:r>
      <w:r w:rsidRPr="008957FD">
        <w:rPr>
          <w:lang w:eastAsia="fr-FR" w:bidi="fr-FR"/>
        </w:rPr>
        <w:t>r</w:t>
      </w:r>
      <w:r w:rsidRPr="008957FD">
        <w:rPr>
          <w:lang w:eastAsia="fr-FR" w:bidi="fr-FR"/>
        </w:rPr>
        <w:t>ciaux, industriels et personnels se démarquent par une plus grande r</w:t>
      </w:r>
      <w:r w:rsidRPr="008957FD">
        <w:rPr>
          <w:lang w:eastAsia="fr-FR" w:bidi="fr-FR"/>
        </w:rPr>
        <w:t>e</w:t>
      </w:r>
      <w:r w:rsidRPr="008957FD">
        <w:rPr>
          <w:lang w:eastAsia="fr-FR" w:bidi="fr-FR"/>
        </w:rPr>
        <w:t>présentativité des femmes dans les professions libérales et technicie</w:t>
      </w:r>
      <w:r w:rsidRPr="008957FD">
        <w:rPr>
          <w:lang w:eastAsia="fr-FR" w:bidi="fr-FR"/>
        </w:rPr>
        <w:t>n</w:t>
      </w:r>
      <w:r w:rsidRPr="008957FD">
        <w:rPr>
          <w:lang w:eastAsia="fr-FR" w:bidi="fr-FR"/>
        </w:rPr>
        <w:t>nes. À cet effet, le tableau 4 indique qu'au Québec, de 1961 à 1981, le taux de féminité des profe</w:t>
      </w:r>
      <w:r w:rsidRPr="008957FD">
        <w:rPr>
          <w:lang w:eastAsia="fr-FR" w:bidi="fr-FR"/>
        </w:rPr>
        <w:t>s</w:t>
      </w:r>
      <w:r w:rsidRPr="008957FD">
        <w:rPr>
          <w:lang w:eastAsia="fr-FR" w:bidi="fr-FR"/>
        </w:rPr>
        <w:t>sions libérales et techniciennes dans cette activité écon</w:t>
      </w:r>
      <w:r w:rsidRPr="008957FD">
        <w:rPr>
          <w:lang w:eastAsia="fr-FR" w:bidi="fr-FR"/>
        </w:rPr>
        <w:t>o</w:t>
      </w:r>
      <w:r w:rsidRPr="008957FD">
        <w:rPr>
          <w:lang w:eastAsia="fr-FR" w:bidi="fr-FR"/>
        </w:rPr>
        <w:t>mique, passa de 59.1% à 59.6%. Au Canada, pour la même période, la proportion des effectifs f</w:t>
      </w:r>
      <w:r w:rsidRPr="008957FD">
        <w:rPr>
          <w:lang w:eastAsia="fr-FR" w:bidi="fr-FR"/>
        </w:rPr>
        <w:t>é</w:t>
      </w:r>
      <w:r w:rsidRPr="008957FD">
        <w:rPr>
          <w:lang w:eastAsia="fr-FR" w:bidi="fr-FR"/>
        </w:rPr>
        <w:t>minins dans ce grand groupe augmenta de 58. 7% à 60.7%.</w:t>
      </w:r>
    </w:p>
    <w:p w14:paraId="03FB1080" w14:textId="77777777" w:rsidR="00CC685C" w:rsidRPr="008957FD" w:rsidRDefault="00CC685C" w:rsidP="00CC685C">
      <w:pPr>
        <w:spacing w:before="120" w:after="120"/>
        <w:jc w:val="both"/>
      </w:pPr>
      <w:r w:rsidRPr="008957FD">
        <w:rPr>
          <w:lang w:eastAsia="fr-FR" w:bidi="fr-FR"/>
        </w:rPr>
        <w:t>Si nous observons maintenant la répartition des effectifs féminins dans d'a</w:t>
      </w:r>
      <w:r w:rsidRPr="008957FD">
        <w:rPr>
          <w:lang w:eastAsia="fr-FR" w:bidi="fr-FR"/>
        </w:rPr>
        <w:t>u</w:t>
      </w:r>
      <w:r w:rsidRPr="008957FD">
        <w:rPr>
          <w:lang w:eastAsia="fr-FR" w:bidi="fr-FR"/>
        </w:rPr>
        <w:t>tres activités tertiaires, de même que dans certains sous-groupes des professions libérales et techniciens-nes, une d</w:t>
      </w:r>
      <w:r w:rsidRPr="008957FD">
        <w:rPr>
          <w:lang w:eastAsia="fr-FR" w:bidi="fr-FR"/>
        </w:rPr>
        <w:t>é</w:t>
      </w:r>
      <w:r w:rsidRPr="008957FD">
        <w:rPr>
          <w:lang w:eastAsia="fr-FR" w:bidi="fr-FR"/>
        </w:rPr>
        <w:t>marcation très nette s’opère entre les deux ensembles sexuels. Certes, les fe</w:t>
      </w:r>
      <w:r w:rsidRPr="008957FD">
        <w:rPr>
          <w:lang w:eastAsia="fr-FR" w:bidi="fr-FR"/>
        </w:rPr>
        <w:t>m</w:t>
      </w:r>
      <w:r w:rsidRPr="008957FD">
        <w:rPr>
          <w:lang w:eastAsia="fr-FR" w:bidi="fr-FR"/>
        </w:rPr>
        <w:t>mes affichent une présence effe</w:t>
      </w:r>
      <w:r w:rsidRPr="008957FD">
        <w:rPr>
          <w:lang w:eastAsia="fr-FR" w:bidi="fr-FR"/>
        </w:rPr>
        <w:t>c</w:t>
      </w:r>
      <w:r w:rsidRPr="008957FD">
        <w:rPr>
          <w:lang w:eastAsia="fr-FR" w:bidi="fr-FR"/>
        </w:rPr>
        <w:t>tive dans les professions libérales et techniciennes, mais elle reste significative seulement dans des occup</w:t>
      </w:r>
      <w:r w:rsidRPr="008957FD">
        <w:rPr>
          <w:lang w:eastAsia="fr-FR" w:bidi="fr-FR"/>
        </w:rPr>
        <w:t>a</w:t>
      </w:r>
      <w:r w:rsidRPr="008957FD">
        <w:rPr>
          <w:lang w:eastAsia="fr-FR" w:bidi="fr-FR"/>
        </w:rPr>
        <w:t>tions et activités économiques précises. En effet, dans certaines activ</w:t>
      </w:r>
      <w:r w:rsidRPr="008957FD">
        <w:rPr>
          <w:lang w:eastAsia="fr-FR" w:bidi="fr-FR"/>
        </w:rPr>
        <w:t>i</w:t>
      </w:r>
      <w:r w:rsidRPr="008957FD">
        <w:rPr>
          <w:lang w:eastAsia="fr-FR" w:bidi="fr-FR"/>
        </w:rPr>
        <w:t>tés économiques, la part de la main-d'œuvre féminine reste à plusieurs reprises inférieure à la propo</w:t>
      </w:r>
      <w:r w:rsidRPr="008957FD">
        <w:rPr>
          <w:lang w:eastAsia="fr-FR" w:bidi="fr-FR"/>
        </w:rPr>
        <w:t>r</w:t>
      </w:r>
      <w:r w:rsidRPr="008957FD">
        <w:rPr>
          <w:lang w:eastAsia="fr-FR" w:bidi="fr-FR"/>
        </w:rPr>
        <w:t>tion des effectifs masculins. Le taux de féminité des professions libérales et techniciennes dans les activités économiques reliées aux finances, assurances et i</w:t>
      </w:r>
      <w:r w:rsidRPr="008957FD">
        <w:rPr>
          <w:lang w:eastAsia="fr-FR" w:bidi="fr-FR"/>
        </w:rPr>
        <w:t>m</w:t>
      </w:r>
      <w:r w:rsidRPr="008957FD">
        <w:rPr>
          <w:lang w:eastAsia="fr-FR" w:bidi="fr-FR"/>
        </w:rPr>
        <w:t>meuble (QC : 38.1% - CA : 38.4%), de même qu’à l'administration publique et d</w:t>
      </w:r>
      <w:r w:rsidRPr="008957FD">
        <w:rPr>
          <w:lang w:eastAsia="fr-FR" w:bidi="fr-FR"/>
        </w:rPr>
        <w:t>é</w:t>
      </w:r>
      <w:r w:rsidRPr="008957FD">
        <w:rPr>
          <w:lang w:eastAsia="fr-FR" w:bidi="fr-FR"/>
        </w:rPr>
        <w:t>fense nationale (QC : 33.3% - CA : 34.9%), en 1981, témo</w:t>
      </w:r>
      <w:r w:rsidRPr="008957FD">
        <w:rPr>
          <w:lang w:eastAsia="fr-FR" w:bidi="fr-FR"/>
        </w:rPr>
        <w:t>i</w:t>
      </w:r>
      <w:r w:rsidRPr="008957FD">
        <w:rPr>
          <w:lang w:eastAsia="fr-FR" w:bidi="fr-FR"/>
        </w:rPr>
        <w:t>gne très bien de cette réalité.</w:t>
      </w:r>
    </w:p>
    <w:p w14:paraId="51B4AE9A" w14:textId="77777777" w:rsidR="00CC685C" w:rsidRPr="008957FD" w:rsidRDefault="00CC685C" w:rsidP="00CC685C">
      <w:pPr>
        <w:spacing w:before="120" w:after="120"/>
        <w:ind w:firstLine="0"/>
        <w:jc w:val="both"/>
      </w:pPr>
      <w:r w:rsidRPr="008957FD">
        <w:br w:type="page"/>
        <w:t>[86]</w:t>
      </w:r>
    </w:p>
    <w:p w14:paraId="1B9B3B50" w14:textId="77777777" w:rsidR="00CC685C" w:rsidRPr="008957FD" w:rsidRDefault="00CC685C" w:rsidP="00CC685C">
      <w:pPr>
        <w:spacing w:before="120" w:after="120"/>
        <w:jc w:val="both"/>
      </w:pPr>
    </w:p>
    <w:p w14:paraId="2D3F3F16" w14:textId="77777777" w:rsidR="00CC685C" w:rsidRPr="008957FD" w:rsidRDefault="00CC685C" w:rsidP="00CC685C">
      <w:pPr>
        <w:pStyle w:val="figtitre"/>
      </w:pPr>
      <w:r w:rsidRPr="008957FD">
        <w:t>Tableau 4</w:t>
      </w:r>
    </w:p>
    <w:p w14:paraId="6E63EC5B" w14:textId="77777777" w:rsidR="00CC685C" w:rsidRPr="008957FD" w:rsidRDefault="00CC685C" w:rsidP="00CC685C">
      <w:pPr>
        <w:pStyle w:val="figtitrest"/>
      </w:pPr>
      <w:r w:rsidRPr="008957FD">
        <w:t>Les cinq activités économiques précisées regroupant la plus grande propo</w:t>
      </w:r>
      <w:r w:rsidRPr="008957FD">
        <w:t>r</w:t>
      </w:r>
      <w:r w:rsidRPr="008957FD">
        <w:t>tion</w:t>
      </w:r>
      <w:r w:rsidRPr="008957FD">
        <w:br/>
        <w:t>de femmes — Dans les professions libérales et technicie</w:t>
      </w:r>
      <w:r w:rsidRPr="008957FD">
        <w:t>n</w:t>
      </w:r>
      <w:r w:rsidRPr="008957FD">
        <w:t>nes.</w:t>
      </w:r>
      <w:r w:rsidRPr="008957FD">
        <w:br/>
        <w:t>Québec — Can</w:t>
      </w:r>
      <w:r w:rsidRPr="008957FD">
        <w:t>a</w:t>
      </w:r>
      <w:r w:rsidRPr="008957FD">
        <w:t>da, 1961, 1971, 1981.</w:t>
      </w:r>
    </w:p>
    <w:tbl>
      <w:tblPr>
        <w:tblOverlap w:val="never"/>
        <w:tblW w:w="0" w:type="auto"/>
        <w:tblInd w:w="-1430" w:type="dxa"/>
        <w:tblLayout w:type="fixed"/>
        <w:tblCellMar>
          <w:left w:w="10" w:type="dxa"/>
          <w:right w:w="10" w:type="dxa"/>
        </w:tblCellMar>
        <w:tblLook w:val="0000" w:firstRow="0" w:lastRow="0" w:firstColumn="0" w:lastColumn="0" w:noHBand="0" w:noVBand="0"/>
      </w:tblPr>
      <w:tblGrid>
        <w:gridCol w:w="4140"/>
        <w:gridCol w:w="810"/>
        <w:gridCol w:w="3690"/>
        <w:gridCol w:w="720"/>
      </w:tblGrid>
      <w:tr w:rsidR="00CC685C" w:rsidRPr="008957FD" w14:paraId="2B0D9DE6" w14:textId="77777777">
        <w:tblPrEx>
          <w:tblCellMar>
            <w:top w:w="0" w:type="dxa"/>
            <w:bottom w:w="0" w:type="dxa"/>
          </w:tblCellMar>
        </w:tblPrEx>
        <w:tc>
          <w:tcPr>
            <w:tcW w:w="4140" w:type="dxa"/>
            <w:shd w:val="clear" w:color="auto" w:fill="EEECE1"/>
          </w:tcPr>
          <w:p w14:paraId="0A6F5633" w14:textId="77777777" w:rsidR="00CC685C" w:rsidRPr="008957FD" w:rsidRDefault="00CC685C" w:rsidP="00CC685C">
            <w:pPr>
              <w:spacing w:before="60" w:after="60"/>
              <w:ind w:firstLine="0"/>
              <w:rPr>
                <w:sz w:val="20"/>
                <w:szCs w:val="10"/>
              </w:rPr>
            </w:pPr>
            <w:r w:rsidRPr="008957FD">
              <w:rPr>
                <w:rStyle w:val="Corpsdutexte27ptGras"/>
                <w:sz w:val="20"/>
                <w:lang w:val="fr-CA"/>
              </w:rPr>
              <w:t>1961</w:t>
            </w:r>
            <w:r w:rsidRPr="008957FD">
              <w:rPr>
                <w:rStyle w:val="Corpsdutexte27ptGras"/>
                <w:sz w:val="20"/>
                <w:lang w:val="fr-CA"/>
              </w:rPr>
              <w:br/>
            </w:r>
            <w:r w:rsidRPr="008957FD">
              <w:rPr>
                <w:sz w:val="20"/>
              </w:rPr>
              <w:t>Québec</w:t>
            </w:r>
          </w:p>
        </w:tc>
        <w:tc>
          <w:tcPr>
            <w:tcW w:w="810" w:type="dxa"/>
            <w:shd w:val="clear" w:color="auto" w:fill="EEECE1"/>
          </w:tcPr>
          <w:p w14:paraId="6C4A8ECF" w14:textId="77777777" w:rsidR="00CC685C" w:rsidRPr="008957FD" w:rsidRDefault="00CC685C" w:rsidP="00CC685C">
            <w:pPr>
              <w:spacing w:before="60" w:after="60"/>
              <w:ind w:firstLine="0"/>
              <w:rPr>
                <w:sz w:val="20"/>
                <w:szCs w:val="10"/>
              </w:rPr>
            </w:pPr>
          </w:p>
        </w:tc>
        <w:tc>
          <w:tcPr>
            <w:tcW w:w="3690" w:type="dxa"/>
            <w:shd w:val="clear" w:color="auto" w:fill="EEECE1"/>
          </w:tcPr>
          <w:p w14:paraId="03558274" w14:textId="77777777" w:rsidR="00CC685C" w:rsidRPr="008957FD" w:rsidRDefault="00CC685C" w:rsidP="00CC685C">
            <w:pPr>
              <w:spacing w:before="60" w:after="60"/>
              <w:ind w:firstLine="0"/>
              <w:rPr>
                <w:sz w:val="20"/>
              </w:rPr>
            </w:pPr>
            <w:r w:rsidRPr="008957FD">
              <w:rPr>
                <w:rStyle w:val="Corpsdutexte27ptGras"/>
                <w:sz w:val="20"/>
                <w:lang w:val="fr-CA"/>
              </w:rPr>
              <w:t>1961</w:t>
            </w:r>
            <w:r w:rsidRPr="008957FD">
              <w:rPr>
                <w:rStyle w:val="Corpsdutexte27ptGras"/>
                <w:sz w:val="20"/>
                <w:lang w:val="fr-CA"/>
              </w:rPr>
              <w:br/>
            </w:r>
            <w:r w:rsidRPr="008957FD">
              <w:rPr>
                <w:sz w:val="20"/>
              </w:rPr>
              <w:t>Canada</w:t>
            </w:r>
          </w:p>
        </w:tc>
        <w:tc>
          <w:tcPr>
            <w:tcW w:w="720" w:type="dxa"/>
            <w:shd w:val="clear" w:color="auto" w:fill="EEECE1"/>
          </w:tcPr>
          <w:p w14:paraId="027A5B4F" w14:textId="77777777" w:rsidR="00CC685C" w:rsidRPr="008957FD" w:rsidRDefault="00CC685C" w:rsidP="00CC685C">
            <w:pPr>
              <w:spacing w:before="60" w:after="60"/>
              <w:ind w:firstLine="0"/>
              <w:rPr>
                <w:sz w:val="20"/>
                <w:szCs w:val="10"/>
              </w:rPr>
            </w:pPr>
          </w:p>
        </w:tc>
      </w:tr>
      <w:tr w:rsidR="00CC685C" w:rsidRPr="008957FD" w14:paraId="04BA34D7" w14:textId="77777777">
        <w:tblPrEx>
          <w:tblCellMar>
            <w:top w:w="0" w:type="dxa"/>
            <w:bottom w:w="0" w:type="dxa"/>
          </w:tblCellMar>
        </w:tblPrEx>
        <w:tc>
          <w:tcPr>
            <w:tcW w:w="4140" w:type="dxa"/>
            <w:shd w:val="clear" w:color="auto" w:fill="FFFFFF"/>
          </w:tcPr>
          <w:p w14:paraId="446F3CE0" w14:textId="77777777" w:rsidR="00CC685C" w:rsidRPr="008957FD" w:rsidRDefault="00CC685C" w:rsidP="00CC685C">
            <w:pPr>
              <w:spacing w:before="60" w:after="60"/>
              <w:ind w:firstLine="0"/>
              <w:rPr>
                <w:sz w:val="20"/>
                <w:szCs w:val="10"/>
              </w:rPr>
            </w:pPr>
            <w:r w:rsidRPr="008957FD">
              <w:rPr>
                <w:sz w:val="20"/>
              </w:rPr>
              <w:t>Prof. Libérales et techn</w:t>
            </w:r>
            <w:r w:rsidRPr="008957FD">
              <w:rPr>
                <w:sz w:val="20"/>
              </w:rPr>
              <w:t>i</w:t>
            </w:r>
            <w:r w:rsidRPr="008957FD">
              <w:rPr>
                <w:sz w:val="20"/>
              </w:rPr>
              <w:t>cien-ne-s</w:t>
            </w:r>
            <w:r w:rsidRPr="008957FD">
              <w:rPr>
                <w:sz w:val="20"/>
              </w:rPr>
              <w:br/>
              <w:t>Main-d'oeuvre t</w:t>
            </w:r>
            <w:r w:rsidRPr="008957FD">
              <w:rPr>
                <w:sz w:val="20"/>
              </w:rPr>
              <w:t>o</w:t>
            </w:r>
            <w:r w:rsidRPr="008957FD">
              <w:rPr>
                <w:sz w:val="20"/>
              </w:rPr>
              <w:t>tale :</w:t>
            </w:r>
          </w:p>
        </w:tc>
        <w:tc>
          <w:tcPr>
            <w:tcW w:w="810" w:type="dxa"/>
            <w:shd w:val="clear" w:color="auto" w:fill="FFFFFF"/>
          </w:tcPr>
          <w:p w14:paraId="7A7F3051" w14:textId="77777777" w:rsidR="00CC685C" w:rsidRPr="008957FD" w:rsidRDefault="00CC685C" w:rsidP="00CC685C">
            <w:pPr>
              <w:spacing w:before="60" w:after="60"/>
              <w:ind w:firstLine="0"/>
              <w:rPr>
                <w:sz w:val="20"/>
              </w:rPr>
            </w:pPr>
            <w:r w:rsidRPr="008957FD">
              <w:rPr>
                <w:sz w:val="20"/>
              </w:rPr>
              <w:t>10.2%</w:t>
            </w:r>
          </w:p>
        </w:tc>
        <w:tc>
          <w:tcPr>
            <w:tcW w:w="3690" w:type="dxa"/>
            <w:shd w:val="clear" w:color="auto" w:fill="FFFFFF"/>
          </w:tcPr>
          <w:p w14:paraId="7C6D968C" w14:textId="77777777" w:rsidR="00CC685C" w:rsidRPr="008957FD" w:rsidRDefault="00CC685C" w:rsidP="00CC685C">
            <w:pPr>
              <w:spacing w:before="60" w:after="60"/>
              <w:ind w:firstLine="0"/>
              <w:rPr>
                <w:sz w:val="20"/>
              </w:rPr>
            </w:pPr>
            <w:r w:rsidRPr="008957FD">
              <w:rPr>
                <w:sz w:val="20"/>
              </w:rPr>
              <w:t>Prof. Libérales et techn</w:t>
            </w:r>
            <w:r w:rsidRPr="008957FD">
              <w:rPr>
                <w:sz w:val="20"/>
              </w:rPr>
              <w:t>i</w:t>
            </w:r>
            <w:r w:rsidRPr="008957FD">
              <w:rPr>
                <w:sz w:val="20"/>
              </w:rPr>
              <w:t>cien-ne-s</w:t>
            </w:r>
            <w:r w:rsidRPr="008957FD">
              <w:rPr>
                <w:sz w:val="20"/>
              </w:rPr>
              <w:br/>
              <w:t>Main-d'oeuvre tot</w:t>
            </w:r>
            <w:r w:rsidRPr="008957FD">
              <w:rPr>
                <w:sz w:val="20"/>
              </w:rPr>
              <w:t>a</w:t>
            </w:r>
            <w:r w:rsidRPr="008957FD">
              <w:rPr>
                <w:sz w:val="20"/>
              </w:rPr>
              <w:t>le :</w:t>
            </w:r>
          </w:p>
        </w:tc>
        <w:tc>
          <w:tcPr>
            <w:tcW w:w="720" w:type="dxa"/>
            <w:shd w:val="clear" w:color="auto" w:fill="FFFFFF"/>
          </w:tcPr>
          <w:p w14:paraId="13357445" w14:textId="77777777" w:rsidR="00CC685C" w:rsidRPr="008957FD" w:rsidRDefault="00CC685C" w:rsidP="00CC685C">
            <w:pPr>
              <w:spacing w:before="60" w:after="60"/>
              <w:ind w:firstLine="0"/>
              <w:rPr>
                <w:sz w:val="20"/>
              </w:rPr>
            </w:pPr>
            <w:r w:rsidRPr="008957FD">
              <w:rPr>
                <w:sz w:val="20"/>
              </w:rPr>
              <w:t>9.7%</w:t>
            </w:r>
          </w:p>
        </w:tc>
      </w:tr>
      <w:tr w:rsidR="00CC685C" w:rsidRPr="008957FD" w14:paraId="15357DB9" w14:textId="77777777">
        <w:tblPrEx>
          <w:tblCellMar>
            <w:top w:w="0" w:type="dxa"/>
            <w:bottom w:w="0" w:type="dxa"/>
          </w:tblCellMar>
        </w:tblPrEx>
        <w:tc>
          <w:tcPr>
            <w:tcW w:w="4140" w:type="dxa"/>
            <w:shd w:val="clear" w:color="auto" w:fill="FFFFFF"/>
          </w:tcPr>
          <w:p w14:paraId="7689D14D" w14:textId="77777777" w:rsidR="00CC685C" w:rsidRPr="008957FD" w:rsidRDefault="00CC685C" w:rsidP="00CC685C">
            <w:pPr>
              <w:spacing w:before="60" w:after="60"/>
              <w:ind w:firstLine="0"/>
              <w:rPr>
                <w:sz w:val="20"/>
                <w:szCs w:val="10"/>
              </w:rPr>
            </w:pPr>
            <w:r w:rsidRPr="008957FD">
              <w:rPr>
                <w:sz w:val="20"/>
              </w:rPr>
              <w:t>Taux de f</w:t>
            </w:r>
            <w:r w:rsidRPr="008957FD">
              <w:rPr>
                <w:sz w:val="20"/>
              </w:rPr>
              <w:t>é</w:t>
            </w:r>
            <w:r w:rsidRPr="008957FD">
              <w:rPr>
                <w:sz w:val="20"/>
              </w:rPr>
              <w:t>minité -</w:t>
            </w:r>
            <w:r w:rsidRPr="008957FD">
              <w:rPr>
                <w:sz w:val="20"/>
              </w:rPr>
              <w:br/>
              <w:t>Prof. Libérales et techn</w:t>
            </w:r>
            <w:r w:rsidRPr="008957FD">
              <w:rPr>
                <w:sz w:val="20"/>
              </w:rPr>
              <w:t>i</w:t>
            </w:r>
            <w:r w:rsidRPr="008957FD">
              <w:rPr>
                <w:sz w:val="20"/>
              </w:rPr>
              <w:t>cien-ne-s</w:t>
            </w:r>
            <w:r w:rsidRPr="008957FD">
              <w:rPr>
                <w:sz w:val="20"/>
              </w:rPr>
              <w:br/>
              <w:t>Toutes activ</w:t>
            </w:r>
            <w:r w:rsidRPr="008957FD">
              <w:rPr>
                <w:sz w:val="20"/>
              </w:rPr>
              <w:t>i</w:t>
            </w:r>
            <w:r w:rsidRPr="008957FD">
              <w:rPr>
                <w:sz w:val="20"/>
              </w:rPr>
              <w:t>tés</w:t>
            </w:r>
          </w:p>
        </w:tc>
        <w:tc>
          <w:tcPr>
            <w:tcW w:w="810" w:type="dxa"/>
            <w:shd w:val="clear" w:color="auto" w:fill="FFFFFF"/>
          </w:tcPr>
          <w:p w14:paraId="202F75D4" w14:textId="77777777" w:rsidR="00CC685C" w:rsidRPr="008957FD" w:rsidRDefault="00CC685C" w:rsidP="00CC685C">
            <w:pPr>
              <w:spacing w:before="60" w:after="60"/>
              <w:ind w:firstLine="0"/>
              <w:rPr>
                <w:sz w:val="20"/>
                <w:szCs w:val="10"/>
              </w:rPr>
            </w:pPr>
            <w:r w:rsidRPr="008957FD">
              <w:rPr>
                <w:sz w:val="20"/>
              </w:rPr>
              <w:t>43.9%</w:t>
            </w:r>
          </w:p>
        </w:tc>
        <w:tc>
          <w:tcPr>
            <w:tcW w:w="3690" w:type="dxa"/>
            <w:shd w:val="clear" w:color="auto" w:fill="FFFFFF"/>
          </w:tcPr>
          <w:p w14:paraId="57C80D6C"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 -</w:t>
            </w:r>
            <w:r w:rsidRPr="008957FD">
              <w:rPr>
                <w:sz w:val="20"/>
              </w:rPr>
              <w:br/>
              <w:t>Prof. Libérales et techn</w:t>
            </w:r>
            <w:r w:rsidRPr="008957FD">
              <w:rPr>
                <w:sz w:val="20"/>
              </w:rPr>
              <w:t>i</w:t>
            </w:r>
            <w:r w:rsidRPr="008957FD">
              <w:rPr>
                <w:sz w:val="20"/>
              </w:rPr>
              <w:t>cien-ne-s</w:t>
            </w:r>
            <w:r w:rsidRPr="008957FD">
              <w:rPr>
                <w:sz w:val="20"/>
              </w:rPr>
              <w:br/>
              <w:t>Toutes activ</w:t>
            </w:r>
            <w:r w:rsidRPr="008957FD">
              <w:rPr>
                <w:sz w:val="20"/>
              </w:rPr>
              <w:t>i</w:t>
            </w:r>
            <w:r w:rsidRPr="008957FD">
              <w:rPr>
                <w:sz w:val="20"/>
              </w:rPr>
              <w:t>tés</w:t>
            </w:r>
          </w:p>
        </w:tc>
        <w:tc>
          <w:tcPr>
            <w:tcW w:w="720" w:type="dxa"/>
            <w:shd w:val="clear" w:color="auto" w:fill="FFFFFF"/>
          </w:tcPr>
          <w:p w14:paraId="30B7C60C" w14:textId="77777777" w:rsidR="00CC685C" w:rsidRPr="008957FD" w:rsidRDefault="00CC685C" w:rsidP="00CC685C">
            <w:pPr>
              <w:spacing w:before="60" w:after="60"/>
              <w:ind w:firstLine="0"/>
              <w:rPr>
                <w:sz w:val="20"/>
                <w:szCs w:val="10"/>
              </w:rPr>
            </w:pPr>
            <w:r w:rsidRPr="008957FD">
              <w:rPr>
                <w:sz w:val="20"/>
              </w:rPr>
              <w:t>43.3%</w:t>
            </w:r>
          </w:p>
        </w:tc>
      </w:tr>
      <w:tr w:rsidR="00CC685C" w:rsidRPr="008957FD" w14:paraId="23166EA3" w14:textId="77777777">
        <w:tblPrEx>
          <w:tblCellMar>
            <w:top w:w="0" w:type="dxa"/>
            <w:bottom w:w="0" w:type="dxa"/>
          </w:tblCellMar>
        </w:tblPrEx>
        <w:tc>
          <w:tcPr>
            <w:tcW w:w="4140" w:type="dxa"/>
            <w:shd w:val="clear" w:color="auto" w:fill="FFFFFF"/>
          </w:tcPr>
          <w:p w14:paraId="4024E0FF" w14:textId="77777777" w:rsidR="00CC685C" w:rsidRPr="008957FD" w:rsidRDefault="00CC685C" w:rsidP="00CC685C">
            <w:pPr>
              <w:spacing w:before="60" w:after="60"/>
              <w:ind w:firstLine="0"/>
              <w:rPr>
                <w:sz w:val="20"/>
              </w:rPr>
            </w:pPr>
          </w:p>
        </w:tc>
        <w:tc>
          <w:tcPr>
            <w:tcW w:w="810" w:type="dxa"/>
            <w:shd w:val="clear" w:color="auto" w:fill="FFFFFF"/>
          </w:tcPr>
          <w:p w14:paraId="61D878B7" w14:textId="77777777" w:rsidR="00CC685C" w:rsidRPr="008957FD" w:rsidRDefault="00CC685C" w:rsidP="00CC685C">
            <w:pPr>
              <w:spacing w:before="60" w:after="60"/>
              <w:ind w:firstLine="0"/>
              <w:rPr>
                <w:sz w:val="20"/>
                <w:szCs w:val="10"/>
              </w:rPr>
            </w:pPr>
          </w:p>
        </w:tc>
        <w:tc>
          <w:tcPr>
            <w:tcW w:w="4410" w:type="dxa"/>
            <w:gridSpan w:val="2"/>
            <w:shd w:val="clear" w:color="auto" w:fill="FFFFFF"/>
          </w:tcPr>
          <w:p w14:paraId="489BFBC4" w14:textId="77777777" w:rsidR="00CC685C" w:rsidRPr="008957FD" w:rsidRDefault="00CC685C" w:rsidP="00CC685C">
            <w:pPr>
              <w:spacing w:before="60" w:after="60"/>
              <w:ind w:firstLine="0"/>
              <w:rPr>
                <w:sz w:val="20"/>
              </w:rPr>
            </w:pPr>
          </w:p>
        </w:tc>
      </w:tr>
      <w:tr w:rsidR="00CC685C" w:rsidRPr="008957FD" w14:paraId="33235B08" w14:textId="77777777">
        <w:tblPrEx>
          <w:tblCellMar>
            <w:top w:w="0" w:type="dxa"/>
            <w:bottom w:w="0" w:type="dxa"/>
          </w:tblCellMar>
        </w:tblPrEx>
        <w:tc>
          <w:tcPr>
            <w:tcW w:w="4140" w:type="dxa"/>
            <w:shd w:val="clear" w:color="auto" w:fill="FFFFFF"/>
          </w:tcPr>
          <w:p w14:paraId="2E9F344A" w14:textId="77777777" w:rsidR="00CC685C" w:rsidRPr="008957FD" w:rsidRDefault="00CC685C" w:rsidP="00CC685C">
            <w:pPr>
              <w:spacing w:before="60" w:after="60"/>
              <w:ind w:firstLine="0"/>
              <w:rPr>
                <w:sz w:val="20"/>
                <w:szCs w:val="10"/>
              </w:rPr>
            </w:pPr>
            <w:r w:rsidRPr="008957FD">
              <w:rPr>
                <w:sz w:val="20"/>
              </w:rPr>
              <w:t>Taux de f</w:t>
            </w:r>
            <w:r w:rsidRPr="008957FD">
              <w:rPr>
                <w:sz w:val="20"/>
              </w:rPr>
              <w:t>é</w:t>
            </w:r>
            <w:r w:rsidRPr="008957FD">
              <w:rPr>
                <w:sz w:val="20"/>
              </w:rPr>
              <w:t>minité -</w:t>
            </w:r>
            <w:r w:rsidRPr="008957FD">
              <w:rPr>
                <w:sz w:val="20"/>
              </w:rPr>
              <w:br/>
              <w:t>Prof. Libérales et techn</w:t>
            </w:r>
            <w:r w:rsidRPr="008957FD">
              <w:rPr>
                <w:sz w:val="20"/>
              </w:rPr>
              <w:t>i</w:t>
            </w:r>
            <w:r w:rsidRPr="008957FD">
              <w:rPr>
                <w:sz w:val="20"/>
              </w:rPr>
              <w:t>cien-ne-s</w:t>
            </w:r>
            <w:r w:rsidRPr="008957FD">
              <w:rPr>
                <w:sz w:val="20"/>
              </w:rPr>
              <w:br/>
              <w:t>Par activité écon</w:t>
            </w:r>
            <w:r w:rsidRPr="008957FD">
              <w:rPr>
                <w:sz w:val="20"/>
              </w:rPr>
              <w:t>o</w:t>
            </w:r>
            <w:r w:rsidRPr="008957FD">
              <w:rPr>
                <w:sz w:val="20"/>
              </w:rPr>
              <w:t>mique</w:t>
            </w:r>
          </w:p>
        </w:tc>
        <w:tc>
          <w:tcPr>
            <w:tcW w:w="810" w:type="dxa"/>
            <w:shd w:val="clear" w:color="auto" w:fill="FFFFFF"/>
          </w:tcPr>
          <w:p w14:paraId="2CA5C2E4" w14:textId="77777777" w:rsidR="00CC685C" w:rsidRPr="008957FD" w:rsidRDefault="00CC685C" w:rsidP="00CC685C">
            <w:pPr>
              <w:spacing w:before="60" w:after="60"/>
              <w:ind w:firstLine="0"/>
              <w:rPr>
                <w:sz w:val="20"/>
                <w:szCs w:val="10"/>
              </w:rPr>
            </w:pPr>
            <w:r w:rsidRPr="008957FD">
              <w:rPr>
                <w:sz w:val="20"/>
                <w:szCs w:val="10"/>
              </w:rPr>
              <w:t>%</w:t>
            </w:r>
          </w:p>
        </w:tc>
        <w:tc>
          <w:tcPr>
            <w:tcW w:w="3690" w:type="dxa"/>
            <w:shd w:val="clear" w:color="auto" w:fill="FFFFFF"/>
          </w:tcPr>
          <w:p w14:paraId="6E326DA8"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 -</w:t>
            </w:r>
            <w:r w:rsidRPr="008957FD">
              <w:rPr>
                <w:sz w:val="20"/>
              </w:rPr>
              <w:br/>
              <w:t>Prof. Libérales et techn</w:t>
            </w:r>
            <w:r w:rsidRPr="008957FD">
              <w:rPr>
                <w:sz w:val="20"/>
              </w:rPr>
              <w:t>i</w:t>
            </w:r>
            <w:r w:rsidRPr="008957FD">
              <w:rPr>
                <w:sz w:val="20"/>
              </w:rPr>
              <w:t>cien-ne-s</w:t>
            </w:r>
            <w:r w:rsidRPr="008957FD">
              <w:rPr>
                <w:sz w:val="20"/>
              </w:rPr>
              <w:br/>
              <w:t>Par activité écon</w:t>
            </w:r>
            <w:r w:rsidRPr="008957FD">
              <w:rPr>
                <w:sz w:val="20"/>
              </w:rPr>
              <w:t>o</w:t>
            </w:r>
            <w:r w:rsidRPr="008957FD">
              <w:rPr>
                <w:sz w:val="20"/>
              </w:rPr>
              <w:t>mique</w:t>
            </w:r>
          </w:p>
        </w:tc>
        <w:tc>
          <w:tcPr>
            <w:tcW w:w="720" w:type="dxa"/>
            <w:shd w:val="clear" w:color="auto" w:fill="FFFFFF"/>
          </w:tcPr>
          <w:p w14:paraId="1FA5B527" w14:textId="77777777" w:rsidR="00CC685C" w:rsidRPr="008957FD" w:rsidRDefault="00CC685C" w:rsidP="00CC685C">
            <w:pPr>
              <w:spacing w:before="60" w:after="60"/>
              <w:ind w:firstLine="0"/>
              <w:rPr>
                <w:sz w:val="20"/>
                <w:szCs w:val="10"/>
              </w:rPr>
            </w:pPr>
            <w:r w:rsidRPr="008957FD">
              <w:rPr>
                <w:sz w:val="20"/>
                <w:szCs w:val="10"/>
              </w:rPr>
              <w:t>%</w:t>
            </w:r>
          </w:p>
        </w:tc>
      </w:tr>
      <w:tr w:rsidR="00CC685C" w:rsidRPr="008957FD" w14:paraId="5971ADAF" w14:textId="77777777">
        <w:tblPrEx>
          <w:tblCellMar>
            <w:top w:w="0" w:type="dxa"/>
            <w:bottom w:w="0" w:type="dxa"/>
          </w:tblCellMar>
        </w:tblPrEx>
        <w:tc>
          <w:tcPr>
            <w:tcW w:w="4140" w:type="dxa"/>
            <w:shd w:val="clear" w:color="auto" w:fill="FFFFFF"/>
          </w:tcPr>
          <w:p w14:paraId="6E680EC8" w14:textId="77777777" w:rsidR="00CC685C" w:rsidRPr="008957FD" w:rsidRDefault="00CC685C" w:rsidP="00CC685C">
            <w:pPr>
              <w:spacing w:before="60" w:after="60"/>
              <w:ind w:firstLine="0"/>
              <w:rPr>
                <w:sz w:val="20"/>
                <w:szCs w:val="10"/>
              </w:rPr>
            </w:pPr>
          </w:p>
        </w:tc>
        <w:tc>
          <w:tcPr>
            <w:tcW w:w="810" w:type="dxa"/>
            <w:shd w:val="clear" w:color="auto" w:fill="FFFFFF"/>
          </w:tcPr>
          <w:p w14:paraId="290BF66F" w14:textId="77777777" w:rsidR="00CC685C" w:rsidRPr="008957FD" w:rsidRDefault="00CC685C" w:rsidP="00CC685C">
            <w:pPr>
              <w:spacing w:before="60" w:after="60"/>
              <w:ind w:firstLine="0"/>
              <w:rPr>
                <w:sz w:val="20"/>
              </w:rPr>
            </w:pPr>
          </w:p>
        </w:tc>
        <w:tc>
          <w:tcPr>
            <w:tcW w:w="3690" w:type="dxa"/>
            <w:shd w:val="clear" w:color="auto" w:fill="FFFFFF"/>
          </w:tcPr>
          <w:p w14:paraId="4AF9C9D4" w14:textId="77777777" w:rsidR="00CC685C" w:rsidRPr="008957FD" w:rsidRDefault="00CC685C" w:rsidP="00CC685C">
            <w:pPr>
              <w:spacing w:before="60" w:after="60"/>
              <w:ind w:firstLine="0"/>
              <w:rPr>
                <w:sz w:val="20"/>
                <w:szCs w:val="10"/>
              </w:rPr>
            </w:pPr>
          </w:p>
        </w:tc>
        <w:tc>
          <w:tcPr>
            <w:tcW w:w="720" w:type="dxa"/>
            <w:shd w:val="clear" w:color="auto" w:fill="FFFFFF"/>
          </w:tcPr>
          <w:p w14:paraId="6BC0AB1F" w14:textId="77777777" w:rsidR="00CC685C" w:rsidRPr="008957FD" w:rsidRDefault="00CC685C" w:rsidP="00CC685C">
            <w:pPr>
              <w:spacing w:before="60" w:after="60"/>
              <w:ind w:firstLine="0"/>
              <w:rPr>
                <w:sz w:val="20"/>
              </w:rPr>
            </w:pPr>
          </w:p>
        </w:tc>
      </w:tr>
      <w:tr w:rsidR="00CC685C" w:rsidRPr="008957FD" w14:paraId="619689D7" w14:textId="77777777">
        <w:tblPrEx>
          <w:tblCellMar>
            <w:top w:w="0" w:type="dxa"/>
            <w:bottom w:w="0" w:type="dxa"/>
          </w:tblCellMar>
        </w:tblPrEx>
        <w:tc>
          <w:tcPr>
            <w:tcW w:w="4140" w:type="dxa"/>
            <w:shd w:val="clear" w:color="auto" w:fill="FFFFFF"/>
          </w:tcPr>
          <w:p w14:paraId="7921024A" w14:textId="77777777" w:rsidR="00CC685C" w:rsidRPr="008957FD" w:rsidRDefault="00CC685C" w:rsidP="00CC685C">
            <w:pPr>
              <w:spacing w:before="60" w:after="60"/>
              <w:ind w:firstLine="0"/>
              <w:rPr>
                <w:sz w:val="20"/>
                <w:szCs w:val="10"/>
              </w:rPr>
            </w:pPr>
            <w:r w:rsidRPr="008957FD">
              <w:rPr>
                <w:sz w:val="20"/>
              </w:rPr>
              <w:t>1) Services sociaux, commerciaux, industriels et pe</w:t>
            </w:r>
            <w:r w:rsidRPr="008957FD">
              <w:rPr>
                <w:sz w:val="20"/>
              </w:rPr>
              <w:t>r</w:t>
            </w:r>
            <w:r w:rsidRPr="008957FD">
              <w:rPr>
                <w:sz w:val="20"/>
              </w:rPr>
              <w:t>sonnels</w:t>
            </w:r>
          </w:p>
        </w:tc>
        <w:tc>
          <w:tcPr>
            <w:tcW w:w="810" w:type="dxa"/>
            <w:shd w:val="clear" w:color="auto" w:fill="FFFFFF"/>
          </w:tcPr>
          <w:p w14:paraId="0261CA6C" w14:textId="77777777" w:rsidR="00CC685C" w:rsidRPr="008957FD" w:rsidRDefault="00CC685C" w:rsidP="00CC685C">
            <w:pPr>
              <w:spacing w:before="60" w:after="60"/>
              <w:ind w:firstLine="0"/>
              <w:rPr>
                <w:sz w:val="20"/>
              </w:rPr>
            </w:pPr>
            <w:r w:rsidRPr="008957FD">
              <w:rPr>
                <w:sz w:val="20"/>
              </w:rPr>
              <w:t>59.1%</w:t>
            </w:r>
          </w:p>
        </w:tc>
        <w:tc>
          <w:tcPr>
            <w:tcW w:w="3690" w:type="dxa"/>
            <w:shd w:val="clear" w:color="auto" w:fill="FFFFFF"/>
          </w:tcPr>
          <w:p w14:paraId="7C9F3652" w14:textId="77777777" w:rsidR="00CC685C" w:rsidRPr="008957FD" w:rsidRDefault="00CC685C" w:rsidP="00CC685C">
            <w:pPr>
              <w:spacing w:before="60" w:after="60"/>
              <w:ind w:firstLine="0"/>
              <w:rPr>
                <w:sz w:val="20"/>
              </w:rPr>
            </w:pPr>
            <w:r w:rsidRPr="008957FD">
              <w:rPr>
                <w:sz w:val="20"/>
              </w:rPr>
              <w:t>1) Services sociaux, commerciaux, indu</w:t>
            </w:r>
            <w:r w:rsidRPr="008957FD">
              <w:rPr>
                <w:sz w:val="20"/>
              </w:rPr>
              <w:t>s</w:t>
            </w:r>
            <w:r w:rsidRPr="008957FD">
              <w:rPr>
                <w:sz w:val="20"/>
              </w:rPr>
              <w:t>triels et pe</w:t>
            </w:r>
            <w:r w:rsidRPr="008957FD">
              <w:rPr>
                <w:sz w:val="20"/>
              </w:rPr>
              <w:t>r</w:t>
            </w:r>
            <w:r w:rsidRPr="008957FD">
              <w:rPr>
                <w:sz w:val="20"/>
              </w:rPr>
              <w:t>sonnels</w:t>
            </w:r>
          </w:p>
        </w:tc>
        <w:tc>
          <w:tcPr>
            <w:tcW w:w="720" w:type="dxa"/>
            <w:shd w:val="clear" w:color="auto" w:fill="FFFFFF"/>
          </w:tcPr>
          <w:p w14:paraId="02F3E4A0" w14:textId="77777777" w:rsidR="00CC685C" w:rsidRPr="008957FD" w:rsidRDefault="00CC685C" w:rsidP="00CC685C">
            <w:pPr>
              <w:spacing w:before="60" w:after="60"/>
              <w:ind w:firstLine="0"/>
              <w:rPr>
                <w:sz w:val="20"/>
              </w:rPr>
            </w:pPr>
            <w:r w:rsidRPr="008957FD">
              <w:rPr>
                <w:sz w:val="20"/>
              </w:rPr>
              <w:t>58.7%</w:t>
            </w:r>
          </w:p>
        </w:tc>
      </w:tr>
      <w:tr w:rsidR="00CC685C" w:rsidRPr="008957FD" w14:paraId="7DFFF687" w14:textId="77777777">
        <w:tblPrEx>
          <w:tblCellMar>
            <w:top w:w="0" w:type="dxa"/>
            <w:bottom w:w="0" w:type="dxa"/>
          </w:tblCellMar>
        </w:tblPrEx>
        <w:tc>
          <w:tcPr>
            <w:tcW w:w="4140" w:type="dxa"/>
            <w:shd w:val="clear" w:color="auto" w:fill="FFFFFF"/>
          </w:tcPr>
          <w:p w14:paraId="6732F464" w14:textId="77777777" w:rsidR="00CC685C" w:rsidRPr="008957FD" w:rsidRDefault="00CC685C" w:rsidP="00CC685C">
            <w:pPr>
              <w:spacing w:before="60" w:after="60"/>
              <w:ind w:firstLine="0"/>
              <w:rPr>
                <w:sz w:val="20"/>
                <w:szCs w:val="10"/>
              </w:rPr>
            </w:pPr>
            <w:r w:rsidRPr="008957FD">
              <w:rPr>
                <w:sz w:val="20"/>
              </w:rPr>
              <w:t>2) Administration publique et Défense nati</w:t>
            </w:r>
            <w:r w:rsidRPr="008957FD">
              <w:rPr>
                <w:sz w:val="20"/>
              </w:rPr>
              <w:t>o</w:t>
            </w:r>
            <w:r w:rsidRPr="008957FD">
              <w:rPr>
                <w:sz w:val="20"/>
              </w:rPr>
              <w:t>nale</w:t>
            </w:r>
          </w:p>
        </w:tc>
        <w:tc>
          <w:tcPr>
            <w:tcW w:w="810" w:type="dxa"/>
            <w:shd w:val="clear" w:color="auto" w:fill="FFFFFF"/>
          </w:tcPr>
          <w:p w14:paraId="28D697C4" w14:textId="77777777" w:rsidR="00CC685C" w:rsidRPr="008957FD" w:rsidRDefault="00CC685C" w:rsidP="00CC685C">
            <w:pPr>
              <w:spacing w:before="60" w:after="60"/>
              <w:ind w:firstLine="0"/>
              <w:rPr>
                <w:sz w:val="20"/>
              </w:rPr>
            </w:pPr>
            <w:r w:rsidRPr="008957FD">
              <w:rPr>
                <w:sz w:val="20"/>
              </w:rPr>
              <w:t>16.1%</w:t>
            </w:r>
          </w:p>
        </w:tc>
        <w:tc>
          <w:tcPr>
            <w:tcW w:w="3690" w:type="dxa"/>
            <w:shd w:val="clear" w:color="auto" w:fill="FFFFFF"/>
          </w:tcPr>
          <w:p w14:paraId="4B890235" w14:textId="77777777" w:rsidR="00CC685C" w:rsidRPr="008957FD" w:rsidRDefault="00CC685C" w:rsidP="00CC685C">
            <w:pPr>
              <w:spacing w:before="60" w:after="60"/>
              <w:ind w:firstLine="0"/>
              <w:rPr>
                <w:sz w:val="20"/>
                <w:szCs w:val="10"/>
              </w:rPr>
            </w:pPr>
            <w:r w:rsidRPr="008957FD">
              <w:rPr>
                <w:sz w:val="20"/>
              </w:rPr>
              <w:t>2) Commerce</w:t>
            </w:r>
          </w:p>
        </w:tc>
        <w:tc>
          <w:tcPr>
            <w:tcW w:w="720" w:type="dxa"/>
            <w:shd w:val="clear" w:color="auto" w:fill="FFFFFF"/>
          </w:tcPr>
          <w:p w14:paraId="62269A72" w14:textId="77777777" w:rsidR="00CC685C" w:rsidRPr="008957FD" w:rsidRDefault="00CC685C" w:rsidP="00CC685C">
            <w:pPr>
              <w:spacing w:before="60" w:after="60"/>
              <w:ind w:firstLine="0"/>
              <w:rPr>
                <w:sz w:val="20"/>
                <w:szCs w:val="10"/>
              </w:rPr>
            </w:pPr>
            <w:r w:rsidRPr="008957FD">
              <w:rPr>
                <w:sz w:val="20"/>
              </w:rPr>
              <w:t>17.9%</w:t>
            </w:r>
          </w:p>
        </w:tc>
      </w:tr>
      <w:tr w:rsidR="00CC685C" w:rsidRPr="008957FD" w14:paraId="5FE41403" w14:textId="77777777">
        <w:tblPrEx>
          <w:tblCellMar>
            <w:top w:w="0" w:type="dxa"/>
            <w:bottom w:w="0" w:type="dxa"/>
          </w:tblCellMar>
        </w:tblPrEx>
        <w:tc>
          <w:tcPr>
            <w:tcW w:w="4140" w:type="dxa"/>
            <w:shd w:val="clear" w:color="auto" w:fill="FFFFFF"/>
          </w:tcPr>
          <w:p w14:paraId="5FA1A78E" w14:textId="77777777" w:rsidR="00CC685C" w:rsidRPr="008957FD" w:rsidRDefault="00CC685C" w:rsidP="00CC685C">
            <w:pPr>
              <w:spacing w:before="60" w:after="60"/>
              <w:ind w:firstLine="0"/>
              <w:rPr>
                <w:sz w:val="20"/>
                <w:szCs w:val="10"/>
              </w:rPr>
            </w:pPr>
            <w:r w:rsidRPr="008957FD">
              <w:rPr>
                <w:sz w:val="20"/>
              </w:rPr>
              <w:t>3) Commerce</w:t>
            </w:r>
          </w:p>
        </w:tc>
        <w:tc>
          <w:tcPr>
            <w:tcW w:w="810" w:type="dxa"/>
            <w:shd w:val="clear" w:color="auto" w:fill="FFFFFF"/>
          </w:tcPr>
          <w:p w14:paraId="57A5DF02" w14:textId="77777777" w:rsidR="00CC685C" w:rsidRPr="008957FD" w:rsidRDefault="00CC685C" w:rsidP="00CC685C">
            <w:pPr>
              <w:spacing w:before="60" w:after="60"/>
              <w:ind w:firstLine="0"/>
              <w:rPr>
                <w:sz w:val="20"/>
              </w:rPr>
            </w:pPr>
            <w:r w:rsidRPr="008957FD">
              <w:rPr>
                <w:sz w:val="20"/>
              </w:rPr>
              <w:t>11.9%</w:t>
            </w:r>
          </w:p>
        </w:tc>
        <w:tc>
          <w:tcPr>
            <w:tcW w:w="3690" w:type="dxa"/>
            <w:shd w:val="clear" w:color="auto" w:fill="FFFFFF"/>
          </w:tcPr>
          <w:p w14:paraId="11692333" w14:textId="77777777" w:rsidR="00CC685C" w:rsidRPr="008957FD" w:rsidRDefault="00CC685C" w:rsidP="00CC685C">
            <w:pPr>
              <w:spacing w:before="60" w:after="60"/>
              <w:ind w:firstLine="0"/>
              <w:rPr>
                <w:sz w:val="20"/>
              </w:rPr>
            </w:pPr>
            <w:r w:rsidRPr="008957FD">
              <w:rPr>
                <w:sz w:val="20"/>
              </w:rPr>
              <w:t>3) Administration publique et Défense nati</w:t>
            </w:r>
            <w:r w:rsidRPr="008957FD">
              <w:rPr>
                <w:sz w:val="20"/>
              </w:rPr>
              <w:t>o</w:t>
            </w:r>
            <w:r w:rsidRPr="008957FD">
              <w:rPr>
                <w:sz w:val="20"/>
              </w:rPr>
              <w:t>nale</w:t>
            </w:r>
          </w:p>
        </w:tc>
        <w:tc>
          <w:tcPr>
            <w:tcW w:w="720" w:type="dxa"/>
            <w:shd w:val="clear" w:color="auto" w:fill="FFFFFF"/>
          </w:tcPr>
          <w:p w14:paraId="09781C58" w14:textId="77777777" w:rsidR="00CC685C" w:rsidRPr="008957FD" w:rsidRDefault="00CC685C" w:rsidP="00CC685C">
            <w:pPr>
              <w:spacing w:before="60" w:after="60"/>
              <w:ind w:firstLine="0"/>
              <w:rPr>
                <w:sz w:val="20"/>
                <w:szCs w:val="10"/>
              </w:rPr>
            </w:pPr>
            <w:r w:rsidRPr="008957FD">
              <w:rPr>
                <w:sz w:val="20"/>
              </w:rPr>
              <w:t>16.7%</w:t>
            </w:r>
          </w:p>
        </w:tc>
      </w:tr>
      <w:tr w:rsidR="00CC685C" w:rsidRPr="008957FD" w14:paraId="50AFEAD6" w14:textId="77777777">
        <w:tblPrEx>
          <w:tblCellMar>
            <w:top w:w="0" w:type="dxa"/>
            <w:bottom w:w="0" w:type="dxa"/>
          </w:tblCellMar>
        </w:tblPrEx>
        <w:tc>
          <w:tcPr>
            <w:tcW w:w="4140" w:type="dxa"/>
            <w:shd w:val="clear" w:color="auto" w:fill="FFFFFF"/>
          </w:tcPr>
          <w:p w14:paraId="4BE0B232" w14:textId="77777777" w:rsidR="00CC685C" w:rsidRPr="008957FD" w:rsidRDefault="00CC685C" w:rsidP="00CC685C">
            <w:pPr>
              <w:spacing w:before="60" w:after="60"/>
              <w:ind w:firstLine="0"/>
              <w:rPr>
                <w:sz w:val="20"/>
                <w:szCs w:val="10"/>
              </w:rPr>
            </w:pPr>
          </w:p>
        </w:tc>
        <w:tc>
          <w:tcPr>
            <w:tcW w:w="810" w:type="dxa"/>
            <w:shd w:val="clear" w:color="auto" w:fill="FFFFFF"/>
          </w:tcPr>
          <w:p w14:paraId="062112B7" w14:textId="77777777" w:rsidR="00CC685C" w:rsidRPr="008957FD" w:rsidRDefault="00CC685C" w:rsidP="00CC685C">
            <w:pPr>
              <w:spacing w:before="60" w:after="60"/>
              <w:ind w:firstLine="0"/>
              <w:rPr>
                <w:sz w:val="20"/>
                <w:szCs w:val="10"/>
              </w:rPr>
            </w:pPr>
          </w:p>
        </w:tc>
        <w:tc>
          <w:tcPr>
            <w:tcW w:w="3690" w:type="dxa"/>
            <w:shd w:val="clear" w:color="auto" w:fill="FFFFFF"/>
          </w:tcPr>
          <w:p w14:paraId="3DD7B532" w14:textId="77777777" w:rsidR="00CC685C" w:rsidRPr="008957FD" w:rsidRDefault="00CC685C" w:rsidP="00CC685C">
            <w:pPr>
              <w:spacing w:before="60" w:after="60"/>
              <w:ind w:firstLine="0"/>
              <w:rPr>
                <w:sz w:val="20"/>
              </w:rPr>
            </w:pPr>
          </w:p>
        </w:tc>
        <w:tc>
          <w:tcPr>
            <w:tcW w:w="720" w:type="dxa"/>
            <w:shd w:val="clear" w:color="auto" w:fill="FFFFFF"/>
          </w:tcPr>
          <w:p w14:paraId="174F1A48" w14:textId="77777777" w:rsidR="00CC685C" w:rsidRPr="008957FD" w:rsidRDefault="00CC685C" w:rsidP="00CC685C">
            <w:pPr>
              <w:spacing w:before="60" w:after="60"/>
              <w:ind w:firstLine="0"/>
              <w:rPr>
                <w:sz w:val="20"/>
              </w:rPr>
            </w:pPr>
          </w:p>
        </w:tc>
      </w:tr>
      <w:tr w:rsidR="00CC685C" w:rsidRPr="008957FD" w14:paraId="2CC30BF8" w14:textId="77777777">
        <w:tblPrEx>
          <w:tblCellMar>
            <w:top w:w="0" w:type="dxa"/>
            <w:bottom w:w="0" w:type="dxa"/>
          </w:tblCellMar>
        </w:tblPrEx>
        <w:tc>
          <w:tcPr>
            <w:tcW w:w="4140" w:type="dxa"/>
            <w:shd w:val="clear" w:color="auto" w:fill="FFFFFF"/>
          </w:tcPr>
          <w:p w14:paraId="07D0F3CE" w14:textId="77777777" w:rsidR="00CC685C" w:rsidRPr="008957FD" w:rsidRDefault="00CC685C" w:rsidP="00CC685C">
            <w:pPr>
              <w:spacing w:before="60" w:after="60"/>
              <w:ind w:firstLine="0"/>
              <w:rPr>
                <w:sz w:val="20"/>
                <w:szCs w:val="10"/>
              </w:rPr>
            </w:pPr>
            <w:r w:rsidRPr="008957FD">
              <w:rPr>
                <w:sz w:val="20"/>
              </w:rPr>
              <w:t>4) Finances, ass</w:t>
            </w:r>
            <w:r w:rsidRPr="008957FD">
              <w:rPr>
                <w:sz w:val="20"/>
              </w:rPr>
              <w:t>u</w:t>
            </w:r>
            <w:r w:rsidRPr="008957FD">
              <w:rPr>
                <w:sz w:val="20"/>
              </w:rPr>
              <w:t>rances et immeuble</w:t>
            </w:r>
          </w:p>
        </w:tc>
        <w:tc>
          <w:tcPr>
            <w:tcW w:w="810" w:type="dxa"/>
            <w:shd w:val="clear" w:color="auto" w:fill="FFFFFF"/>
          </w:tcPr>
          <w:p w14:paraId="7625D410" w14:textId="77777777" w:rsidR="00CC685C" w:rsidRPr="008957FD" w:rsidRDefault="00CC685C" w:rsidP="00CC685C">
            <w:pPr>
              <w:spacing w:before="60" w:after="60"/>
              <w:ind w:firstLine="0"/>
              <w:rPr>
                <w:sz w:val="20"/>
              </w:rPr>
            </w:pPr>
            <w:r w:rsidRPr="008957FD">
              <w:rPr>
                <w:sz w:val="20"/>
              </w:rPr>
              <w:t>9.8%</w:t>
            </w:r>
          </w:p>
        </w:tc>
        <w:tc>
          <w:tcPr>
            <w:tcW w:w="3690" w:type="dxa"/>
            <w:shd w:val="clear" w:color="auto" w:fill="FFFFFF"/>
          </w:tcPr>
          <w:p w14:paraId="24456CCA" w14:textId="77777777" w:rsidR="00CC685C" w:rsidRPr="008957FD" w:rsidRDefault="00CC685C" w:rsidP="00CC685C">
            <w:pPr>
              <w:spacing w:before="60" w:after="60"/>
              <w:ind w:firstLine="0"/>
              <w:rPr>
                <w:sz w:val="20"/>
              </w:rPr>
            </w:pPr>
            <w:r w:rsidRPr="008957FD">
              <w:rPr>
                <w:sz w:val="20"/>
              </w:rPr>
              <w:t>4) Finances, ass</w:t>
            </w:r>
            <w:r w:rsidRPr="008957FD">
              <w:rPr>
                <w:sz w:val="20"/>
              </w:rPr>
              <w:t>u</w:t>
            </w:r>
            <w:r w:rsidRPr="008957FD">
              <w:rPr>
                <w:sz w:val="20"/>
              </w:rPr>
              <w:t>rances et immeuble</w:t>
            </w:r>
          </w:p>
        </w:tc>
        <w:tc>
          <w:tcPr>
            <w:tcW w:w="720" w:type="dxa"/>
            <w:shd w:val="clear" w:color="auto" w:fill="FFFFFF"/>
          </w:tcPr>
          <w:p w14:paraId="166B4858" w14:textId="77777777" w:rsidR="00CC685C" w:rsidRPr="008957FD" w:rsidRDefault="00CC685C" w:rsidP="00CC685C">
            <w:pPr>
              <w:spacing w:before="60" w:after="60"/>
              <w:ind w:firstLine="0"/>
              <w:rPr>
                <w:sz w:val="20"/>
              </w:rPr>
            </w:pPr>
            <w:r w:rsidRPr="008957FD">
              <w:rPr>
                <w:sz w:val="20"/>
              </w:rPr>
              <w:t>12.4%</w:t>
            </w:r>
          </w:p>
        </w:tc>
      </w:tr>
      <w:tr w:rsidR="00CC685C" w:rsidRPr="008957FD" w14:paraId="3E9D1A0A" w14:textId="77777777">
        <w:tblPrEx>
          <w:tblCellMar>
            <w:top w:w="0" w:type="dxa"/>
            <w:bottom w:w="0" w:type="dxa"/>
          </w:tblCellMar>
        </w:tblPrEx>
        <w:tc>
          <w:tcPr>
            <w:tcW w:w="4140" w:type="dxa"/>
            <w:shd w:val="clear" w:color="auto" w:fill="FFFFFF"/>
          </w:tcPr>
          <w:p w14:paraId="51AF052E" w14:textId="77777777" w:rsidR="00CC685C" w:rsidRPr="008957FD" w:rsidRDefault="00CC685C" w:rsidP="00CC685C">
            <w:pPr>
              <w:spacing w:before="60" w:after="60"/>
              <w:ind w:firstLine="0"/>
              <w:rPr>
                <w:sz w:val="20"/>
                <w:szCs w:val="10"/>
              </w:rPr>
            </w:pPr>
          </w:p>
        </w:tc>
        <w:tc>
          <w:tcPr>
            <w:tcW w:w="810" w:type="dxa"/>
            <w:shd w:val="clear" w:color="auto" w:fill="FFFFFF"/>
          </w:tcPr>
          <w:p w14:paraId="4266989E" w14:textId="77777777" w:rsidR="00CC685C" w:rsidRPr="008957FD" w:rsidRDefault="00CC685C" w:rsidP="00CC685C">
            <w:pPr>
              <w:spacing w:before="60" w:after="60"/>
              <w:ind w:firstLine="0"/>
              <w:rPr>
                <w:sz w:val="20"/>
                <w:szCs w:val="10"/>
              </w:rPr>
            </w:pPr>
          </w:p>
        </w:tc>
        <w:tc>
          <w:tcPr>
            <w:tcW w:w="3690" w:type="dxa"/>
            <w:shd w:val="clear" w:color="auto" w:fill="FFFFFF"/>
          </w:tcPr>
          <w:p w14:paraId="74F9B63E" w14:textId="77777777" w:rsidR="00CC685C" w:rsidRPr="008957FD" w:rsidRDefault="00CC685C" w:rsidP="00CC685C">
            <w:pPr>
              <w:spacing w:before="60" w:after="60"/>
              <w:ind w:firstLine="0"/>
              <w:rPr>
                <w:sz w:val="20"/>
              </w:rPr>
            </w:pPr>
          </w:p>
        </w:tc>
        <w:tc>
          <w:tcPr>
            <w:tcW w:w="720" w:type="dxa"/>
            <w:shd w:val="clear" w:color="auto" w:fill="FFFFFF"/>
          </w:tcPr>
          <w:p w14:paraId="2AD1685A" w14:textId="77777777" w:rsidR="00CC685C" w:rsidRPr="008957FD" w:rsidRDefault="00CC685C" w:rsidP="00CC685C">
            <w:pPr>
              <w:spacing w:before="60" w:after="60"/>
              <w:ind w:firstLine="0"/>
              <w:rPr>
                <w:sz w:val="20"/>
              </w:rPr>
            </w:pPr>
          </w:p>
        </w:tc>
      </w:tr>
      <w:tr w:rsidR="00CC685C" w:rsidRPr="008957FD" w14:paraId="49642773" w14:textId="77777777">
        <w:tblPrEx>
          <w:tblCellMar>
            <w:top w:w="0" w:type="dxa"/>
            <w:bottom w:w="0" w:type="dxa"/>
          </w:tblCellMar>
        </w:tblPrEx>
        <w:tc>
          <w:tcPr>
            <w:tcW w:w="4140" w:type="dxa"/>
            <w:shd w:val="clear" w:color="auto" w:fill="FFFFFF"/>
          </w:tcPr>
          <w:p w14:paraId="2BFCC734" w14:textId="77777777" w:rsidR="00CC685C" w:rsidRPr="008957FD" w:rsidRDefault="00CC685C" w:rsidP="00CC685C">
            <w:pPr>
              <w:spacing w:before="60" w:after="60"/>
              <w:ind w:firstLine="0"/>
              <w:rPr>
                <w:sz w:val="20"/>
                <w:szCs w:val="10"/>
              </w:rPr>
            </w:pPr>
            <w:r w:rsidRPr="008957FD">
              <w:rPr>
                <w:sz w:val="20"/>
              </w:rPr>
              <w:t>5) Transports, communications et autres serv</w:t>
            </w:r>
            <w:r w:rsidRPr="008957FD">
              <w:rPr>
                <w:sz w:val="20"/>
              </w:rPr>
              <w:t>i</w:t>
            </w:r>
            <w:r w:rsidRPr="008957FD">
              <w:rPr>
                <w:sz w:val="20"/>
              </w:rPr>
              <w:t>ces publics</w:t>
            </w:r>
          </w:p>
        </w:tc>
        <w:tc>
          <w:tcPr>
            <w:tcW w:w="810" w:type="dxa"/>
            <w:shd w:val="clear" w:color="auto" w:fill="FFFFFF"/>
          </w:tcPr>
          <w:p w14:paraId="1B72DA01" w14:textId="77777777" w:rsidR="00CC685C" w:rsidRPr="008957FD" w:rsidRDefault="00CC685C" w:rsidP="00CC685C">
            <w:pPr>
              <w:spacing w:before="60" w:after="60"/>
              <w:ind w:firstLine="0"/>
              <w:rPr>
                <w:sz w:val="20"/>
              </w:rPr>
            </w:pPr>
            <w:r w:rsidRPr="008957FD">
              <w:rPr>
                <w:sz w:val="20"/>
              </w:rPr>
              <w:t>9.4%</w:t>
            </w:r>
          </w:p>
        </w:tc>
        <w:tc>
          <w:tcPr>
            <w:tcW w:w="3690" w:type="dxa"/>
            <w:shd w:val="clear" w:color="auto" w:fill="FFFFFF"/>
          </w:tcPr>
          <w:p w14:paraId="2022101D" w14:textId="77777777" w:rsidR="00CC685C" w:rsidRPr="008957FD" w:rsidRDefault="00CC685C" w:rsidP="00CC685C">
            <w:pPr>
              <w:spacing w:before="60" w:after="60"/>
              <w:ind w:firstLine="0"/>
              <w:rPr>
                <w:sz w:val="20"/>
                <w:szCs w:val="10"/>
              </w:rPr>
            </w:pPr>
            <w:r w:rsidRPr="008957FD">
              <w:rPr>
                <w:sz w:val="20"/>
              </w:rPr>
              <w:t>5) Industrie man</w:t>
            </w:r>
            <w:r w:rsidRPr="008957FD">
              <w:rPr>
                <w:sz w:val="20"/>
              </w:rPr>
              <w:t>u</w:t>
            </w:r>
            <w:r w:rsidRPr="008957FD">
              <w:rPr>
                <w:sz w:val="20"/>
              </w:rPr>
              <w:t>facturière</w:t>
            </w:r>
          </w:p>
        </w:tc>
        <w:tc>
          <w:tcPr>
            <w:tcW w:w="720" w:type="dxa"/>
            <w:shd w:val="clear" w:color="auto" w:fill="FFFFFF"/>
          </w:tcPr>
          <w:p w14:paraId="55D0E168" w14:textId="77777777" w:rsidR="00CC685C" w:rsidRPr="008957FD" w:rsidRDefault="00CC685C" w:rsidP="00CC685C">
            <w:pPr>
              <w:spacing w:before="60" w:after="60"/>
              <w:ind w:firstLine="0"/>
              <w:rPr>
                <w:sz w:val="20"/>
                <w:szCs w:val="10"/>
              </w:rPr>
            </w:pPr>
            <w:r w:rsidRPr="008957FD">
              <w:rPr>
                <w:sz w:val="20"/>
              </w:rPr>
              <w:t>8.4%</w:t>
            </w:r>
          </w:p>
        </w:tc>
      </w:tr>
      <w:tr w:rsidR="00CC685C" w:rsidRPr="008957FD" w14:paraId="0F5FFFAA" w14:textId="77777777">
        <w:tblPrEx>
          <w:tblCellMar>
            <w:top w:w="0" w:type="dxa"/>
            <w:bottom w:w="0" w:type="dxa"/>
          </w:tblCellMar>
        </w:tblPrEx>
        <w:tc>
          <w:tcPr>
            <w:tcW w:w="4140" w:type="dxa"/>
            <w:shd w:val="clear" w:color="auto" w:fill="EEECE1"/>
          </w:tcPr>
          <w:p w14:paraId="224A4A5C" w14:textId="77777777" w:rsidR="00CC685C" w:rsidRPr="008957FD" w:rsidRDefault="00CC685C" w:rsidP="00CC685C">
            <w:pPr>
              <w:spacing w:before="60" w:after="60"/>
              <w:ind w:firstLine="0"/>
              <w:rPr>
                <w:sz w:val="20"/>
                <w:szCs w:val="10"/>
              </w:rPr>
            </w:pPr>
            <w:r w:rsidRPr="008957FD">
              <w:rPr>
                <w:rStyle w:val="Corpsdutexte27ptGras"/>
                <w:sz w:val="20"/>
                <w:lang w:val="fr-CA"/>
              </w:rPr>
              <w:t>1971</w:t>
            </w:r>
            <w:r w:rsidRPr="008957FD">
              <w:rPr>
                <w:rStyle w:val="Corpsdutexte27ptGras"/>
                <w:sz w:val="20"/>
                <w:lang w:val="fr-CA"/>
              </w:rPr>
              <w:br/>
            </w:r>
            <w:r w:rsidRPr="008957FD">
              <w:rPr>
                <w:sz w:val="20"/>
              </w:rPr>
              <w:t>Québec</w:t>
            </w:r>
          </w:p>
        </w:tc>
        <w:tc>
          <w:tcPr>
            <w:tcW w:w="810" w:type="dxa"/>
            <w:shd w:val="clear" w:color="auto" w:fill="EEECE1"/>
          </w:tcPr>
          <w:p w14:paraId="17136E43" w14:textId="77777777" w:rsidR="00CC685C" w:rsidRPr="008957FD" w:rsidRDefault="00CC685C" w:rsidP="00CC685C">
            <w:pPr>
              <w:spacing w:before="60" w:after="60"/>
              <w:ind w:firstLine="0"/>
              <w:rPr>
                <w:sz w:val="20"/>
                <w:szCs w:val="10"/>
              </w:rPr>
            </w:pPr>
          </w:p>
        </w:tc>
        <w:tc>
          <w:tcPr>
            <w:tcW w:w="3690" w:type="dxa"/>
            <w:shd w:val="clear" w:color="auto" w:fill="EEECE1"/>
          </w:tcPr>
          <w:p w14:paraId="5F79B4B7" w14:textId="77777777" w:rsidR="00CC685C" w:rsidRPr="008957FD" w:rsidRDefault="00CC685C" w:rsidP="00CC685C">
            <w:pPr>
              <w:spacing w:before="60" w:after="60"/>
              <w:ind w:firstLine="0"/>
              <w:rPr>
                <w:sz w:val="20"/>
              </w:rPr>
            </w:pPr>
            <w:r w:rsidRPr="008957FD">
              <w:rPr>
                <w:rStyle w:val="Corpsdutexte27ptGras"/>
                <w:sz w:val="20"/>
                <w:lang w:val="fr-CA"/>
              </w:rPr>
              <w:t>1971</w:t>
            </w:r>
            <w:r w:rsidRPr="008957FD">
              <w:rPr>
                <w:rStyle w:val="Corpsdutexte27ptGras"/>
                <w:sz w:val="20"/>
                <w:lang w:val="fr-CA"/>
              </w:rPr>
              <w:br/>
            </w:r>
            <w:r w:rsidRPr="008957FD">
              <w:rPr>
                <w:sz w:val="20"/>
              </w:rPr>
              <w:t>Canada</w:t>
            </w:r>
          </w:p>
        </w:tc>
        <w:tc>
          <w:tcPr>
            <w:tcW w:w="720" w:type="dxa"/>
            <w:shd w:val="clear" w:color="auto" w:fill="EEECE1"/>
          </w:tcPr>
          <w:p w14:paraId="5B16A90B" w14:textId="77777777" w:rsidR="00CC685C" w:rsidRPr="008957FD" w:rsidRDefault="00CC685C" w:rsidP="00CC685C">
            <w:pPr>
              <w:spacing w:before="60" w:after="60"/>
              <w:ind w:firstLine="0"/>
              <w:rPr>
                <w:sz w:val="20"/>
                <w:szCs w:val="10"/>
              </w:rPr>
            </w:pPr>
          </w:p>
        </w:tc>
      </w:tr>
      <w:tr w:rsidR="00CC685C" w:rsidRPr="008957FD" w14:paraId="11EBF185" w14:textId="77777777">
        <w:tblPrEx>
          <w:tblCellMar>
            <w:top w:w="0" w:type="dxa"/>
            <w:bottom w:w="0" w:type="dxa"/>
          </w:tblCellMar>
        </w:tblPrEx>
        <w:tc>
          <w:tcPr>
            <w:tcW w:w="4140" w:type="dxa"/>
            <w:shd w:val="clear" w:color="auto" w:fill="FFFFFF"/>
          </w:tcPr>
          <w:p w14:paraId="70DFC91D" w14:textId="77777777" w:rsidR="00CC685C" w:rsidRPr="008957FD" w:rsidRDefault="00CC685C" w:rsidP="00CC685C">
            <w:pPr>
              <w:spacing w:before="60" w:after="60"/>
              <w:ind w:firstLine="0"/>
              <w:rPr>
                <w:sz w:val="20"/>
                <w:szCs w:val="10"/>
              </w:rPr>
            </w:pPr>
            <w:r w:rsidRPr="008957FD">
              <w:rPr>
                <w:sz w:val="20"/>
              </w:rPr>
              <w:t>Prof. Libérales et tec</w:t>
            </w:r>
            <w:r w:rsidRPr="008957FD">
              <w:rPr>
                <w:sz w:val="20"/>
              </w:rPr>
              <w:t>h</w:t>
            </w:r>
            <w:r w:rsidRPr="008957FD">
              <w:rPr>
                <w:sz w:val="20"/>
              </w:rPr>
              <w:t>nicien-ne-s</w:t>
            </w:r>
            <w:r w:rsidRPr="008957FD">
              <w:rPr>
                <w:sz w:val="20"/>
              </w:rPr>
              <w:br/>
              <w:t>Main-d’oeuvre t</w:t>
            </w:r>
            <w:r w:rsidRPr="008957FD">
              <w:rPr>
                <w:sz w:val="20"/>
              </w:rPr>
              <w:t>o</w:t>
            </w:r>
            <w:r w:rsidRPr="008957FD">
              <w:rPr>
                <w:sz w:val="20"/>
              </w:rPr>
              <w:t>tale :</w:t>
            </w:r>
          </w:p>
        </w:tc>
        <w:tc>
          <w:tcPr>
            <w:tcW w:w="810" w:type="dxa"/>
            <w:shd w:val="clear" w:color="auto" w:fill="FFFFFF"/>
          </w:tcPr>
          <w:p w14:paraId="54334BC1" w14:textId="77777777" w:rsidR="00CC685C" w:rsidRPr="008957FD" w:rsidRDefault="00CC685C" w:rsidP="00CC685C">
            <w:pPr>
              <w:spacing w:before="60" w:after="60"/>
              <w:ind w:firstLine="0"/>
              <w:rPr>
                <w:sz w:val="20"/>
              </w:rPr>
            </w:pPr>
            <w:r w:rsidRPr="008957FD">
              <w:rPr>
                <w:sz w:val="20"/>
              </w:rPr>
              <w:t>13.1%</w:t>
            </w:r>
          </w:p>
        </w:tc>
        <w:tc>
          <w:tcPr>
            <w:tcW w:w="3690" w:type="dxa"/>
            <w:shd w:val="clear" w:color="auto" w:fill="FFFFFF"/>
          </w:tcPr>
          <w:p w14:paraId="4EEE0C72" w14:textId="77777777" w:rsidR="00CC685C" w:rsidRPr="008957FD" w:rsidRDefault="00CC685C" w:rsidP="00CC685C">
            <w:pPr>
              <w:spacing w:before="60" w:after="60"/>
              <w:ind w:firstLine="0"/>
              <w:rPr>
                <w:sz w:val="20"/>
              </w:rPr>
            </w:pPr>
            <w:r w:rsidRPr="008957FD">
              <w:rPr>
                <w:sz w:val="20"/>
              </w:rPr>
              <w:t>Prof. Libérales et techn</w:t>
            </w:r>
            <w:r w:rsidRPr="008957FD">
              <w:rPr>
                <w:sz w:val="20"/>
              </w:rPr>
              <w:t>i</w:t>
            </w:r>
            <w:r w:rsidRPr="008957FD">
              <w:rPr>
                <w:sz w:val="20"/>
              </w:rPr>
              <w:t>cien-ne-s</w:t>
            </w:r>
            <w:r w:rsidRPr="008957FD">
              <w:rPr>
                <w:sz w:val="20"/>
              </w:rPr>
              <w:br/>
              <w:t>Main-d'oeuvre tot</w:t>
            </w:r>
            <w:r w:rsidRPr="008957FD">
              <w:rPr>
                <w:sz w:val="20"/>
              </w:rPr>
              <w:t>a</w:t>
            </w:r>
            <w:r w:rsidRPr="008957FD">
              <w:rPr>
                <w:sz w:val="20"/>
              </w:rPr>
              <w:t>le :</w:t>
            </w:r>
          </w:p>
        </w:tc>
        <w:tc>
          <w:tcPr>
            <w:tcW w:w="720" w:type="dxa"/>
            <w:shd w:val="clear" w:color="auto" w:fill="FFFFFF"/>
          </w:tcPr>
          <w:p w14:paraId="1D604962" w14:textId="77777777" w:rsidR="00CC685C" w:rsidRPr="008957FD" w:rsidRDefault="00CC685C" w:rsidP="00CC685C">
            <w:pPr>
              <w:spacing w:before="60" w:after="60"/>
              <w:ind w:firstLine="0"/>
              <w:rPr>
                <w:sz w:val="20"/>
              </w:rPr>
            </w:pPr>
            <w:r w:rsidRPr="008957FD">
              <w:rPr>
                <w:sz w:val="20"/>
              </w:rPr>
              <w:t>12.7%</w:t>
            </w:r>
          </w:p>
        </w:tc>
      </w:tr>
      <w:tr w:rsidR="00CC685C" w:rsidRPr="008957FD" w14:paraId="271D6DBC" w14:textId="77777777">
        <w:tblPrEx>
          <w:tblCellMar>
            <w:top w:w="0" w:type="dxa"/>
            <w:bottom w:w="0" w:type="dxa"/>
          </w:tblCellMar>
        </w:tblPrEx>
        <w:tc>
          <w:tcPr>
            <w:tcW w:w="4140" w:type="dxa"/>
            <w:shd w:val="clear" w:color="auto" w:fill="FFFFFF"/>
          </w:tcPr>
          <w:p w14:paraId="239D48A5" w14:textId="77777777" w:rsidR="00CC685C" w:rsidRPr="008957FD" w:rsidRDefault="00CC685C" w:rsidP="00CC685C">
            <w:pPr>
              <w:spacing w:before="60" w:after="60"/>
              <w:ind w:firstLine="0"/>
              <w:rPr>
                <w:sz w:val="20"/>
                <w:szCs w:val="10"/>
              </w:rPr>
            </w:pPr>
            <w:r w:rsidRPr="008957FD">
              <w:rPr>
                <w:sz w:val="20"/>
              </w:rPr>
              <w:t>Taux de f</w:t>
            </w:r>
            <w:r w:rsidRPr="008957FD">
              <w:rPr>
                <w:sz w:val="20"/>
              </w:rPr>
              <w:t>é</w:t>
            </w:r>
            <w:r w:rsidRPr="008957FD">
              <w:rPr>
                <w:sz w:val="20"/>
              </w:rPr>
              <w:t>minité -</w:t>
            </w:r>
            <w:r w:rsidRPr="008957FD">
              <w:rPr>
                <w:sz w:val="20"/>
              </w:rPr>
              <w:br/>
              <w:t>Prof. Libérales et tec</w:t>
            </w:r>
            <w:r w:rsidRPr="008957FD">
              <w:rPr>
                <w:sz w:val="20"/>
              </w:rPr>
              <w:t>h</w:t>
            </w:r>
            <w:r w:rsidRPr="008957FD">
              <w:rPr>
                <w:sz w:val="20"/>
              </w:rPr>
              <w:t>nicien ne s</w:t>
            </w:r>
            <w:r w:rsidRPr="008957FD">
              <w:rPr>
                <w:sz w:val="20"/>
              </w:rPr>
              <w:br/>
              <w:t>Toutes activ</w:t>
            </w:r>
            <w:r w:rsidRPr="008957FD">
              <w:rPr>
                <w:sz w:val="20"/>
              </w:rPr>
              <w:t>i</w:t>
            </w:r>
            <w:r w:rsidRPr="008957FD">
              <w:rPr>
                <w:sz w:val="20"/>
              </w:rPr>
              <w:t>tés</w:t>
            </w:r>
          </w:p>
        </w:tc>
        <w:tc>
          <w:tcPr>
            <w:tcW w:w="810" w:type="dxa"/>
            <w:shd w:val="clear" w:color="auto" w:fill="FFFFFF"/>
          </w:tcPr>
          <w:p w14:paraId="63F8A6CC" w14:textId="77777777" w:rsidR="00CC685C" w:rsidRPr="008957FD" w:rsidRDefault="00CC685C" w:rsidP="00CC685C">
            <w:pPr>
              <w:spacing w:before="60" w:after="60"/>
              <w:ind w:firstLine="0"/>
              <w:rPr>
                <w:sz w:val="20"/>
                <w:szCs w:val="10"/>
              </w:rPr>
            </w:pPr>
            <w:r w:rsidRPr="008957FD">
              <w:rPr>
                <w:sz w:val="20"/>
              </w:rPr>
              <w:t>47.6%</w:t>
            </w:r>
          </w:p>
        </w:tc>
        <w:tc>
          <w:tcPr>
            <w:tcW w:w="3690" w:type="dxa"/>
            <w:shd w:val="clear" w:color="auto" w:fill="FFFFFF"/>
          </w:tcPr>
          <w:p w14:paraId="5523DD8A"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 -</w:t>
            </w:r>
            <w:r w:rsidRPr="008957FD">
              <w:rPr>
                <w:sz w:val="20"/>
              </w:rPr>
              <w:br/>
              <w:t>Prof. Libérales et tec</w:t>
            </w:r>
            <w:r w:rsidRPr="008957FD">
              <w:rPr>
                <w:sz w:val="20"/>
              </w:rPr>
              <w:t>h</w:t>
            </w:r>
            <w:r w:rsidRPr="008957FD">
              <w:rPr>
                <w:sz w:val="20"/>
              </w:rPr>
              <w:t>nicien ne s</w:t>
            </w:r>
            <w:r w:rsidRPr="008957FD">
              <w:rPr>
                <w:sz w:val="20"/>
              </w:rPr>
              <w:br/>
              <w:t>Toutes activ</w:t>
            </w:r>
            <w:r w:rsidRPr="008957FD">
              <w:rPr>
                <w:sz w:val="20"/>
              </w:rPr>
              <w:t>i</w:t>
            </w:r>
            <w:r w:rsidRPr="008957FD">
              <w:rPr>
                <w:sz w:val="20"/>
              </w:rPr>
              <w:t>tés</w:t>
            </w:r>
          </w:p>
        </w:tc>
        <w:tc>
          <w:tcPr>
            <w:tcW w:w="720" w:type="dxa"/>
            <w:shd w:val="clear" w:color="auto" w:fill="FFFFFF"/>
          </w:tcPr>
          <w:p w14:paraId="5BF6D385" w14:textId="77777777" w:rsidR="00CC685C" w:rsidRPr="008957FD" w:rsidRDefault="00CC685C" w:rsidP="00CC685C">
            <w:pPr>
              <w:spacing w:before="60" w:after="60"/>
              <w:ind w:firstLine="0"/>
              <w:rPr>
                <w:sz w:val="20"/>
                <w:szCs w:val="10"/>
              </w:rPr>
            </w:pPr>
            <w:r w:rsidRPr="008957FD">
              <w:rPr>
                <w:sz w:val="20"/>
              </w:rPr>
              <w:t>48.1%</w:t>
            </w:r>
          </w:p>
        </w:tc>
      </w:tr>
      <w:tr w:rsidR="00CC685C" w:rsidRPr="008957FD" w14:paraId="06D645D1" w14:textId="77777777">
        <w:tblPrEx>
          <w:tblCellMar>
            <w:top w:w="0" w:type="dxa"/>
            <w:bottom w:w="0" w:type="dxa"/>
          </w:tblCellMar>
        </w:tblPrEx>
        <w:tc>
          <w:tcPr>
            <w:tcW w:w="4140" w:type="dxa"/>
            <w:shd w:val="clear" w:color="auto" w:fill="FFFFFF"/>
          </w:tcPr>
          <w:p w14:paraId="2F0785A9" w14:textId="77777777" w:rsidR="00CC685C" w:rsidRPr="008957FD" w:rsidRDefault="00CC685C" w:rsidP="00CC685C">
            <w:pPr>
              <w:spacing w:before="60" w:after="60"/>
              <w:ind w:firstLine="0"/>
              <w:rPr>
                <w:sz w:val="20"/>
                <w:szCs w:val="10"/>
              </w:rPr>
            </w:pPr>
          </w:p>
        </w:tc>
        <w:tc>
          <w:tcPr>
            <w:tcW w:w="810" w:type="dxa"/>
            <w:shd w:val="clear" w:color="auto" w:fill="FFFFFF"/>
          </w:tcPr>
          <w:p w14:paraId="4E9F7F5B" w14:textId="77777777" w:rsidR="00CC685C" w:rsidRPr="008957FD" w:rsidRDefault="00CC685C" w:rsidP="00CC685C">
            <w:pPr>
              <w:spacing w:before="60" w:after="60"/>
              <w:ind w:firstLine="0"/>
              <w:rPr>
                <w:sz w:val="20"/>
              </w:rPr>
            </w:pPr>
          </w:p>
        </w:tc>
        <w:tc>
          <w:tcPr>
            <w:tcW w:w="3690" w:type="dxa"/>
            <w:shd w:val="clear" w:color="auto" w:fill="FFFFFF"/>
          </w:tcPr>
          <w:p w14:paraId="57E5B387" w14:textId="77777777" w:rsidR="00CC685C" w:rsidRPr="008957FD" w:rsidRDefault="00CC685C" w:rsidP="00CC685C">
            <w:pPr>
              <w:spacing w:before="60" w:after="60"/>
              <w:ind w:firstLine="0"/>
              <w:rPr>
                <w:sz w:val="20"/>
              </w:rPr>
            </w:pPr>
          </w:p>
        </w:tc>
        <w:tc>
          <w:tcPr>
            <w:tcW w:w="720" w:type="dxa"/>
            <w:shd w:val="clear" w:color="auto" w:fill="FFFFFF"/>
          </w:tcPr>
          <w:p w14:paraId="22252A58" w14:textId="77777777" w:rsidR="00CC685C" w:rsidRPr="008957FD" w:rsidRDefault="00CC685C" w:rsidP="00CC685C">
            <w:pPr>
              <w:spacing w:before="60" w:after="60"/>
              <w:ind w:firstLine="0"/>
              <w:rPr>
                <w:sz w:val="20"/>
              </w:rPr>
            </w:pPr>
          </w:p>
        </w:tc>
      </w:tr>
      <w:tr w:rsidR="00CC685C" w:rsidRPr="008957FD" w14:paraId="07293F21" w14:textId="77777777">
        <w:tblPrEx>
          <w:tblCellMar>
            <w:top w:w="0" w:type="dxa"/>
            <w:bottom w:w="0" w:type="dxa"/>
          </w:tblCellMar>
        </w:tblPrEx>
        <w:tc>
          <w:tcPr>
            <w:tcW w:w="4140" w:type="dxa"/>
            <w:shd w:val="clear" w:color="auto" w:fill="FFFFFF"/>
          </w:tcPr>
          <w:p w14:paraId="65412037" w14:textId="77777777" w:rsidR="00CC685C" w:rsidRPr="008957FD" w:rsidRDefault="00CC685C" w:rsidP="00CC685C">
            <w:pPr>
              <w:spacing w:before="60" w:after="60"/>
              <w:ind w:firstLine="0"/>
              <w:rPr>
                <w:sz w:val="20"/>
                <w:szCs w:val="10"/>
              </w:rPr>
            </w:pPr>
            <w:r w:rsidRPr="008957FD">
              <w:rPr>
                <w:sz w:val="20"/>
              </w:rPr>
              <w:t>Taux de f</w:t>
            </w:r>
            <w:r w:rsidRPr="008957FD">
              <w:rPr>
                <w:sz w:val="20"/>
              </w:rPr>
              <w:t>é</w:t>
            </w:r>
            <w:r w:rsidRPr="008957FD">
              <w:rPr>
                <w:sz w:val="20"/>
              </w:rPr>
              <w:t>minité -</w:t>
            </w:r>
            <w:r w:rsidRPr="008957FD">
              <w:rPr>
                <w:sz w:val="20"/>
              </w:rPr>
              <w:br/>
              <w:t>Prof. Libérales et tec</w:t>
            </w:r>
            <w:r w:rsidRPr="008957FD">
              <w:rPr>
                <w:sz w:val="20"/>
              </w:rPr>
              <w:t>h</w:t>
            </w:r>
            <w:r w:rsidRPr="008957FD">
              <w:rPr>
                <w:sz w:val="20"/>
              </w:rPr>
              <w:t>nicien-ne-s</w:t>
            </w:r>
            <w:r w:rsidRPr="008957FD">
              <w:rPr>
                <w:sz w:val="20"/>
              </w:rPr>
              <w:br/>
              <w:t>Par activité écon</w:t>
            </w:r>
            <w:r w:rsidRPr="008957FD">
              <w:rPr>
                <w:sz w:val="20"/>
              </w:rPr>
              <w:t>o</w:t>
            </w:r>
            <w:r w:rsidRPr="008957FD">
              <w:rPr>
                <w:sz w:val="20"/>
              </w:rPr>
              <w:t>mique</w:t>
            </w:r>
          </w:p>
        </w:tc>
        <w:tc>
          <w:tcPr>
            <w:tcW w:w="810" w:type="dxa"/>
            <w:shd w:val="clear" w:color="auto" w:fill="FFFFFF"/>
          </w:tcPr>
          <w:p w14:paraId="0E7DCE27" w14:textId="77777777" w:rsidR="00CC685C" w:rsidRPr="008957FD" w:rsidRDefault="00CC685C" w:rsidP="00CC685C">
            <w:pPr>
              <w:spacing w:before="60" w:after="60"/>
              <w:ind w:firstLine="0"/>
              <w:rPr>
                <w:sz w:val="20"/>
                <w:szCs w:val="10"/>
              </w:rPr>
            </w:pPr>
            <w:r w:rsidRPr="008957FD">
              <w:rPr>
                <w:sz w:val="20"/>
                <w:szCs w:val="10"/>
              </w:rPr>
              <w:t>%</w:t>
            </w:r>
          </w:p>
        </w:tc>
        <w:tc>
          <w:tcPr>
            <w:tcW w:w="3690" w:type="dxa"/>
            <w:shd w:val="clear" w:color="auto" w:fill="FFFFFF"/>
          </w:tcPr>
          <w:p w14:paraId="0B5A5E6D" w14:textId="77777777" w:rsidR="00CC685C" w:rsidRPr="008957FD" w:rsidRDefault="00CC685C" w:rsidP="00CC685C">
            <w:pPr>
              <w:spacing w:before="60" w:after="60"/>
              <w:ind w:firstLine="0"/>
              <w:rPr>
                <w:sz w:val="20"/>
              </w:rPr>
            </w:pPr>
            <w:r w:rsidRPr="008957FD">
              <w:rPr>
                <w:sz w:val="20"/>
              </w:rPr>
              <w:t>Taux de fém</w:t>
            </w:r>
            <w:r w:rsidRPr="008957FD">
              <w:rPr>
                <w:sz w:val="20"/>
              </w:rPr>
              <w:t>i</w:t>
            </w:r>
            <w:r w:rsidRPr="008957FD">
              <w:rPr>
                <w:sz w:val="20"/>
              </w:rPr>
              <w:t>nité -</w:t>
            </w:r>
            <w:r w:rsidRPr="008957FD">
              <w:rPr>
                <w:sz w:val="20"/>
              </w:rPr>
              <w:br/>
              <w:t>Prof. Libérales et techn</w:t>
            </w:r>
            <w:r w:rsidRPr="008957FD">
              <w:rPr>
                <w:sz w:val="20"/>
              </w:rPr>
              <w:t>i</w:t>
            </w:r>
            <w:r w:rsidRPr="008957FD">
              <w:rPr>
                <w:sz w:val="20"/>
              </w:rPr>
              <w:t>cien-ne-s</w:t>
            </w:r>
            <w:r w:rsidRPr="008957FD">
              <w:rPr>
                <w:sz w:val="20"/>
              </w:rPr>
              <w:br/>
              <w:t>Par activité écon</w:t>
            </w:r>
            <w:r w:rsidRPr="008957FD">
              <w:rPr>
                <w:sz w:val="20"/>
              </w:rPr>
              <w:t>o</w:t>
            </w:r>
            <w:r w:rsidRPr="008957FD">
              <w:rPr>
                <w:sz w:val="20"/>
              </w:rPr>
              <w:t>mique</w:t>
            </w:r>
          </w:p>
        </w:tc>
        <w:tc>
          <w:tcPr>
            <w:tcW w:w="720" w:type="dxa"/>
            <w:shd w:val="clear" w:color="auto" w:fill="FFFFFF"/>
          </w:tcPr>
          <w:p w14:paraId="24E52E2D" w14:textId="77777777" w:rsidR="00CC685C" w:rsidRPr="008957FD" w:rsidRDefault="00CC685C" w:rsidP="00CC685C">
            <w:pPr>
              <w:spacing w:before="60" w:after="60"/>
              <w:ind w:firstLine="0"/>
              <w:rPr>
                <w:sz w:val="20"/>
                <w:szCs w:val="10"/>
              </w:rPr>
            </w:pPr>
            <w:r w:rsidRPr="008957FD">
              <w:rPr>
                <w:sz w:val="20"/>
                <w:szCs w:val="10"/>
              </w:rPr>
              <w:t>%</w:t>
            </w:r>
          </w:p>
        </w:tc>
      </w:tr>
      <w:tr w:rsidR="00CC685C" w:rsidRPr="008957FD" w14:paraId="41395AB8" w14:textId="77777777">
        <w:tblPrEx>
          <w:tblCellMar>
            <w:top w:w="0" w:type="dxa"/>
            <w:bottom w:w="0" w:type="dxa"/>
          </w:tblCellMar>
        </w:tblPrEx>
        <w:tc>
          <w:tcPr>
            <w:tcW w:w="4140" w:type="dxa"/>
            <w:shd w:val="clear" w:color="auto" w:fill="FFFFFF"/>
          </w:tcPr>
          <w:p w14:paraId="5467931A" w14:textId="77777777" w:rsidR="00CC685C" w:rsidRPr="008957FD" w:rsidRDefault="00CC685C" w:rsidP="00CC685C">
            <w:pPr>
              <w:spacing w:before="60" w:after="60"/>
              <w:ind w:firstLine="0"/>
              <w:rPr>
                <w:sz w:val="20"/>
              </w:rPr>
            </w:pPr>
          </w:p>
        </w:tc>
        <w:tc>
          <w:tcPr>
            <w:tcW w:w="810" w:type="dxa"/>
            <w:shd w:val="clear" w:color="auto" w:fill="FFFFFF"/>
          </w:tcPr>
          <w:p w14:paraId="24833C8A" w14:textId="77777777" w:rsidR="00CC685C" w:rsidRPr="008957FD" w:rsidRDefault="00CC685C" w:rsidP="00CC685C">
            <w:pPr>
              <w:spacing w:before="60" w:after="60"/>
              <w:ind w:firstLine="0"/>
              <w:rPr>
                <w:sz w:val="20"/>
                <w:szCs w:val="10"/>
              </w:rPr>
            </w:pPr>
          </w:p>
        </w:tc>
        <w:tc>
          <w:tcPr>
            <w:tcW w:w="4410" w:type="dxa"/>
            <w:gridSpan w:val="2"/>
            <w:shd w:val="clear" w:color="auto" w:fill="FFFFFF"/>
          </w:tcPr>
          <w:p w14:paraId="59B649C8" w14:textId="77777777" w:rsidR="00CC685C" w:rsidRPr="008957FD" w:rsidRDefault="00CC685C" w:rsidP="00CC685C">
            <w:pPr>
              <w:spacing w:before="60" w:after="60"/>
              <w:ind w:firstLine="0"/>
              <w:rPr>
                <w:sz w:val="20"/>
              </w:rPr>
            </w:pPr>
          </w:p>
        </w:tc>
      </w:tr>
      <w:tr w:rsidR="00CC685C" w:rsidRPr="008957FD" w14:paraId="3C32768E" w14:textId="77777777">
        <w:tblPrEx>
          <w:tblCellMar>
            <w:top w:w="0" w:type="dxa"/>
            <w:bottom w:w="0" w:type="dxa"/>
          </w:tblCellMar>
        </w:tblPrEx>
        <w:tc>
          <w:tcPr>
            <w:tcW w:w="4140" w:type="dxa"/>
            <w:shd w:val="clear" w:color="auto" w:fill="FFFFFF"/>
          </w:tcPr>
          <w:p w14:paraId="505A0F3F" w14:textId="77777777" w:rsidR="00CC685C" w:rsidRPr="008957FD" w:rsidRDefault="00CC685C" w:rsidP="00CC685C">
            <w:pPr>
              <w:spacing w:before="60" w:after="60"/>
              <w:ind w:firstLine="0"/>
              <w:rPr>
                <w:sz w:val="20"/>
                <w:szCs w:val="10"/>
              </w:rPr>
            </w:pPr>
            <w:r w:rsidRPr="008957FD">
              <w:rPr>
                <w:sz w:val="20"/>
              </w:rPr>
              <w:t>1) Services sociaux, commerciaux, industriels et pe</w:t>
            </w:r>
            <w:r w:rsidRPr="008957FD">
              <w:rPr>
                <w:sz w:val="20"/>
              </w:rPr>
              <w:t>r</w:t>
            </w:r>
            <w:r w:rsidRPr="008957FD">
              <w:rPr>
                <w:sz w:val="20"/>
              </w:rPr>
              <w:t>sonnels</w:t>
            </w:r>
          </w:p>
        </w:tc>
        <w:tc>
          <w:tcPr>
            <w:tcW w:w="810" w:type="dxa"/>
            <w:shd w:val="clear" w:color="auto" w:fill="FFFFFF"/>
          </w:tcPr>
          <w:p w14:paraId="2A07CBE4" w14:textId="77777777" w:rsidR="00CC685C" w:rsidRPr="008957FD" w:rsidRDefault="00CC685C" w:rsidP="00CC685C">
            <w:pPr>
              <w:spacing w:before="60" w:after="60"/>
              <w:ind w:firstLine="0"/>
              <w:rPr>
                <w:sz w:val="20"/>
              </w:rPr>
            </w:pPr>
            <w:r w:rsidRPr="008957FD">
              <w:rPr>
                <w:sz w:val="20"/>
              </w:rPr>
              <w:t>58.3%</w:t>
            </w:r>
          </w:p>
        </w:tc>
        <w:tc>
          <w:tcPr>
            <w:tcW w:w="3690" w:type="dxa"/>
            <w:shd w:val="clear" w:color="auto" w:fill="FFFFFF"/>
          </w:tcPr>
          <w:p w14:paraId="0825A1CE" w14:textId="77777777" w:rsidR="00CC685C" w:rsidRPr="008957FD" w:rsidRDefault="00CC685C" w:rsidP="00CC685C">
            <w:pPr>
              <w:spacing w:before="60" w:after="60"/>
              <w:ind w:firstLine="0"/>
              <w:rPr>
                <w:sz w:val="20"/>
              </w:rPr>
            </w:pPr>
            <w:r w:rsidRPr="008957FD">
              <w:rPr>
                <w:sz w:val="20"/>
              </w:rPr>
              <w:t>1) Services sociaux, co</w:t>
            </w:r>
            <w:r w:rsidRPr="008957FD">
              <w:rPr>
                <w:sz w:val="20"/>
              </w:rPr>
              <w:t>m</w:t>
            </w:r>
            <w:r w:rsidRPr="008957FD">
              <w:rPr>
                <w:sz w:val="20"/>
              </w:rPr>
              <w:t>merciaux</w:t>
            </w:r>
            <w:r w:rsidRPr="008957FD">
              <w:rPr>
                <w:sz w:val="20"/>
              </w:rPr>
              <w:br/>
              <w:t>industriels et pe</w:t>
            </w:r>
            <w:r w:rsidRPr="008957FD">
              <w:rPr>
                <w:sz w:val="20"/>
              </w:rPr>
              <w:t>r</w:t>
            </w:r>
            <w:r w:rsidRPr="008957FD">
              <w:rPr>
                <w:sz w:val="20"/>
              </w:rPr>
              <w:t>sonnels</w:t>
            </w:r>
          </w:p>
        </w:tc>
        <w:tc>
          <w:tcPr>
            <w:tcW w:w="720" w:type="dxa"/>
            <w:shd w:val="clear" w:color="auto" w:fill="FFFFFF"/>
          </w:tcPr>
          <w:p w14:paraId="26BD0340" w14:textId="77777777" w:rsidR="00CC685C" w:rsidRPr="008957FD" w:rsidRDefault="00CC685C" w:rsidP="00CC685C">
            <w:pPr>
              <w:spacing w:before="60" w:after="60"/>
              <w:ind w:firstLine="0"/>
              <w:rPr>
                <w:sz w:val="20"/>
              </w:rPr>
            </w:pPr>
            <w:r w:rsidRPr="008957FD">
              <w:rPr>
                <w:sz w:val="20"/>
              </w:rPr>
              <w:t>59.3%</w:t>
            </w:r>
          </w:p>
        </w:tc>
      </w:tr>
      <w:tr w:rsidR="00CC685C" w:rsidRPr="008957FD" w14:paraId="4B841815" w14:textId="77777777">
        <w:tblPrEx>
          <w:tblCellMar>
            <w:top w:w="0" w:type="dxa"/>
            <w:bottom w:w="0" w:type="dxa"/>
          </w:tblCellMar>
        </w:tblPrEx>
        <w:tc>
          <w:tcPr>
            <w:tcW w:w="4140" w:type="dxa"/>
            <w:shd w:val="clear" w:color="auto" w:fill="FFFFFF"/>
          </w:tcPr>
          <w:p w14:paraId="76FB0A49" w14:textId="77777777" w:rsidR="00CC685C" w:rsidRPr="008957FD" w:rsidRDefault="00CC685C" w:rsidP="00CC685C">
            <w:pPr>
              <w:spacing w:before="60" w:after="60"/>
              <w:ind w:firstLine="0"/>
              <w:rPr>
                <w:sz w:val="20"/>
                <w:szCs w:val="10"/>
              </w:rPr>
            </w:pPr>
            <w:r w:rsidRPr="008957FD">
              <w:rPr>
                <w:sz w:val="20"/>
              </w:rPr>
              <w:t>2) Administration publique et Défense nati</w:t>
            </w:r>
            <w:r w:rsidRPr="008957FD">
              <w:rPr>
                <w:sz w:val="20"/>
              </w:rPr>
              <w:t>o</w:t>
            </w:r>
            <w:r w:rsidRPr="008957FD">
              <w:rPr>
                <w:sz w:val="20"/>
              </w:rPr>
              <w:t>nale</w:t>
            </w:r>
          </w:p>
        </w:tc>
        <w:tc>
          <w:tcPr>
            <w:tcW w:w="810" w:type="dxa"/>
            <w:shd w:val="clear" w:color="auto" w:fill="FFFFFF"/>
          </w:tcPr>
          <w:p w14:paraId="17C69785" w14:textId="77777777" w:rsidR="00CC685C" w:rsidRPr="008957FD" w:rsidRDefault="00CC685C" w:rsidP="00CC685C">
            <w:pPr>
              <w:spacing w:before="60" w:after="60"/>
              <w:ind w:firstLine="0"/>
              <w:rPr>
                <w:sz w:val="20"/>
                <w:szCs w:val="10"/>
              </w:rPr>
            </w:pPr>
            <w:r w:rsidRPr="008957FD">
              <w:rPr>
                <w:sz w:val="20"/>
              </w:rPr>
              <w:t>20.9%</w:t>
            </w:r>
          </w:p>
        </w:tc>
        <w:tc>
          <w:tcPr>
            <w:tcW w:w="3690" w:type="dxa"/>
            <w:shd w:val="clear" w:color="auto" w:fill="FFFFFF"/>
          </w:tcPr>
          <w:p w14:paraId="38AF8CAD" w14:textId="77777777" w:rsidR="00CC685C" w:rsidRPr="008957FD" w:rsidRDefault="00CC685C" w:rsidP="00CC685C">
            <w:pPr>
              <w:spacing w:before="60" w:after="60"/>
              <w:ind w:firstLine="0"/>
              <w:rPr>
                <w:sz w:val="20"/>
              </w:rPr>
            </w:pPr>
            <w:r w:rsidRPr="008957FD">
              <w:rPr>
                <w:sz w:val="20"/>
              </w:rPr>
              <w:t>2) Commerce</w:t>
            </w:r>
          </w:p>
        </w:tc>
        <w:tc>
          <w:tcPr>
            <w:tcW w:w="720" w:type="dxa"/>
            <w:shd w:val="clear" w:color="auto" w:fill="FFFFFF"/>
            <w:vAlign w:val="bottom"/>
          </w:tcPr>
          <w:p w14:paraId="41B4AE00" w14:textId="77777777" w:rsidR="00CC685C" w:rsidRPr="008957FD" w:rsidRDefault="00CC685C" w:rsidP="00CC685C">
            <w:pPr>
              <w:spacing w:before="60" w:after="60"/>
              <w:ind w:firstLine="0"/>
              <w:rPr>
                <w:sz w:val="20"/>
              </w:rPr>
            </w:pPr>
            <w:r w:rsidRPr="008957FD">
              <w:rPr>
                <w:sz w:val="20"/>
              </w:rPr>
              <w:t>28.1%</w:t>
            </w:r>
          </w:p>
        </w:tc>
      </w:tr>
      <w:tr w:rsidR="00CC685C" w:rsidRPr="008957FD" w14:paraId="395342C2" w14:textId="77777777">
        <w:tblPrEx>
          <w:tblCellMar>
            <w:top w:w="0" w:type="dxa"/>
            <w:bottom w:w="0" w:type="dxa"/>
          </w:tblCellMar>
        </w:tblPrEx>
        <w:tc>
          <w:tcPr>
            <w:tcW w:w="4140" w:type="dxa"/>
            <w:shd w:val="clear" w:color="auto" w:fill="FFFFFF"/>
          </w:tcPr>
          <w:p w14:paraId="259CAE8E" w14:textId="77777777" w:rsidR="00CC685C" w:rsidRPr="008957FD" w:rsidRDefault="00CC685C" w:rsidP="00CC685C">
            <w:pPr>
              <w:spacing w:before="60" w:after="60"/>
              <w:ind w:firstLine="0"/>
              <w:rPr>
                <w:sz w:val="20"/>
                <w:szCs w:val="10"/>
              </w:rPr>
            </w:pPr>
            <w:r w:rsidRPr="008957FD">
              <w:rPr>
                <w:sz w:val="20"/>
              </w:rPr>
              <w:t>3) Commerce</w:t>
            </w:r>
          </w:p>
        </w:tc>
        <w:tc>
          <w:tcPr>
            <w:tcW w:w="810" w:type="dxa"/>
            <w:shd w:val="clear" w:color="auto" w:fill="FFFFFF"/>
          </w:tcPr>
          <w:p w14:paraId="06E137A9" w14:textId="77777777" w:rsidR="00CC685C" w:rsidRPr="008957FD" w:rsidRDefault="00CC685C" w:rsidP="00CC685C">
            <w:pPr>
              <w:spacing w:before="60" w:after="60"/>
              <w:ind w:firstLine="0"/>
              <w:rPr>
                <w:sz w:val="20"/>
              </w:rPr>
            </w:pPr>
            <w:r w:rsidRPr="008957FD">
              <w:rPr>
                <w:sz w:val="20"/>
              </w:rPr>
              <w:t>17.3%</w:t>
            </w:r>
          </w:p>
        </w:tc>
        <w:tc>
          <w:tcPr>
            <w:tcW w:w="3690" w:type="dxa"/>
            <w:shd w:val="clear" w:color="auto" w:fill="FFFFFF"/>
          </w:tcPr>
          <w:p w14:paraId="0920F91B" w14:textId="77777777" w:rsidR="00CC685C" w:rsidRPr="008957FD" w:rsidRDefault="00CC685C" w:rsidP="00CC685C">
            <w:pPr>
              <w:spacing w:before="60" w:after="60"/>
              <w:ind w:firstLine="0"/>
              <w:rPr>
                <w:sz w:val="20"/>
              </w:rPr>
            </w:pPr>
            <w:r w:rsidRPr="008957FD">
              <w:rPr>
                <w:sz w:val="20"/>
              </w:rPr>
              <w:t>3) Administration publique et Défense nati</w:t>
            </w:r>
            <w:r w:rsidRPr="008957FD">
              <w:rPr>
                <w:sz w:val="20"/>
              </w:rPr>
              <w:t>o</w:t>
            </w:r>
            <w:r w:rsidRPr="008957FD">
              <w:rPr>
                <w:sz w:val="20"/>
              </w:rPr>
              <w:t>nale</w:t>
            </w:r>
          </w:p>
        </w:tc>
        <w:tc>
          <w:tcPr>
            <w:tcW w:w="720" w:type="dxa"/>
            <w:shd w:val="clear" w:color="auto" w:fill="FFFFFF"/>
          </w:tcPr>
          <w:p w14:paraId="510148D0" w14:textId="77777777" w:rsidR="00CC685C" w:rsidRPr="008957FD" w:rsidRDefault="00CC685C" w:rsidP="00CC685C">
            <w:pPr>
              <w:spacing w:before="60" w:after="60"/>
              <w:ind w:firstLine="0"/>
              <w:rPr>
                <w:sz w:val="20"/>
                <w:szCs w:val="10"/>
              </w:rPr>
            </w:pPr>
            <w:r w:rsidRPr="008957FD">
              <w:rPr>
                <w:sz w:val="20"/>
              </w:rPr>
              <w:t>24.5%</w:t>
            </w:r>
          </w:p>
        </w:tc>
      </w:tr>
      <w:tr w:rsidR="00CC685C" w:rsidRPr="008957FD" w14:paraId="218F1DB3" w14:textId="77777777">
        <w:tblPrEx>
          <w:tblCellMar>
            <w:top w:w="0" w:type="dxa"/>
            <w:bottom w:w="0" w:type="dxa"/>
          </w:tblCellMar>
        </w:tblPrEx>
        <w:tc>
          <w:tcPr>
            <w:tcW w:w="4140" w:type="dxa"/>
            <w:shd w:val="clear" w:color="auto" w:fill="FFFFFF"/>
          </w:tcPr>
          <w:p w14:paraId="4A34D53B" w14:textId="77777777" w:rsidR="00CC685C" w:rsidRPr="008957FD" w:rsidRDefault="00CC685C" w:rsidP="00CC685C">
            <w:pPr>
              <w:spacing w:before="60" w:after="60"/>
              <w:ind w:firstLine="0"/>
              <w:rPr>
                <w:sz w:val="20"/>
                <w:szCs w:val="10"/>
              </w:rPr>
            </w:pPr>
            <w:r w:rsidRPr="008957FD">
              <w:rPr>
                <w:sz w:val="20"/>
              </w:rPr>
              <w:t>4) Finances, ass</w:t>
            </w:r>
            <w:r w:rsidRPr="008957FD">
              <w:rPr>
                <w:sz w:val="20"/>
              </w:rPr>
              <w:t>u</w:t>
            </w:r>
            <w:r w:rsidRPr="008957FD">
              <w:rPr>
                <w:sz w:val="20"/>
              </w:rPr>
              <w:t>rances et immeuble</w:t>
            </w:r>
          </w:p>
        </w:tc>
        <w:tc>
          <w:tcPr>
            <w:tcW w:w="810" w:type="dxa"/>
            <w:shd w:val="clear" w:color="auto" w:fill="FFFFFF"/>
          </w:tcPr>
          <w:p w14:paraId="67E52095" w14:textId="77777777" w:rsidR="00CC685C" w:rsidRPr="008957FD" w:rsidRDefault="00CC685C" w:rsidP="00CC685C">
            <w:pPr>
              <w:spacing w:before="60" w:after="60"/>
              <w:ind w:firstLine="0"/>
              <w:rPr>
                <w:sz w:val="20"/>
              </w:rPr>
            </w:pPr>
            <w:r w:rsidRPr="008957FD">
              <w:rPr>
                <w:sz w:val="20"/>
              </w:rPr>
              <w:t>16.6%</w:t>
            </w:r>
          </w:p>
        </w:tc>
        <w:tc>
          <w:tcPr>
            <w:tcW w:w="3690" w:type="dxa"/>
            <w:shd w:val="clear" w:color="auto" w:fill="FFFFFF"/>
          </w:tcPr>
          <w:p w14:paraId="5C1FE066" w14:textId="77777777" w:rsidR="00CC685C" w:rsidRPr="008957FD" w:rsidRDefault="00CC685C" w:rsidP="00CC685C">
            <w:pPr>
              <w:spacing w:before="60" w:after="60"/>
              <w:ind w:firstLine="0"/>
              <w:rPr>
                <w:sz w:val="20"/>
                <w:szCs w:val="10"/>
              </w:rPr>
            </w:pPr>
            <w:r w:rsidRPr="008957FD">
              <w:rPr>
                <w:sz w:val="20"/>
              </w:rPr>
              <w:t>4) Agriculture</w:t>
            </w:r>
          </w:p>
        </w:tc>
        <w:tc>
          <w:tcPr>
            <w:tcW w:w="720" w:type="dxa"/>
            <w:shd w:val="clear" w:color="auto" w:fill="FFFFFF"/>
          </w:tcPr>
          <w:p w14:paraId="4DF094F3" w14:textId="77777777" w:rsidR="00CC685C" w:rsidRPr="008957FD" w:rsidRDefault="00CC685C" w:rsidP="00CC685C">
            <w:pPr>
              <w:spacing w:before="60" w:after="60"/>
              <w:ind w:firstLine="0"/>
              <w:rPr>
                <w:sz w:val="20"/>
                <w:szCs w:val="10"/>
              </w:rPr>
            </w:pPr>
            <w:r w:rsidRPr="008957FD">
              <w:rPr>
                <w:sz w:val="20"/>
              </w:rPr>
              <w:t>23.8%</w:t>
            </w:r>
          </w:p>
        </w:tc>
      </w:tr>
      <w:tr w:rsidR="00CC685C" w:rsidRPr="008957FD" w14:paraId="0E2BC5D6" w14:textId="77777777">
        <w:tblPrEx>
          <w:tblCellMar>
            <w:top w:w="0" w:type="dxa"/>
            <w:bottom w:w="0" w:type="dxa"/>
          </w:tblCellMar>
        </w:tblPrEx>
        <w:tc>
          <w:tcPr>
            <w:tcW w:w="4140" w:type="dxa"/>
            <w:shd w:val="clear" w:color="auto" w:fill="FFFFFF"/>
          </w:tcPr>
          <w:p w14:paraId="0A731354" w14:textId="77777777" w:rsidR="00CC685C" w:rsidRPr="008957FD" w:rsidRDefault="00CC685C" w:rsidP="00CC685C">
            <w:pPr>
              <w:spacing w:before="60" w:after="60"/>
              <w:ind w:firstLine="0"/>
              <w:rPr>
                <w:sz w:val="20"/>
                <w:szCs w:val="10"/>
              </w:rPr>
            </w:pPr>
            <w:r w:rsidRPr="008957FD">
              <w:rPr>
                <w:sz w:val="20"/>
                <w:szCs w:val="10"/>
              </w:rPr>
              <w:t>5) Transports, communications et autres services publics</w:t>
            </w:r>
          </w:p>
        </w:tc>
        <w:tc>
          <w:tcPr>
            <w:tcW w:w="810" w:type="dxa"/>
            <w:shd w:val="clear" w:color="auto" w:fill="FFFFFF"/>
          </w:tcPr>
          <w:p w14:paraId="7BB932F0" w14:textId="77777777" w:rsidR="00CC685C" w:rsidRPr="008957FD" w:rsidRDefault="00CC685C" w:rsidP="00CC685C">
            <w:pPr>
              <w:spacing w:before="60" w:after="60"/>
              <w:ind w:firstLine="0"/>
              <w:rPr>
                <w:sz w:val="20"/>
                <w:szCs w:val="10"/>
              </w:rPr>
            </w:pPr>
            <w:r w:rsidRPr="008957FD">
              <w:rPr>
                <w:sz w:val="20"/>
              </w:rPr>
              <w:t>16.0%</w:t>
            </w:r>
          </w:p>
        </w:tc>
        <w:tc>
          <w:tcPr>
            <w:tcW w:w="3690" w:type="dxa"/>
            <w:shd w:val="clear" w:color="auto" w:fill="FFFFFF"/>
          </w:tcPr>
          <w:p w14:paraId="0AE40E96" w14:textId="77777777" w:rsidR="00CC685C" w:rsidRPr="008957FD" w:rsidRDefault="00CC685C" w:rsidP="00CC685C">
            <w:pPr>
              <w:spacing w:before="60" w:after="60"/>
              <w:ind w:firstLine="0"/>
              <w:rPr>
                <w:sz w:val="20"/>
              </w:rPr>
            </w:pPr>
            <w:r w:rsidRPr="008957FD">
              <w:rPr>
                <w:sz w:val="20"/>
              </w:rPr>
              <w:t>5) Finances, ass</w:t>
            </w:r>
            <w:r w:rsidRPr="008957FD">
              <w:rPr>
                <w:sz w:val="20"/>
              </w:rPr>
              <w:t>u</w:t>
            </w:r>
            <w:r w:rsidRPr="008957FD">
              <w:rPr>
                <w:sz w:val="20"/>
              </w:rPr>
              <w:t>rances et immeuble</w:t>
            </w:r>
          </w:p>
        </w:tc>
        <w:tc>
          <w:tcPr>
            <w:tcW w:w="720" w:type="dxa"/>
            <w:shd w:val="clear" w:color="auto" w:fill="FFFFFF"/>
          </w:tcPr>
          <w:p w14:paraId="6A104B75" w14:textId="77777777" w:rsidR="00CC685C" w:rsidRPr="008957FD" w:rsidRDefault="00CC685C" w:rsidP="00CC685C">
            <w:pPr>
              <w:spacing w:before="60" w:after="60"/>
              <w:ind w:firstLine="0"/>
              <w:rPr>
                <w:sz w:val="20"/>
              </w:rPr>
            </w:pPr>
            <w:r w:rsidRPr="008957FD">
              <w:rPr>
                <w:sz w:val="20"/>
              </w:rPr>
              <w:t>21.9%</w:t>
            </w:r>
          </w:p>
        </w:tc>
      </w:tr>
    </w:tbl>
    <w:p w14:paraId="40515FA9" w14:textId="77777777" w:rsidR="00CC685C" w:rsidRPr="008957FD" w:rsidRDefault="00CC685C" w:rsidP="00CC685C">
      <w:pPr>
        <w:spacing w:before="120" w:after="120"/>
        <w:jc w:val="both"/>
        <w:rPr>
          <w:szCs w:val="2"/>
        </w:rPr>
      </w:pPr>
    </w:p>
    <w:tbl>
      <w:tblPr>
        <w:tblOverlap w:val="never"/>
        <w:tblW w:w="0" w:type="auto"/>
        <w:tblInd w:w="-1430" w:type="dxa"/>
        <w:tblLayout w:type="fixed"/>
        <w:tblCellMar>
          <w:left w:w="10" w:type="dxa"/>
          <w:right w:w="10" w:type="dxa"/>
        </w:tblCellMar>
        <w:tblLook w:val="0000" w:firstRow="0" w:lastRow="0" w:firstColumn="0" w:lastColumn="0" w:noHBand="0" w:noVBand="0"/>
      </w:tblPr>
      <w:tblGrid>
        <w:gridCol w:w="4140"/>
        <w:gridCol w:w="810"/>
        <w:gridCol w:w="3690"/>
        <w:gridCol w:w="720"/>
      </w:tblGrid>
      <w:tr w:rsidR="00CC685C" w:rsidRPr="008957FD" w14:paraId="185ED523" w14:textId="77777777">
        <w:tblPrEx>
          <w:tblCellMar>
            <w:top w:w="0" w:type="dxa"/>
            <w:bottom w:w="0" w:type="dxa"/>
          </w:tblCellMar>
        </w:tblPrEx>
        <w:tc>
          <w:tcPr>
            <w:tcW w:w="4140" w:type="dxa"/>
            <w:shd w:val="clear" w:color="auto" w:fill="EEECE1"/>
          </w:tcPr>
          <w:p w14:paraId="0CCFA3B9" w14:textId="77777777" w:rsidR="00CC685C" w:rsidRPr="008957FD" w:rsidRDefault="00CC685C" w:rsidP="00CC685C">
            <w:pPr>
              <w:spacing w:before="60" w:after="60"/>
              <w:ind w:firstLine="0"/>
              <w:rPr>
                <w:sz w:val="20"/>
                <w:szCs w:val="10"/>
              </w:rPr>
            </w:pPr>
            <w:r w:rsidRPr="008957FD">
              <w:rPr>
                <w:rStyle w:val="Corpsdutexte27ptGras"/>
                <w:sz w:val="20"/>
                <w:lang w:val="fr-CA"/>
              </w:rPr>
              <w:t>1981</w:t>
            </w:r>
            <w:r w:rsidRPr="008957FD">
              <w:rPr>
                <w:rStyle w:val="Corpsdutexte27ptGras"/>
                <w:sz w:val="20"/>
                <w:lang w:val="fr-CA"/>
              </w:rPr>
              <w:br/>
            </w:r>
            <w:r w:rsidRPr="008957FD">
              <w:rPr>
                <w:sz w:val="20"/>
              </w:rPr>
              <w:t>Québec</w:t>
            </w:r>
          </w:p>
        </w:tc>
        <w:tc>
          <w:tcPr>
            <w:tcW w:w="810" w:type="dxa"/>
            <w:shd w:val="clear" w:color="auto" w:fill="EEECE1"/>
          </w:tcPr>
          <w:p w14:paraId="14C8B512" w14:textId="77777777" w:rsidR="00CC685C" w:rsidRPr="008957FD" w:rsidRDefault="00CC685C" w:rsidP="00CC685C">
            <w:pPr>
              <w:spacing w:before="60" w:after="60"/>
              <w:ind w:firstLine="0"/>
              <w:rPr>
                <w:sz w:val="20"/>
                <w:szCs w:val="10"/>
              </w:rPr>
            </w:pPr>
          </w:p>
        </w:tc>
        <w:tc>
          <w:tcPr>
            <w:tcW w:w="3690" w:type="dxa"/>
            <w:shd w:val="clear" w:color="auto" w:fill="EEECE1"/>
          </w:tcPr>
          <w:p w14:paraId="72D7243D" w14:textId="77777777" w:rsidR="00CC685C" w:rsidRPr="008957FD" w:rsidRDefault="00CC685C" w:rsidP="00CC685C">
            <w:pPr>
              <w:spacing w:before="60" w:after="60"/>
              <w:ind w:firstLine="0"/>
              <w:rPr>
                <w:sz w:val="20"/>
              </w:rPr>
            </w:pPr>
            <w:r w:rsidRPr="008957FD">
              <w:rPr>
                <w:rStyle w:val="Corpsdutexte27ptGras"/>
                <w:sz w:val="20"/>
                <w:lang w:val="fr-CA"/>
              </w:rPr>
              <w:t>1981</w:t>
            </w:r>
            <w:r w:rsidRPr="008957FD">
              <w:rPr>
                <w:rStyle w:val="Corpsdutexte27ptGras"/>
                <w:sz w:val="20"/>
                <w:lang w:val="fr-CA"/>
              </w:rPr>
              <w:br/>
            </w:r>
            <w:r w:rsidRPr="008957FD">
              <w:rPr>
                <w:sz w:val="20"/>
              </w:rPr>
              <w:t>Canada</w:t>
            </w:r>
          </w:p>
        </w:tc>
        <w:tc>
          <w:tcPr>
            <w:tcW w:w="720" w:type="dxa"/>
            <w:shd w:val="clear" w:color="auto" w:fill="EEECE1"/>
          </w:tcPr>
          <w:p w14:paraId="42963AE9" w14:textId="77777777" w:rsidR="00CC685C" w:rsidRPr="008957FD" w:rsidRDefault="00CC685C" w:rsidP="00CC685C">
            <w:pPr>
              <w:spacing w:before="60" w:after="60"/>
              <w:ind w:firstLine="0"/>
              <w:rPr>
                <w:sz w:val="20"/>
                <w:szCs w:val="10"/>
              </w:rPr>
            </w:pPr>
          </w:p>
        </w:tc>
      </w:tr>
      <w:tr w:rsidR="00CC685C" w:rsidRPr="008957FD" w14:paraId="3FC2E17C" w14:textId="77777777">
        <w:tblPrEx>
          <w:tblCellMar>
            <w:top w:w="0" w:type="dxa"/>
            <w:bottom w:w="0" w:type="dxa"/>
          </w:tblCellMar>
        </w:tblPrEx>
        <w:tc>
          <w:tcPr>
            <w:tcW w:w="4140" w:type="dxa"/>
            <w:shd w:val="clear" w:color="auto" w:fill="FFFFFF"/>
          </w:tcPr>
          <w:p w14:paraId="0923670D" w14:textId="77777777" w:rsidR="00CC685C" w:rsidRPr="008957FD" w:rsidRDefault="00CC685C" w:rsidP="00CC685C">
            <w:pPr>
              <w:spacing w:before="60" w:after="60"/>
              <w:ind w:firstLine="0"/>
              <w:rPr>
                <w:sz w:val="20"/>
              </w:rPr>
            </w:pPr>
            <w:r w:rsidRPr="008957FD">
              <w:rPr>
                <w:sz w:val="20"/>
              </w:rPr>
              <w:t>Prof. Libérales et techn</w:t>
            </w:r>
            <w:r w:rsidRPr="008957FD">
              <w:rPr>
                <w:sz w:val="20"/>
              </w:rPr>
              <w:t>i</w:t>
            </w:r>
            <w:r w:rsidRPr="008957FD">
              <w:rPr>
                <w:sz w:val="20"/>
              </w:rPr>
              <w:t>cien-ne-s</w:t>
            </w:r>
            <w:r w:rsidRPr="008957FD">
              <w:rPr>
                <w:sz w:val="20"/>
              </w:rPr>
              <w:br/>
              <w:t>Main-d'oeuvre totale :</w:t>
            </w:r>
          </w:p>
        </w:tc>
        <w:tc>
          <w:tcPr>
            <w:tcW w:w="810" w:type="dxa"/>
            <w:shd w:val="clear" w:color="auto" w:fill="FFFFFF"/>
          </w:tcPr>
          <w:p w14:paraId="2E350E34" w14:textId="77777777" w:rsidR="00CC685C" w:rsidRPr="008957FD" w:rsidRDefault="00CC685C" w:rsidP="00CC685C">
            <w:pPr>
              <w:spacing w:before="60" w:after="60"/>
              <w:ind w:firstLine="0"/>
              <w:rPr>
                <w:sz w:val="20"/>
              </w:rPr>
            </w:pPr>
            <w:r w:rsidRPr="008957FD">
              <w:rPr>
                <w:sz w:val="20"/>
              </w:rPr>
              <w:t>16.5%</w:t>
            </w:r>
          </w:p>
        </w:tc>
        <w:tc>
          <w:tcPr>
            <w:tcW w:w="3690" w:type="dxa"/>
            <w:shd w:val="clear" w:color="auto" w:fill="FFFFFF"/>
          </w:tcPr>
          <w:p w14:paraId="446EA85F" w14:textId="77777777" w:rsidR="00CC685C" w:rsidRPr="008957FD" w:rsidRDefault="00CC685C" w:rsidP="00CC685C">
            <w:pPr>
              <w:spacing w:before="60" w:after="60"/>
              <w:ind w:firstLine="0"/>
              <w:rPr>
                <w:sz w:val="20"/>
              </w:rPr>
            </w:pPr>
            <w:r w:rsidRPr="008957FD">
              <w:rPr>
                <w:sz w:val="20"/>
              </w:rPr>
              <w:t>Prof. Libérales et techn</w:t>
            </w:r>
            <w:r w:rsidRPr="008957FD">
              <w:rPr>
                <w:sz w:val="20"/>
              </w:rPr>
              <w:t>i</w:t>
            </w:r>
            <w:r w:rsidRPr="008957FD">
              <w:rPr>
                <w:sz w:val="20"/>
              </w:rPr>
              <w:t>cien-ne-s</w:t>
            </w:r>
            <w:r w:rsidRPr="008957FD">
              <w:rPr>
                <w:sz w:val="20"/>
              </w:rPr>
              <w:br/>
              <w:t>Main-d'oeuvre tot</w:t>
            </w:r>
            <w:r w:rsidRPr="008957FD">
              <w:rPr>
                <w:sz w:val="20"/>
              </w:rPr>
              <w:t>a</w:t>
            </w:r>
            <w:r w:rsidRPr="008957FD">
              <w:rPr>
                <w:sz w:val="20"/>
              </w:rPr>
              <w:t>le :</w:t>
            </w:r>
          </w:p>
        </w:tc>
        <w:tc>
          <w:tcPr>
            <w:tcW w:w="720" w:type="dxa"/>
            <w:shd w:val="clear" w:color="auto" w:fill="FFFFFF"/>
          </w:tcPr>
          <w:p w14:paraId="643E294A" w14:textId="77777777" w:rsidR="00CC685C" w:rsidRPr="008957FD" w:rsidRDefault="00CC685C" w:rsidP="00CC685C">
            <w:pPr>
              <w:spacing w:before="60" w:after="60"/>
              <w:ind w:firstLine="0"/>
              <w:rPr>
                <w:sz w:val="20"/>
              </w:rPr>
            </w:pPr>
            <w:r w:rsidRPr="008957FD">
              <w:rPr>
                <w:sz w:val="20"/>
              </w:rPr>
              <w:t>15.5%</w:t>
            </w:r>
          </w:p>
        </w:tc>
      </w:tr>
      <w:tr w:rsidR="00CC685C" w:rsidRPr="008957FD" w14:paraId="1D279575" w14:textId="77777777">
        <w:tblPrEx>
          <w:tblCellMar>
            <w:top w:w="0" w:type="dxa"/>
            <w:bottom w:w="0" w:type="dxa"/>
          </w:tblCellMar>
        </w:tblPrEx>
        <w:tc>
          <w:tcPr>
            <w:tcW w:w="4140" w:type="dxa"/>
            <w:shd w:val="clear" w:color="auto" w:fill="FFFFFF"/>
          </w:tcPr>
          <w:p w14:paraId="32513793" w14:textId="77777777" w:rsidR="00CC685C" w:rsidRPr="008957FD" w:rsidRDefault="00CC685C" w:rsidP="00CC685C">
            <w:pPr>
              <w:spacing w:before="60" w:after="60"/>
              <w:ind w:firstLine="0"/>
              <w:rPr>
                <w:sz w:val="20"/>
              </w:rPr>
            </w:pPr>
            <w:r w:rsidRPr="008957FD">
              <w:rPr>
                <w:sz w:val="20"/>
              </w:rPr>
              <w:t>Taux de fém</w:t>
            </w:r>
            <w:r w:rsidRPr="008957FD">
              <w:rPr>
                <w:sz w:val="20"/>
              </w:rPr>
              <w:t>i</w:t>
            </w:r>
            <w:r w:rsidRPr="008957FD">
              <w:rPr>
                <w:sz w:val="20"/>
              </w:rPr>
              <w:t>nité -</w:t>
            </w:r>
            <w:r w:rsidRPr="008957FD">
              <w:rPr>
                <w:sz w:val="20"/>
              </w:rPr>
              <w:br/>
              <w:t>Prof. Libérales et techn</w:t>
            </w:r>
            <w:r w:rsidRPr="008957FD">
              <w:rPr>
                <w:sz w:val="20"/>
              </w:rPr>
              <w:t>i</w:t>
            </w:r>
            <w:r w:rsidRPr="008957FD">
              <w:rPr>
                <w:sz w:val="20"/>
              </w:rPr>
              <w:t>cien-ne-s</w:t>
            </w:r>
            <w:r w:rsidRPr="008957FD">
              <w:rPr>
                <w:sz w:val="20"/>
              </w:rPr>
              <w:br/>
              <w:t>Toutes activités</w:t>
            </w:r>
          </w:p>
        </w:tc>
        <w:tc>
          <w:tcPr>
            <w:tcW w:w="810" w:type="dxa"/>
            <w:shd w:val="clear" w:color="auto" w:fill="FFFFFF"/>
          </w:tcPr>
          <w:p w14:paraId="70CDE0F6" w14:textId="77777777" w:rsidR="00CC685C" w:rsidRPr="008957FD" w:rsidRDefault="00CC685C" w:rsidP="00CC685C">
            <w:pPr>
              <w:spacing w:before="60" w:after="60"/>
              <w:ind w:firstLine="0"/>
              <w:rPr>
                <w:sz w:val="20"/>
                <w:szCs w:val="10"/>
              </w:rPr>
            </w:pPr>
            <w:r w:rsidRPr="008957FD">
              <w:rPr>
                <w:sz w:val="20"/>
              </w:rPr>
              <w:t>51.6%</w:t>
            </w:r>
          </w:p>
        </w:tc>
        <w:tc>
          <w:tcPr>
            <w:tcW w:w="3690" w:type="dxa"/>
            <w:shd w:val="clear" w:color="auto" w:fill="FFFFFF"/>
          </w:tcPr>
          <w:p w14:paraId="253C200D" w14:textId="77777777" w:rsidR="00CC685C" w:rsidRPr="008957FD" w:rsidRDefault="00CC685C" w:rsidP="00CC685C">
            <w:pPr>
              <w:spacing w:before="60" w:after="60"/>
              <w:ind w:firstLine="0"/>
              <w:rPr>
                <w:sz w:val="20"/>
              </w:rPr>
            </w:pPr>
            <w:r w:rsidRPr="008957FD">
              <w:rPr>
                <w:sz w:val="20"/>
              </w:rPr>
              <w:t>Taux de fém</w:t>
            </w:r>
            <w:r w:rsidRPr="008957FD">
              <w:rPr>
                <w:sz w:val="20"/>
              </w:rPr>
              <w:t>i</w:t>
            </w:r>
            <w:r w:rsidRPr="008957FD">
              <w:rPr>
                <w:sz w:val="20"/>
              </w:rPr>
              <w:t>nité -</w:t>
            </w:r>
            <w:r w:rsidRPr="008957FD">
              <w:rPr>
                <w:sz w:val="20"/>
              </w:rPr>
              <w:br/>
              <w:t>Prof. Libérales et techn</w:t>
            </w:r>
            <w:r w:rsidRPr="008957FD">
              <w:rPr>
                <w:sz w:val="20"/>
              </w:rPr>
              <w:t>i</w:t>
            </w:r>
            <w:r w:rsidRPr="008957FD">
              <w:rPr>
                <w:sz w:val="20"/>
              </w:rPr>
              <w:t>cien ne s</w:t>
            </w:r>
            <w:r w:rsidRPr="008957FD">
              <w:rPr>
                <w:sz w:val="20"/>
              </w:rPr>
              <w:br/>
              <w:t>Toutes activités</w:t>
            </w:r>
          </w:p>
        </w:tc>
        <w:tc>
          <w:tcPr>
            <w:tcW w:w="720" w:type="dxa"/>
            <w:shd w:val="clear" w:color="auto" w:fill="FFFFFF"/>
          </w:tcPr>
          <w:p w14:paraId="0EA64EBE" w14:textId="77777777" w:rsidR="00CC685C" w:rsidRPr="008957FD" w:rsidRDefault="00CC685C" w:rsidP="00CC685C">
            <w:pPr>
              <w:spacing w:before="60" w:after="60"/>
              <w:ind w:firstLine="0"/>
              <w:rPr>
                <w:sz w:val="20"/>
                <w:szCs w:val="10"/>
              </w:rPr>
            </w:pPr>
            <w:r w:rsidRPr="008957FD">
              <w:rPr>
                <w:sz w:val="20"/>
              </w:rPr>
              <w:t>51.1%</w:t>
            </w:r>
          </w:p>
        </w:tc>
      </w:tr>
      <w:tr w:rsidR="00CC685C" w:rsidRPr="008957FD" w14:paraId="1ED5E4D6" w14:textId="77777777">
        <w:tblPrEx>
          <w:tblCellMar>
            <w:top w:w="0" w:type="dxa"/>
            <w:bottom w:w="0" w:type="dxa"/>
          </w:tblCellMar>
        </w:tblPrEx>
        <w:tc>
          <w:tcPr>
            <w:tcW w:w="4140" w:type="dxa"/>
            <w:shd w:val="clear" w:color="auto" w:fill="FFFFFF"/>
          </w:tcPr>
          <w:p w14:paraId="129D7975" w14:textId="77777777" w:rsidR="00CC685C" w:rsidRPr="008957FD" w:rsidRDefault="00CC685C" w:rsidP="00CC685C">
            <w:pPr>
              <w:spacing w:before="60" w:after="60"/>
              <w:ind w:firstLine="0"/>
              <w:rPr>
                <w:sz w:val="20"/>
              </w:rPr>
            </w:pPr>
          </w:p>
        </w:tc>
        <w:tc>
          <w:tcPr>
            <w:tcW w:w="810" w:type="dxa"/>
            <w:shd w:val="clear" w:color="auto" w:fill="FFFFFF"/>
          </w:tcPr>
          <w:p w14:paraId="3E4929B6" w14:textId="77777777" w:rsidR="00CC685C" w:rsidRPr="008957FD" w:rsidRDefault="00CC685C" w:rsidP="00CC685C">
            <w:pPr>
              <w:spacing w:before="60" w:after="60"/>
              <w:ind w:firstLine="0"/>
              <w:rPr>
                <w:sz w:val="20"/>
              </w:rPr>
            </w:pPr>
          </w:p>
        </w:tc>
        <w:tc>
          <w:tcPr>
            <w:tcW w:w="3690" w:type="dxa"/>
            <w:shd w:val="clear" w:color="auto" w:fill="FFFFFF"/>
          </w:tcPr>
          <w:p w14:paraId="17D20B67" w14:textId="77777777" w:rsidR="00CC685C" w:rsidRPr="008957FD" w:rsidRDefault="00CC685C" w:rsidP="00CC685C">
            <w:pPr>
              <w:spacing w:before="60" w:after="60"/>
              <w:ind w:firstLine="0"/>
              <w:rPr>
                <w:sz w:val="20"/>
              </w:rPr>
            </w:pPr>
          </w:p>
        </w:tc>
        <w:tc>
          <w:tcPr>
            <w:tcW w:w="720" w:type="dxa"/>
            <w:shd w:val="clear" w:color="auto" w:fill="FFFFFF"/>
          </w:tcPr>
          <w:p w14:paraId="700C318D" w14:textId="77777777" w:rsidR="00CC685C" w:rsidRPr="008957FD" w:rsidRDefault="00CC685C" w:rsidP="00CC685C">
            <w:pPr>
              <w:spacing w:before="60" w:after="60"/>
              <w:ind w:firstLine="0"/>
              <w:rPr>
                <w:sz w:val="20"/>
              </w:rPr>
            </w:pPr>
          </w:p>
        </w:tc>
      </w:tr>
      <w:tr w:rsidR="00CC685C" w:rsidRPr="008957FD" w14:paraId="13171F43" w14:textId="77777777">
        <w:tblPrEx>
          <w:tblCellMar>
            <w:top w:w="0" w:type="dxa"/>
            <w:bottom w:w="0" w:type="dxa"/>
          </w:tblCellMar>
        </w:tblPrEx>
        <w:tc>
          <w:tcPr>
            <w:tcW w:w="4140" w:type="dxa"/>
            <w:shd w:val="clear" w:color="auto" w:fill="FFFFFF"/>
          </w:tcPr>
          <w:p w14:paraId="0EB8ADE7" w14:textId="77777777" w:rsidR="00CC685C" w:rsidRPr="008957FD" w:rsidRDefault="00CC685C" w:rsidP="00CC685C">
            <w:pPr>
              <w:spacing w:before="60" w:after="60"/>
              <w:ind w:firstLine="0"/>
              <w:rPr>
                <w:sz w:val="20"/>
              </w:rPr>
            </w:pPr>
            <w:r w:rsidRPr="008957FD">
              <w:rPr>
                <w:sz w:val="20"/>
              </w:rPr>
              <w:t>Taux de fém</w:t>
            </w:r>
            <w:r w:rsidRPr="008957FD">
              <w:rPr>
                <w:sz w:val="20"/>
              </w:rPr>
              <w:t>i</w:t>
            </w:r>
            <w:r w:rsidRPr="008957FD">
              <w:rPr>
                <w:sz w:val="20"/>
              </w:rPr>
              <w:t>nité -</w:t>
            </w:r>
            <w:r w:rsidRPr="008957FD">
              <w:rPr>
                <w:sz w:val="20"/>
              </w:rPr>
              <w:br/>
              <w:t>Prof. Libérales et techn</w:t>
            </w:r>
            <w:r w:rsidRPr="008957FD">
              <w:rPr>
                <w:sz w:val="20"/>
              </w:rPr>
              <w:t>i</w:t>
            </w:r>
            <w:r w:rsidRPr="008957FD">
              <w:rPr>
                <w:sz w:val="20"/>
              </w:rPr>
              <w:t>cien-ne-s</w:t>
            </w:r>
            <w:r w:rsidRPr="008957FD">
              <w:rPr>
                <w:sz w:val="20"/>
              </w:rPr>
              <w:br/>
              <w:t>Par activité économ</w:t>
            </w:r>
            <w:r w:rsidRPr="008957FD">
              <w:rPr>
                <w:sz w:val="20"/>
              </w:rPr>
              <w:t>i</w:t>
            </w:r>
            <w:r w:rsidRPr="008957FD">
              <w:rPr>
                <w:sz w:val="20"/>
              </w:rPr>
              <w:t>que</w:t>
            </w:r>
          </w:p>
        </w:tc>
        <w:tc>
          <w:tcPr>
            <w:tcW w:w="810" w:type="dxa"/>
            <w:shd w:val="clear" w:color="auto" w:fill="FFFFFF"/>
          </w:tcPr>
          <w:p w14:paraId="5DF42752" w14:textId="77777777" w:rsidR="00CC685C" w:rsidRPr="008957FD" w:rsidRDefault="00CC685C" w:rsidP="00CC685C">
            <w:pPr>
              <w:spacing w:before="60" w:after="60"/>
              <w:ind w:firstLine="0"/>
              <w:rPr>
                <w:sz w:val="20"/>
                <w:szCs w:val="10"/>
              </w:rPr>
            </w:pPr>
            <w:r w:rsidRPr="008957FD">
              <w:rPr>
                <w:sz w:val="20"/>
                <w:szCs w:val="10"/>
              </w:rPr>
              <w:t>%</w:t>
            </w:r>
          </w:p>
        </w:tc>
        <w:tc>
          <w:tcPr>
            <w:tcW w:w="3690" w:type="dxa"/>
            <w:shd w:val="clear" w:color="auto" w:fill="FFFFFF"/>
          </w:tcPr>
          <w:p w14:paraId="7A955BAA" w14:textId="77777777" w:rsidR="00CC685C" w:rsidRPr="008957FD" w:rsidRDefault="00CC685C" w:rsidP="00CC685C">
            <w:pPr>
              <w:spacing w:before="60" w:after="60"/>
              <w:ind w:firstLine="0"/>
              <w:rPr>
                <w:sz w:val="20"/>
              </w:rPr>
            </w:pPr>
            <w:r w:rsidRPr="008957FD">
              <w:rPr>
                <w:sz w:val="20"/>
              </w:rPr>
              <w:t>Taux de fém</w:t>
            </w:r>
            <w:r w:rsidRPr="008957FD">
              <w:rPr>
                <w:sz w:val="20"/>
              </w:rPr>
              <w:t>i</w:t>
            </w:r>
            <w:r w:rsidRPr="008957FD">
              <w:rPr>
                <w:sz w:val="20"/>
              </w:rPr>
              <w:t>nité -</w:t>
            </w:r>
            <w:r w:rsidRPr="008957FD">
              <w:rPr>
                <w:sz w:val="20"/>
              </w:rPr>
              <w:br/>
              <w:t>Prof. Libérales et techn</w:t>
            </w:r>
            <w:r w:rsidRPr="008957FD">
              <w:rPr>
                <w:sz w:val="20"/>
              </w:rPr>
              <w:t>i</w:t>
            </w:r>
            <w:r w:rsidRPr="008957FD">
              <w:rPr>
                <w:sz w:val="20"/>
              </w:rPr>
              <w:t>cien-ne-s</w:t>
            </w:r>
            <w:r w:rsidRPr="008957FD">
              <w:rPr>
                <w:sz w:val="20"/>
              </w:rPr>
              <w:br/>
              <w:t>Par activité écon</w:t>
            </w:r>
            <w:r w:rsidRPr="008957FD">
              <w:rPr>
                <w:sz w:val="20"/>
              </w:rPr>
              <w:t>o</w:t>
            </w:r>
            <w:r w:rsidRPr="008957FD">
              <w:rPr>
                <w:sz w:val="20"/>
              </w:rPr>
              <w:t>mique</w:t>
            </w:r>
          </w:p>
        </w:tc>
        <w:tc>
          <w:tcPr>
            <w:tcW w:w="720" w:type="dxa"/>
            <w:shd w:val="clear" w:color="auto" w:fill="FFFFFF"/>
          </w:tcPr>
          <w:p w14:paraId="4EEA71A8" w14:textId="77777777" w:rsidR="00CC685C" w:rsidRPr="008957FD" w:rsidRDefault="00CC685C" w:rsidP="00CC685C">
            <w:pPr>
              <w:spacing w:before="60" w:after="60"/>
              <w:ind w:firstLine="0"/>
              <w:rPr>
                <w:sz w:val="20"/>
                <w:szCs w:val="10"/>
              </w:rPr>
            </w:pPr>
            <w:r w:rsidRPr="008957FD">
              <w:rPr>
                <w:sz w:val="20"/>
                <w:szCs w:val="10"/>
              </w:rPr>
              <w:t>%</w:t>
            </w:r>
          </w:p>
        </w:tc>
      </w:tr>
      <w:tr w:rsidR="00CC685C" w:rsidRPr="008957FD" w14:paraId="07E14221" w14:textId="77777777">
        <w:tblPrEx>
          <w:tblCellMar>
            <w:top w:w="0" w:type="dxa"/>
            <w:bottom w:w="0" w:type="dxa"/>
          </w:tblCellMar>
        </w:tblPrEx>
        <w:tc>
          <w:tcPr>
            <w:tcW w:w="4140" w:type="dxa"/>
            <w:shd w:val="clear" w:color="auto" w:fill="FFFFFF"/>
          </w:tcPr>
          <w:p w14:paraId="79171006" w14:textId="77777777" w:rsidR="00CC685C" w:rsidRPr="008957FD" w:rsidRDefault="00CC685C" w:rsidP="00CC685C">
            <w:pPr>
              <w:spacing w:before="60" w:after="60"/>
              <w:ind w:firstLine="0"/>
              <w:rPr>
                <w:sz w:val="20"/>
              </w:rPr>
            </w:pPr>
          </w:p>
        </w:tc>
        <w:tc>
          <w:tcPr>
            <w:tcW w:w="810" w:type="dxa"/>
            <w:shd w:val="clear" w:color="auto" w:fill="FFFFFF"/>
          </w:tcPr>
          <w:p w14:paraId="04CEA959" w14:textId="77777777" w:rsidR="00CC685C" w:rsidRPr="008957FD" w:rsidRDefault="00CC685C" w:rsidP="00CC685C">
            <w:pPr>
              <w:spacing w:before="60" w:after="60"/>
              <w:ind w:firstLine="0"/>
              <w:rPr>
                <w:sz w:val="20"/>
                <w:szCs w:val="10"/>
              </w:rPr>
            </w:pPr>
          </w:p>
        </w:tc>
        <w:tc>
          <w:tcPr>
            <w:tcW w:w="3690" w:type="dxa"/>
            <w:shd w:val="clear" w:color="auto" w:fill="FFFFFF"/>
          </w:tcPr>
          <w:p w14:paraId="074375DB" w14:textId="77777777" w:rsidR="00CC685C" w:rsidRPr="008957FD" w:rsidRDefault="00CC685C" w:rsidP="00CC685C">
            <w:pPr>
              <w:spacing w:before="60" w:after="60"/>
              <w:ind w:firstLine="0"/>
              <w:rPr>
                <w:sz w:val="20"/>
              </w:rPr>
            </w:pPr>
          </w:p>
        </w:tc>
        <w:tc>
          <w:tcPr>
            <w:tcW w:w="720" w:type="dxa"/>
            <w:shd w:val="clear" w:color="auto" w:fill="FFFFFF"/>
          </w:tcPr>
          <w:p w14:paraId="420D00B7" w14:textId="77777777" w:rsidR="00CC685C" w:rsidRPr="008957FD" w:rsidRDefault="00CC685C" w:rsidP="00CC685C">
            <w:pPr>
              <w:spacing w:before="60" w:after="60"/>
              <w:ind w:firstLine="0"/>
              <w:rPr>
                <w:sz w:val="20"/>
                <w:szCs w:val="10"/>
              </w:rPr>
            </w:pPr>
          </w:p>
        </w:tc>
      </w:tr>
      <w:tr w:rsidR="00CC685C" w:rsidRPr="008957FD" w14:paraId="5FEBA428" w14:textId="77777777">
        <w:tblPrEx>
          <w:tblCellMar>
            <w:top w:w="0" w:type="dxa"/>
            <w:bottom w:w="0" w:type="dxa"/>
          </w:tblCellMar>
        </w:tblPrEx>
        <w:tc>
          <w:tcPr>
            <w:tcW w:w="4140" w:type="dxa"/>
            <w:shd w:val="clear" w:color="auto" w:fill="FFFFFF"/>
          </w:tcPr>
          <w:p w14:paraId="67B290B3" w14:textId="77777777" w:rsidR="00CC685C" w:rsidRPr="008957FD" w:rsidRDefault="00CC685C" w:rsidP="00CC685C">
            <w:pPr>
              <w:spacing w:before="60" w:after="60"/>
              <w:ind w:firstLine="0"/>
              <w:rPr>
                <w:sz w:val="20"/>
              </w:rPr>
            </w:pPr>
            <w:r w:rsidRPr="008957FD">
              <w:rPr>
                <w:sz w:val="20"/>
              </w:rPr>
              <w:t>1) Services sociaux, commerciaux, industriels et pe</w:t>
            </w:r>
            <w:r w:rsidRPr="008957FD">
              <w:rPr>
                <w:sz w:val="20"/>
              </w:rPr>
              <w:t>r</w:t>
            </w:r>
            <w:r w:rsidRPr="008957FD">
              <w:rPr>
                <w:sz w:val="20"/>
              </w:rPr>
              <w:t>sonnels</w:t>
            </w:r>
          </w:p>
        </w:tc>
        <w:tc>
          <w:tcPr>
            <w:tcW w:w="810" w:type="dxa"/>
            <w:shd w:val="clear" w:color="auto" w:fill="FFFFFF"/>
          </w:tcPr>
          <w:p w14:paraId="48662361" w14:textId="77777777" w:rsidR="00CC685C" w:rsidRPr="008957FD" w:rsidRDefault="00CC685C" w:rsidP="00CC685C">
            <w:pPr>
              <w:spacing w:before="60" w:after="60"/>
              <w:ind w:firstLine="0"/>
              <w:rPr>
                <w:sz w:val="20"/>
              </w:rPr>
            </w:pPr>
            <w:r w:rsidRPr="008957FD">
              <w:rPr>
                <w:sz w:val="20"/>
              </w:rPr>
              <w:t>59.6%</w:t>
            </w:r>
          </w:p>
        </w:tc>
        <w:tc>
          <w:tcPr>
            <w:tcW w:w="3690" w:type="dxa"/>
            <w:shd w:val="clear" w:color="auto" w:fill="FFFFFF"/>
          </w:tcPr>
          <w:p w14:paraId="11681FDA" w14:textId="77777777" w:rsidR="00CC685C" w:rsidRPr="008957FD" w:rsidRDefault="00CC685C" w:rsidP="00CC685C">
            <w:pPr>
              <w:spacing w:before="60" w:after="60"/>
              <w:ind w:firstLine="0"/>
              <w:rPr>
                <w:sz w:val="20"/>
              </w:rPr>
            </w:pPr>
            <w:r w:rsidRPr="008957FD">
              <w:rPr>
                <w:sz w:val="20"/>
              </w:rPr>
              <w:t>1) Services sociaux, commerciaux  indu</w:t>
            </w:r>
            <w:r w:rsidRPr="008957FD">
              <w:rPr>
                <w:sz w:val="20"/>
              </w:rPr>
              <w:t>s</w:t>
            </w:r>
            <w:r w:rsidRPr="008957FD">
              <w:rPr>
                <w:sz w:val="20"/>
              </w:rPr>
              <w:t>triels et pe</w:t>
            </w:r>
            <w:r w:rsidRPr="008957FD">
              <w:rPr>
                <w:sz w:val="20"/>
              </w:rPr>
              <w:t>r</w:t>
            </w:r>
            <w:r w:rsidRPr="008957FD">
              <w:rPr>
                <w:sz w:val="20"/>
              </w:rPr>
              <w:t>sonnels</w:t>
            </w:r>
          </w:p>
        </w:tc>
        <w:tc>
          <w:tcPr>
            <w:tcW w:w="720" w:type="dxa"/>
            <w:shd w:val="clear" w:color="auto" w:fill="FFFFFF"/>
          </w:tcPr>
          <w:p w14:paraId="629A98FA" w14:textId="77777777" w:rsidR="00CC685C" w:rsidRPr="008957FD" w:rsidRDefault="00CC685C" w:rsidP="00CC685C">
            <w:pPr>
              <w:spacing w:before="60" w:after="60"/>
              <w:ind w:firstLine="0"/>
              <w:rPr>
                <w:sz w:val="20"/>
              </w:rPr>
            </w:pPr>
            <w:r w:rsidRPr="008957FD">
              <w:rPr>
                <w:sz w:val="20"/>
              </w:rPr>
              <w:t>60.7%</w:t>
            </w:r>
          </w:p>
        </w:tc>
      </w:tr>
      <w:tr w:rsidR="00CC685C" w:rsidRPr="008957FD" w14:paraId="393D8021" w14:textId="77777777">
        <w:tblPrEx>
          <w:tblCellMar>
            <w:top w:w="0" w:type="dxa"/>
            <w:bottom w:w="0" w:type="dxa"/>
          </w:tblCellMar>
        </w:tblPrEx>
        <w:tc>
          <w:tcPr>
            <w:tcW w:w="4140" w:type="dxa"/>
            <w:shd w:val="clear" w:color="auto" w:fill="FFFFFF"/>
          </w:tcPr>
          <w:p w14:paraId="6E057D9A" w14:textId="77777777" w:rsidR="00CC685C" w:rsidRPr="008957FD" w:rsidRDefault="00CC685C" w:rsidP="00CC685C">
            <w:pPr>
              <w:spacing w:before="60" w:after="60"/>
              <w:ind w:firstLine="0"/>
              <w:rPr>
                <w:sz w:val="20"/>
              </w:rPr>
            </w:pPr>
            <w:r w:rsidRPr="008957FD">
              <w:rPr>
                <w:sz w:val="20"/>
              </w:rPr>
              <w:t>2) Commerce</w:t>
            </w:r>
          </w:p>
        </w:tc>
        <w:tc>
          <w:tcPr>
            <w:tcW w:w="810" w:type="dxa"/>
            <w:shd w:val="clear" w:color="auto" w:fill="FFFFFF"/>
          </w:tcPr>
          <w:p w14:paraId="63B06C70" w14:textId="77777777" w:rsidR="00CC685C" w:rsidRPr="008957FD" w:rsidRDefault="00CC685C" w:rsidP="00CC685C">
            <w:pPr>
              <w:spacing w:before="60" w:after="60"/>
              <w:ind w:firstLine="0"/>
              <w:rPr>
                <w:sz w:val="20"/>
              </w:rPr>
            </w:pPr>
            <w:r w:rsidRPr="008957FD">
              <w:rPr>
                <w:sz w:val="20"/>
              </w:rPr>
              <w:t>42.4%</w:t>
            </w:r>
          </w:p>
        </w:tc>
        <w:tc>
          <w:tcPr>
            <w:tcW w:w="3690" w:type="dxa"/>
            <w:shd w:val="clear" w:color="auto" w:fill="FFFFFF"/>
          </w:tcPr>
          <w:p w14:paraId="023CE952" w14:textId="77777777" w:rsidR="00CC685C" w:rsidRPr="008957FD" w:rsidRDefault="00CC685C" w:rsidP="00CC685C">
            <w:pPr>
              <w:spacing w:before="60" w:after="60"/>
              <w:ind w:firstLine="0"/>
              <w:rPr>
                <w:sz w:val="20"/>
              </w:rPr>
            </w:pPr>
            <w:r w:rsidRPr="008957FD">
              <w:rPr>
                <w:sz w:val="20"/>
              </w:rPr>
              <w:t>2) Commerce</w:t>
            </w:r>
          </w:p>
        </w:tc>
        <w:tc>
          <w:tcPr>
            <w:tcW w:w="720" w:type="dxa"/>
            <w:shd w:val="clear" w:color="auto" w:fill="FFFFFF"/>
          </w:tcPr>
          <w:p w14:paraId="75CFA017" w14:textId="77777777" w:rsidR="00CC685C" w:rsidRPr="008957FD" w:rsidRDefault="00CC685C" w:rsidP="00CC685C">
            <w:pPr>
              <w:spacing w:before="60" w:after="60"/>
              <w:ind w:firstLine="0"/>
              <w:rPr>
                <w:sz w:val="20"/>
              </w:rPr>
            </w:pPr>
            <w:r w:rsidRPr="008957FD">
              <w:rPr>
                <w:sz w:val="20"/>
              </w:rPr>
              <w:t>46.0%</w:t>
            </w:r>
          </w:p>
        </w:tc>
      </w:tr>
      <w:tr w:rsidR="00CC685C" w:rsidRPr="008957FD" w14:paraId="5FD0828F" w14:textId="77777777">
        <w:tblPrEx>
          <w:tblCellMar>
            <w:top w:w="0" w:type="dxa"/>
            <w:bottom w:w="0" w:type="dxa"/>
          </w:tblCellMar>
        </w:tblPrEx>
        <w:tc>
          <w:tcPr>
            <w:tcW w:w="4140" w:type="dxa"/>
            <w:shd w:val="clear" w:color="auto" w:fill="FFFFFF"/>
          </w:tcPr>
          <w:p w14:paraId="07694071" w14:textId="77777777" w:rsidR="00CC685C" w:rsidRPr="008957FD" w:rsidRDefault="00CC685C" w:rsidP="00CC685C">
            <w:pPr>
              <w:spacing w:before="60" w:after="60"/>
              <w:ind w:firstLine="0"/>
              <w:rPr>
                <w:sz w:val="20"/>
              </w:rPr>
            </w:pPr>
            <w:r w:rsidRPr="008957FD">
              <w:rPr>
                <w:sz w:val="20"/>
              </w:rPr>
              <w:t>3) Finances, ass</w:t>
            </w:r>
            <w:r w:rsidRPr="008957FD">
              <w:rPr>
                <w:sz w:val="20"/>
              </w:rPr>
              <w:t>u</w:t>
            </w:r>
            <w:r w:rsidRPr="008957FD">
              <w:rPr>
                <w:sz w:val="20"/>
              </w:rPr>
              <w:t>rances et immeuble</w:t>
            </w:r>
          </w:p>
        </w:tc>
        <w:tc>
          <w:tcPr>
            <w:tcW w:w="810" w:type="dxa"/>
            <w:shd w:val="clear" w:color="auto" w:fill="FFFFFF"/>
          </w:tcPr>
          <w:p w14:paraId="6BD9E958" w14:textId="77777777" w:rsidR="00CC685C" w:rsidRPr="008957FD" w:rsidRDefault="00CC685C" w:rsidP="00CC685C">
            <w:pPr>
              <w:spacing w:before="60" w:after="60"/>
              <w:ind w:firstLine="0"/>
              <w:rPr>
                <w:sz w:val="20"/>
                <w:szCs w:val="10"/>
              </w:rPr>
            </w:pPr>
            <w:r w:rsidRPr="008957FD">
              <w:rPr>
                <w:sz w:val="20"/>
              </w:rPr>
              <w:t>38.1%</w:t>
            </w:r>
          </w:p>
        </w:tc>
        <w:tc>
          <w:tcPr>
            <w:tcW w:w="3690" w:type="dxa"/>
            <w:shd w:val="clear" w:color="auto" w:fill="FFFFFF"/>
          </w:tcPr>
          <w:p w14:paraId="21D9BAF3" w14:textId="77777777" w:rsidR="00CC685C" w:rsidRPr="008957FD" w:rsidRDefault="00CC685C" w:rsidP="00CC685C">
            <w:pPr>
              <w:spacing w:before="60" w:after="60"/>
              <w:ind w:firstLine="0"/>
              <w:rPr>
                <w:sz w:val="20"/>
              </w:rPr>
            </w:pPr>
            <w:r w:rsidRPr="008957FD">
              <w:rPr>
                <w:sz w:val="20"/>
              </w:rPr>
              <w:t>3) Agriculture</w:t>
            </w:r>
          </w:p>
        </w:tc>
        <w:tc>
          <w:tcPr>
            <w:tcW w:w="720" w:type="dxa"/>
            <w:shd w:val="clear" w:color="auto" w:fill="FFFFFF"/>
          </w:tcPr>
          <w:p w14:paraId="38E5B7FF" w14:textId="77777777" w:rsidR="00CC685C" w:rsidRPr="008957FD" w:rsidRDefault="00CC685C" w:rsidP="00CC685C">
            <w:pPr>
              <w:spacing w:before="60" w:after="60"/>
              <w:ind w:firstLine="0"/>
              <w:rPr>
                <w:sz w:val="20"/>
              </w:rPr>
            </w:pPr>
            <w:r w:rsidRPr="008957FD">
              <w:rPr>
                <w:sz w:val="20"/>
              </w:rPr>
              <w:t>44.3%</w:t>
            </w:r>
          </w:p>
        </w:tc>
      </w:tr>
      <w:tr w:rsidR="00CC685C" w:rsidRPr="008957FD" w14:paraId="573D9315" w14:textId="77777777">
        <w:tblPrEx>
          <w:tblCellMar>
            <w:top w:w="0" w:type="dxa"/>
            <w:bottom w:w="0" w:type="dxa"/>
          </w:tblCellMar>
        </w:tblPrEx>
        <w:tc>
          <w:tcPr>
            <w:tcW w:w="4140" w:type="dxa"/>
            <w:shd w:val="clear" w:color="auto" w:fill="FFFFFF"/>
          </w:tcPr>
          <w:p w14:paraId="5D2D8861" w14:textId="77777777" w:rsidR="00CC685C" w:rsidRPr="008957FD" w:rsidRDefault="00CC685C" w:rsidP="00CC685C">
            <w:pPr>
              <w:spacing w:before="60" w:after="60"/>
              <w:ind w:firstLine="0"/>
              <w:rPr>
                <w:sz w:val="20"/>
              </w:rPr>
            </w:pPr>
            <w:r w:rsidRPr="008957FD">
              <w:rPr>
                <w:sz w:val="20"/>
              </w:rPr>
              <w:t>4) Administration p</w:t>
            </w:r>
            <w:r w:rsidRPr="008957FD">
              <w:rPr>
                <w:sz w:val="20"/>
              </w:rPr>
              <w:t>u</w:t>
            </w:r>
            <w:r w:rsidRPr="008957FD">
              <w:rPr>
                <w:sz w:val="20"/>
              </w:rPr>
              <w:t>blique et Défense nationale</w:t>
            </w:r>
          </w:p>
        </w:tc>
        <w:tc>
          <w:tcPr>
            <w:tcW w:w="810" w:type="dxa"/>
            <w:shd w:val="clear" w:color="auto" w:fill="FFFFFF"/>
          </w:tcPr>
          <w:p w14:paraId="36D5E8AD" w14:textId="77777777" w:rsidR="00CC685C" w:rsidRPr="008957FD" w:rsidRDefault="00CC685C" w:rsidP="00CC685C">
            <w:pPr>
              <w:spacing w:before="60" w:after="60"/>
              <w:ind w:firstLine="0"/>
              <w:rPr>
                <w:sz w:val="20"/>
                <w:szCs w:val="10"/>
              </w:rPr>
            </w:pPr>
            <w:r w:rsidRPr="008957FD">
              <w:rPr>
                <w:sz w:val="20"/>
              </w:rPr>
              <w:t>33.3%</w:t>
            </w:r>
          </w:p>
        </w:tc>
        <w:tc>
          <w:tcPr>
            <w:tcW w:w="3690" w:type="dxa"/>
            <w:shd w:val="clear" w:color="auto" w:fill="FFFFFF"/>
          </w:tcPr>
          <w:p w14:paraId="474BFCDB" w14:textId="77777777" w:rsidR="00CC685C" w:rsidRPr="008957FD" w:rsidRDefault="00CC685C" w:rsidP="00CC685C">
            <w:pPr>
              <w:spacing w:before="60" w:after="60"/>
              <w:ind w:firstLine="0"/>
              <w:rPr>
                <w:sz w:val="20"/>
              </w:rPr>
            </w:pPr>
            <w:r w:rsidRPr="008957FD">
              <w:rPr>
                <w:sz w:val="20"/>
              </w:rPr>
              <w:t>4) Finances, ass</w:t>
            </w:r>
            <w:r w:rsidRPr="008957FD">
              <w:rPr>
                <w:sz w:val="20"/>
              </w:rPr>
              <w:t>u</w:t>
            </w:r>
            <w:r w:rsidRPr="008957FD">
              <w:rPr>
                <w:sz w:val="20"/>
              </w:rPr>
              <w:t>rances, et immeuble</w:t>
            </w:r>
          </w:p>
        </w:tc>
        <w:tc>
          <w:tcPr>
            <w:tcW w:w="720" w:type="dxa"/>
            <w:shd w:val="clear" w:color="auto" w:fill="FFFFFF"/>
          </w:tcPr>
          <w:p w14:paraId="49302663" w14:textId="77777777" w:rsidR="00CC685C" w:rsidRPr="008957FD" w:rsidRDefault="00CC685C" w:rsidP="00CC685C">
            <w:pPr>
              <w:spacing w:before="60" w:after="60"/>
              <w:ind w:firstLine="0"/>
              <w:rPr>
                <w:sz w:val="20"/>
                <w:szCs w:val="10"/>
              </w:rPr>
            </w:pPr>
            <w:r w:rsidRPr="008957FD">
              <w:rPr>
                <w:sz w:val="20"/>
              </w:rPr>
              <w:t>38.4%</w:t>
            </w:r>
          </w:p>
        </w:tc>
      </w:tr>
      <w:tr w:rsidR="00CC685C" w:rsidRPr="008957FD" w14:paraId="596C37E8" w14:textId="77777777">
        <w:tblPrEx>
          <w:tblCellMar>
            <w:top w:w="0" w:type="dxa"/>
            <w:bottom w:w="0" w:type="dxa"/>
          </w:tblCellMar>
        </w:tblPrEx>
        <w:tc>
          <w:tcPr>
            <w:tcW w:w="4140" w:type="dxa"/>
            <w:shd w:val="clear" w:color="auto" w:fill="FFFFFF"/>
          </w:tcPr>
          <w:p w14:paraId="704074C7" w14:textId="77777777" w:rsidR="00CC685C" w:rsidRPr="008957FD" w:rsidRDefault="00CC685C" w:rsidP="00CC685C">
            <w:pPr>
              <w:spacing w:before="60" w:after="60"/>
              <w:ind w:firstLine="0"/>
              <w:rPr>
                <w:sz w:val="20"/>
              </w:rPr>
            </w:pPr>
            <w:r w:rsidRPr="008957FD">
              <w:rPr>
                <w:sz w:val="20"/>
              </w:rPr>
              <w:t>5) Agriculture</w:t>
            </w:r>
          </w:p>
        </w:tc>
        <w:tc>
          <w:tcPr>
            <w:tcW w:w="810" w:type="dxa"/>
            <w:shd w:val="clear" w:color="auto" w:fill="FFFFFF"/>
          </w:tcPr>
          <w:p w14:paraId="73CCE290" w14:textId="77777777" w:rsidR="00CC685C" w:rsidRPr="008957FD" w:rsidRDefault="00CC685C" w:rsidP="00CC685C">
            <w:pPr>
              <w:spacing w:before="60" w:after="60"/>
              <w:ind w:firstLine="0"/>
              <w:rPr>
                <w:sz w:val="20"/>
              </w:rPr>
            </w:pPr>
            <w:r w:rsidRPr="008957FD">
              <w:rPr>
                <w:sz w:val="20"/>
              </w:rPr>
              <w:t>32.0%</w:t>
            </w:r>
          </w:p>
        </w:tc>
        <w:tc>
          <w:tcPr>
            <w:tcW w:w="3690" w:type="dxa"/>
            <w:shd w:val="clear" w:color="auto" w:fill="FFFFFF"/>
          </w:tcPr>
          <w:p w14:paraId="161C9A49" w14:textId="77777777" w:rsidR="00CC685C" w:rsidRPr="008957FD" w:rsidRDefault="00CC685C" w:rsidP="00CC685C">
            <w:pPr>
              <w:spacing w:before="60" w:after="60"/>
              <w:ind w:firstLine="0"/>
              <w:rPr>
                <w:sz w:val="20"/>
              </w:rPr>
            </w:pPr>
            <w:r w:rsidRPr="008957FD">
              <w:rPr>
                <w:sz w:val="20"/>
              </w:rPr>
              <w:t>5) Administration publique et Défense nati</w:t>
            </w:r>
            <w:r w:rsidRPr="008957FD">
              <w:rPr>
                <w:sz w:val="20"/>
              </w:rPr>
              <w:t>o</w:t>
            </w:r>
            <w:r w:rsidRPr="008957FD">
              <w:rPr>
                <w:sz w:val="20"/>
              </w:rPr>
              <w:t>nale</w:t>
            </w:r>
          </w:p>
        </w:tc>
        <w:tc>
          <w:tcPr>
            <w:tcW w:w="720" w:type="dxa"/>
            <w:shd w:val="clear" w:color="auto" w:fill="FFFFFF"/>
          </w:tcPr>
          <w:p w14:paraId="6257B29E" w14:textId="77777777" w:rsidR="00CC685C" w:rsidRPr="008957FD" w:rsidRDefault="00CC685C" w:rsidP="00CC685C">
            <w:pPr>
              <w:spacing w:before="60" w:after="60"/>
              <w:ind w:firstLine="0"/>
              <w:rPr>
                <w:sz w:val="20"/>
                <w:szCs w:val="10"/>
              </w:rPr>
            </w:pPr>
            <w:r w:rsidRPr="008957FD">
              <w:rPr>
                <w:sz w:val="20"/>
              </w:rPr>
              <w:t>34.9%</w:t>
            </w:r>
          </w:p>
        </w:tc>
      </w:tr>
    </w:tbl>
    <w:p w14:paraId="27A99753" w14:textId="77777777" w:rsidR="00CC685C" w:rsidRPr="008957FD" w:rsidRDefault="00CC685C" w:rsidP="00CC685C">
      <w:pPr>
        <w:spacing w:before="120" w:after="120"/>
        <w:jc w:val="both"/>
        <w:rPr>
          <w:sz w:val="24"/>
        </w:rPr>
      </w:pPr>
      <w:r w:rsidRPr="008957FD">
        <w:rPr>
          <w:sz w:val="24"/>
          <w:lang w:eastAsia="fr-FR" w:bidi="fr-FR"/>
        </w:rPr>
        <w:t>Sources : Statistique Canada - Catal</w:t>
      </w:r>
      <w:r w:rsidRPr="008957FD">
        <w:rPr>
          <w:sz w:val="24"/>
          <w:lang w:eastAsia="fr-FR" w:bidi="fr-FR"/>
        </w:rPr>
        <w:t>o</w:t>
      </w:r>
      <w:r w:rsidRPr="008957FD">
        <w:rPr>
          <w:sz w:val="24"/>
          <w:lang w:eastAsia="fr-FR" w:bidi="fr-FR"/>
        </w:rPr>
        <w:t>gues 99-522 (1961) ; 94-736 (1971) ; 92-923 (1981).</w:t>
      </w:r>
    </w:p>
    <w:p w14:paraId="301F0F0A" w14:textId="77777777" w:rsidR="00CC685C" w:rsidRPr="008957FD" w:rsidRDefault="00CC685C" w:rsidP="00CC685C">
      <w:pPr>
        <w:spacing w:before="120" w:after="120"/>
        <w:jc w:val="both"/>
        <w:rPr>
          <w:szCs w:val="2"/>
        </w:rPr>
      </w:pPr>
    </w:p>
    <w:p w14:paraId="3290BBD7" w14:textId="77777777" w:rsidR="00CC685C" w:rsidRPr="008957FD" w:rsidRDefault="00CC685C" w:rsidP="00CC685C">
      <w:pPr>
        <w:spacing w:before="120" w:after="120"/>
        <w:jc w:val="both"/>
        <w:rPr>
          <w:szCs w:val="2"/>
        </w:rPr>
      </w:pPr>
      <w:r w:rsidRPr="008957FD">
        <w:rPr>
          <w:szCs w:val="2"/>
        </w:rPr>
        <w:br w:type="page"/>
      </w:r>
    </w:p>
    <w:p w14:paraId="7582EC56" w14:textId="77777777" w:rsidR="00CC685C" w:rsidRPr="008957FD" w:rsidRDefault="00CC685C" w:rsidP="00CC685C">
      <w:pPr>
        <w:spacing w:before="120" w:after="120"/>
        <w:jc w:val="both"/>
      </w:pPr>
      <w:r w:rsidRPr="008957FD">
        <w:rPr>
          <w:lang w:eastAsia="fr-FR" w:bidi="fr-FR"/>
        </w:rPr>
        <w:t>Dans les domaines de la santé, des sciences sociales et de l'ense</w:t>
      </w:r>
      <w:r w:rsidRPr="008957FD">
        <w:rPr>
          <w:lang w:eastAsia="fr-FR" w:bidi="fr-FR"/>
        </w:rPr>
        <w:t>i</w:t>
      </w:r>
      <w:r w:rsidRPr="008957FD">
        <w:rPr>
          <w:lang w:eastAsia="fr-FR" w:bidi="fr-FR"/>
        </w:rPr>
        <w:t>gnement, les femmes se concentrent davantage dans certaines occup</w:t>
      </w:r>
      <w:r w:rsidRPr="008957FD">
        <w:rPr>
          <w:lang w:eastAsia="fr-FR" w:bidi="fr-FR"/>
        </w:rPr>
        <w:t>a</w:t>
      </w:r>
      <w:r w:rsidRPr="008957FD">
        <w:rPr>
          <w:lang w:eastAsia="fr-FR" w:bidi="fr-FR"/>
        </w:rPr>
        <w:t>tions. Dans le d</w:t>
      </w:r>
      <w:r w:rsidRPr="008957FD">
        <w:rPr>
          <w:lang w:eastAsia="fr-FR" w:bidi="fr-FR"/>
        </w:rPr>
        <w:t>o</w:t>
      </w:r>
      <w:r w:rsidRPr="008957FD">
        <w:rPr>
          <w:lang w:eastAsia="fr-FR" w:bidi="fr-FR"/>
        </w:rPr>
        <w:t>maine de la santé particulièrement, elles occupent les postes d'infirmières, d'aide-infirmières et de technicie</w:t>
      </w:r>
      <w:r w:rsidRPr="008957FD">
        <w:rPr>
          <w:lang w:eastAsia="fr-FR" w:bidi="fr-FR"/>
        </w:rPr>
        <w:t>n</w:t>
      </w:r>
      <w:r w:rsidRPr="008957FD">
        <w:rPr>
          <w:lang w:eastAsia="fr-FR" w:bidi="fr-FR"/>
        </w:rPr>
        <w:t>nes. Or, dans ces types d'occupations, fréquemment elles ont un st</w:t>
      </w:r>
      <w:r w:rsidRPr="008957FD">
        <w:rPr>
          <w:lang w:eastAsia="fr-FR" w:bidi="fr-FR"/>
        </w:rPr>
        <w:t>a</w:t>
      </w:r>
      <w:r w:rsidRPr="008957FD">
        <w:rPr>
          <w:lang w:eastAsia="fr-FR" w:bidi="fr-FR"/>
        </w:rPr>
        <w:t>tut moindre que celui des hommes </w:t>
      </w:r>
      <w:r w:rsidRPr="008957FD">
        <w:rPr>
          <w:rStyle w:val="Appelnotedebasdep"/>
          <w:lang w:eastAsia="fr-FR" w:bidi="fr-FR"/>
        </w:rPr>
        <w:footnoteReference w:id="57"/>
      </w:r>
      <w:r w:rsidRPr="008957FD">
        <w:rPr>
          <w:lang w:eastAsia="fr-FR" w:bidi="fr-FR"/>
        </w:rPr>
        <w:t>. Qui plus est, non seulement re</w:t>
      </w:r>
      <w:r w:rsidRPr="008957FD">
        <w:rPr>
          <w:lang w:eastAsia="fr-FR" w:bidi="fr-FR"/>
        </w:rPr>
        <w:t>s</w:t>
      </w:r>
      <w:r w:rsidRPr="008957FD">
        <w:rPr>
          <w:lang w:eastAsia="fr-FR" w:bidi="fr-FR"/>
        </w:rPr>
        <w:t>tent-elles sous-représentées dans les professions liées à la médecine, mais leur no</w:t>
      </w:r>
      <w:r w:rsidRPr="008957FD">
        <w:rPr>
          <w:lang w:eastAsia="fr-FR" w:bidi="fr-FR"/>
        </w:rPr>
        <w:t>m</w:t>
      </w:r>
      <w:r w:rsidRPr="008957FD">
        <w:rPr>
          <w:lang w:eastAsia="fr-FR" w:bidi="fr-FR"/>
        </w:rPr>
        <w:t>bre dans les emplois techniques est sup</w:t>
      </w:r>
      <w:r w:rsidRPr="008957FD">
        <w:rPr>
          <w:lang w:eastAsia="fr-FR" w:bidi="fr-FR"/>
        </w:rPr>
        <w:t>é</w:t>
      </w:r>
      <w:r w:rsidRPr="008957FD">
        <w:rPr>
          <w:lang w:eastAsia="fr-FR" w:bidi="fr-FR"/>
        </w:rPr>
        <w:t xml:space="preserve">rieur à celui des hommes. Le Collectif </w:t>
      </w:r>
      <w:r w:rsidRPr="008957FD">
        <w:rPr>
          <w:i/>
        </w:rPr>
        <w:t>Égalité en matière d'emploi</w:t>
      </w:r>
      <w:r w:rsidRPr="008957FD">
        <w:rPr>
          <w:lang w:eastAsia="fr-FR" w:bidi="fr-FR"/>
        </w:rPr>
        <w:t>, présente plusieurs données int</w:t>
      </w:r>
      <w:r w:rsidRPr="008957FD">
        <w:rPr>
          <w:lang w:eastAsia="fr-FR" w:bidi="fr-FR"/>
        </w:rPr>
        <w:t>é</w:t>
      </w:r>
      <w:r w:rsidRPr="008957FD">
        <w:rPr>
          <w:lang w:eastAsia="fr-FR" w:bidi="fr-FR"/>
        </w:rPr>
        <w:t>ressantes sur la répartition de la main-d’œuvre féminine dans les pr</w:t>
      </w:r>
      <w:r w:rsidRPr="008957FD">
        <w:rPr>
          <w:lang w:eastAsia="fr-FR" w:bidi="fr-FR"/>
        </w:rPr>
        <w:t>o</w:t>
      </w:r>
      <w:r w:rsidRPr="008957FD">
        <w:rPr>
          <w:lang w:eastAsia="fr-FR" w:bidi="fr-FR"/>
        </w:rPr>
        <w:t>fessions libérales et techniciennes. Ainsi, au Canada, on déno</w:t>
      </w:r>
      <w:r w:rsidRPr="008957FD">
        <w:rPr>
          <w:lang w:eastAsia="fr-FR" w:bidi="fr-FR"/>
        </w:rPr>
        <w:t>m</w:t>
      </w:r>
      <w:r w:rsidRPr="008957FD">
        <w:rPr>
          <w:lang w:eastAsia="fr-FR" w:bidi="fr-FR"/>
        </w:rPr>
        <w:t>brait en 1981, 64,000 techniciennes contre 17,000 techniciens </w:t>
      </w:r>
      <w:r w:rsidRPr="008957FD">
        <w:rPr>
          <w:rStyle w:val="Appelnotedebasdep"/>
          <w:lang w:eastAsia="fr-FR" w:bidi="fr-FR"/>
        </w:rPr>
        <w:footnoteReference w:id="58"/>
      </w:r>
      <w:r w:rsidRPr="008957FD">
        <w:rPr>
          <w:lang w:eastAsia="fr-FR" w:bidi="fr-FR"/>
        </w:rPr>
        <w:t>. Les effe</w:t>
      </w:r>
      <w:r w:rsidRPr="008957FD">
        <w:rPr>
          <w:lang w:eastAsia="fr-FR" w:bidi="fr-FR"/>
        </w:rPr>
        <w:t>c</w:t>
      </w:r>
      <w:r w:rsidRPr="008957FD">
        <w:rPr>
          <w:lang w:eastAsia="fr-FR" w:bidi="fr-FR"/>
        </w:rPr>
        <w:t>tifs féminins représentent moins de 10% des dentistes, et seulement 17% du nombre total de médecins, ceci malgré qu'on ait constaté, au cours de la période 1971 à 1981, une forte croissa</w:t>
      </w:r>
      <w:r w:rsidRPr="008957FD">
        <w:rPr>
          <w:lang w:eastAsia="fr-FR" w:bidi="fr-FR"/>
        </w:rPr>
        <w:t>n</w:t>
      </w:r>
      <w:r w:rsidRPr="008957FD">
        <w:rPr>
          <w:lang w:eastAsia="fr-FR" w:bidi="fr-FR"/>
        </w:rPr>
        <w:t>ce du nombre de femmes médecins dans l'ensemble du C</w:t>
      </w:r>
      <w:r w:rsidRPr="008957FD">
        <w:rPr>
          <w:lang w:eastAsia="fr-FR" w:bidi="fr-FR"/>
        </w:rPr>
        <w:t>a</w:t>
      </w:r>
      <w:r w:rsidRPr="008957FD">
        <w:rPr>
          <w:lang w:eastAsia="fr-FR" w:bidi="fr-FR"/>
        </w:rPr>
        <w:t>nada (de 3,000 en 1971 à 7,000 en 1981).</w:t>
      </w:r>
    </w:p>
    <w:p w14:paraId="3AB19927" w14:textId="77777777" w:rsidR="00CC685C" w:rsidRPr="008957FD" w:rsidRDefault="00CC685C" w:rsidP="00CC685C">
      <w:pPr>
        <w:spacing w:before="120" w:after="120"/>
        <w:jc w:val="both"/>
      </w:pPr>
      <w:r w:rsidRPr="008957FD">
        <w:rPr>
          <w:lang w:eastAsia="fr-FR" w:bidi="fr-FR"/>
        </w:rPr>
        <w:t>Dans les sciences sociales, on dénote, une proportion plus élevée d’effectifs féminins. En outre, dans l'ense</w:t>
      </w:r>
      <w:r w:rsidRPr="008957FD">
        <w:rPr>
          <w:lang w:eastAsia="fr-FR" w:bidi="fr-FR"/>
        </w:rPr>
        <w:t>m</w:t>
      </w:r>
      <w:r w:rsidRPr="008957FD">
        <w:rPr>
          <w:lang w:eastAsia="fr-FR" w:bidi="fr-FR"/>
        </w:rPr>
        <w:t>ble du Canada, en 1986, le taux de féminité du sous-groupe de base travai</w:t>
      </w:r>
      <w:r w:rsidRPr="008957FD">
        <w:rPr>
          <w:lang w:eastAsia="fr-FR" w:bidi="fr-FR"/>
        </w:rPr>
        <w:t>l</w:t>
      </w:r>
      <w:r w:rsidRPr="008957FD">
        <w:rPr>
          <w:lang w:eastAsia="fr-FR" w:bidi="fr-FR"/>
        </w:rPr>
        <w:t>leurs-euses spécialisé-e-s des sciences sociales et domaines connexes atteint 57.8%. De 1971 à 1981, les fe</w:t>
      </w:r>
      <w:r w:rsidRPr="008957FD">
        <w:rPr>
          <w:lang w:eastAsia="fr-FR" w:bidi="fr-FR"/>
        </w:rPr>
        <w:t>m</w:t>
      </w:r>
      <w:r w:rsidRPr="008957FD">
        <w:rPr>
          <w:lang w:eastAsia="fr-FR" w:bidi="fr-FR"/>
        </w:rPr>
        <w:t>mes avaient connu aussi une forte croissance dans les disciplines reliées aux scie</w:t>
      </w:r>
      <w:r w:rsidRPr="008957FD">
        <w:rPr>
          <w:lang w:eastAsia="fr-FR" w:bidi="fr-FR"/>
        </w:rPr>
        <w:t>n</w:t>
      </w:r>
      <w:r w:rsidRPr="008957FD">
        <w:rPr>
          <w:lang w:eastAsia="fr-FR" w:bidi="fr-FR"/>
        </w:rPr>
        <w:t xml:space="preserve">ces </w:t>
      </w:r>
      <w:r w:rsidRPr="008957FD">
        <w:t xml:space="preserve">[88] </w:t>
      </w:r>
      <w:r w:rsidRPr="008957FD">
        <w:rPr>
          <w:lang w:eastAsia="fr-FR" w:bidi="fr-FR"/>
        </w:rPr>
        <w:t>sociales ; leur part étant passée de 37% à 57% de l'ensemble des effectifs de ce sous-groupe </w:t>
      </w:r>
      <w:r w:rsidRPr="008957FD">
        <w:rPr>
          <w:rStyle w:val="Appelnotedebasdep"/>
          <w:lang w:eastAsia="fr-FR" w:bidi="fr-FR"/>
        </w:rPr>
        <w:footnoteReference w:id="59"/>
      </w:r>
      <w:r w:rsidRPr="008957FD">
        <w:rPr>
          <w:lang w:eastAsia="fr-FR" w:bidi="fr-FR"/>
        </w:rPr>
        <w:t>. Tout</w:t>
      </w:r>
      <w:r w:rsidRPr="008957FD">
        <w:rPr>
          <w:lang w:eastAsia="fr-FR" w:bidi="fr-FR"/>
        </w:rPr>
        <w:t>e</w:t>
      </w:r>
      <w:r w:rsidRPr="008957FD">
        <w:rPr>
          <w:lang w:eastAsia="fr-FR" w:bidi="fr-FR"/>
        </w:rPr>
        <w:t>fois, dans les postes de travail social et des secteurs connexes, le no</w:t>
      </w:r>
      <w:r w:rsidRPr="008957FD">
        <w:rPr>
          <w:lang w:eastAsia="fr-FR" w:bidi="fr-FR"/>
        </w:rPr>
        <w:t>m</w:t>
      </w:r>
      <w:r w:rsidRPr="008957FD">
        <w:rPr>
          <w:lang w:eastAsia="fr-FR" w:bidi="fr-FR"/>
        </w:rPr>
        <w:t>bre des femmes était presque égal à celui des ho</w:t>
      </w:r>
      <w:r w:rsidRPr="008957FD">
        <w:rPr>
          <w:lang w:eastAsia="fr-FR" w:bidi="fr-FR"/>
        </w:rPr>
        <w:t>m</w:t>
      </w:r>
      <w:r w:rsidRPr="008957FD">
        <w:rPr>
          <w:lang w:eastAsia="fr-FR" w:bidi="fr-FR"/>
        </w:rPr>
        <w:t>mes.</w:t>
      </w:r>
    </w:p>
    <w:p w14:paraId="4A4D3506" w14:textId="77777777" w:rsidR="00CC685C" w:rsidRPr="008957FD" w:rsidRDefault="00CC685C" w:rsidP="00CC685C">
      <w:pPr>
        <w:spacing w:before="120" w:after="120"/>
        <w:jc w:val="both"/>
      </w:pPr>
      <w:r w:rsidRPr="008957FD">
        <w:rPr>
          <w:lang w:eastAsia="fr-FR" w:bidi="fr-FR"/>
        </w:rPr>
        <w:t>Signalons également que dans le domaine de l'enseignement, 75% des instituteurs d'écoles maternelles et pr</w:t>
      </w:r>
      <w:r w:rsidRPr="008957FD">
        <w:rPr>
          <w:lang w:eastAsia="fr-FR" w:bidi="fr-FR"/>
        </w:rPr>
        <w:t>i</w:t>
      </w:r>
      <w:r w:rsidRPr="008957FD">
        <w:rPr>
          <w:lang w:eastAsia="fr-FR" w:bidi="fr-FR"/>
        </w:rPr>
        <w:t>maires étaient, en 1981, des femmes, alors que ces dernières ne représentaient que 42% des effe</w:t>
      </w:r>
      <w:r w:rsidRPr="008957FD">
        <w:rPr>
          <w:lang w:eastAsia="fr-FR" w:bidi="fr-FR"/>
        </w:rPr>
        <w:t>c</w:t>
      </w:r>
      <w:r w:rsidRPr="008957FD">
        <w:rPr>
          <w:lang w:eastAsia="fr-FR" w:bidi="fr-FR"/>
        </w:rPr>
        <w:t>tifs de cette profession dans les écoles seconda</w:t>
      </w:r>
      <w:r w:rsidRPr="008957FD">
        <w:rPr>
          <w:lang w:eastAsia="fr-FR" w:bidi="fr-FR"/>
        </w:rPr>
        <w:t>i</w:t>
      </w:r>
      <w:r w:rsidRPr="008957FD">
        <w:rPr>
          <w:lang w:eastAsia="fr-FR" w:bidi="fr-FR"/>
        </w:rPr>
        <w:t>res. Quant au nombre de femmes bibliothécaires, il est supérieur au no</w:t>
      </w:r>
      <w:r w:rsidRPr="008957FD">
        <w:rPr>
          <w:lang w:eastAsia="fr-FR" w:bidi="fr-FR"/>
        </w:rPr>
        <w:t>m</w:t>
      </w:r>
      <w:r w:rsidRPr="008957FD">
        <w:rPr>
          <w:lang w:eastAsia="fr-FR" w:bidi="fr-FR"/>
        </w:rPr>
        <w:t>bre d'hommes. Dans les occupations se rattachant au domaine de la justice, à savoir les pr</w:t>
      </w:r>
      <w:r w:rsidRPr="008957FD">
        <w:rPr>
          <w:lang w:eastAsia="fr-FR" w:bidi="fr-FR"/>
        </w:rPr>
        <w:t>o</w:t>
      </w:r>
      <w:r w:rsidRPr="008957FD">
        <w:rPr>
          <w:lang w:eastAsia="fr-FR" w:bidi="fr-FR"/>
        </w:rPr>
        <w:t>fessions d'avocates et de notaires, on observe par ailleurs une augme</w:t>
      </w:r>
      <w:r w:rsidRPr="008957FD">
        <w:rPr>
          <w:lang w:eastAsia="fr-FR" w:bidi="fr-FR"/>
        </w:rPr>
        <w:t>n</w:t>
      </w:r>
      <w:r w:rsidRPr="008957FD">
        <w:rPr>
          <w:lang w:eastAsia="fr-FR" w:bidi="fr-FR"/>
        </w:rPr>
        <w:t>tation non négligeable du nombre de femmes ; leur nombre pa</w:t>
      </w:r>
      <w:r w:rsidRPr="008957FD">
        <w:rPr>
          <w:lang w:eastAsia="fr-FR" w:bidi="fr-FR"/>
        </w:rPr>
        <w:t>s</w:t>
      </w:r>
      <w:r w:rsidRPr="008957FD">
        <w:rPr>
          <w:lang w:eastAsia="fr-FR" w:bidi="fr-FR"/>
        </w:rPr>
        <w:t>sant de 785 en 1971 à 5,150 en 1981, dans l'ensemble du Canada </w:t>
      </w:r>
      <w:r w:rsidRPr="008957FD">
        <w:rPr>
          <w:rStyle w:val="Appelnotedebasdep"/>
          <w:lang w:eastAsia="fr-FR" w:bidi="fr-FR"/>
        </w:rPr>
        <w:footnoteReference w:id="60"/>
      </w:r>
      <w:r w:rsidRPr="008957FD">
        <w:rPr>
          <w:lang w:eastAsia="fr-FR" w:bidi="fr-FR"/>
        </w:rPr>
        <w:t>.</w:t>
      </w:r>
    </w:p>
    <w:p w14:paraId="0EF80871" w14:textId="77777777" w:rsidR="00CC685C" w:rsidRPr="008957FD" w:rsidRDefault="00CC685C" w:rsidP="00CC685C">
      <w:pPr>
        <w:spacing w:before="120" w:after="120"/>
        <w:jc w:val="both"/>
      </w:pPr>
      <w:r w:rsidRPr="008957FD">
        <w:rPr>
          <w:lang w:eastAsia="fr-FR" w:bidi="fr-FR"/>
        </w:rPr>
        <w:t>Quant aux occupations des sciences naturelles, de génie et des m</w:t>
      </w:r>
      <w:r w:rsidRPr="008957FD">
        <w:rPr>
          <w:lang w:eastAsia="fr-FR" w:bidi="fr-FR"/>
        </w:rPr>
        <w:t>a</w:t>
      </w:r>
      <w:r w:rsidRPr="008957FD">
        <w:rPr>
          <w:lang w:eastAsia="fr-FR" w:bidi="fr-FR"/>
        </w:rPr>
        <w:t>thématiques, elles regroupent su</w:t>
      </w:r>
      <w:r w:rsidRPr="008957FD">
        <w:rPr>
          <w:lang w:eastAsia="fr-FR" w:bidi="fr-FR"/>
        </w:rPr>
        <w:t>r</w:t>
      </w:r>
      <w:r w:rsidRPr="008957FD">
        <w:rPr>
          <w:lang w:eastAsia="fr-FR" w:bidi="fr-FR"/>
        </w:rPr>
        <w:t>tout une main-d'oeuvre composée en majorité d'hommes. Les données de 1986 demeurent particuli</w:t>
      </w:r>
      <w:r w:rsidRPr="008957FD">
        <w:rPr>
          <w:lang w:eastAsia="fr-FR" w:bidi="fr-FR"/>
        </w:rPr>
        <w:t>è</w:t>
      </w:r>
      <w:r w:rsidRPr="008957FD">
        <w:rPr>
          <w:lang w:eastAsia="fr-FR" w:bidi="fr-FR"/>
        </w:rPr>
        <w:t>rement révélatrices de cette réalité, puisque le taux de féminité propre à ces occupations ne s'élève qu'à 20.1% au Québec et à 17.5% dans l'e</w:t>
      </w:r>
      <w:r w:rsidRPr="008957FD">
        <w:rPr>
          <w:lang w:eastAsia="fr-FR" w:bidi="fr-FR"/>
        </w:rPr>
        <w:t>n</w:t>
      </w:r>
      <w:r w:rsidRPr="008957FD">
        <w:rPr>
          <w:lang w:eastAsia="fr-FR" w:bidi="fr-FR"/>
        </w:rPr>
        <w:t>semble du Canada. Néanmoins d'après les stati</w:t>
      </w:r>
      <w:r w:rsidRPr="008957FD">
        <w:rPr>
          <w:lang w:eastAsia="fr-FR" w:bidi="fr-FR"/>
        </w:rPr>
        <w:t>s</w:t>
      </w:r>
      <w:r w:rsidRPr="008957FD">
        <w:rPr>
          <w:lang w:eastAsia="fr-FR" w:bidi="fr-FR"/>
        </w:rPr>
        <w:t>tiques de 1981 et de 1971 me</w:t>
      </w:r>
      <w:r w:rsidRPr="008957FD">
        <w:rPr>
          <w:lang w:eastAsia="fr-FR" w:bidi="fr-FR"/>
        </w:rPr>
        <w:t>n</w:t>
      </w:r>
      <w:r w:rsidRPr="008957FD">
        <w:rPr>
          <w:lang w:eastAsia="fr-FR" w:bidi="fr-FR"/>
        </w:rPr>
        <w:t xml:space="preserve">tionnées dans l'étude </w:t>
      </w:r>
      <w:r w:rsidRPr="008957FD">
        <w:rPr>
          <w:i/>
        </w:rPr>
        <w:t>La femme dans le monde du travail</w:t>
      </w:r>
      <w:r w:rsidRPr="008957FD">
        <w:rPr>
          <w:lang w:eastAsia="fr-FR" w:bidi="fr-FR"/>
        </w:rPr>
        <w:t>, le taux de féminité du sous-groupe sciences naturelles, du génie et des mathématiques est inférieur, dans chacune de ces a</w:t>
      </w:r>
      <w:r w:rsidRPr="008957FD">
        <w:rPr>
          <w:lang w:eastAsia="fr-FR" w:bidi="fr-FR"/>
        </w:rPr>
        <w:t>n</w:t>
      </w:r>
      <w:r w:rsidRPr="008957FD">
        <w:rPr>
          <w:lang w:eastAsia="fr-FR" w:bidi="fr-FR"/>
        </w:rPr>
        <w:t>nées, au taux que nous venons de mentionner concernant l'annéel986, dans l'e</w:t>
      </w:r>
      <w:r w:rsidRPr="008957FD">
        <w:rPr>
          <w:lang w:eastAsia="fr-FR" w:bidi="fr-FR"/>
        </w:rPr>
        <w:t>n</w:t>
      </w:r>
      <w:r w:rsidRPr="008957FD">
        <w:rPr>
          <w:lang w:eastAsia="fr-FR" w:bidi="fr-FR"/>
        </w:rPr>
        <w:t>semble du Canada : 7% en 1971 comparativement à 14% à 1981 </w:t>
      </w:r>
      <w:r w:rsidRPr="008957FD">
        <w:rPr>
          <w:rStyle w:val="Appelnotedebasdep"/>
          <w:lang w:eastAsia="fr-FR" w:bidi="fr-FR"/>
        </w:rPr>
        <w:footnoteReference w:id="61"/>
      </w:r>
      <w:r w:rsidRPr="008957FD">
        <w:rPr>
          <w:lang w:eastAsia="fr-FR" w:bidi="fr-FR"/>
        </w:rPr>
        <w:t>. Bien qu'au cours de la p</w:t>
      </w:r>
      <w:r w:rsidRPr="008957FD">
        <w:rPr>
          <w:lang w:eastAsia="fr-FR" w:bidi="fr-FR"/>
        </w:rPr>
        <w:t>é</w:t>
      </w:r>
      <w:r w:rsidRPr="008957FD">
        <w:rPr>
          <w:lang w:eastAsia="fr-FR" w:bidi="fr-FR"/>
        </w:rPr>
        <w:t>riode 1971 à 1981, les femmes aient connu une certaine augmentation de leur part de main-d'oeuvre dans ce type d'occupations, cette croi</w:t>
      </w:r>
      <w:r w:rsidRPr="008957FD">
        <w:rPr>
          <w:lang w:eastAsia="fr-FR" w:bidi="fr-FR"/>
        </w:rPr>
        <w:t>s</w:t>
      </w:r>
      <w:r w:rsidRPr="008957FD">
        <w:rPr>
          <w:lang w:eastAsia="fr-FR" w:bidi="fr-FR"/>
        </w:rPr>
        <w:t xml:space="preserve">sance restait donc aussi tout à fait relative, puisqu'en fait </w:t>
      </w:r>
      <w:r w:rsidRPr="008957FD">
        <w:rPr>
          <w:i/>
        </w:rPr>
        <w:t>La seule spécialité dans le domaine du génie où l'on comptait au moins 1,000 femmes était ce</w:t>
      </w:r>
      <w:r w:rsidRPr="008957FD">
        <w:rPr>
          <w:i/>
        </w:rPr>
        <w:t>l</w:t>
      </w:r>
      <w:r w:rsidRPr="008957FD">
        <w:rPr>
          <w:i/>
        </w:rPr>
        <w:t>le du génie industriel. Il n'y avait que 2,000 femmes occupant des postes de mathém</w:t>
      </w:r>
      <w:r w:rsidRPr="008957FD">
        <w:rPr>
          <w:i/>
        </w:rPr>
        <w:t>a</w:t>
      </w:r>
      <w:r w:rsidRPr="008957FD">
        <w:rPr>
          <w:i/>
        </w:rPr>
        <w:t>ticiennes, de statisticiennes et d'actuaires ainsi que des postes connexes </w:t>
      </w:r>
      <w:r w:rsidRPr="008957FD">
        <w:rPr>
          <w:rStyle w:val="Appelnotedebasdep"/>
        </w:rPr>
        <w:footnoteReference w:id="62"/>
      </w:r>
      <w:r w:rsidRPr="008957FD">
        <w:rPr>
          <w:color w:val="000000"/>
        </w:rPr>
        <w:t>.</w:t>
      </w:r>
      <w:r w:rsidRPr="008957FD">
        <w:rPr>
          <w:rStyle w:val="Corpsdutexte285ptGras"/>
          <w:color w:val="auto"/>
          <w:sz w:val="28"/>
          <w:lang w:val="fr-CA"/>
        </w:rPr>
        <w:t xml:space="preserve"> </w:t>
      </w:r>
      <w:r w:rsidRPr="008957FD">
        <w:rPr>
          <w:lang w:eastAsia="fr-FR" w:bidi="fr-FR"/>
        </w:rPr>
        <w:t>Qui plus est, en sciences naturelles une séparation à un double niveau se manifeste dans la distrib</w:t>
      </w:r>
      <w:r w:rsidRPr="008957FD">
        <w:rPr>
          <w:lang w:eastAsia="fr-FR" w:bidi="fr-FR"/>
        </w:rPr>
        <w:t>u</w:t>
      </w:r>
      <w:r w:rsidRPr="008957FD">
        <w:rPr>
          <w:lang w:eastAsia="fr-FR" w:bidi="fr-FR"/>
        </w:rPr>
        <w:t xml:space="preserve">tion des effectifs féminins et masculins. En effet, le Collectif </w:t>
      </w:r>
      <w:r w:rsidRPr="008957FD">
        <w:t>Égalité en matière d'emploi</w:t>
      </w:r>
      <w:r w:rsidRPr="008957FD">
        <w:rPr>
          <w:lang w:eastAsia="fr-FR" w:bidi="fr-FR"/>
        </w:rPr>
        <w:t xml:space="preserve"> indique qu'en sciences nature</w:t>
      </w:r>
      <w:r w:rsidRPr="008957FD">
        <w:rPr>
          <w:lang w:eastAsia="fr-FR" w:bidi="fr-FR"/>
        </w:rPr>
        <w:t>l</w:t>
      </w:r>
      <w:r w:rsidRPr="008957FD">
        <w:rPr>
          <w:lang w:eastAsia="fr-FR" w:bidi="fr-FR"/>
        </w:rPr>
        <w:t>les, les femmes se retrouvent en plus grand nombre dans les branches des services et de l'administration publ</w:t>
      </w:r>
      <w:r w:rsidRPr="008957FD">
        <w:rPr>
          <w:lang w:eastAsia="fr-FR" w:bidi="fr-FR"/>
        </w:rPr>
        <w:t>i</w:t>
      </w:r>
      <w:r w:rsidRPr="008957FD">
        <w:rPr>
          <w:lang w:eastAsia="fr-FR" w:bidi="fr-FR"/>
        </w:rPr>
        <w:t>que, tandis que les hommes travaillent surtout dans les activités liées à la fabric</w:t>
      </w:r>
      <w:r w:rsidRPr="008957FD">
        <w:rPr>
          <w:lang w:eastAsia="fr-FR" w:bidi="fr-FR"/>
        </w:rPr>
        <w:t>a</w:t>
      </w:r>
      <w:r w:rsidRPr="008957FD">
        <w:rPr>
          <w:lang w:eastAsia="fr-FR" w:bidi="fr-FR"/>
        </w:rPr>
        <w:t>tion, de même qu'aux transports et communic</w:t>
      </w:r>
      <w:r w:rsidRPr="008957FD">
        <w:rPr>
          <w:lang w:eastAsia="fr-FR" w:bidi="fr-FR"/>
        </w:rPr>
        <w:t>a</w:t>
      </w:r>
      <w:r w:rsidRPr="008957FD">
        <w:rPr>
          <w:lang w:eastAsia="fr-FR" w:bidi="fr-FR"/>
        </w:rPr>
        <w:t>tions ; soit des activités que l'on peut qualifier sans contredit de traditionnellement mascul</w:t>
      </w:r>
      <w:r w:rsidRPr="008957FD">
        <w:rPr>
          <w:lang w:eastAsia="fr-FR" w:bidi="fr-FR"/>
        </w:rPr>
        <w:t>i</w:t>
      </w:r>
      <w:r w:rsidRPr="008957FD">
        <w:rPr>
          <w:lang w:eastAsia="fr-FR" w:bidi="fr-FR"/>
        </w:rPr>
        <w:t>nes.</w:t>
      </w:r>
    </w:p>
    <w:p w14:paraId="5C6881AF" w14:textId="77777777" w:rsidR="00CC685C" w:rsidRPr="008957FD" w:rsidRDefault="00CC685C" w:rsidP="00CC685C">
      <w:pPr>
        <w:spacing w:before="120" w:after="120"/>
        <w:jc w:val="both"/>
      </w:pPr>
      <w:r w:rsidRPr="008957FD">
        <w:rPr>
          <w:lang w:eastAsia="fr-FR" w:bidi="fr-FR"/>
        </w:rPr>
        <w:t>Finalement, dans le domaine de l'informatique, l'au</w:t>
      </w:r>
      <w:r w:rsidRPr="008957FD">
        <w:rPr>
          <w:lang w:eastAsia="fr-FR" w:bidi="fr-FR"/>
        </w:rPr>
        <w:t>g</w:t>
      </w:r>
      <w:r w:rsidRPr="008957FD">
        <w:rPr>
          <w:lang w:eastAsia="fr-FR" w:bidi="fr-FR"/>
        </w:rPr>
        <w:t>mentation des effectifs féminins a été manifeste particulièrement chez les an</w:t>
      </w:r>
      <w:r w:rsidRPr="008957FD">
        <w:rPr>
          <w:lang w:eastAsia="fr-FR" w:bidi="fr-FR"/>
        </w:rPr>
        <w:t>a</w:t>
      </w:r>
      <w:r w:rsidRPr="008957FD">
        <w:rPr>
          <w:lang w:eastAsia="fr-FR" w:bidi="fr-FR"/>
        </w:rPr>
        <w:t>lystes et les programmeurs en i</w:t>
      </w:r>
      <w:r w:rsidRPr="008957FD">
        <w:rPr>
          <w:lang w:eastAsia="fr-FR" w:bidi="fr-FR"/>
        </w:rPr>
        <w:t>n</w:t>
      </w:r>
      <w:r w:rsidRPr="008957FD">
        <w:rPr>
          <w:lang w:eastAsia="fr-FR" w:bidi="fr-FR"/>
        </w:rPr>
        <w:t>formatique. De même, les opératrices de mat</w:t>
      </w:r>
      <w:r w:rsidRPr="008957FD">
        <w:rPr>
          <w:lang w:eastAsia="fr-FR" w:bidi="fr-FR"/>
        </w:rPr>
        <w:t>é</w:t>
      </w:r>
      <w:r w:rsidRPr="008957FD">
        <w:rPr>
          <w:lang w:eastAsia="fr-FR" w:bidi="fr-FR"/>
        </w:rPr>
        <w:t>riel</w:t>
      </w:r>
      <w:r w:rsidRPr="008957FD">
        <w:t xml:space="preserve"> [89] </w:t>
      </w:r>
      <w:r w:rsidRPr="008957FD">
        <w:rPr>
          <w:lang w:eastAsia="fr-FR" w:bidi="fr-FR"/>
        </w:rPr>
        <w:t>informatique ont connu une croissance très rapide, au cours de la p</w:t>
      </w:r>
      <w:r w:rsidRPr="008957FD">
        <w:rPr>
          <w:lang w:eastAsia="fr-FR" w:bidi="fr-FR"/>
        </w:rPr>
        <w:t>é</w:t>
      </w:r>
      <w:r w:rsidRPr="008957FD">
        <w:rPr>
          <w:lang w:eastAsia="fr-FR" w:bidi="fr-FR"/>
        </w:rPr>
        <w:t>riode 1971 à 1981. Cependant, il importe encore là, de considérer cette croissance comme étant tout à fait relative. Les dive</w:t>
      </w:r>
      <w:r w:rsidRPr="008957FD">
        <w:rPr>
          <w:lang w:eastAsia="fr-FR" w:bidi="fr-FR"/>
        </w:rPr>
        <w:t>r</w:t>
      </w:r>
      <w:r w:rsidRPr="008957FD">
        <w:rPr>
          <w:lang w:eastAsia="fr-FR" w:bidi="fr-FR"/>
        </w:rPr>
        <w:t>ses occupations nécessitant des compétences plus spéci</w:t>
      </w:r>
      <w:r w:rsidRPr="008957FD">
        <w:rPr>
          <w:lang w:eastAsia="fr-FR" w:bidi="fr-FR"/>
        </w:rPr>
        <w:t>a</w:t>
      </w:r>
      <w:r w:rsidRPr="008957FD">
        <w:rPr>
          <w:lang w:eastAsia="fr-FR" w:bidi="fr-FR"/>
        </w:rPr>
        <w:t xml:space="preserve">lisées, tels que les postes d'analystes et de programmeurs en informatique et les professions connexes, ne regroupaient effectivement que 29% de femmes, en 1981. </w:t>
      </w:r>
      <w:r w:rsidRPr="008957FD">
        <w:rPr>
          <w:i/>
        </w:rPr>
        <w:t>Par conséquent, bien que l'i</w:t>
      </w:r>
      <w:r w:rsidRPr="008957FD">
        <w:rPr>
          <w:i/>
        </w:rPr>
        <w:t>n</w:t>
      </w:r>
      <w:r w:rsidRPr="008957FD">
        <w:rPr>
          <w:i/>
        </w:rPr>
        <w:t>formatique ait permis de créer de nouveaux emplois destinés aux ho</w:t>
      </w:r>
      <w:r w:rsidRPr="008957FD">
        <w:rPr>
          <w:i/>
        </w:rPr>
        <w:t>m</w:t>
      </w:r>
      <w:r w:rsidRPr="008957FD">
        <w:rPr>
          <w:i/>
        </w:rPr>
        <w:t>mes et aux femmes, on se rend compte en étudiant la structure professio</w:t>
      </w:r>
      <w:r w:rsidRPr="008957FD">
        <w:rPr>
          <w:i/>
        </w:rPr>
        <w:t>n</w:t>
      </w:r>
      <w:r w:rsidRPr="008957FD">
        <w:rPr>
          <w:i/>
        </w:rPr>
        <w:t>nelle par sexe au sein du secteur informatique en 1981, que les fe</w:t>
      </w:r>
      <w:r w:rsidRPr="008957FD">
        <w:rPr>
          <w:i/>
        </w:rPr>
        <w:t>m</w:t>
      </w:r>
      <w:r w:rsidRPr="008957FD">
        <w:rPr>
          <w:i/>
        </w:rPr>
        <w:t>mes occuperont peut-être des emplois qui leurs seront réservés et qui seront mal r</w:t>
      </w:r>
      <w:r w:rsidRPr="008957FD">
        <w:rPr>
          <w:i/>
        </w:rPr>
        <w:t>é</w:t>
      </w:r>
      <w:r w:rsidRPr="008957FD">
        <w:rPr>
          <w:i/>
        </w:rPr>
        <w:t>munérés </w:t>
      </w:r>
      <w:r w:rsidRPr="008957FD">
        <w:rPr>
          <w:rStyle w:val="Appelnotedebasdep"/>
        </w:rPr>
        <w:footnoteReference w:id="63"/>
      </w:r>
      <w:r w:rsidRPr="008957FD">
        <w:rPr>
          <w:lang w:eastAsia="fr-FR" w:bidi="fr-FR"/>
        </w:rPr>
        <w:t>.</w:t>
      </w:r>
    </w:p>
    <w:p w14:paraId="3043FDFA" w14:textId="77777777" w:rsidR="00CC685C" w:rsidRPr="008957FD" w:rsidRDefault="00CC685C" w:rsidP="00CC685C">
      <w:pPr>
        <w:spacing w:before="120" w:after="120"/>
        <w:jc w:val="both"/>
      </w:pPr>
      <w:r w:rsidRPr="008957FD">
        <w:rPr>
          <w:lang w:eastAsia="fr-FR" w:bidi="fr-FR"/>
        </w:rPr>
        <w:t>Certes, les femmes, au cours de ces dernières années, augmentèrent leur part de main-d'œuvre dans certaines occupations à majorité ma</w:t>
      </w:r>
      <w:r w:rsidRPr="008957FD">
        <w:rPr>
          <w:lang w:eastAsia="fr-FR" w:bidi="fr-FR"/>
        </w:rPr>
        <w:t>s</w:t>
      </w:r>
      <w:r w:rsidRPr="008957FD">
        <w:rPr>
          <w:lang w:eastAsia="fr-FR" w:bidi="fr-FR"/>
        </w:rPr>
        <w:t>culine ; cependant, il n'en reste pas moins qu'elles demeurent enc</w:t>
      </w:r>
      <w:r w:rsidRPr="008957FD">
        <w:rPr>
          <w:lang w:eastAsia="fr-FR" w:bidi="fr-FR"/>
        </w:rPr>
        <w:t>o</w:t>
      </w:r>
      <w:r w:rsidRPr="008957FD">
        <w:rPr>
          <w:lang w:eastAsia="fr-FR" w:bidi="fr-FR"/>
        </w:rPr>
        <w:t>re concentrées surtout dans des types d'o</w:t>
      </w:r>
      <w:r w:rsidRPr="008957FD">
        <w:rPr>
          <w:lang w:eastAsia="fr-FR" w:bidi="fr-FR"/>
        </w:rPr>
        <w:t>c</w:t>
      </w:r>
      <w:r w:rsidRPr="008957FD">
        <w:rPr>
          <w:lang w:eastAsia="fr-FR" w:bidi="fr-FR"/>
        </w:rPr>
        <w:t>cupations où elles prédominent habituellement, notamment comme nous le mentionnons antérieur</w:t>
      </w:r>
      <w:r w:rsidRPr="008957FD">
        <w:rPr>
          <w:lang w:eastAsia="fr-FR" w:bidi="fr-FR"/>
        </w:rPr>
        <w:t>e</w:t>
      </w:r>
      <w:r w:rsidRPr="008957FD">
        <w:rPr>
          <w:lang w:eastAsia="fr-FR" w:bidi="fr-FR"/>
        </w:rPr>
        <w:t>ment, dans les postes de techniciennes, c'est-à-dire dans des occup</w:t>
      </w:r>
      <w:r w:rsidRPr="008957FD">
        <w:rPr>
          <w:lang w:eastAsia="fr-FR" w:bidi="fr-FR"/>
        </w:rPr>
        <w:t>a</w:t>
      </w:r>
      <w:r w:rsidRPr="008957FD">
        <w:rPr>
          <w:lang w:eastAsia="fr-FR" w:bidi="fr-FR"/>
        </w:rPr>
        <w:t>tions dont les fonctions sont assimilables à leurs t</w:t>
      </w:r>
      <w:r w:rsidRPr="008957FD">
        <w:rPr>
          <w:lang w:eastAsia="fr-FR" w:bidi="fr-FR"/>
        </w:rPr>
        <w:t>â</w:t>
      </w:r>
      <w:r w:rsidRPr="008957FD">
        <w:rPr>
          <w:lang w:eastAsia="fr-FR" w:bidi="fr-FR"/>
        </w:rPr>
        <w:t>ches et leur place au sein de la production dome</w:t>
      </w:r>
      <w:r w:rsidRPr="008957FD">
        <w:rPr>
          <w:lang w:eastAsia="fr-FR" w:bidi="fr-FR"/>
        </w:rPr>
        <w:t>s</w:t>
      </w:r>
      <w:r w:rsidRPr="008957FD">
        <w:rPr>
          <w:lang w:eastAsia="fr-FR" w:bidi="fr-FR"/>
        </w:rPr>
        <w:t>tique.</w:t>
      </w:r>
    </w:p>
    <w:p w14:paraId="3B732CC6" w14:textId="77777777" w:rsidR="00CC685C" w:rsidRPr="008957FD" w:rsidRDefault="00CC685C" w:rsidP="00CC685C">
      <w:pPr>
        <w:spacing w:before="120" w:after="120"/>
        <w:jc w:val="both"/>
      </w:pPr>
    </w:p>
    <w:p w14:paraId="4C89704F" w14:textId="77777777" w:rsidR="00CC685C" w:rsidRPr="008957FD" w:rsidRDefault="00CC685C" w:rsidP="00CC685C">
      <w:pPr>
        <w:pStyle w:val="a"/>
      </w:pPr>
      <w:r w:rsidRPr="008957FD">
        <w:t>Des femmes cadres dans des activités économiques</w:t>
      </w:r>
      <w:r w:rsidRPr="008957FD">
        <w:br/>
        <w:t>à prédomina</w:t>
      </w:r>
      <w:r w:rsidRPr="008957FD">
        <w:t>n</w:t>
      </w:r>
      <w:r w:rsidRPr="008957FD">
        <w:t>ce féminine</w:t>
      </w:r>
    </w:p>
    <w:p w14:paraId="4FA6725F" w14:textId="77777777" w:rsidR="00CC685C" w:rsidRPr="008957FD" w:rsidRDefault="00CC685C" w:rsidP="00CC685C">
      <w:pPr>
        <w:spacing w:before="120" w:after="120"/>
        <w:jc w:val="both"/>
        <w:rPr>
          <w:lang w:eastAsia="fr-FR" w:bidi="fr-FR"/>
        </w:rPr>
      </w:pPr>
    </w:p>
    <w:p w14:paraId="3F7E8107" w14:textId="77777777" w:rsidR="00CC685C" w:rsidRPr="008957FD" w:rsidRDefault="00CC685C" w:rsidP="00CC685C">
      <w:pPr>
        <w:spacing w:before="120" w:after="120"/>
        <w:jc w:val="both"/>
      </w:pPr>
      <w:r w:rsidRPr="008957FD">
        <w:rPr>
          <w:lang w:eastAsia="fr-FR" w:bidi="fr-FR"/>
        </w:rPr>
        <w:t>La main-d'oeuvre totale du grand groupe des administrateurs-trices (cadres, directeurs-trices, comptables, analystes de l’organisation, etc.), considérée au niveau de l'ensemble des secteurs d'activité éc</w:t>
      </w:r>
      <w:r w:rsidRPr="008957FD">
        <w:rPr>
          <w:lang w:eastAsia="fr-FR" w:bidi="fr-FR"/>
        </w:rPr>
        <w:t>o</w:t>
      </w:r>
      <w:r w:rsidRPr="008957FD">
        <w:rPr>
          <w:lang w:eastAsia="fr-FR" w:bidi="fr-FR"/>
        </w:rPr>
        <w:t>nomique, a connu une baisse importa</w:t>
      </w:r>
      <w:r w:rsidRPr="008957FD">
        <w:rPr>
          <w:lang w:eastAsia="fr-FR" w:bidi="fr-FR"/>
        </w:rPr>
        <w:t>n</w:t>
      </w:r>
      <w:r w:rsidRPr="008957FD">
        <w:rPr>
          <w:lang w:eastAsia="fr-FR" w:bidi="fr-FR"/>
        </w:rPr>
        <w:t>te, au cours de la période 1961 à 1971( QC : 7.8% à 4.8% - CA : 8.3% à 4.3%), mais qui n'a pas pe</w:t>
      </w:r>
      <w:r w:rsidRPr="008957FD">
        <w:rPr>
          <w:lang w:eastAsia="fr-FR" w:bidi="fr-FR"/>
        </w:rPr>
        <w:t>r</w:t>
      </w:r>
      <w:r w:rsidRPr="008957FD">
        <w:rPr>
          <w:lang w:eastAsia="fr-FR" w:bidi="fr-FR"/>
        </w:rPr>
        <w:t>duré, puisque les effectifs totaux au</w:t>
      </w:r>
      <w:r w:rsidRPr="008957FD">
        <w:rPr>
          <w:lang w:eastAsia="fr-FR" w:bidi="fr-FR"/>
        </w:rPr>
        <w:t>g</w:t>
      </w:r>
      <w:r w:rsidRPr="008957FD">
        <w:rPr>
          <w:lang w:eastAsia="fr-FR" w:bidi="fr-FR"/>
        </w:rPr>
        <w:t>mentèrent leur part de main-d'œuvre, de 1971 à 1981 (QC : 4.8% à 9.1% - CA : 4.3% à 8.9%), de m</w:t>
      </w:r>
      <w:r w:rsidRPr="008957FD">
        <w:rPr>
          <w:lang w:eastAsia="fr-FR" w:bidi="fr-FR"/>
        </w:rPr>
        <w:t>ê</w:t>
      </w:r>
      <w:r w:rsidRPr="008957FD">
        <w:rPr>
          <w:lang w:eastAsia="fr-FR" w:bidi="fr-FR"/>
        </w:rPr>
        <w:t>me que de 1981 à 1986 (QC : 9.1% à 10.9% - CA : 8.9% à 10.5%).</w:t>
      </w:r>
    </w:p>
    <w:p w14:paraId="7328AD33" w14:textId="77777777" w:rsidR="00CC685C" w:rsidRPr="008957FD" w:rsidRDefault="00CC685C" w:rsidP="00CC685C">
      <w:pPr>
        <w:spacing w:before="120" w:after="120"/>
        <w:jc w:val="both"/>
        <w:rPr>
          <w:lang w:eastAsia="fr-FR" w:bidi="fr-FR"/>
        </w:rPr>
      </w:pPr>
      <w:r w:rsidRPr="008957FD">
        <w:rPr>
          <w:lang w:eastAsia="fr-FR" w:bidi="fr-FR"/>
        </w:rPr>
        <w:t>Les femmes québécoises qui repr</w:t>
      </w:r>
      <w:r w:rsidRPr="008957FD">
        <w:rPr>
          <w:lang w:eastAsia="fr-FR" w:bidi="fr-FR"/>
        </w:rPr>
        <w:t>é</w:t>
      </w:r>
      <w:r w:rsidRPr="008957FD">
        <w:rPr>
          <w:lang w:eastAsia="fr-FR" w:bidi="fr-FR"/>
        </w:rPr>
        <w:t>sentaient, en 1961, 10.7% de la main- d'œuvre totale dans le groupe professionnel des administr</w:t>
      </w:r>
      <w:r w:rsidRPr="008957FD">
        <w:rPr>
          <w:lang w:eastAsia="fr-FR" w:bidi="fr-FR"/>
        </w:rPr>
        <w:t>a</w:t>
      </w:r>
      <w:r w:rsidRPr="008957FD">
        <w:rPr>
          <w:lang w:eastAsia="fr-FR" w:bidi="fr-FR"/>
        </w:rPr>
        <w:t>teurs-trices comptaient pour 24.4%, en 1981. Quant aux administratr</w:t>
      </w:r>
      <w:r w:rsidRPr="008957FD">
        <w:rPr>
          <w:lang w:eastAsia="fr-FR" w:bidi="fr-FR"/>
        </w:rPr>
        <w:t>i</w:t>
      </w:r>
      <w:r w:rsidRPr="008957FD">
        <w:rPr>
          <w:lang w:eastAsia="fr-FR" w:bidi="fr-FR"/>
        </w:rPr>
        <w:t>ces canadiennes, leur proportion passa, au cours de cette même p</w:t>
      </w:r>
      <w:r w:rsidRPr="008957FD">
        <w:rPr>
          <w:lang w:eastAsia="fr-FR" w:bidi="fr-FR"/>
        </w:rPr>
        <w:t>é</w:t>
      </w:r>
      <w:r w:rsidRPr="008957FD">
        <w:rPr>
          <w:lang w:eastAsia="fr-FR" w:bidi="fr-FR"/>
        </w:rPr>
        <w:t>riode, de 10.7% à 24.7%. Ces données e</w:t>
      </w:r>
      <w:r w:rsidRPr="008957FD">
        <w:rPr>
          <w:lang w:eastAsia="fr-FR" w:bidi="fr-FR"/>
        </w:rPr>
        <w:t>x</w:t>
      </w:r>
      <w:r w:rsidRPr="008957FD">
        <w:rPr>
          <w:lang w:eastAsia="fr-FR" w:bidi="fr-FR"/>
        </w:rPr>
        <w:t>priment, il va sans dire, une nette progression de l’insertion des femmes dans des postes de travail en majorité masculins. Une tendance s'étant d'ailleurs poursuivie ju</w:t>
      </w:r>
      <w:r w:rsidRPr="008957FD">
        <w:rPr>
          <w:lang w:eastAsia="fr-FR" w:bidi="fr-FR"/>
        </w:rPr>
        <w:t>s</w:t>
      </w:r>
      <w:r w:rsidRPr="008957FD">
        <w:rPr>
          <w:lang w:eastAsia="fr-FR" w:bidi="fr-FR"/>
        </w:rPr>
        <w:t>qu’en 1986, puisqu'au cours de cette année, le taux de f</w:t>
      </w:r>
      <w:r w:rsidRPr="008957FD">
        <w:rPr>
          <w:lang w:eastAsia="fr-FR" w:bidi="fr-FR"/>
        </w:rPr>
        <w:t>é</w:t>
      </w:r>
      <w:r w:rsidRPr="008957FD">
        <w:rPr>
          <w:lang w:eastAsia="fr-FR" w:bidi="fr-FR"/>
        </w:rPr>
        <w:t>minité [90] propre à ce grand groupe atteint 30.3% au Québec, comparativ</w:t>
      </w:r>
      <w:r w:rsidRPr="008957FD">
        <w:rPr>
          <w:lang w:eastAsia="fr-FR" w:bidi="fr-FR"/>
        </w:rPr>
        <w:t>e</w:t>
      </w:r>
      <w:r w:rsidRPr="008957FD">
        <w:rPr>
          <w:lang w:eastAsia="fr-FR" w:bidi="fr-FR"/>
        </w:rPr>
        <w:t>ment à 31.5% dans l'ense</w:t>
      </w:r>
      <w:r w:rsidRPr="008957FD">
        <w:rPr>
          <w:lang w:eastAsia="fr-FR" w:bidi="fr-FR"/>
        </w:rPr>
        <w:t>m</w:t>
      </w:r>
      <w:r w:rsidRPr="008957FD">
        <w:rPr>
          <w:lang w:eastAsia="fr-FR" w:bidi="fr-FR"/>
        </w:rPr>
        <w:t>ble du Canada.</w:t>
      </w:r>
    </w:p>
    <w:p w14:paraId="7A897E8D" w14:textId="77777777" w:rsidR="00CC685C" w:rsidRPr="008957FD" w:rsidRDefault="00CC685C" w:rsidP="00CC685C">
      <w:pPr>
        <w:spacing w:before="60" w:after="60"/>
        <w:ind w:firstLine="0"/>
        <w:jc w:val="both"/>
        <w:rPr>
          <w:sz w:val="20"/>
          <w:lang w:eastAsia="fr-FR" w:bidi="fr-FR"/>
        </w:rPr>
      </w:pPr>
      <w:r w:rsidRPr="008957FD">
        <w:rPr>
          <w:sz w:val="20"/>
          <w:lang w:eastAsia="fr-FR" w:bidi="fr-FR"/>
        </w:rPr>
        <w:br w:type="page"/>
      </w:r>
    </w:p>
    <w:p w14:paraId="07C8DF56" w14:textId="77777777" w:rsidR="00CC685C" w:rsidRPr="008957FD" w:rsidRDefault="00CC685C" w:rsidP="00CC685C">
      <w:pPr>
        <w:pStyle w:val="figtitre"/>
      </w:pPr>
      <w:r w:rsidRPr="008957FD">
        <w:t>Tableau 5</w:t>
      </w:r>
    </w:p>
    <w:p w14:paraId="402CA050" w14:textId="77777777" w:rsidR="00CC685C" w:rsidRPr="008957FD" w:rsidRDefault="00CC685C" w:rsidP="00CC685C">
      <w:pPr>
        <w:pStyle w:val="figtitrest"/>
      </w:pPr>
      <w:r w:rsidRPr="008957FD">
        <w:t>Les cinq activités économiques précisées regro</w:t>
      </w:r>
      <w:r w:rsidRPr="008957FD">
        <w:t>u</w:t>
      </w:r>
      <w:r w:rsidRPr="008957FD">
        <w:t>pant</w:t>
      </w:r>
      <w:r w:rsidRPr="008957FD">
        <w:br/>
        <w:t xml:space="preserve"> la plus grand proportion de femmes — a</w:t>
      </w:r>
      <w:r w:rsidRPr="008957FD">
        <w:t>d</w:t>
      </w:r>
      <w:r w:rsidRPr="008957FD">
        <w:t>ministratrices</w:t>
      </w:r>
      <w:r w:rsidRPr="008957FD">
        <w:br/>
        <w:t>Québec — Can</w:t>
      </w:r>
      <w:r w:rsidRPr="008957FD">
        <w:t>a</w:t>
      </w:r>
      <w:r w:rsidRPr="008957FD">
        <w:t>da, 1961, 1971, 1981.</w:t>
      </w:r>
    </w:p>
    <w:tbl>
      <w:tblPr>
        <w:tblOverlap w:val="never"/>
        <w:tblW w:w="0" w:type="auto"/>
        <w:tblLayout w:type="fixed"/>
        <w:tblCellMar>
          <w:left w:w="10" w:type="dxa"/>
          <w:right w:w="10" w:type="dxa"/>
        </w:tblCellMar>
        <w:tblLook w:val="0000" w:firstRow="0" w:lastRow="0" w:firstColumn="0" w:lastColumn="0" w:noHBand="0" w:noVBand="0"/>
      </w:tblPr>
      <w:tblGrid>
        <w:gridCol w:w="3070"/>
        <w:gridCol w:w="900"/>
        <w:gridCol w:w="3060"/>
        <w:gridCol w:w="900"/>
      </w:tblGrid>
      <w:tr w:rsidR="00CC685C" w:rsidRPr="008957FD" w14:paraId="1DC0641E" w14:textId="77777777">
        <w:tblPrEx>
          <w:tblCellMar>
            <w:top w:w="0" w:type="dxa"/>
            <w:bottom w:w="0" w:type="dxa"/>
          </w:tblCellMar>
        </w:tblPrEx>
        <w:tc>
          <w:tcPr>
            <w:tcW w:w="3070" w:type="dxa"/>
            <w:shd w:val="clear" w:color="auto" w:fill="EEECE1"/>
          </w:tcPr>
          <w:p w14:paraId="0B0EEE23" w14:textId="77777777" w:rsidR="00CC685C" w:rsidRPr="008957FD" w:rsidRDefault="00CC685C" w:rsidP="00CC685C">
            <w:pPr>
              <w:spacing w:before="60" w:after="60"/>
              <w:ind w:left="90" w:right="80" w:firstLine="0"/>
              <w:rPr>
                <w:sz w:val="20"/>
                <w:lang w:eastAsia="fr-FR" w:bidi="fr-FR"/>
              </w:rPr>
            </w:pPr>
            <w:r w:rsidRPr="008957FD">
              <w:rPr>
                <w:b/>
                <w:bCs/>
                <w:sz w:val="20"/>
              </w:rPr>
              <w:t>1961</w:t>
            </w:r>
            <w:r w:rsidRPr="008957FD">
              <w:rPr>
                <w:b/>
                <w:bCs/>
                <w:sz w:val="20"/>
              </w:rPr>
              <w:br/>
            </w:r>
            <w:r w:rsidRPr="008957FD">
              <w:rPr>
                <w:sz w:val="20"/>
                <w:lang w:eastAsia="fr-FR" w:bidi="fr-FR"/>
              </w:rPr>
              <w:t>Québec</w:t>
            </w:r>
          </w:p>
        </w:tc>
        <w:tc>
          <w:tcPr>
            <w:tcW w:w="900" w:type="dxa"/>
            <w:shd w:val="clear" w:color="auto" w:fill="EEECE1"/>
          </w:tcPr>
          <w:p w14:paraId="56D27CB8" w14:textId="77777777" w:rsidR="00CC685C" w:rsidRPr="008957FD" w:rsidRDefault="00CC685C" w:rsidP="00CC685C">
            <w:pPr>
              <w:spacing w:before="60" w:after="60"/>
              <w:ind w:left="90" w:right="80" w:firstLine="0"/>
              <w:rPr>
                <w:sz w:val="20"/>
                <w:lang w:eastAsia="fr-FR" w:bidi="fr-FR"/>
              </w:rPr>
            </w:pPr>
          </w:p>
        </w:tc>
        <w:tc>
          <w:tcPr>
            <w:tcW w:w="3060" w:type="dxa"/>
            <w:shd w:val="clear" w:color="auto" w:fill="EEECE1"/>
          </w:tcPr>
          <w:p w14:paraId="64078E09" w14:textId="77777777" w:rsidR="00CC685C" w:rsidRPr="008957FD" w:rsidRDefault="00CC685C" w:rsidP="00CC685C">
            <w:pPr>
              <w:spacing w:before="60" w:after="60"/>
              <w:ind w:left="90" w:right="80" w:firstLine="0"/>
              <w:rPr>
                <w:sz w:val="20"/>
                <w:lang w:eastAsia="fr-FR" w:bidi="fr-FR"/>
              </w:rPr>
            </w:pPr>
            <w:r w:rsidRPr="008957FD">
              <w:rPr>
                <w:b/>
                <w:bCs/>
                <w:sz w:val="20"/>
              </w:rPr>
              <w:t>1961</w:t>
            </w:r>
            <w:r w:rsidRPr="008957FD">
              <w:rPr>
                <w:b/>
                <w:bCs/>
                <w:sz w:val="20"/>
              </w:rPr>
              <w:br/>
            </w:r>
            <w:r w:rsidRPr="008957FD">
              <w:rPr>
                <w:sz w:val="20"/>
                <w:lang w:eastAsia="fr-FR" w:bidi="fr-FR"/>
              </w:rPr>
              <w:t>Canada</w:t>
            </w:r>
          </w:p>
        </w:tc>
        <w:tc>
          <w:tcPr>
            <w:tcW w:w="900" w:type="dxa"/>
            <w:shd w:val="clear" w:color="auto" w:fill="EEECE1"/>
          </w:tcPr>
          <w:p w14:paraId="10E0DE64" w14:textId="77777777" w:rsidR="00CC685C" w:rsidRPr="008957FD" w:rsidRDefault="00CC685C" w:rsidP="00CC685C">
            <w:pPr>
              <w:spacing w:before="60" w:after="60"/>
              <w:ind w:left="90" w:right="80" w:firstLine="0"/>
              <w:rPr>
                <w:sz w:val="20"/>
                <w:lang w:eastAsia="fr-FR" w:bidi="fr-FR"/>
              </w:rPr>
            </w:pPr>
          </w:p>
        </w:tc>
      </w:tr>
      <w:tr w:rsidR="00CC685C" w:rsidRPr="008957FD" w14:paraId="4BBEAED7" w14:textId="77777777">
        <w:tblPrEx>
          <w:tblCellMar>
            <w:top w:w="0" w:type="dxa"/>
            <w:bottom w:w="0" w:type="dxa"/>
          </w:tblCellMar>
        </w:tblPrEx>
        <w:tc>
          <w:tcPr>
            <w:tcW w:w="3070" w:type="dxa"/>
            <w:shd w:val="clear" w:color="auto" w:fill="FFFFFF"/>
          </w:tcPr>
          <w:p w14:paraId="78CD98CE"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Administr</w:t>
            </w:r>
            <w:r w:rsidRPr="008957FD">
              <w:rPr>
                <w:sz w:val="20"/>
                <w:lang w:eastAsia="fr-FR" w:bidi="fr-FR"/>
              </w:rPr>
              <w:t>a</w:t>
            </w:r>
            <w:r w:rsidRPr="008957FD">
              <w:rPr>
                <w:sz w:val="20"/>
                <w:lang w:eastAsia="fr-FR" w:bidi="fr-FR"/>
              </w:rPr>
              <w:t>teurs-trices</w:t>
            </w:r>
            <w:r w:rsidRPr="008957FD">
              <w:rPr>
                <w:sz w:val="20"/>
                <w:lang w:eastAsia="fr-FR" w:bidi="fr-FR"/>
              </w:rPr>
              <w:br/>
              <w:t>Main-d'oeuvre t</w:t>
            </w:r>
            <w:r w:rsidRPr="008957FD">
              <w:rPr>
                <w:sz w:val="20"/>
                <w:lang w:eastAsia="fr-FR" w:bidi="fr-FR"/>
              </w:rPr>
              <w:t>o</w:t>
            </w:r>
            <w:r w:rsidRPr="008957FD">
              <w:rPr>
                <w:sz w:val="20"/>
                <w:lang w:eastAsia="fr-FR" w:bidi="fr-FR"/>
              </w:rPr>
              <w:t>tale</w:t>
            </w:r>
          </w:p>
        </w:tc>
        <w:tc>
          <w:tcPr>
            <w:tcW w:w="900" w:type="dxa"/>
            <w:shd w:val="clear" w:color="auto" w:fill="FFFFFF"/>
          </w:tcPr>
          <w:p w14:paraId="026C02BD"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br/>
              <w:t>7.8%</w:t>
            </w:r>
          </w:p>
        </w:tc>
        <w:tc>
          <w:tcPr>
            <w:tcW w:w="3060" w:type="dxa"/>
            <w:shd w:val="clear" w:color="auto" w:fill="FFFFFF"/>
          </w:tcPr>
          <w:p w14:paraId="04B1AF5B"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Administr</w:t>
            </w:r>
            <w:r w:rsidRPr="008957FD">
              <w:rPr>
                <w:sz w:val="20"/>
                <w:lang w:eastAsia="fr-FR" w:bidi="fr-FR"/>
              </w:rPr>
              <w:t>a</w:t>
            </w:r>
            <w:r w:rsidRPr="008957FD">
              <w:rPr>
                <w:sz w:val="20"/>
                <w:lang w:eastAsia="fr-FR" w:bidi="fr-FR"/>
              </w:rPr>
              <w:t>teurs-trices</w:t>
            </w:r>
            <w:r w:rsidRPr="008957FD">
              <w:rPr>
                <w:sz w:val="20"/>
                <w:lang w:eastAsia="fr-FR" w:bidi="fr-FR"/>
              </w:rPr>
              <w:br/>
              <w:t>Main-d'oeuvre tot</w:t>
            </w:r>
            <w:r w:rsidRPr="008957FD">
              <w:rPr>
                <w:sz w:val="20"/>
                <w:lang w:eastAsia="fr-FR" w:bidi="fr-FR"/>
              </w:rPr>
              <w:t>a</w:t>
            </w:r>
            <w:r w:rsidRPr="008957FD">
              <w:rPr>
                <w:sz w:val="20"/>
                <w:lang w:eastAsia="fr-FR" w:bidi="fr-FR"/>
              </w:rPr>
              <w:t>le</w:t>
            </w:r>
          </w:p>
        </w:tc>
        <w:tc>
          <w:tcPr>
            <w:tcW w:w="900" w:type="dxa"/>
            <w:shd w:val="clear" w:color="auto" w:fill="FFFFFF"/>
          </w:tcPr>
          <w:p w14:paraId="2FA0ED5C"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br/>
              <w:t>8.3%</w:t>
            </w:r>
          </w:p>
        </w:tc>
      </w:tr>
      <w:tr w:rsidR="00CC685C" w:rsidRPr="008957FD" w14:paraId="5E5BD53C" w14:textId="77777777">
        <w:tblPrEx>
          <w:tblCellMar>
            <w:top w:w="0" w:type="dxa"/>
            <w:bottom w:w="0" w:type="dxa"/>
          </w:tblCellMar>
        </w:tblPrEx>
        <w:tc>
          <w:tcPr>
            <w:tcW w:w="3070" w:type="dxa"/>
            <w:shd w:val="clear" w:color="auto" w:fill="FFFFFF"/>
          </w:tcPr>
          <w:p w14:paraId="6D46432F"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Taux de fém</w:t>
            </w:r>
            <w:r w:rsidRPr="008957FD">
              <w:rPr>
                <w:sz w:val="20"/>
                <w:lang w:eastAsia="fr-FR" w:bidi="fr-FR"/>
              </w:rPr>
              <w:t>i</w:t>
            </w:r>
            <w:r w:rsidRPr="008957FD">
              <w:rPr>
                <w:sz w:val="20"/>
                <w:lang w:eastAsia="fr-FR" w:bidi="fr-FR"/>
              </w:rPr>
              <w:t>nité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Toutes activ</w:t>
            </w:r>
            <w:r w:rsidRPr="008957FD">
              <w:rPr>
                <w:sz w:val="20"/>
                <w:lang w:eastAsia="fr-FR" w:bidi="fr-FR"/>
              </w:rPr>
              <w:t>i</w:t>
            </w:r>
            <w:r w:rsidRPr="008957FD">
              <w:rPr>
                <w:sz w:val="20"/>
                <w:lang w:eastAsia="fr-FR" w:bidi="fr-FR"/>
              </w:rPr>
              <w:t>tés :</w:t>
            </w:r>
          </w:p>
        </w:tc>
        <w:tc>
          <w:tcPr>
            <w:tcW w:w="900" w:type="dxa"/>
            <w:shd w:val="clear" w:color="auto" w:fill="FFFFFF"/>
          </w:tcPr>
          <w:p w14:paraId="3B8C58C3"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br/>
            </w:r>
            <w:r w:rsidRPr="008957FD">
              <w:rPr>
                <w:sz w:val="20"/>
                <w:lang w:eastAsia="fr-FR" w:bidi="fr-FR"/>
              </w:rPr>
              <w:br/>
              <w:t>10.7%</w:t>
            </w:r>
          </w:p>
        </w:tc>
        <w:tc>
          <w:tcPr>
            <w:tcW w:w="3060" w:type="dxa"/>
            <w:shd w:val="clear" w:color="auto" w:fill="FFFFFF"/>
          </w:tcPr>
          <w:p w14:paraId="1235FFE4"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Taux de fém</w:t>
            </w:r>
            <w:r w:rsidRPr="008957FD">
              <w:rPr>
                <w:sz w:val="20"/>
                <w:lang w:eastAsia="fr-FR" w:bidi="fr-FR"/>
              </w:rPr>
              <w:t>i</w:t>
            </w:r>
            <w:r w:rsidRPr="008957FD">
              <w:rPr>
                <w:sz w:val="20"/>
                <w:lang w:eastAsia="fr-FR" w:bidi="fr-FR"/>
              </w:rPr>
              <w:t>nité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Toutes activ</w:t>
            </w:r>
            <w:r w:rsidRPr="008957FD">
              <w:rPr>
                <w:sz w:val="20"/>
                <w:lang w:eastAsia="fr-FR" w:bidi="fr-FR"/>
              </w:rPr>
              <w:t>i</w:t>
            </w:r>
            <w:r w:rsidRPr="008957FD">
              <w:rPr>
                <w:sz w:val="20"/>
                <w:lang w:eastAsia="fr-FR" w:bidi="fr-FR"/>
              </w:rPr>
              <w:t>tés :</w:t>
            </w:r>
          </w:p>
        </w:tc>
        <w:tc>
          <w:tcPr>
            <w:tcW w:w="900" w:type="dxa"/>
            <w:shd w:val="clear" w:color="auto" w:fill="FFFFFF"/>
          </w:tcPr>
          <w:p w14:paraId="3CA69982"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br/>
            </w:r>
            <w:r w:rsidRPr="008957FD">
              <w:rPr>
                <w:sz w:val="20"/>
                <w:lang w:eastAsia="fr-FR" w:bidi="fr-FR"/>
              </w:rPr>
              <w:br/>
              <w:t>10.7%</w:t>
            </w:r>
          </w:p>
        </w:tc>
      </w:tr>
      <w:tr w:rsidR="00CC685C" w:rsidRPr="008957FD" w14:paraId="01DF3A7F" w14:textId="77777777">
        <w:tblPrEx>
          <w:tblCellMar>
            <w:top w:w="0" w:type="dxa"/>
            <w:bottom w:w="0" w:type="dxa"/>
          </w:tblCellMar>
        </w:tblPrEx>
        <w:tc>
          <w:tcPr>
            <w:tcW w:w="3070" w:type="dxa"/>
            <w:shd w:val="clear" w:color="auto" w:fill="FFFFFF"/>
          </w:tcPr>
          <w:p w14:paraId="041043CE" w14:textId="77777777" w:rsidR="00CC685C" w:rsidRPr="008957FD" w:rsidRDefault="00CC685C" w:rsidP="00CC685C">
            <w:pPr>
              <w:ind w:left="86" w:right="86" w:firstLine="0"/>
              <w:rPr>
                <w:sz w:val="20"/>
                <w:lang w:eastAsia="fr-FR" w:bidi="fr-FR"/>
              </w:rPr>
            </w:pPr>
          </w:p>
        </w:tc>
        <w:tc>
          <w:tcPr>
            <w:tcW w:w="900" w:type="dxa"/>
            <w:shd w:val="clear" w:color="auto" w:fill="FFFFFF"/>
          </w:tcPr>
          <w:p w14:paraId="7F05E39D" w14:textId="77777777" w:rsidR="00CC685C" w:rsidRPr="008957FD" w:rsidRDefault="00CC685C" w:rsidP="00CC685C">
            <w:pPr>
              <w:ind w:left="86" w:right="86" w:firstLine="0"/>
              <w:rPr>
                <w:sz w:val="20"/>
                <w:lang w:eastAsia="fr-FR" w:bidi="fr-FR"/>
              </w:rPr>
            </w:pPr>
          </w:p>
        </w:tc>
        <w:tc>
          <w:tcPr>
            <w:tcW w:w="3060" w:type="dxa"/>
            <w:shd w:val="clear" w:color="auto" w:fill="FFFFFF"/>
          </w:tcPr>
          <w:p w14:paraId="1FF9FD91" w14:textId="77777777" w:rsidR="00CC685C" w:rsidRPr="008957FD" w:rsidRDefault="00CC685C" w:rsidP="00CC685C">
            <w:pPr>
              <w:ind w:left="86" w:right="86" w:firstLine="0"/>
              <w:rPr>
                <w:sz w:val="20"/>
                <w:lang w:eastAsia="fr-FR" w:bidi="fr-FR"/>
              </w:rPr>
            </w:pPr>
          </w:p>
        </w:tc>
        <w:tc>
          <w:tcPr>
            <w:tcW w:w="900" w:type="dxa"/>
            <w:shd w:val="clear" w:color="auto" w:fill="FFFFFF"/>
          </w:tcPr>
          <w:p w14:paraId="54815D25" w14:textId="77777777" w:rsidR="00CC685C" w:rsidRPr="008957FD" w:rsidRDefault="00CC685C" w:rsidP="00CC685C">
            <w:pPr>
              <w:ind w:left="86" w:right="86" w:firstLine="0"/>
              <w:rPr>
                <w:sz w:val="20"/>
                <w:lang w:eastAsia="fr-FR" w:bidi="fr-FR"/>
              </w:rPr>
            </w:pPr>
          </w:p>
        </w:tc>
      </w:tr>
      <w:tr w:rsidR="00CC685C" w:rsidRPr="008957FD" w14:paraId="01BAADBD" w14:textId="77777777">
        <w:tblPrEx>
          <w:tblCellMar>
            <w:top w:w="0" w:type="dxa"/>
            <w:bottom w:w="0" w:type="dxa"/>
          </w:tblCellMar>
        </w:tblPrEx>
        <w:tc>
          <w:tcPr>
            <w:tcW w:w="3070" w:type="dxa"/>
            <w:shd w:val="clear" w:color="auto" w:fill="FFFFFF"/>
          </w:tcPr>
          <w:p w14:paraId="6BD3DCBF"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Taux de fém</w:t>
            </w:r>
            <w:r w:rsidRPr="008957FD">
              <w:rPr>
                <w:sz w:val="20"/>
                <w:lang w:eastAsia="fr-FR" w:bidi="fr-FR"/>
              </w:rPr>
              <w:t>i</w:t>
            </w:r>
            <w:r w:rsidRPr="008957FD">
              <w:rPr>
                <w:sz w:val="20"/>
                <w:lang w:eastAsia="fr-FR" w:bidi="fr-FR"/>
              </w:rPr>
              <w:t>nité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Par activité écon</w:t>
            </w:r>
            <w:r w:rsidRPr="008957FD">
              <w:rPr>
                <w:sz w:val="20"/>
                <w:lang w:eastAsia="fr-FR" w:bidi="fr-FR"/>
              </w:rPr>
              <w:t>o</w:t>
            </w:r>
            <w:r w:rsidRPr="008957FD">
              <w:rPr>
                <w:sz w:val="20"/>
                <w:lang w:eastAsia="fr-FR" w:bidi="fr-FR"/>
              </w:rPr>
              <w:t>mique</w:t>
            </w:r>
          </w:p>
        </w:tc>
        <w:tc>
          <w:tcPr>
            <w:tcW w:w="900" w:type="dxa"/>
            <w:shd w:val="clear" w:color="auto" w:fill="FFFFFF"/>
          </w:tcPr>
          <w:p w14:paraId="39C87796"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w:t>
            </w:r>
          </w:p>
        </w:tc>
        <w:tc>
          <w:tcPr>
            <w:tcW w:w="3060" w:type="dxa"/>
            <w:shd w:val="clear" w:color="auto" w:fill="FFFFFF"/>
          </w:tcPr>
          <w:p w14:paraId="5AA08B22"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Taux de fém</w:t>
            </w:r>
            <w:r w:rsidRPr="008957FD">
              <w:rPr>
                <w:sz w:val="20"/>
                <w:lang w:eastAsia="fr-FR" w:bidi="fr-FR"/>
              </w:rPr>
              <w:t>i</w:t>
            </w:r>
            <w:r w:rsidRPr="008957FD">
              <w:rPr>
                <w:sz w:val="20"/>
                <w:lang w:eastAsia="fr-FR" w:bidi="fr-FR"/>
              </w:rPr>
              <w:t>nité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Par activité écon</w:t>
            </w:r>
            <w:r w:rsidRPr="008957FD">
              <w:rPr>
                <w:sz w:val="20"/>
                <w:lang w:eastAsia="fr-FR" w:bidi="fr-FR"/>
              </w:rPr>
              <w:t>o</w:t>
            </w:r>
            <w:r w:rsidRPr="008957FD">
              <w:rPr>
                <w:sz w:val="20"/>
                <w:lang w:eastAsia="fr-FR" w:bidi="fr-FR"/>
              </w:rPr>
              <w:t>mique</w:t>
            </w:r>
          </w:p>
        </w:tc>
        <w:tc>
          <w:tcPr>
            <w:tcW w:w="900" w:type="dxa"/>
            <w:shd w:val="clear" w:color="auto" w:fill="FFFFFF"/>
          </w:tcPr>
          <w:p w14:paraId="5C0688CB"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w:t>
            </w:r>
          </w:p>
        </w:tc>
      </w:tr>
      <w:tr w:rsidR="00CC685C" w:rsidRPr="008957FD" w14:paraId="6FDA531E" w14:textId="77777777">
        <w:tblPrEx>
          <w:tblCellMar>
            <w:top w:w="0" w:type="dxa"/>
            <w:bottom w:w="0" w:type="dxa"/>
          </w:tblCellMar>
        </w:tblPrEx>
        <w:tc>
          <w:tcPr>
            <w:tcW w:w="3070" w:type="dxa"/>
            <w:shd w:val="clear" w:color="auto" w:fill="FFFFFF"/>
          </w:tcPr>
          <w:p w14:paraId="71A7E4E7" w14:textId="77777777" w:rsidR="00CC685C" w:rsidRPr="008957FD" w:rsidRDefault="00CC685C" w:rsidP="00CC685C">
            <w:pPr>
              <w:ind w:left="86" w:right="86" w:firstLine="0"/>
              <w:rPr>
                <w:sz w:val="20"/>
                <w:lang w:eastAsia="fr-FR" w:bidi="fr-FR"/>
              </w:rPr>
            </w:pPr>
          </w:p>
        </w:tc>
        <w:tc>
          <w:tcPr>
            <w:tcW w:w="900" w:type="dxa"/>
            <w:shd w:val="clear" w:color="auto" w:fill="FFFFFF"/>
          </w:tcPr>
          <w:p w14:paraId="5105696E" w14:textId="77777777" w:rsidR="00CC685C" w:rsidRPr="008957FD" w:rsidRDefault="00CC685C" w:rsidP="00CC685C">
            <w:pPr>
              <w:ind w:left="86" w:right="86" w:firstLine="0"/>
              <w:rPr>
                <w:sz w:val="20"/>
                <w:lang w:eastAsia="fr-FR" w:bidi="fr-FR"/>
              </w:rPr>
            </w:pPr>
          </w:p>
        </w:tc>
        <w:tc>
          <w:tcPr>
            <w:tcW w:w="3060" w:type="dxa"/>
            <w:shd w:val="clear" w:color="auto" w:fill="FFFFFF"/>
          </w:tcPr>
          <w:p w14:paraId="57AA86F0" w14:textId="77777777" w:rsidR="00CC685C" w:rsidRPr="008957FD" w:rsidRDefault="00CC685C" w:rsidP="00CC685C">
            <w:pPr>
              <w:ind w:left="86" w:right="86" w:firstLine="0"/>
              <w:rPr>
                <w:sz w:val="20"/>
                <w:lang w:eastAsia="fr-FR" w:bidi="fr-FR"/>
              </w:rPr>
            </w:pPr>
          </w:p>
        </w:tc>
        <w:tc>
          <w:tcPr>
            <w:tcW w:w="900" w:type="dxa"/>
            <w:shd w:val="clear" w:color="auto" w:fill="FFFFFF"/>
          </w:tcPr>
          <w:p w14:paraId="44078732" w14:textId="77777777" w:rsidR="00CC685C" w:rsidRPr="008957FD" w:rsidRDefault="00CC685C" w:rsidP="00CC685C">
            <w:pPr>
              <w:ind w:left="86" w:right="86" w:firstLine="0"/>
              <w:rPr>
                <w:sz w:val="20"/>
                <w:lang w:eastAsia="fr-FR" w:bidi="fr-FR"/>
              </w:rPr>
            </w:pPr>
          </w:p>
        </w:tc>
      </w:tr>
      <w:tr w:rsidR="00CC685C" w:rsidRPr="008957FD" w14:paraId="68DB50E9" w14:textId="77777777">
        <w:tblPrEx>
          <w:tblCellMar>
            <w:top w:w="0" w:type="dxa"/>
            <w:bottom w:w="0" w:type="dxa"/>
          </w:tblCellMar>
        </w:tblPrEx>
        <w:tc>
          <w:tcPr>
            <w:tcW w:w="3070" w:type="dxa"/>
            <w:shd w:val="clear" w:color="auto" w:fill="FFFFFF"/>
          </w:tcPr>
          <w:p w14:paraId="25B38A74"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 Services sociaux, comme</w:t>
            </w:r>
            <w:r w:rsidRPr="008957FD">
              <w:rPr>
                <w:sz w:val="20"/>
                <w:lang w:eastAsia="fr-FR" w:bidi="fr-FR"/>
              </w:rPr>
              <w:t>r</w:t>
            </w:r>
            <w:r w:rsidRPr="008957FD">
              <w:rPr>
                <w:sz w:val="20"/>
                <w:lang w:eastAsia="fr-FR" w:bidi="fr-FR"/>
              </w:rPr>
              <w:t>ciaux, industriels et perso</w:t>
            </w:r>
            <w:r w:rsidRPr="008957FD">
              <w:rPr>
                <w:sz w:val="20"/>
                <w:lang w:eastAsia="fr-FR" w:bidi="fr-FR"/>
              </w:rPr>
              <w:t>n</w:t>
            </w:r>
            <w:r w:rsidRPr="008957FD">
              <w:rPr>
                <w:sz w:val="20"/>
                <w:lang w:eastAsia="fr-FR" w:bidi="fr-FR"/>
              </w:rPr>
              <w:t>nels</w:t>
            </w:r>
          </w:p>
        </w:tc>
        <w:tc>
          <w:tcPr>
            <w:tcW w:w="900" w:type="dxa"/>
            <w:shd w:val="clear" w:color="auto" w:fill="FFFFFF"/>
          </w:tcPr>
          <w:p w14:paraId="73D354FC"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22.1%</w:t>
            </w:r>
          </w:p>
        </w:tc>
        <w:tc>
          <w:tcPr>
            <w:tcW w:w="3060" w:type="dxa"/>
            <w:shd w:val="clear" w:color="auto" w:fill="FFFFFF"/>
          </w:tcPr>
          <w:p w14:paraId="0D704761"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 Services sociaux, comme</w:t>
            </w:r>
            <w:r w:rsidRPr="008957FD">
              <w:rPr>
                <w:sz w:val="20"/>
                <w:lang w:eastAsia="fr-FR" w:bidi="fr-FR"/>
              </w:rPr>
              <w:t>r</w:t>
            </w:r>
            <w:r w:rsidRPr="008957FD">
              <w:rPr>
                <w:sz w:val="20"/>
                <w:lang w:eastAsia="fr-FR" w:bidi="fr-FR"/>
              </w:rPr>
              <w:t>ciaux, industriels et perso</w:t>
            </w:r>
            <w:r w:rsidRPr="008957FD">
              <w:rPr>
                <w:sz w:val="20"/>
                <w:lang w:eastAsia="fr-FR" w:bidi="fr-FR"/>
              </w:rPr>
              <w:t>n</w:t>
            </w:r>
            <w:r w:rsidRPr="008957FD">
              <w:rPr>
                <w:sz w:val="20"/>
                <w:lang w:eastAsia="fr-FR" w:bidi="fr-FR"/>
              </w:rPr>
              <w:t>nels</w:t>
            </w:r>
          </w:p>
        </w:tc>
        <w:tc>
          <w:tcPr>
            <w:tcW w:w="900" w:type="dxa"/>
            <w:shd w:val="clear" w:color="auto" w:fill="FFFFFF"/>
          </w:tcPr>
          <w:p w14:paraId="276F0338"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br/>
              <w:t>22.9%</w:t>
            </w:r>
          </w:p>
        </w:tc>
      </w:tr>
      <w:tr w:rsidR="00CC685C" w:rsidRPr="008957FD" w14:paraId="392586DA" w14:textId="77777777">
        <w:tblPrEx>
          <w:tblCellMar>
            <w:top w:w="0" w:type="dxa"/>
            <w:bottom w:w="0" w:type="dxa"/>
          </w:tblCellMar>
        </w:tblPrEx>
        <w:tc>
          <w:tcPr>
            <w:tcW w:w="3070" w:type="dxa"/>
            <w:shd w:val="clear" w:color="auto" w:fill="FFFFFF"/>
          </w:tcPr>
          <w:p w14:paraId="40BBE51E"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2) Commerce</w:t>
            </w:r>
          </w:p>
        </w:tc>
        <w:tc>
          <w:tcPr>
            <w:tcW w:w="900" w:type="dxa"/>
            <w:shd w:val="clear" w:color="auto" w:fill="FFFFFF"/>
          </w:tcPr>
          <w:p w14:paraId="03518E03"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13.2%</w:t>
            </w:r>
          </w:p>
        </w:tc>
        <w:tc>
          <w:tcPr>
            <w:tcW w:w="3060" w:type="dxa"/>
            <w:shd w:val="clear" w:color="auto" w:fill="FFFFFF"/>
          </w:tcPr>
          <w:p w14:paraId="6AC1C1F5"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2) Commerce</w:t>
            </w:r>
            <w:r w:rsidRPr="008957FD">
              <w:rPr>
                <w:sz w:val="20"/>
                <w:lang w:eastAsia="fr-FR" w:bidi="fr-FR"/>
              </w:rPr>
              <w:br/>
              <w:t>Transports, communications et a</w:t>
            </w:r>
            <w:r w:rsidRPr="008957FD">
              <w:rPr>
                <w:sz w:val="20"/>
                <w:lang w:eastAsia="fr-FR" w:bidi="fr-FR"/>
              </w:rPr>
              <w:t>u</w:t>
            </w:r>
            <w:r w:rsidRPr="008957FD">
              <w:rPr>
                <w:sz w:val="20"/>
                <w:lang w:eastAsia="fr-FR" w:bidi="fr-FR"/>
              </w:rPr>
              <w:t>tres services publics</w:t>
            </w:r>
          </w:p>
        </w:tc>
        <w:tc>
          <w:tcPr>
            <w:tcW w:w="900" w:type="dxa"/>
            <w:shd w:val="clear" w:color="auto" w:fill="FFFFFF"/>
          </w:tcPr>
          <w:p w14:paraId="263ACF0A"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12.3%</w:t>
            </w:r>
            <w:r w:rsidRPr="008957FD">
              <w:rPr>
                <w:sz w:val="20"/>
                <w:lang w:eastAsia="fr-FR" w:bidi="fr-FR"/>
              </w:rPr>
              <w:br/>
            </w:r>
            <w:r w:rsidRPr="008957FD">
              <w:rPr>
                <w:sz w:val="20"/>
                <w:lang w:eastAsia="fr-FR" w:bidi="fr-FR"/>
              </w:rPr>
              <w:br/>
              <w:t>12.3%</w:t>
            </w:r>
          </w:p>
        </w:tc>
      </w:tr>
      <w:tr w:rsidR="00CC685C" w:rsidRPr="008957FD" w14:paraId="321D16D3" w14:textId="77777777">
        <w:tblPrEx>
          <w:tblCellMar>
            <w:top w:w="0" w:type="dxa"/>
            <w:bottom w:w="0" w:type="dxa"/>
          </w:tblCellMar>
        </w:tblPrEx>
        <w:tc>
          <w:tcPr>
            <w:tcW w:w="3070" w:type="dxa"/>
            <w:shd w:val="clear" w:color="auto" w:fill="FFFFFF"/>
          </w:tcPr>
          <w:p w14:paraId="6FB33953"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3) Transports, commun</w:t>
            </w:r>
            <w:r w:rsidRPr="008957FD">
              <w:rPr>
                <w:sz w:val="20"/>
                <w:lang w:eastAsia="fr-FR" w:bidi="fr-FR"/>
              </w:rPr>
              <w:t>i</w:t>
            </w:r>
            <w:r w:rsidRPr="008957FD">
              <w:rPr>
                <w:sz w:val="20"/>
                <w:lang w:eastAsia="fr-FR" w:bidi="fr-FR"/>
              </w:rPr>
              <w:t>cations et autres serv</w:t>
            </w:r>
            <w:r w:rsidRPr="008957FD">
              <w:rPr>
                <w:sz w:val="20"/>
                <w:lang w:eastAsia="fr-FR" w:bidi="fr-FR"/>
              </w:rPr>
              <w:t>i</w:t>
            </w:r>
            <w:r w:rsidRPr="008957FD">
              <w:rPr>
                <w:sz w:val="20"/>
                <w:lang w:eastAsia="fr-FR" w:bidi="fr-FR"/>
              </w:rPr>
              <w:t>ces publics</w:t>
            </w:r>
          </w:p>
        </w:tc>
        <w:tc>
          <w:tcPr>
            <w:tcW w:w="900" w:type="dxa"/>
            <w:shd w:val="clear" w:color="auto" w:fill="FFFFFF"/>
          </w:tcPr>
          <w:p w14:paraId="49AB2714"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11.6%</w:t>
            </w:r>
          </w:p>
        </w:tc>
        <w:tc>
          <w:tcPr>
            <w:tcW w:w="3060" w:type="dxa"/>
            <w:shd w:val="clear" w:color="auto" w:fill="FFFFFF"/>
          </w:tcPr>
          <w:p w14:paraId="460702E8"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3) Agriculture</w:t>
            </w:r>
          </w:p>
        </w:tc>
        <w:tc>
          <w:tcPr>
            <w:tcW w:w="900" w:type="dxa"/>
            <w:shd w:val="clear" w:color="auto" w:fill="FFFFFF"/>
          </w:tcPr>
          <w:p w14:paraId="1607538D"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8.1%</w:t>
            </w:r>
          </w:p>
        </w:tc>
      </w:tr>
      <w:tr w:rsidR="00CC685C" w:rsidRPr="008957FD" w14:paraId="724D09EC" w14:textId="77777777">
        <w:tblPrEx>
          <w:tblCellMar>
            <w:top w:w="0" w:type="dxa"/>
            <w:bottom w:w="0" w:type="dxa"/>
          </w:tblCellMar>
        </w:tblPrEx>
        <w:tc>
          <w:tcPr>
            <w:tcW w:w="3070" w:type="dxa"/>
            <w:shd w:val="clear" w:color="auto" w:fill="FFFFFF"/>
          </w:tcPr>
          <w:p w14:paraId="210164E3"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4) Finances, assurances et imme</w:t>
            </w:r>
            <w:r w:rsidRPr="008957FD">
              <w:rPr>
                <w:sz w:val="20"/>
                <w:lang w:eastAsia="fr-FR" w:bidi="fr-FR"/>
              </w:rPr>
              <w:t>u</w:t>
            </w:r>
            <w:r w:rsidRPr="008957FD">
              <w:rPr>
                <w:sz w:val="20"/>
                <w:lang w:eastAsia="fr-FR" w:bidi="fr-FR"/>
              </w:rPr>
              <w:t>ble</w:t>
            </w:r>
          </w:p>
        </w:tc>
        <w:tc>
          <w:tcPr>
            <w:tcW w:w="900" w:type="dxa"/>
            <w:shd w:val="clear" w:color="auto" w:fill="FFFFFF"/>
          </w:tcPr>
          <w:p w14:paraId="4D880FD6"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5.1%</w:t>
            </w:r>
          </w:p>
        </w:tc>
        <w:tc>
          <w:tcPr>
            <w:tcW w:w="3060" w:type="dxa"/>
            <w:shd w:val="clear" w:color="auto" w:fill="FFFFFF"/>
          </w:tcPr>
          <w:p w14:paraId="77D4677F"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4) Finances, assurances et imme</w:t>
            </w:r>
            <w:r w:rsidRPr="008957FD">
              <w:rPr>
                <w:sz w:val="20"/>
                <w:lang w:eastAsia="fr-FR" w:bidi="fr-FR"/>
              </w:rPr>
              <w:t>u</w:t>
            </w:r>
            <w:r w:rsidRPr="008957FD">
              <w:rPr>
                <w:sz w:val="20"/>
                <w:lang w:eastAsia="fr-FR" w:bidi="fr-FR"/>
              </w:rPr>
              <w:t>ble</w:t>
            </w:r>
          </w:p>
        </w:tc>
        <w:tc>
          <w:tcPr>
            <w:tcW w:w="900" w:type="dxa"/>
            <w:shd w:val="clear" w:color="auto" w:fill="FFFFFF"/>
          </w:tcPr>
          <w:p w14:paraId="2A935C6A"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5.7%</w:t>
            </w:r>
          </w:p>
        </w:tc>
      </w:tr>
      <w:tr w:rsidR="00CC685C" w:rsidRPr="008957FD" w14:paraId="0BC14F21" w14:textId="77777777">
        <w:tblPrEx>
          <w:tblCellMar>
            <w:top w:w="0" w:type="dxa"/>
            <w:bottom w:w="0" w:type="dxa"/>
          </w:tblCellMar>
        </w:tblPrEx>
        <w:tc>
          <w:tcPr>
            <w:tcW w:w="3070" w:type="dxa"/>
            <w:shd w:val="clear" w:color="auto" w:fill="FFFFFF"/>
          </w:tcPr>
          <w:p w14:paraId="1082A483"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5) Industrie manufact</w:t>
            </w:r>
            <w:r w:rsidRPr="008957FD">
              <w:rPr>
                <w:sz w:val="20"/>
                <w:lang w:eastAsia="fr-FR" w:bidi="fr-FR"/>
              </w:rPr>
              <w:t>u</w:t>
            </w:r>
            <w:r w:rsidRPr="008957FD">
              <w:rPr>
                <w:sz w:val="20"/>
                <w:lang w:eastAsia="fr-FR" w:bidi="fr-FR"/>
              </w:rPr>
              <w:t>rière</w:t>
            </w:r>
          </w:p>
        </w:tc>
        <w:tc>
          <w:tcPr>
            <w:tcW w:w="900" w:type="dxa"/>
            <w:shd w:val="clear" w:color="auto" w:fill="FFFFFF"/>
          </w:tcPr>
          <w:p w14:paraId="7EEE0024"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4.0%</w:t>
            </w:r>
          </w:p>
        </w:tc>
        <w:tc>
          <w:tcPr>
            <w:tcW w:w="3060" w:type="dxa"/>
            <w:shd w:val="clear" w:color="auto" w:fill="FFFFFF"/>
          </w:tcPr>
          <w:p w14:paraId="0B885B05"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5) Administration publique et D</w:t>
            </w:r>
            <w:r w:rsidRPr="008957FD">
              <w:rPr>
                <w:sz w:val="20"/>
                <w:lang w:eastAsia="fr-FR" w:bidi="fr-FR"/>
              </w:rPr>
              <w:t>é</w:t>
            </w:r>
            <w:r w:rsidRPr="008957FD">
              <w:rPr>
                <w:sz w:val="20"/>
                <w:lang w:eastAsia="fr-FR" w:bidi="fr-FR"/>
              </w:rPr>
              <w:t>fense nation</w:t>
            </w:r>
            <w:r w:rsidRPr="008957FD">
              <w:rPr>
                <w:sz w:val="20"/>
                <w:lang w:eastAsia="fr-FR" w:bidi="fr-FR"/>
              </w:rPr>
              <w:t>a</w:t>
            </w:r>
            <w:r w:rsidRPr="008957FD">
              <w:rPr>
                <w:sz w:val="20"/>
                <w:lang w:eastAsia="fr-FR" w:bidi="fr-FR"/>
              </w:rPr>
              <w:t>le</w:t>
            </w:r>
          </w:p>
        </w:tc>
        <w:tc>
          <w:tcPr>
            <w:tcW w:w="900" w:type="dxa"/>
            <w:shd w:val="clear" w:color="auto" w:fill="FFFFFF"/>
          </w:tcPr>
          <w:p w14:paraId="09187EB3"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br/>
              <w:t>5.3%</w:t>
            </w:r>
          </w:p>
        </w:tc>
      </w:tr>
      <w:tr w:rsidR="00CC685C" w:rsidRPr="008957FD" w14:paraId="5A2A8A06" w14:textId="77777777">
        <w:tblPrEx>
          <w:tblCellMar>
            <w:top w:w="0" w:type="dxa"/>
            <w:bottom w:w="0" w:type="dxa"/>
          </w:tblCellMar>
        </w:tblPrEx>
        <w:tc>
          <w:tcPr>
            <w:tcW w:w="3070" w:type="dxa"/>
            <w:shd w:val="clear" w:color="auto" w:fill="FFFFFF"/>
          </w:tcPr>
          <w:p w14:paraId="12055E03" w14:textId="77777777" w:rsidR="00CC685C" w:rsidRPr="008957FD" w:rsidRDefault="00CC685C" w:rsidP="00CC685C">
            <w:pPr>
              <w:ind w:left="86" w:right="86" w:firstLine="0"/>
              <w:rPr>
                <w:sz w:val="20"/>
                <w:lang w:eastAsia="fr-FR" w:bidi="fr-FR"/>
              </w:rPr>
            </w:pPr>
          </w:p>
        </w:tc>
        <w:tc>
          <w:tcPr>
            <w:tcW w:w="900" w:type="dxa"/>
            <w:shd w:val="clear" w:color="auto" w:fill="FFFFFF"/>
          </w:tcPr>
          <w:p w14:paraId="72F45554" w14:textId="77777777" w:rsidR="00CC685C" w:rsidRPr="008957FD" w:rsidRDefault="00CC685C" w:rsidP="00CC685C">
            <w:pPr>
              <w:ind w:left="86" w:right="86" w:firstLine="0"/>
              <w:rPr>
                <w:sz w:val="20"/>
                <w:lang w:eastAsia="fr-FR" w:bidi="fr-FR"/>
              </w:rPr>
            </w:pPr>
          </w:p>
        </w:tc>
        <w:tc>
          <w:tcPr>
            <w:tcW w:w="3060" w:type="dxa"/>
            <w:shd w:val="clear" w:color="auto" w:fill="FFFFFF"/>
          </w:tcPr>
          <w:p w14:paraId="227A7938" w14:textId="77777777" w:rsidR="00CC685C" w:rsidRPr="008957FD" w:rsidRDefault="00CC685C" w:rsidP="00CC685C">
            <w:pPr>
              <w:ind w:left="86" w:right="86" w:firstLine="0"/>
              <w:rPr>
                <w:sz w:val="20"/>
                <w:lang w:eastAsia="fr-FR" w:bidi="fr-FR"/>
              </w:rPr>
            </w:pPr>
          </w:p>
        </w:tc>
        <w:tc>
          <w:tcPr>
            <w:tcW w:w="900" w:type="dxa"/>
            <w:shd w:val="clear" w:color="auto" w:fill="FFFFFF"/>
          </w:tcPr>
          <w:p w14:paraId="4F891D01" w14:textId="77777777" w:rsidR="00CC685C" w:rsidRPr="008957FD" w:rsidRDefault="00CC685C" w:rsidP="00CC685C">
            <w:pPr>
              <w:ind w:left="86" w:right="86" w:firstLine="0"/>
              <w:rPr>
                <w:sz w:val="20"/>
                <w:lang w:eastAsia="fr-FR" w:bidi="fr-FR"/>
              </w:rPr>
            </w:pPr>
          </w:p>
        </w:tc>
      </w:tr>
      <w:tr w:rsidR="00CC685C" w:rsidRPr="008957FD" w14:paraId="253C0A45" w14:textId="77777777">
        <w:tblPrEx>
          <w:tblCellMar>
            <w:top w:w="0" w:type="dxa"/>
            <w:bottom w:w="0" w:type="dxa"/>
          </w:tblCellMar>
        </w:tblPrEx>
        <w:tc>
          <w:tcPr>
            <w:tcW w:w="3070" w:type="dxa"/>
            <w:shd w:val="clear" w:color="auto" w:fill="EEECE1"/>
          </w:tcPr>
          <w:p w14:paraId="2CFE0024" w14:textId="77777777" w:rsidR="00CC685C" w:rsidRPr="008957FD" w:rsidRDefault="00CC685C" w:rsidP="00CC685C">
            <w:pPr>
              <w:spacing w:before="60" w:after="60"/>
              <w:ind w:left="90" w:right="80" w:firstLine="0"/>
              <w:rPr>
                <w:sz w:val="20"/>
                <w:lang w:eastAsia="fr-FR" w:bidi="fr-FR"/>
              </w:rPr>
            </w:pPr>
            <w:r w:rsidRPr="008957FD">
              <w:rPr>
                <w:b/>
                <w:bCs/>
                <w:sz w:val="20"/>
              </w:rPr>
              <w:t>1971</w:t>
            </w:r>
            <w:r w:rsidRPr="008957FD">
              <w:rPr>
                <w:b/>
                <w:bCs/>
                <w:sz w:val="20"/>
              </w:rPr>
              <w:br/>
            </w:r>
            <w:r w:rsidRPr="008957FD">
              <w:rPr>
                <w:sz w:val="20"/>
                <w:lang w:eastAsia="fr-FR" w:bidi="fr-FR"/>
              </w:rPr>
              <w:t>Québec</w:t>
            </w:r>
          </w:p>
        </w:tc>
        <w:tc>
          <w:tcPr>
            <w:tcW w:w="900" w:type="dxa"/>
            <w:shd w:val="clear" w:color="auto" w:fill="EEECE1"/>
          </w:tcPr>
          <w:p w14:paraId="27583780" w14:textId="77777777" w:rsidR="00CC685C" w:rsidRPr="008957FD" w:rsidRDefault="00CC685C" w:rsidP="00CC685C">
            <w:pPr>
              <w:spacing w:before="60" w:after="60"/>
              <w:ind w:left="90" w:right="80" w:firstLine="0"/>
              <w:rPr>
                <w:sz w:val="20"/>
                <w:lang w:eastAsia="fr-FR" w:bidi="fr-FR"/>
              </w:rPr>
            </w:pPr>
          </w:p>
        </w:tc>
        <w:tc>
          <w:tcPr>
            <w:tcW w:w="3060" w:type="dxa"/>
            <w:shd w:val="clear" w:color="auto" w:fill="EEECE1"/>
          </w:tcPr>
          <w:p w14:paraId="7E55FBD8" w14:textId="77777777" w:rsidR="00CC685C" w:rsidRPr="008957FD" w:rsidRDefault="00CC685C" w:rsidP="00CC685C">
            <w:pPr>
              <w:spacing w:before="60" w:after="60"/>
              <w:ind w:left="90" w:right="80" w:firstLine="0"/>
              <w:rPr>
                <w:sz w:val="20"/>
                <w:lang w:eastAsia="fr-FR" w:bidi="fr-FR"/>
              </w:rPr>
            </w:pPr>
            <w:r w:rsidRPr="008957FD">
              <w:rPr>
                <w:b/>
                <w:bCs/>
                <w:sz w:val="20"/>
              </w:rPr>
              <w:t>1971</w:t>
            </w:r>
            <w:r w:rsidRPr="008957FD">
              <w:rPr>
                <w:b/>
                <w:bCs/>
                <w:sz w:val="20"/>
              </w:rPr>
              <w:br/>
            </w:r>
            <w:r w:rsidRPr="008957FD">
              <w:rPr>
                <w:sz w:val="20"/>
                <w:lang w:eastAsia="fr-FR" w:bidi="fr-FR"/>
              </w:rPr>
              <w:t>Canada</w:t>
            </w:r>
          </w:p>
        </w:tc>
        <w:tc>
          <w:tcPr>
            <w:tcW w:w="900" w:type="dxa"/>
            <w:shd w:val="clear" w:color="auto" w:fill="EEECE1"/>
          </w:tcPr>
          <w:p w14:paraId="43AB7F36" w14:textId="77777777" w:rsidR="00CC685C" w:rsidRPr="008957FD" w:rsidRDefault="00CC685C" w:rsidP="00CC685C">
            <w:pPr>
              <w:spacing w:before="60" w:after="60"/>
              <w:ind w:left="90" w:right="80" w:firstLine="0"/>
              <w:rPr>
                <w:sz w:val="20"/>
                <w:lang w:eastAsia="fr-FR" w:bidi="fr-FR"/>
              </w:rPr>
            </w:pPr>
          </w:p>
        </w:tc>
      </w:tr>
      <w:tr w:rsidR="00CC685C" w:rsidRPr="008957FD" w14:paraId="1B33460C" w14:textId="77777777">
        <w:tblPrEx>
          <w:tblCellMar>
            <w:top w:w="0" w:type="dxa"/>
            <w:bottom w:w="0" w:type="dxa"/>
          </w:tblCellMar>
        </w:tblPrEx>
        <w:tc>
          <w:tcPr>
            <w:tcW w:w="3070" w:type="dxa"/>
            <w:shd w:val="clear" w:color="auto" w:fill="FFFFFF"/>
          </w:tcPr>
          <w:p w14:paraId="0B62AFC5"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Administr</w:t>
            </w:r>
            <w:r w:rsidRPr="008957FD">
              <w:rPr>
                <w:sz w:val="20"/>
                <w:lang w:eastAsia="fr-FR" w:bidi="fr-FR"/>
              </w:rPr>
              <w:t>a</w:t>
            </w:r>
            <w:r w:rsidRPr="008957FD">
              <w:rPr>
                <w:sz w:val="20"/>
                <w:lang w:eastAsia="fr-FR" w:bidi="fr-FR"/>
              </w:rPr>
              <w:t>teurs-trices</w:t>
            </w:r>
            <w:r w:rsidRPr="008957FD">
              <w:rPr>
                <w:sz w:val="20"/>
                <w:lang w:eastAsia="fr-FR" w:bidi="fr-FR"/>
              </w:rPr>
              <w:br/>
              <w:t>Main-d'oeuvre t</w:t>
            </w:r>
            <w:r w:rsidRPr="008957FD">
              <w:rPr>
                <w:sz w:val="20"/>
                <w:lang w:eastAsia="fr-FR" w:bidi="fr-FR"/>
              </w:rPr>
              <w:t>o</w:t>
            </w:r>
            <w:r w:rsidRPr="008957FD">
              <w:rPr>
                <w:sz w:val="20"/>
                <w:lang w:eastAsia="fr-FR" w:bidi="fr-FR"/>
              </w:rPr>
              <w:t>tale</w:t>
            </w:r>
          </w:p>
        </w:tc>
        <w:tc>
          <w:tcPr>
            <w:tcW w:w="900" w:type="dxa"/>
            <w:shd w:val="clear" w:color="auto" w:fill="FFFFFF"/>
          </w:tcPr>
          <w:p w14:paraId="63FDBC9B"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4.8%</w:t>
            </w:r>
          </w:p>
        </w:tc>
        <w:tc>
          <w:tcPr>
            <w:tcW w:w="3060" w:type="dxa"/>
            <w:shd w:val="clear" w:color="auto" w:fill="FFFFFF"/>
          </w:tcPr>
          <w:p w14:paraId="18396E50"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Administr</w:t>
            </w:r>
            <w:r w:rsidRPr="008957FD">
              <w:rPr>
                <w:sz w:val="20"/>
                <w:lang w:eastAsia="fr-FR" w:bidi="fr-FR"/>
              </w:rPr>
              <w:t>a</w:t>
            </w:r>
            <w:r w:rsidRPr="008957FD">
              <w:rPr>
                <w:sz w:val="20"/>
                <w:lang w:eastAsia="fr-FR" w:bidi="fr-FR"/>
              </w:rPr>
              <w:t>teurs-trices</w:t>
            </w:r>
            <w:r w:rsidRPr="008957FD">
              <w:rPr>
                <w:sz w:val="20"/>
                <w:lang w:eastAsia="fr-FR" w:bidi="fr-FR"/>
              </w:rPr>
              <w:br/>
              <w:t>Main-d’oeuvre tot</w:t>
            </w:r>
            <w:r w:rsidRPr="008957FD">
              <w:rPr>
                <w:sz w:val="20"/>
                <w:lang w:eastAsia="fr-FR" w:bidi="fr-FR"/>
              </w:rPr>
              <w:t>a</w:t>
            </w:r>
            <w:r w:rsidRPr="008957FD">
              <w:rPr>
                <w:sz w:val="20"/>
                <w:lang w:eastAsia="fr-FR" w:bidi="fr-FR"/>
              </w:rPr>
              <w:t>le</w:t>
            </w:r>
          </w:p>
        </w:tc>
        <w:tc>
          <w:tcPr>
            <w:tcW w:w="900" w:type="dxa"/>
            <w:shd w:val="clear" w:color="auto" w:fill="FFFFFF"/>
          </w:tcPr>
          <w:p w14:paraId="6E49AB08"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4.3%</w:t>
            </w:r>
          </w:p>
        </w:tc>
      </w:tr>
      <w:tr w:rsidR="00CC685C" w:rsidRPr="008957FD" w14:paraId="2C2523BB" w14:textId="77777777">
        <w:tblPrEx>
          <w:tblCellMar>
            <w:top w:w="0" w:type="dxa"/>
            <w:bottom w:w="0" w:type="dxa"/>
          </w:tblCellMar>
        </w:tblPrEx>
        <w:tc>
          <w:tcPr>
            <w:tcW w:w="3070" w:type="dxa"/>
            <w:shd w:val="clear" w:color="auto" w:fill="FFFFFF"/>
          </w:tcPr>
          <w:p w14:paraId="191302D1" w14:textId="77777777" w:rsidR="00CC685C" w:rsidRPr="008957FD" w:rsidRDefault="00CC685C" w:rsidP="00CC685C">
            <w:pPr>
              <w:ind w:left="86" w:right="86" w:firstLine="0"/>
              <w:rPr>
                <w:sz w:val="20"/>
                <w:lang w:eastAsia="fr-FR" w:bidi="fr-FR"/>
              </w:rPr>
            </w:pPr>
          </w:p>
        </w:tc>
        <w:tc>
          <w:tcPr>
            <w:tcW w:w="900" w:type="dxa"/>
            <w:shd w:val="clear" w:color="auto" w:fill="FFFFFF"/>
          </w:tcPr>
          <w:p w14:paraId="095FD835" w14:textId="77777777" w:rsidR="00CC685C" w:rsidRPr="008957FD" w:rsidRDefault="00CC685C" w:rsidP="00CC685C">
            <w:pPr>
              <w:ind w:left="86" w:right="86" w:firstLine="0"/>
              <w:rPr>
                <w:sz w:val="20"/>
                <w:lang w:eastAsia="fr-FR" w:bidi="fr-FR"/>
              </w:rPr>
            </w:pPr>
          </w:p>
        </w:tc>
        <w:tc>
          <w:tcPr>
            <w:tcW w:w="3060" w:type="dxa"/>
            <w:shd w:val="clear" w:color="auto" w:fill="FFFFFF"/>
          </w:tcPr>
          <w:p w14:paraId="3CF61949" w14:textId="77777777" w:rsidR="00CC685C" w:rsidRPr="008957FD" w:rsidRDefault="00CC685C" w:rsidP="00CC685C">
            <w:pPr>
              <w:ind w:left="86" w:right="86" w:firstLine="0"/>
              <w:rPr>
                <w:sz w:val="20"/>
                <w:lang w:eastAsia="fr-FR" w:bidi="fr-FR"/>
              </w:rPr>
            </w:pPr>
          </w:p>
        </w:tc>
        <w:tc>
          <w:tcPr>
            <w:tcW w:w="900" w:type="dxa"/>
            <w:shd w:val="clear" w:color="auto" w:fill="FFFFFF"/>
          </w:tcPr>
          <w:p w14:paraId="4834C98E" w14:textId="77777777" w:rsidR="00CC685C" w:rsidRPr="008957FD" w:rsidRDefault="00CC685C" w:rsidP="00CC685C">
            <w:pPr>
              <w:ind w:left="86" w:right="86" w:firstLine="0"/>
              <w:rPr>
                <w:sz w:val="20"/>
                <w:lang w:eastAsia="fr-FR" w:bidi="fr-FR"/>
              </w:rPr>
            </w:pPr>
          </w:p>
        </w:tc>
      </w:tr>
      <w:tr w:rsidR="00CC685C" w:rsidRPr="008957FD" w14:paraId="20AD2B49" w14:textId="77777777">
        <w:tblPrEx>
          <w:tblCellMar>
            <w:top w:w="0" w:type="dxa"/>
            <w:bottom w:w="0" w:type="dxa"/>
          </w:tblCellMar>
        </w:tblPrEx>
        <w:tc>
          <w:tcPr>
            <w:tcW w:w="3070" w:type="dxa"/>
            <w:shd w:val="clear" w:color="auto" w:fill="FFFFFF"/>
          </w:tcPr>
          <w:p w14:paraId="27D879ED"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Taux de fém</w:t>
            </w:r>
            <w:r w:rsidRPr="008957FD">
              <w:rPr>
                <w:sz w:val="20"/>
                <w:lang w:eastAsia="fr-FR" w:bidi="fr-FR"/>
              </w:rPr>
              <w:t>i</w:t>
            </w:r>
            <w:r w:rsidRPr="008957FD">
              <w:rPr>
                <w:sz w:val="20"/>
                <w:lang w:eastAsia="fr-FR" w:bidi="fr-FR"/>
              </w:rPr>
              <w:t>nité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Toutes activ</w:t>
            </w:r>
            <w:r w:rsidRPr="008957FD">
              <w:rPr>
                <w:sz w:val="20"/>
                <w:lang w:eastAsia="fr-FR" w:bidi="fr-FR"/>
              </w:rPr>
              <w:t>i</w:t>
            </w:r>
            <w:r w:rsidRPr="008957FD">
              <w:rPr>
                <w:sz w:val="20"/>
                <w:lang w:eastAsia="fr-FR" w:bidi="fr-FR"/>
              </w:rPr>
              <w:t>tés :</w:t>
            </w:r>
          </w:p>
        </w:tc>
        <w:tc>
          <w:tcPr>
            <w:tcW w:w="900" w:type="dxa"/>
            <w:shd w:val="clear" w:color="auto" w:fill="FFFFFF"/>
          </w:tcPr>
          <w:p w14:paraId="36CA4D65"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br/>
            </w:r>
            <w:r w:rsidRPr="008957FD">
              <w:rPr>
                <w:sz w:val="20"/>
                <w:lang w:eastAsia="fr-FR" w:bidi="fr-FR"/>
              </w:rPr>
              <w:br/>
              <w:t>14.5%</w:t>
            </w:r>
          </w:p>
        </w:tc>
        <w:tc>
          <w:tcPr>
            <w:tcW w:w="3060" w:type="dxa"/>
            <w:shd w:val="clear" w:color="auto" w:fill="FFFFFF"/>
          </w:tcPr>
          <w:p w14:paraId="0A07DC6F"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Taux de fém</w:t>
            </w:r>
            <w:r w:rsidRPr="008957FD">
              <w:rPr>
                <w:sz w:val="20"/>
                <w:lang w:eastAsia="fr-FR" w:bidi="fr-FR"/>
              </w:rPr>
              <w:t>i</w:t>
            </w:r>
            <w:r w:rsidRPr="008957FD">
              <w:rPr>
                <w:sz w:val="20"/>
                <w:lang w:eastAsia="fr-FR" w:bidi="fr-FR"/>
              </w:rPr>
              <w:t>nité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Toutes activ</w:t>
            </w:r>
            <w:r w:rsidRPr="008957FD">
              <w:rPr>
                <w:sz w:val="20"/>
                <w:lang w:eastAsia="fr-FR" w:bidi="fr-FR"/>
              </w:rPr>
              <w:t>i</w:t>
            </w:r>
            <w:r w:rsidRPr="008957FD">
              <w:rPr>
                <w:sz w:val="20"/>
                <w:lang w:eastAsia="fr-FR" w:bidi="fr-FR"/>
              </w:rPr>
              <w:t>tés :</w:t>
            </w:r>
          </w:p>
        </w:tc>
        <w:tc>
          <w:tcPr>
            <w:tcW w:w="900" w:type="dxa"/>
            <w:shd w:val="clear" w:color="auto" w:fill="FFFFFF"/>
          </w:tcPr>
          <w:p w14:paraId="6AA03F66"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br/>
            </w:r>
            <w:r w:rsidRPr="008957FD">
              <w:rPr>
                <w:sz w:val="20"/>
                <w:lang w:eastAsia="fr-FR" w:bidi="fr-FR"/>
              </w:rPr>
              <w:br/>
              <w:t>15.9%</w:t>
            </w:r>
          </w:p>
        </w:tc>
      </w:tr>
      <w:tr w:rsidR="00CC685C" w:rsidRPr="008957FD" w14:paraId="73D90052" w14:textId="77777777">
        <w:tblPrEx>
          <w:tblCellMar>
            <w:top w:w="0" w:type="dxa"/>
            <w:bottom w:w="0" w:type="dxa"/>
          </w:tblCellMar>
        </w:tblPrEx>
        <w:tc>
          <w:tcPr>
            <w:tcW w:w="3070" w:type="dxa"/>
            <w:shd w:val="clear" w:color="auto" w:fill="FFFFFF"/>
          </w:tcPr>
          <w:p w14:paraId="2E625355" w14:textId="77777777" w:rsidR="00CC685C" w:rsidRPr="008957FD" w:rsidRDefault="00CC685C" w:rsidP="00CC685C">
            <w:pPr>
              <w:ind w:left="86" w:right="86" w:firstLine="0"/>
              <w:rPr>
                <w:sz w:val="20"/>
                <w:lang w:eastAsia="fr-FR" w:bidi="fr-FR"/>
              </w:rPr>
            </w:pPr>
          </w:p>
        </w:tc>
        <w:tc>
          <w:tcPr>
            <w:tcW w:w="900" w:type="dxa"/>
            <w:shd w:val="clear" w:color="auto" w:fill="FFFFFF"/>
          </w:tcPr>
          <w:p w14:paraId="0D23A61E" w14:textId="77777777" w:rsidR="00CC685C" w:rsidRPr="008957FD" w:rsidRDefault="00CC685C" w:rsidP="00CC685C">
            <w:pPr>
              <w:ind w:left="86" w:right="86" w:firstLine="0"/>
              <w:rPr>
                <w:sz w:val="20"/>
                <w:lang w:eastAsia="fr-FR" w:bidi="fr-FR"/>
              </w:rPr>
            </w:pPr>
          </w:p>
        </w:tc>
        <w:tc>
          <w:tcPr>
            <w:tcW w:w="3060" w:type="dxa"/>
            <w:shd w:val="clear" w:color="auto" w:fill="FFFFFF"/>
          </w:tcPr>
          <w:p w14:paraId="2BA89641" w14:textId="77777777" w:rsidR="00CC685C" w:rsidRPr="008957FD" w:rsidRDefault="00CC685C" w:rsidP="00CC685C">
            <w:pPr>
              <w:ind w:left="86" w:right="86" w:firstLine="0"/>
              <w:rPr>
                <w:sz w:val="20"/>
                <w:lang w:eastAsia="fr-FR" w:bidi="fr-FR"/>
              </w:rPr>
            </w:pPr>
          </w:p>
        </w:tc>
        <w:tc>
          <w:tcPr>
            <w:tcW w:w="900" w:type="dxa"/>
            <w:shd w:val="clear" w:color="auto" w:fill="FFFFFF"/>
          </w:tcPr>
          <w:p w14:paraId="7D990EC8" w14:textId="77777777" w:rsidR="00CC685C" w:rsidRPr="008957FD" w:rsidRDefault="00CC685C" w:rsidP="00CC685C">
            <w:pPr>
              <w:ind w:left="86" w:right="86" w:firstLine="0"/>
              <w:rPr>
                <w:sz w:val="20"/>
                <w:lang w:eastAsia="fr-FR" w:bidi="fr-FR"/>
              </w:rPr>
            </w:pPr>
          </w:p>
        </w:tc>
      </w:tr>
      <w:tr w:rsidR="00CC685C" w:rsidRPr="008957FD" w14:paraId="262EBA67" w14:textId="77777777">
        <w:tblPrEx>
          <w:tblCellMar>
            <w:top w:w="0" w:type="dxa"/>
            <w:bottom w:w="0" w:type="dxa"/>
          </w:tblCellMar>
        </w:tblPrEx>
        <w:tc>
          <w:tcPr>
            <w:tcW w:w="3070" w:type="dxa"/>
            <w:shd w:val="clear" w:color="auto" w:fill="FFFFFF"/>
          </w:tcPr>
          <w:p w14:paraId="66EE38C1"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Taux de fém</w:t>
            </w:r>
            <w:r w:rsidRPr="008957FD">
              <w:rPr>
                <w:sz w:val="20"/>
                <w:lang w:eastAsia="fr-FR" w:bidi="fr-FR"/>
              </w:rPr>
              <w:t>i</w:t>
            </w:r>
            <w:r w:rsidRPr="008957FD">
              <w:rPr>
                <w:sz w:val="20"/>
                <w:lang w:eastAsia="fr-FR" w:bidi="fr-FR"/>
              </w:rPr>
              <w:t>nité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Par activité écon</w:t>
            </w:r>
            <w:r w:rsidRPr="008957FD">
              <w:rPr>
                <w:sz w:val="20"/>
                <w:lang w:eastAsia="fr-FR" w:bidi="fr-FR"/>
              </w:rPr>
              <w:t>o</w:t>
            </w:r>
            <w:r w:rsidRPr="008957FD">
              <w:rPr>
                <w:sz w:val="20"/>
                <w:lang w:eastAsia="fr-FR" w:bidi="fr-FR"/>
              </w:rPr>
              <w:t>mique</w:t>
            </w:r>
          </w:p>
        </w:tc>
        <w:tc>
          <w:tcPr>
            <w:tcW w:w="900" w:type="dxa"/>
            <w:shd w:val="clear" w:color="auto" w:fill="FFFFFF"/>
          </w:tcPr>
          <w:p w14:paraId="5C0444C4"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w:t>
            </w:r>
          </w:p>
        </w:tc>
        <w:tc>
          <w:tcPr>
            <w:tcW w:w="3060" w:type="dxa"/>
            <w:shd w:val="clear" w:color="auto" w:fill="FFFFFF"/>
          </w:tcPr>
          <w:p w14:paraId="2ACEE853"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Taux de fém</w:t>
            </w:r>
            <w:r w:rsidRPr="008957FD">
              <w:rPr>
                <w:sz w:val="20"/>
                <w:lang w:eastAsia="fr-FR" w:bidi="fr-FR"/>
              </w:rPr>
              <w:t>i</w:t>
            </w:r>
            <w:r w:rsidRPr="008957FD">
              <w:rPr>
                <w:sz w:val="20"/>
                <w:lang w:eastAsia="fr-FR" w:bidi="fr-FR"/>
              </w:rPr>
              <w:t>nité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Par activité écon</w:t>
            </w:r>
            <w:r w:rsidRPr="008957FD">
              <w:rPr>
                <w:sz w:val="20"/>
                <w:lang w:eastAsia="fr-FR" w:bidi="fr-FR"/>
              </w:rPr>
              <w:t>o</w:t>
            </w:r>
            <w:r w:rsidRPr="008957FD">
              <w:rPr>
                <w:sz w:val="20"/>
                <w:lang w:eastAsia="fr-FR" w:bidi="fr-FR"/>
              </w:rPr>
              <w:t>mique</w:t>
            </w:r>
          </w:p>
        </w:tc>
        <w:tc>
          <w:tcPr>
            <w:tcW w:w="900" w:type="dxa"/>
            <w:shd w:val="clear" w:color="auto" w:fill="FFFFFF"/>
          </w:tcPr>
          <w:p w14:paraId="5EB378D0"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w:t>
            </w:r>
          </w:p>
        </w:tc>
      </w:tr>
      <w:tr w:rsidR="00CC685C" w:rsidRPr="008957FD" w14:paraId="07B47628" w14:textId="77777777">
        <w:tblPrEx>
          <w:tblCellMar>
            <w:top w:w="0" w:type="dxa"/>
            <w:bottom w:w="0" w:type="dxa"/>
          </w:tblCellMar>
        </w:tblPrEx>
        <w:tc>
          <w:tcPr>
            <w:tcW w:w="3070" w:type="dxa"/>
            <w:shd w:val="clear" w:color="auto" w:fill="FFFFFF"/>
          </w:tcPr>
          <w:p w14:paraId="69B1B80A" w14:textId="77777777" w:rsidR="00CC685C" w:rsidRPr="008957FD" w:rsidRDefault="00CC685C" w:rsidP="00CC685C">
            <w:pPr>
              <w:ind w:left="86" w:right="86" w:firstLine="0"/>
              <w:rPr>
                <w:sz w:val="20"/>
                <w:lang w:eastAsia="fr-FR" w:bidi="fr-FR"/>
              </w:rPr>
            </w:pPr>
          </w:p>
        </w:tc>
        <w:tc>
          <w:tcPr>
            <w:tcW w:w="900" w:type="dxa"/>
            <w:shd w:val="clear" w:color="auto" w:fill="FFFFFF"/>
          </w:tcPr>
          <w:p w14:paraId="61EE416E" w14:textId="77777777" w:rsidR="00CC685C" w:rsidRPr="008957FD" w:rsidRDefault="00CC685C" w:rsidP="00CC685C">
            <w:pPr>
              <w:ind w:left="86" w:right="86" w:firstLine="0"/>
              <w:rPr>
                <w:sz w:val="20"/>
                <w:lang w:eastAsia="fr-FR" w:bidi="fr-FR"/>
              </w:rPr>
            </w:pPr>
          </w:p>
        </w:tc>
        <w:tc>
          <w:tcPr>
            <w:tcW w:w="3060" w:type="dxa"/>
            <w:shd w:val="clear" w:color="auto" w:fill="FFFFFF"/>
          </w:tcPr>
          <w:p w14:paraId="0C510516" w14:textId="77777777" w:rsidR="00CC685C" w:rsidRPr="008957FD" w:rsidRDefault="00CC685C" w:rsidP="00CC685C">
            <w:pPr>
              <w:ind w:left="86" w:right="86" w:firstLine="0"/>
              <w:rPr>
                <w:sz w:val="20"/>
                <w:lang w:eastAsia="fr-FR" w:bidi="fr-FR"/>
              </w:rPr>
            </w:pPr>
          </w:p>
        </w:tc>
        <w:tc>
          <w:tcPr>
            <w:tcW w:w="900" w:type="dxa"/>
            <w:shd w:val="clear" w:color="auto" w:fill="FFFFFF"/>
          </w:tcPr>
          <w:p w14:paraId="1B3CD497" w14:textId="77777777" w:rsidR="00CC685C" w:rsidRPr="008957FD" w:rsidRDefault="00CC685C" w:rsidP="00CC685C">
            <w:pPr>
              <w:ind w:left="86" w:right="86" w:firstLine="0"/>
              <w:rPr>
                <w:sz w:val="20"/>
                <w:lang w:eastAsia="fr-FR" w:bidi="fr-FR"/>
              </w:rPr>
            </w:pPr>
          </w:p>
        </w:tc>
      </w:tr>
      <w:tr w:rsidR="00CC685C" w:rsidRPr="008957FD" w14:paraId="1DF22C76" w14:textId="77777777">
        <w:tblPrEx>
          <w:tblCellMar>
            <w:top w:w="0" w:type="dxa"/>
            <w:bottom w:w="0" w:type="dxa"/>
          </w:tblCellMar>
        </w:tblPrEx>
        <w:tc>
          <w:tcPr>
            <w:tcW w:w="3070" w:type="dxa"/>
            <w:shd w:val="clear" w:color="auto" w:fill="FFFFFF"/>
          </w:tcPr>
          <w:p w14:paraId="31259315"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 Services sociaux, comme</w:t>
            </w:r>
            <w:r w:rsidRPr="008957FD">
              <w:rPr>
                <w:sz w:val="20"/>
                <w:lang w:eastAsia="fr-FR" w:bidi="fr-FR"/>
              </w:rPr>
              <w:t>r</w:t>
            </w:r>
            <w:r w:rsidRPr="008957FD">
              <w:rPr>
                <w:sz w:val="20"/>
                <w:lang w:eastAsia="fr-FR" w:bidi="fr-FR"/>
              </w:rPr>
              <w:t>ciaux industriels et perso</w:t>
            </w:r>
            <w:r w:rsidRPr="008957FD">
              <w:rPr>
                <w:sz w:val="20"/>
                <w:lang w:eastAsia="fr-FR" w:bidi="fr-FR"/>
              </w:rPr>
              <w:t>n</w:t>
            </w:r>
            <w:r w:rsidRPr="008957FD">
              <w:rPr>
                <w:sz w:val="20"/>
                <w:lang w:eastAsia="fr-FR" w:bidi="fr-FR"/>
              </w:rPr>
              <w:t>nels</w:t>
            </w:r>
          </w:p>
        </w:tc>
        <w:tc>
          <w:tcPr>
            <w:tcW w:w="900" w:type="dxa"/>
            <w:shd w:val="clear" w:color="auto" w:fill="FFFFFF"/>
          </w:tcPr>
          <w:p w14:paraId="0988491A"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23.3%</w:t>
            </w:r>
          </w:p>
        </w:tc>
        <w:tc>
          <w:tcPr>
            <w:tcW w:w="3060" w:type="dxa"/>
            <w:shd w:val="clear" w:color="auto" w:fill="FFFFFF"/>
          </w:tcPr>
          <w:p w14:paraId="4C690DF6"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 Services sociaux, comme</w:t>
            </w:r>
            <w:r w:rsidRPr="008957FD">
              <w:rPr>
                <w:sz w:val="20"/>
                <w:lang w:eastAsia="fr-FR" w:bidi="fr-FR"/>
              </w:rPr>
              <w:t>r</w:t>
            </w:r>
            <w:r w:rsidRPr="008957FD">
              <w:rPr>
                <w:sz w:val="20"/>
                <w:lang w:eastAsia="fr-FR" w:bidi="fr-FR"/>
              </w:rPr>
              <w:t>ciaux industriels et pe</w:t>
            </w:r>
            <w:r w:rsidRPr="008957FD">
              <w:rPr>
                <w:sz w:val="20"/>
                <w:lang w:eastAsia="fr-FR" w:bidi="fr-FR"/>
              </w:rPr>
              <w:t>r</w:t>
            </w:r>
            <w:r w:rsidRPr="008957FD">
              <w:rPr>
                <w:sz w:val="20"/>
                <w:lang w:eastAsia="fr-FR" w:bidi="fr-FR"/>
              </w:rPr>
              <w:t>sonnels</w:t>
            </w:r>
          </w:p>
        </w:tc>
        <w:tc>
          <w:tcPr>
            <w:tcW w:w="900" w:type="dxa"/>
            <w:shd w:val="clear" w:color="auto" w:fill="FFFFFF"/>
          </w:tcPr>
          <w:p w14:paraId="754973F3"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23.3%</w:t>
            </w:r>
          </w:p>
        </w:tc>
      </w:tr>
      <w:tr w:rsidR="00CC685C" w:rsidRPr="008957FD" w14:paraId="394D68ED" w14:textId="77777777">
        <w:tblPrEx>
          <w:tblCellMar>
            <w:top w:w="0" w:type="dxa"/>
            <w:bottom w:w="0" w:type="dxa"/>
          </w:tblCellMar>
        </w:tblPrEx>
        <w:tc>
          <w:tcPr>
            <w:tcW w:w="3070" w:type="dxa"/>
            <w:shd w:val="clear" w:color="auto" w:fill="FFFFFF"/>
          </w:tcPr>
          <w:p w14:paraId="6EA07605"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2) Transports, commun</w:t>
            </w:r>
            <w:r w:rsidRPr="008957FD">
              <w:rPr>
                <w:sz w:val="20"/>
                <w:lang w:eastAsia="fr-FR" w:bidi="fr-FR"/>
              </w:rPr>
              <w:t>i</w:t>
            </w:r>
            <w:r w:rsidRPr="008957FD">
              <w:rPr>
                <w:sz w:val="20"/>
                <w:lang w:eastAsia="fr-FR" w:bidi="fr-FR"/>
              </w:rPr>
              <w:t>cations et autres serv</w:t>
            </w:r>
            <w:r w:rsidRPr="008957FD">
              <w:rPr>
                <w:sz w:val="20"/>
                <w:lang w:eastAsia="fr-FR" w:bidi="fr-FR"/>
              </w:rPr>
              <w:t>i</w:t>
            </w:r>
            <w:r w:rsidRPr="008957FD">
              <w:rPr>
                <w:sz w:val="20"/>
                <w:lang w:eastAsia="fr-FR" w:bidi="fr-FR"/>
              </w:rPr>
              <w:t>ces publics</w:t>
            </w:r>
          </w:p>
        </w:tc>
        <w:tc>
          <w:tcPr>
            <w:tcW w:w="900" w:type="dxa"/>
            <w:shd w:val="clear" w:color="auto" w:fill="FFFFFF"/>
          </w:tcPr>
          <w:p w14:paraId="1CDC7EC7"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16.9%</w:t>
            </w:r>
          </w:p>
        </w:tc>
        <w:tc>
          <w:tcPr>
            <w:tcW w:w="3060" w:type="dxa"/>
            <w:shd w:val="clear" w:color="auto" w:fill="FFFFFF"/>
          </w:tcPr>
          <w:p w14:paraId="51F84D91"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2) Agriculture</w:t>
            </w:r>
          </w:p>
        </w:tc>
        <w:tc>
          <w:tcPr>
            <w:tcW w:w="900" w:type="dxa"/>
            <w:shd w:val="clear" w:color="auto" w:fill="FFFFFF"/>
          </w:tcPr>
          <w:p w14:paraId="3DC49323"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22.1%</w:t>
            </w:r>
          </w:p>
        </w:tc>
      </w:tr>
      <w:tr w:rsidR="00CC685C" w:rsidRPr="008957FD" w14:paraId="2BA865B9" w14:textId="77777777">
        <w:tblPrEx>
          <w:tblCellMar>
            <w:top w:w="0" w:type="dxa"/>
            <w:bottom w:w="0" w:type="dxa"/>
          </w:tblCellMar>
        </w:tblPrEx>
        <w:tc>
          <w:tcPr>
            <w:tcW w:w="3070" w:type="dxa"/>
            <w:shd w:val="clear" w:color="auto" w:fill="FFFFFF"/>
          </w:tcPr>
          <w:p w14:paraId="69BF2350"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3) Commerce</w:t>
            </w:r>
          </w:p>
        </w:tc>
        <w:tc>
          <w:tcPr>
            <w:tcW w:w="900" w:type="dxa"/>
            <w:shd w:val="clear" w:color="auto" w:fill="FFFFFF"/>
          </w:tcPr>
          <w:p w14:paraId="64BA9E62"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14.3%</w:t>
            </w:r>
          </w:p>
        </w:tc>
        <w:tc>
          <w:tcPr>
            <w:tcW w:w="3060" w:type="dxa"/>
            <w:shd w:val="clear" w:color="auto" w:fill="FFFFFF"/>
          </w:tcPr>
          <w:p w14:paraId="665B0C23"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3) Transports, communic</w:t>
            </w:r>
            <w:r w:rsidRPr="008957FD">
              <w:rPr>
                <w:sz w:val="20"/>
                <w:lang w:eastAsia="fr-FR" w:bidi="fr-FR"/>
              </w:rPr>
              <w:t>a</w:t>
            </w:r>
            <w:r w:rsidRPr="008957FD">
              <w:rPr>
                <w:sz w:val="20"/>
                <w:lang w:eastAsia="fr-FR" w:bidi="fr-FR"/>
              </w:rPr>
              <w:t>tions et autres services publics</w:t>
            </w:r>
          </w:p>
        </w:tc>
        <w:tc>
          <w:tcPr>
            <w:tcW w:w="900" w:type="dxa"/>
            <w:shd w:val="clear" w:color="auto" w:fill="FFFFFF"/>
          </w:tcPr>
          <w:p w14:paraId="4DED8231"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19.8%</w:t>
            </w:r>
          </w:p>
        </w:tc>
      </w:tr>
      <w:tr w:rsidR="00CC685C" w:rsidRPr="008957FD" w14:paraId="49CD19E0" w14:textId="77777777">
        <w:tblPrEx>
          <w:tblCellMar>
            <w:top w:w="0" w:type="dxa"/>
            <w:bottom w:w="0" w:type="dxa"/>
          </w:tblCellMar>
        </w:tblPrEx>
        <w:tc>
          <w:tcPr>
            <w:tcW w:w="3070" w:type="dxa"/>
            <w:shd w:val="clear" w:color="auto" w:fill="FFFFFF"/>
          </w:tcPr>
          <w:p w14:paraId="76532E77"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4) Finances, assurances et imme</w:t>
            </w:r>
            <w:r w:rsidRPr="008957FD">
              <w:rPr>
                <w:sz w:val="20"/>
                <w:lang w:eastAsia="fr-FR" w:bidi="fr-FR"/>
              </w:rPr>
              <w:t>u</w:t>
            </w:r>
            <w:r w:rsidRPr="008957FD">
              <w:rPr>
                <w:sz w:val="20"/>
                <w:lang w:eastAsia="fr-FR" w:bidi="fr-FR"/>
              </w:rPr>
              <w:t>ble</w:t>
            </w:r>
          </w:p>
        </w:tc>
        <w:tc>
          <w:tcPr>
            <w:tcW w:w="900" w:type="dxa"/>
            <w:shd w:val="clear" w:color="auto" w:fill="FFFFFF"/>
          </w:tcPr>
          <w:p w14:paraId="702A7746"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14.1%</w:t>
            </w:r>
          </w:p>
        </w:tc>
        <w:tc>
          <w:tcPr>
            <w:tcW w:w="3060" w:type="dxa"/>
            <w:shd w:val="clear" w:color="auto" w:fill="FFFFFF"/>
          </w:tcPr>
          <w:p w14:paraId="282EB5F0"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4) Commerce</w:t>
            </w:r>
          </w:p>
        </w:tc>
        <w:tc>
          <w:tcPr>
            <w:tcW w:w="900" w:type="dxa"/>
            <w:shd w:val="clear" w:color="auto" w:fill="FFFFFF"/>
          </w:tcPr>
          <w:p w14:paraId="23067542"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16.7%</w:t>
            </w:r>
          </w:p>
        </w:tc>
      </w:tr>
      <w:tr w:rsidR="00CC685C" w:rsidRPr="008957FD" w14:paraId="409FBF9E" w14:textId="77777777">
        <w:tblPrEx>
          <w:tblCellMar>
            <w:top w:w="0" w:type="dxa"/>
            <w:bottom w:w="0" w:type="dxa"/>
          </w:tblCellMar>
        </w:tblPrEx>
        <w:tc>
          <w:tcPr>
            <w:tcW w:w="3070" w:type="dxa"/>
            <w:shd w:val="clear" w:color="auto" w:fill="FFFFFF"/>
          </w:tcPr>
          <w:p w14:paraId="5C66895B"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5) Administration publique et D</w:t>
            </w:r>
            <w:r w:rsidRPr="008957FD">
              <w:rPr>
                <w:sz w:val="20"/>
                <w:lang w:eastAsia="fr-FR" w:bidi="fr-FR"/>
              </w:rPr>
              <w:t>é</w:t>
            </w:r>
            <w:r w:rsidRPr="008957FD">
              <w:rPr>
                <w:sz w:val="20"/>
                <w:lang w:eastAsia="fr-FR" w:bidi="fr-FR"/>
              </w:rPr>
              <w:t>fenses nationale</w:t>
            </w:r>
          </w:p>
        </w:tc>
        <w:tc>
          <w:tcPr>
            <w:tcW w:w="900" w:type="dxa"/>
            <w:shd w:val="clear" w:color="auto" w:fill="FFFFFF"/>
          </w:tcPr>
          <w:p w14:paraId="64B03FDF"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9.9%</w:t>
            </w:r>
          </w:p>
        </w:tc>
        <w:tc>
          <w:tcPr>
            <w:tcW w:w="3060" w:type="dxa"/>
            <w:shd w:val="clear" w:color="auto" w:fill="FFFFFF"/>
          </w:tcPr>
          <w:p w14:paraId="588F49B8"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5) Finances, assurances et imme</w:t>
            </w:r>
            <w:r w:rsidRPr="008957FD">
              <w:rPr>
                <w:sz w:val="20"/>
                <w:lang w:eastAsia="fr-FR" w:bidi="fr-FR"/>
              </w:rPr>
              <w:t>u</w:t>
            </w:r>
            <w:r w:rsidRPr="008957FD">
              <w:rPr>
                <w:sz w:val="20"/>
                <w:lang w:eastAsia="fr-FR" w:bidi="fr-FR"/>
              </w:rPr>
              <w:t>ble</w:t>
            </w:r>
          </w:p>
        </w:tc>
        <w:tc>
          <w:tcPr>
            <w:tcW w:w="900" w:type="dxa"/>
            <w:shd w:val="clear" w:color="auto" w:fill="FFFFFF"/>
          </w:tcPr>
          <w:p w14:paraId="0C0BED6A" w14:textId="77777777" w:rsidR="00CC685C" w:rsidRPr="008957FD" w:rsidRDefault="00CC685C" w:rsidP="00CC685C">
            <w:pPr>
              <w:spacing w:before="60" w:after="60"/>
              <w:ind w:left="90" w:right="80" w:firstLine="0"/>
              <w:rPr>
                <w:sz w:val="20"/>
                <w:lang w:eastAsia="fr-FR" w:bidi="fr-FR"/>
              </w:rPr>
            </w:pPr>
            <w:r w:rsidRPr="008957FD">
              <w:rPr>
                <w:sz w:val="20"/>
                <w:lang w:eastAsia="fr-FR" w:bidi="fr-FR"/>
              </w:rPr>
              <w:t>16.5%</w:t>
            </w:r>
          </w:p>
        </w:tc>
      </w:tr>
    </w:tbl>
    <w:p w14:paraId="4B86EE82" w14:textId="77777777" w:rsidR="00CC685C" w:rsidRPr="008957FD" w:rsidRDefault="00CC685C" w:rsidP="00CC685C">
      <w:pPr>
        <w:spacing w:before="60" w:after="60"/>
        <w:ind w:firstLine="0"/>
        <w:jc w:val="both"/>
        <w:rPr>
          <w:sz w:val="20"/>
          <w:lang w:eastAsia="fr-FR" w:bidi="fr-FR"/>
        </w:rPr>
      </w:pPr>
      <w:r w:rsidRPr="008957FD">
        <w:rPr>
          <w:sz w:val="20"/>
          <w:lang w:eastAsia="fr-FR" w:bidi="fr-FR"/>
        </w:rPr>
        <w:t>Monique De Sève                                                                                                                    [91]</w:t>
      </w:r>
    </w:p>
    <w:tbl>
      <w:tblPr>
        <w:tblOverlap w:val="never"/>
        <w:tblW w:w="0" w:type="auto"/>
        <w:tblLayout w:type="fixed"/>
        <w:tblCellMar>
          <w:left w:w="10" w:type="dxa"/>
          <w:right w:w="10" w:type="dxa"/>
        </w:tblCellMar>
        <w:tblLook w:val="0000" w:firstRow="0" w:lastRow="0" w:firstColumn="0" w:lastColumn="0" w:noHBand="0" w:noVBand="0"/>
      </w:tblPr>
      <w:tblGrid>
        <w:gridCol w:w="3070"/>
        <w:gridCol w:w="900"/>
        <w:gridCol w:w="3060"/>
        <w:gridCol w:w="900"/>
      </w:tblGrid>
      <w:tr w:rsidR="00CC685C" w:rsidRPr="008957FD" w14:paraId="2E828125" w14:textId="77777777">
        <w:tblPrEx>
          <w:tblCellMar>
            <w:top w:w="0" w:type="dxa"/>
            <w:bottom w:w="0" w:type="dxa"/>
          </w:tblCellMar>
        </w:tblPrEx>
        <w:tc>
          <w:tcPr>
            <w:tcW w:w="3070" w:type="dxa"/>
            <w:shd w:val="clear" w:color="auto" w:fill="EEECE1"/>
            <w:vAlign w:val="bottom"/>
          </w:tcPr>
          <w:p w14:paraId="1278D077"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br w:type="page"/>
            </w:r>
            <w:r w:rsidRPr="008957FD">
              <w:rPr>
                <w:b/>
                <w:bCs/>
                <w:sz w:val="20"/>
              </w:rPr>
              <w:t>1981</w:t>
            </w:r>
            <w:r w:rsidRPr="008957FD">
              <w:rPr>
                <w:b/>
                <w:bCs/>
                <w:sz w:val="20"/>
              </w:rPr>
              <w:br/>
            </w:r>
            <w:r w:rsidRPr="008957FD">
              <w:rPr>
                <w:sz w:val="20"/>
                <w:lang w:eastAsia="fr-FR" w:bidi="fr-FR"/>
              </w:rPr>
              <w:t>Québec</w:t>
            </w:r>
          </w:p>
        </w:tc>
        <w:tc>
          <w:tcPr>
            <w:tcW w:w="900" w:type="dxa"/>
            <w:shd w:val="clear" w:color="auto" w:fill="EEECE1"/>
          </w:tcPr>
          <w:p w14:paraId="3FE21389" w14:textId="77777777" w:rsidR="00CC685C" w:rsidRPr="008957FD" w:rsidRDefault="00CC685C" w:rsidP="00CC685C">
            <w:pPr>
              <w:spacing w:before="60" w:after="60"/>
              <w:ind w:left="90" w:right="80" w:firstLine="0"/>
              <w:jc w:val="both"/>
              <w:rPr>
                <w:sz w:val="20"/>
                <w:lang w:eastAsia="fr-FR" w:bidi="fr-FR"/>
              </w:rPr>
            </w:pPr>
          </w:p>
        </w:tc>
        <w:tc>
          <w:tcPr>
            <w:tcW w:w="3060" w:type="dxa"/>
            <w:shd w:val="clear" w:color="auto" w:fill="EEECE1"/>
            <w:vAlign w:val="bottom"/>
          </w:tcPr>
          <w:p w14:paraId="5F145259" w14:textId="77777777" w:rsidR="00CC685C" w:rsidRPr="008957FD" w:rsidRDefault="00CC685C" w:rsidP="00CC685C">
            <w:pPr>
              <w:spacing w:before="60" w:after="60"/>
              <w:ind w:left="90" w:right="80" w:firstLine="0"/>
              <w:jc w:val="both"/>
              <w:rPr>
                <w:sz w:val="20"/>
                <w:lang w:eastAsia="fr-FR" w:bidi="fr-FR"/>
              </w:rPr>
            </w:pPr>
            <w:r w:rsidRPr="008957FD">
              <w:rPr>
                <w:b/>
                <w:bCs/>
                <w:sz w:val="20"/>
              </w:rPr>
              <w:t>1981</w:t>
            </w:r>
            <w:r w:rsidRPr="008957FD">
              <w:rPr>
                <w:b/>
                <w:bCs/>
                <w:sz w:val="20"/>
              </w:rPr>
              <w:br/>
            </w:r>
            <w:r w:rsidRPr="008957FD">
              <w:rPr>
                <w:sz w:val="20"/>
                <w:lang w:eastAsia="fr-FR" w:bidi="fr-FR"/>
              </w:rPr>
              <w:t>Canada</w:t>
            </w:r>
          </w:p>
        </w:tc>
        <w:tc>
          <w:tcPr>
            <w:tcW w:w="900" w:type="dxa"/>
            <w:shd w:val="clear" w:color="auto" w:fill="EEECE1"/>
          </w:tcPr>
          <w:p w14:paraId="29A80988" w14:textId="77777777" w:rsidR="00CC685C" w:rsidRPr="008957FD" w:rsidRDefault="00CC685C" w:rsidP="00CC685C">
            <w:pPr>
              <w:spacing w:before="60" w:after="60"/>
              <w:ind w:left="90" w:right="80" w:firstLine="0"/>
              <w:jc w:val="both"/>
              <w:rPr>
                <w:sz w:val="20"/>
                <w:lang w:eastAsia="fr-FR" w:bidi="fr-FR"/>
              </w:rPr>
            </w:pPr>
          </w:p>
        </w:tc>
      </w:tr>
      <w:tr w:rsidR="00CC685C" w:rsidRPr="008957FD" w14:paraId="50F81635" w14:textId="77777777">
        <w:tblPrEx>
          <w:tblCellMar>
            <w:top w:w="0" w:type="dxa"/>
            <w:bottom w:w="0" w:type="dxa"/>
          </w:tblCellMar>
        </w:tblPrEx>
        <w:tc>
          <w:tcPr>
            <w:tcW w:w="3070" w:type="dxa"/>
            <w:shd w:val="clear" w:color="auto" w:fill="FFFFFF"/>
          </w:tcPr>
          <w:p w14:paraId="5FA14101"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Administr</w:t>
            </w:r>
            <w:r w:rsidRPr="008957FD">
              <w:rPr>
                <w:sz w:val="20"/>
                <w:lang w:eastAsia="fr-FR" w:bidi="fr-FR"/>
              </w:rPr>
              <w:t>a</w:t>
            </w:r>
            <w:r w:rsidRPr="008957FD">
              <w:rPr>
                <w:sz w:val="20"/>
                <w:lang w:eastAsia="fr-FR" w:bidi="fr-FR"/>
              </w:rPr>
              <w:t>teurs-trices</w:t>
            </w:r>
            <w:r w:rsidRPr="008957FD">
              <w:rPr>
                <w:sz w:val="20"/>
                <w:lang w:eastAsia="fr-FR" w:bidi="fr-FR"/>
              </w:rPr>
              <w:br/>
              <w:t>Main-d'oeuvre t</w:t>
            </w:r>
            <w:r w:rsidRPr="008957FD">
              <w:rPr>
                <w:sz w:val="20"/>
                <w:lang w:eastAsia="fr-FR" w:bidi="fr-FR"/>
              </w:rPr>
              <w:t>o</w:t>
            </w:r>
            <w:r w:rsidRPr="008957FD">
              <w:rPr>
                <w:sz w:val="20"/>
                <w:lang w:eastAsia="fr-FR" w:bidi="fr-FR"/>
              </w:rPr>
              <w:t>tale</w:t>
            </w:r>
          </w:p>
        </w:tc>
        <w:tc>
          <w:tcPr>
            <w:tcW w:w="900" w:type="dxa"/>
            <w:shd w:val="clear" w:color="auto" w:fill="FFFFFF"/>
          </w:tcPr>
          <w:p w14:paraId="4847B807"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9.1%</w:t>
            </w:r>
          </w:p>
        </w:tc>
        <w:tc>
          <w:tcPr>
            <w:tcW w:w="3060" w:type="dxa"/>
            <w:shd w:val="clear" w:color="auto" w:fill="FFFFFF"/>
          </w:tcPr>
          <w:p w14:paraId="026BB745"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Administr</w:t>
            </w:r>
            <w:r w:rsidRPr="008957FD">
              <w:rPr>
                <w:sz w:val="20"/>
                <w:lang w:eastAsia="fr-FR" w:bidi="fr-FR"/>
              </w:rPr>
              <w:t>a</w:t>
            </w:r>
            <w:r w:rsidRPr="008957FD">
              <w:rPr>
                <w:sz w:val="20"/>
                <w:lang w:eastAsia="fr-FR" w:bidi="fr-FR"/>
              </w:rPr>
              <w:t>teurs-trices</w:t>
            </w:r>
            <w:r w:rsidRPr="008957FD">
              <w:rPr>
                <w:sz w:val="20"/>
                <w:lang w:eastAsia="fr-FR" w:bidi="fr-FR"/>
              </w:rPr>
              <w:br/>
              <w:t>Main-d'oeuvre t</w:t>
            </w:r>
            <w:r w:rsidRPr="008957FD">
              <w:rPr>
                <w:sz w:val="20"/>
                <w:lang w:eastAsia="fr-FR" w:bidi="fr-FR"/>
              </w:rPr>
              <w:t>o</w:t>
            </w:r>
            <w:r w:rsidRPr="008957FD">
              <w:rPr>
                <w:sz w:val="20"/>
                <w:lang w:eastAsia="fr-FR" w:bidi="fr-FR"/>
              </w:rPr>
              <w:t>tale</w:t>
            </w:r>
          </w:p>
        </w:tc>
        <w:tc>
          <w:tcPr>
            <w:tcW w:w="900" w:type="dxa"/>
            <w:shd w:val="clear" w:color="auto" w:fill="FFFFFF"/>
          </w:tcPr>
          <w:p w14:paraId="7962738E"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8.9%</w:t>
            </w:r>
          </w:p>
        </w:tc>
      </w:tr>
      <w:tr w:rsidR="00CC685C" w:rsidRPr="008957FD" w14:paraId="4E38FB66" w14:textId="77777777">
        <w:tblPrEx>
          <w:tblCellMar>
            <w:top w:w="0" w:type="dxa"/>
            <w:bottom w:w="0" w:type="dxa"/>
          </w:tblCellMar>
        </w:tblPrEx>
        <w:tc>
          <w:tcPr>
            <w:tcW w:w="3070" w:type="dxa"/>
            <w:shd w:val="clear" w:color="auto" w:fill="FFFFFF"/>
          </w:tcPr>
          <w:p w14:paraId="5878D754" w14:textId="77777777" w:rsidR="00CC685C" w:rsidRPr="008957FD" w:rsidRDefault="00CC685C" w:rsidP="00CC685C">
            <w:pPr>
              <w:ind w:left="90" w:right="80" w:firstLine="0"/>
              <w:jc w:val="both"/>
              <w:rPr>
                <w:sz w:val="20"/>
                <w:lang w:eastAsia="fr-FR" w:bidi="fr-FR"/>
              </w:rPr>
            </w:pPr>
          </w:p>
        </w:tc>
        <w:tc>
          <w:tcPr>
            <w:tcW w:w="900" w:type="dxa"/>
            <w:shd w:val="clear" w:color="auto" w:fill="FFFFFF"/>
          </w:tcPr>
          <w:p w14:paraId="2EE996D2" w14:textId="77777777" w:rsidR="00CC685C" w:rsidRPr="008957FD" w:rsidRDefault="00CC685C" w:rsidP="00CC685C">
            <w:pPr>
              <w:ind w:left="90" w:right="80" w:firstLine="0"/>
              <w:jc w:val="both"/>
              <w:rPr>
                <w:sz w:val="20"/>
                <w:lang w:eastAsia="fr-FR" w:bidi="fr-FR"/>
              </w:rPr>
            </w:pPr>
          </w:p>
        </w:tc>
        <w:tc>
          <w:tcPr>
            <w:tcW w:w="3060" w:type="dxa"/>
            <w:shd w:val="clear" w:color="auto" w:fill="FFFFFF"/>
          </w:tcPr>
          <w:p w14:paraId="524BBFF1" w14:textId="77777777" w:rsidR="00CC685C" w:rsidRPr="008957FD" w:rsidRDefault="00CC685C" w:rsidP="00CC685C">
            <w:pPr>
              <w:ind w:left="90" w:right="80" w:firstLine="0"/>
              <w:jc w:val="both"/>
              <w:rPr>
                <w:sz w:val="20"/>
                <w:lang w:eastAsia="fr-FR" w:bidi="fr-FR"/>
              </w:rPr>
            </w:pPr>
          </w:p>
        </w:tc>
        <w:tc>
          <w:tcPr>
            <w:tcW w:w="900" w:type="dxa"/>
            <w:shd w:val="clear" w:color="auto" w:fill="FFFFFF"/>
          </w:tcPr>
          <w:p w14:paraId="3F0F6F98" w14:textId="77777777" w:rsidR="00CC685C" w:rsidRPr="008957FD" w:rsidRDefault="00CC685C" w:rsidP="00CC685C">
            <w:pPr>
              <w:ind w:left="90" w:right="80" w:firstLine="0"/>
              <w:jc w:val="both"/>
              <w:rPr>
                <w:sz w:val="20"/>
                <w:lang w:eastAsia="fr-FR" w:bidi="fr-FR"/>
              </w:rPr>
            </w:pPr>
          </w:p>
        </w:tc>
      </w:tr>
      <w:tr w:rsidR="00CC685C" w:rsidRPr="008957FD" w14:paraId="71EEF1C3" w14:textId="77777777">
        <w:tblPrEx>
          <w:tblCellMar>
            <w:top w:w="0" w:type="dxa"/>
            <w:bottom w:w="0" w:type="dxa"/>
          </w:tblCellMar>
        </w:tblPrEx>
        <w:tc>
          <w:tcPr>
            <w:tcW w:w="3070" w:type="dxa"/>
            <w:shd w:val="clear" w:color="auto" w:fill="FFFFFF"/>
            <w:vAlign w:val="bottom"/>
          </w:tcPr>
          <w:p w14:paraId="7B116872"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Taux de fémin</w:t>
            </w:r>
            <w:r w:rsidRPr="008957FD">
              <w:rPr>
                <w:sz w:val="20"/>
                <w:lang w:eastAsia="fr-FR" w:bidi="fr-FR"/>
              </w:rPr>
              <w:t>i</w:t>
            </w:r>
            <w:r w:rsidRPr="008957FD">
              <w:rPr>
                <w:sz w:val="20"/>
                <w:lang w:eastAsia="fr-FR" w:bidi="fr-FR"/>
              </w:rPr>
              <w:t>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Toutes act</w:t>
            </w:r>
            <w:r w:rsidRPr="008957FD">
              <w:rPr>
                <w:sz w:val="20"/>
                <w:lang w:eastAsia="fr-FR" w:bidi="fr-FR"/>
              </w:rPr>
              <w:t>i</w:t>
            </w:r>
            <w:r w:rsidRPr="008957FD">
              <w:rPr>
                <w:sz w:val="20"/>
                <w:lang w:eastAsia="fr-FR" w:bidi="fr-FR"/>
              </w:rPr>
              <w:t>vités :</w:t>
            </w:r>
          </w:p>
        </w:tc>
        <w:tc>
          <w:tcPr>
            <w:tcW w:w="900" w:type="dxa"/>
            <w:shd w:val="clear" w:color="auto" w:fill="FFFFFF"/>
          </w:tcPr>
          <w:p w14:paraId="65E0C8EF"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br/>
            </w:r>
            <w:r w:rsidRPr="008957FD">
              <w:rPr>
                <w:sz w:val="20"/>
                <w:lang w:eastAsia="fr-FR" w:bidi="fr-FR"/>
              </w:rPr>
              <w:br/>
              <w:t>24.4%</w:t>
            </w:r>
          </w:p>
        </w:tc>
        <w:tc>
          <w:tcPr>
            <w:tcW w:w="3060" w:type="dxa"/>
            <w:shd w:val="clear" w:color="auto" w:fill="FFFFFF"/>
            <w:vAlign w:val="bottom"/>
          </w:tcPr>
          <w:p w14:paraId="7B896BD6"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Taux de fémin</w:t>
            </w:r>
            <w:r w:rsidRPr="008957FD">
              <w:rPr>
                <w:sz w:val="20"/>
                <w:lang w:eastAsia="fr-FR" w:bidi="fr-FR"/>
              </w:rPr>
              <w:t>i</w:t>
            </w:r>
            <w:r w:rsidRPr="008957FD">
              <w:rPr>
                <w:sz w:val="20"/>
                <w:lang w:eastAsia="fr-FR" w:bidi="fr-FR"/>
              </w:rPr>
              <w:t>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Toutes act</w:t>
            </w:r>
            <w:r w:rsidRPr="008957FD">
              <w:rPr>
                <w:sz w:val="20"/>
                <w:lang w:eastAsia="fr-FR" w:bidi="fr-FR"/>
              </w:rPr>
              <w:t>i</w:t>
            </w:r>
            <w:r w:rsidRPr="008957FD">
              <w:rPr>
                <w:sz w:val="20"/>
                <w:lang w:eastAsia="fr-FR" w:bidi="fr-FR"/>
              </w:rPr>
              <w:t>vités :</w:t>
            </w:r>
          </w:p>
        </w:tc>
        <w:tc>
          <w:tcPr>
            <w:tcW w:w="900" w:type="dxa"/>
            <w:shd w:val="clear" w:color="auto" w:fill="FFFFFF"/>
          </w:tcPr>
          <w:p w14:paraId="61FAE9F9"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br/>
            </w:r>
            <w:r w:rsidRPr="008957FD">
              <w:rPr>
                <w:sz w:val="20"/>
                <w:lang w:eastAsia="fr-FR" w:bidi="fr-FR"/>
              </w:rPr>
              <w:br/>
              <w:t>24.7%</w:t>
            </w:r>
          </w:p>
        </w:tc>
      </w:tr>
      <w:tr w:rsidR="00CC685C" w:rsidRPr="008957FD" w14:paraId="75F4F1C5" w14:textId="77777777">
        <w:tblPrEx>
          <w:tblCellMar>
            <w:top w:w="0" w:type="dxa"/>
            <w:bottom w:w="0" w:type="dxa"/>
          </w:tblCellMar>
        </w:tblPrEx>
        <w:tc>
          <w:tcPr>
            <w:tcW w:w="3070" w:type="dxa"/>
            <w:shd w:val="clear" w:color="auto" w:fill="FFFFFF"/>
          </w:tcPr>
          <w:p w14:paraId="76BDACCA" w14:textId="77777777" w:rsidR="00CC685C" w:rsidRPr="008957FD" w:rsidRDefault="00CC685C" w:rsidP="00CC685C">
            <w:pPr>
              <w:ind w:left="90" w:right="80" w:firstLine="0"/>
              <w:jc w:val="both"/>
              <w:rPr>
                <w:sz w:val="20"/>
                <w:lang w:eastAsia="fr-FR" w:bidi="fr-FR"/>
              </w:rPr>
            </w:pPr>
          </w:p>
        </w:tc>
        <w:tc>
          <w:tcPr>
            <w:tcW w:w="900" w:type="dxa"/>
            <w:shd w:val="clear" w:color="auto" w:fill="FFFFFF"/>
          </w:tcPr>
          <w:p w14:paraId="659AB166" w14:textId="77777777" w:rsidR="00CC685C" w:rsidRPr="008957FD" w:rsidRDefault="00CC685C" w:rsidP="00CC685C">
            <w:pPr>
              <w:ind w:left="90" w:right="80" w:firstLine="0"/>
              <w:jc w:val="both"/>
              <w:rPr>
                <w:sz w:val="20"/>
                <w:lang w:eastAsia="fr-FR" w:bidi="fr-FR"/>
              </w:rPr>
            </w:pPr>
          </w:p>
        </w:tc>
        <w:tc>
          <w:tcPr>
            <w:tcW w:w="3060" w:type="dxa"/>
            <w:shd w:val="clear" w:color="auto" w:fill="FFFFFF"/>
          </w:tcPr>
          <w:p w14:paraId="7A94852C" w14:textId="77777777" w:rsidR="00CC685C" w:rsidRPr="008957FD" w:rsidRDefault="00CC685C" w:rsidP="00CC685C">
            <w:pPr>
              <w:ind w:left="90" w:right="80" w:firstLine="0"/>
              <w:jc w:val="both"/>
              <w:rPr>
                <w:sz w:val="20"/>
                <w:lang w:eastAsia="fr-FR" w:bidi="fr-FR"/>
              </w:rPr>
            </w:pPr>
          </w:p>
        </w:tc>
        <w:tc>
          <w:tcPr>
            <w:tcW w:w="900" w:type="dxa"/>
            <w:shd w:val="clear" w:color="auto" w:fill="FFFFFF"/>
          </w:tcPr>
          <w:p w14:paraId="2EC5D123" w14:textId="77777777" w:rsidR="00CC685C" w:rsidRPr="008957FD" w:rsidRDefault="00CC685C" w:rsidP="00CC685C">
            <w:pPr>
              <w:ind w:left="90" w:right="80" w:firstLine="0"/>
              <w:jc w:val="both"/>
              <w:rPr>
                <w:sz w:val="20"/>
                <w:lang w:eastAsia="fr-FR" w:bidi="fr-FR"/>
              </w:rPr>
            </w:pPr>
          </w:p>
        </w:tc>
      </w:tr>
      <w:tr w:rsidR="00CC685C" w:rsidRPr="008957FD" w14:paraId="32EE0292" w14:textId="77777777">
        <w:tblPrEx>
          <w:tblCellMar>
            <w:top w:w="0" w:type="dxa"/>
            <w:bottom w:w="0" w:type="dxa"/>
          </w:tblCellMar>
        </w:tblPrEx>
        <w:tc>
          <w:tcPr>
            <w:tcW w:w="3070" w:type="dxa"/>
            <w:shd w:val="clear" w:color="auto" w:fill="FFFFFF"/>
            <w:vAlign w:val="bottom"/>
          </w:tcPr>
          <w:p w14:paraId="50EC0C66"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Taux de fémin</w:t>
            </w:r>
            <w:r w:rsidRPr="008957FD">
              <w:rPr>
                <w:sz w:val="20"/>
                <w:lang w:eastAsia="fr-FR" w:bidi="fr-FR"/>
              </w:rPr>
              <w:t>i</w:t>
            </w:r>
            <w:r w:rsidRPr="008957FD">
              <w:rPr>
                <w:sz w:val="20"/>
                <w:lang w:eastAsia="fr-FR" w:bidi="fr-FR"/>
              </w:rPr>
              <w:t>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Par activité économ</w:t>
            </w:r>
            <w:r w:rsidRPr="008957FD">
              <w:rPr>
                <w:sz w:val="20"/>
                <w:lang w:eastAsia="fr-FR" w:bidi="fr-FR"/>
              </w:rPr>
              <w:t>i</w:t>
            </w:r>
            <w:r w:rsidRPr="008957FD">
              <w:rPr>
                <w:sz w:val="20"/>
                <w:lang w:eastAsia="fr-FR" w:bidi="fr-FR"/>
              </w:rPr>
              <w:t>que</w:t>
            </w:r>
          </w:p>
        </w:tc>
        <w:tc>
          <w:tcPr>
            <w:tcW w:w="900" w:type="dxa"/>
            <w:shd w:val="clear" w:color="auto" w:fill="FFFFFF"/>
          </w:tcPr>
          <w:p w14:paraId="0AA48C62"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w:t>
            </w:r>
          </w:p>
        </w:tc>
        <w:tc>
          <w:tcPr>
            <w:tcW w:w="3060" w:type="dxa"/>
            <w:shd w:val="clear" w:color="auto" w:fill="FFFFFF"/>
            <w:vAlign w:val="bottom"/>
          </w:tcPr>
          <w:p w14:paraId="65AA5195"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Taux de fémin</w:t>
            </w:r>
            <w:r w:rsidRPr="008957FD">
              <w:rPr>
                <w:sz w:val="20"/>
                <w:lang w:eastAsia="fr-FR" w:bidi="fr-FR"/>
              </w:rPr>
              <w:t>i</w:t>
            </w:r>
            <w:r w:rsidRPr="008957FD">
              <w:rPr>
                <w:sz w:val="20"/>
                <w:lang w:eastAsia="fr-FR" w:bidi="fr-FR"/>
              </w:rPr>
              <w:t>té -</w:t>
            </w:r>
            <w:r w:rsidRPr="008957FD">
              <w:rPr>
                <w:sz w:val="20"/>
                <w:lang w:eastAsia="fr-FR" w:bidi="fr-FR"/>
              </w:rPr>
              <w:br/>
              <w:t>Administr</w:t>
            </w:r>
            <w:r w:rsidRPr="008957FD">
              <w:rPr>
                <w:sz w:val="20"/>
                <w:lang w:eastAsia="fr-FR" w:bidi="fr-FR"/>
              </w:rPr>
              <w:t>a</w:t>
            </w:r>
            <w:r w:rsidRPr="008957FD">
              <w:rPr>
                <w:sz w:val="20"/>
                <w:lang w:eastAsia="fr-FR" w:bidi="fr-FR"/>
              </w:rPr>
              <w:t>teurs-trices</w:t>
            </w:r>
            <w:r w:rsidRPr="008957FD">
              <w:rPr>
                <w:sz w:val="20"/>
                <w:lang w:eastAsia="fr-FR" w:bidi="fr-FR"/>
              </w:rPr>
              <w:br/>
              <w:t>Par activité économ</w:t>
            </w:r>
            <w:r w:rsidRPr="008957FD">
              <w:rPr>
                <w:sz w:val="20"/>
                <w:lang w:eastAsia="fr-FR" w:bidi="fr-FR"/>
              </w:rPr>
              <w:t>i</w:t>
            </w:r>
            <w:r w:rsidRPr="008957FD">
              <w:rPr>
                <w:sz w:val="20"/>
                <w:lang w:eastAsia="fr-FR" w:bidi="fr-FR"/>
              </w:rPr>
              <w:t>que</w:t>
            </w:r>
          </w:p>
        </w:tc>
        <w:tc>
          <w:tcPr>
            <w:tcW w:w="900" w:type="dxa"/>
            <w:shd w:val="clear" w:color="auto" w:fill="FFFFFF"/>
          </w:tcPr>
          <w:p w14:paraId="5208B3FE"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w:t>
            </w:r>
          </w:p>
        </w:tc>
      </w:tr>
      <w:tr w:rsidR="00CC685C" w:rsidRPr="008957FD" w14:paraId="410B31D6" w14:textId="77777777">
        <w:tblPrEx>
          <w:tblCellMar>
            <w:top w:w="0" w:type="dxa"/>
            <w:bottom w:w="0" w:type="dxa"/>
          </w:tblCellMar>
        </w:tblPrEx>
        <w:tc>
          <w:tcPr>
            <w:tcW w:w="3070" w:type="dxa"/>
            <w:shd w:val="clear" w:color="auto" w:fill="FFFFFF"/>
          </w:tcPr>
          <w:p w14:paraId="6FE57912" w14:textId="77777777" w:rsidR="00CC685C" w:rsidRPr="008957FD" w:rsidRDefault="00CC685C" w:rsidP="00CC685C">
            <w:pPr>
              <w:ind w:left="90" w:right="80" w:firstLine="0"/>
              <w:jc w:val="both"/>
              <w:rPr>
                <w:sz w:val="20"/>
                <w:lang w:eastAsia="fr-FR" w:bidi="fr-FR"/>
              </w:rPr>
            </w:pPr>
          </w:p>
        </w:tc>
        <w:tc>
          <w:tcPr>
            <w:tcW w:w="900" w:type="dxa"/>
            <w:shd w:val="clear" w:color="auto" w:fill="FFFFFF"/>
            <w:vAlign w:val="center"/>
          </w:tcPr>
          <w:p w14:paraId="5162A62B" w14:textId="77777777" w:rsidR="00CC685C" w:rsidRPr="008957FD" w:rsidRDefault="00CC685C" w:rsidP="00CC685C">
            <w:pPr>
              <w:ind w:left="90" w:right="80" w:firstLine="0"/>
              <w:jc w:val="both"/>
              <w:rPr>
                <w:sz w:val="20"/>
                <w:lang w:eastAsia="fr-FR" w:bidi="fr-FR"/>
              </w:rPr>
            </w:pPr>
          </w:p>
        </w:tc>
        <w:tc>
          <w:tcPr>
            <w:tcW w:w="3060" w:type="dxa"/>
            <w:shd w:val="clear" w:color="auto" w:fill="FFFFFF"/>
          </w:tcPr>
          <w:p w14:paraId="508D988F" w14:textId="77777777" w:rsidR="00CC685C" w:rsidRPr="008957FD" w:rsidRDefault="00CC685C" w:rsidP="00CC685C">
            <w:pPr>
              <w:ind w:left="90" w:right="80" w:firstLine="0"/>
              <w:jc w:val="both"/>
              <w:rPr>
                <w:sz w:val="20"/>
                <w:lang w:eastAsia="fr-FR" w:bidi="fr-FR"/>
              </w:rPr>
            </w:pPr>
          </w:p>
        </w:tc>
        <w:tc>
          <w:tcPr>
            <w:tcW w:w="900" w:type="dxa"/>
            <w:shd w:val="clear" w:color="auto" w:fill="FFFFFF"/>
            <w:vAlign w:val="center"/>
          </w:tcPr>
          <w:p w14:paraId="63229717" w14:textId="77777777" w:rsidR="00CC685C" w:rsidRPr="008957FD" w:rsidRDefault="00CC685C" w:rsidP="00CC685C">
            <w:pPr>
              <w:ind w:left="90" w:right="80" w:firstLine="0"/>
              <w:jc w:val="both"/>
              <w:rPr>
                <w:sz w:val="20"/>
                <w:lang w:eastAsia="fr-FR" w:bidi="fr-FR"/>
              </w:rPr>
            </w:pPr>
          </w:p>
        </w:tc>
      </w:tr>
      <w:tr w:rsidR="00CC685C" w:rsidRPr="008957FD" w14:paraId="442D1302" w14:textId="77777777">
        <w:tblPrEx>
          <w:tblCellMar>
            <w:top w:w="0" w:type="dxa"/>
            <w:bottom w:w="0" w:type="dxa"/>
          </w:tblCellMar>
        </w:tblPrEx>
        <w:tc>
          <w:tcPr>
            <w:tcW w:w="3070" w:type="dxa"/>
            <w:shd w:val="clear" w:color="auto" w:fill="FFFFFF"/>
            <w:vAlign w:val="bottom"/>
          </w:tcPr>
          <w:p w14:paraId="6583A878"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1) Services sociaux, comme</w:t>
            </w:r>
            <w:r w:rsidRPr="008957FD">
              <w:rPr>
                <w:sz w:val="20"/>
                <w:lang w:eastAsia="fr-FR" w:bidi="fr-FR"/>
              </w:rPr>
              <w:t>r</w:t>
            </w:r>
            <w:r w:rsidRPr="008957FD">
              <w:rPr>
                <w:sz w:val="20"/>
                <w:lang w:eastAsia="fr-FR" w:bidi="fr-FR"/>
              </w:rPr>
              <w:t>ciaux industriels et pe</w:t>
            </w:r>
            <w:r w:rsidRPr="008957FD">
              <w:rPr>
                <w:sz w:val="20"/>
                <w:lang w:eastAsia="fr-FR" w:bidi="fr-FR"/>
              </w:rPr>
              <w:t>r</w:t>
            </w:r>
            <w:r w:rsidRPr="008957FD">
              <w:rPr>
                <w:sz w:val="20"/>
                <w:lang w:eastAsia="fr-FR" w:bidi="fr-FR"/>
              </w:rPr>
              <w:t>sonnels</w:t>
            </w:r>
          </w:p>
        </w:tc>
        <w:tc>
          <w:tcPr>
            <w:tcW w:w="900" w:type="dxa"/>
            <w:shd w:val="clear" w:color="auto" w:fill="FFFFFF"/>
            <w:vAlign w:val="bottom"/>
          </w:tcPr>
          <w:p w14:paraId="06E2F99C"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30.8%</w:t>
            </w:r>
          </w:p>
        </w:tc>
        <w:tc>
          <w:tcPr>
            <w:tcW w:w="3060" w:type="dxa"/>
            <w:shd w:val="clear" w:color="auto" w:fill="FFFFFF"/>
            <w:vAlign w:val="bottom"/>
          </w:tcPr>
          <w:p w14:paraId="4C8E8C5E"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1) Services sociaux, comme</w:t>
            </w:r>
            <w:r w:rsidRPr="008957FD">
              <w:rPr>
                <w:sz w:val="20"/>
                <w:lang w:eastAsia="fr-FR" w:bidi="fr-FR"/>
              </w:rPr>
              <w:t>r</w:t>
            </w:r>
            <w:r w:rsidRPr="008957FD">
              <w:rPr>
                <w:sz w:val="20"/>
                <w:lang w:eastAsia="fr-FR" w:bidi="fr-FR"/>
              </w:rPr>
              <w:t>ciaux et immeuble</w:t>
            </w:r>
          </w:p>
        </w:tc>
        <w:tc>
          <w:tcPr>
            <w:tcW w:w="900" w:type="dxa"/>
            <w:shd w:val="clear" w:color="auto" w:fill="FFFFFF"/>
            <w:vAlign w:val="bottom"/>
          </w:tcPr>
          <w:p w14:paraId="13ABE2EB"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35.6%</w:t>
            </w:r>
          </w:p>
        </w:tc>
      </w:tr>
      <w:tr w:rsidR="00CC685C" w:rsidRPr="008957FD" w14:paraId="62963337" w14:textId="77777777">
        <w:tblPrEx>
          <w:tblCellMar>
            <w:top w:w="0" w:type="dxa"/>
            <w:bottom w:w="0" w:type="dxa"/>
          </w:tblCellMar>
        </w:tblPrEx>
        <w:tc>
          <w:tcPr>
            <w:tcW w:w="3070" w:type="dxa"/>
            <w:shd w:val="clear" w:color="auto" w:fill="FFFFFF"/>
            <w:vAlign w:val="bottom"/>
          </w:tcPr>
          <w:p w14:paraId="103F1211"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2) Finances, assurances et imme</w:t>
            </w:r>
            <w:r w:rsidRPr="008957FD">
              <w:rPr>
                <w:sz w:val="20"/>
                <w:lang w:eastAsia="fr-FR" w:bidi="fr-FR"/>
              </w:rPr>
              <w:t>u</w:t>
            </w:r>
            <w:r w:rsidRPr="008957FD">
              <w:rPr>
                <w:sz w:val="20"/>
                <w:lang w:eastAsia="fr-FR" w:bidi="fr-FR"/>
              </w:rPr>
              <w:t>ble</w:t>
            </w:r>
          </w:p>
        </w:tc>
        <w:tc>
          <w:tcPr>
            <w:tcW w:w="900" w:type="dxa"/>
            <w:shd w:val="clear" w:color="auto" w:fill="FFFFFF"/>
            <w:vAlign w:val="bottom"/>
          </w:tcPr>
          <w:p w14:paraId="5EA4BD96"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29.9%</w:t>
            </w:r>
          </w:p>
        </w:tc>
        <w:tc>
          <w:tcPr>
            <w:tcW w:w="3060" w:type="dxa"/>
            <w:shd w:val="clear" w:color="auto" w:fill="FFFFFF"/>
            <w:vAlign w:val="bottom"/>
          </w:tcPr>
          <w:p w14:paraId="710A1229"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2) Services sociaux, co</w:t>
            </w:r>
            <w:r w:rsidRPr="008957FD">
              <w:rPr>
                <w:sz w:val="20"/>
                <w:lang w:eastAsia="fr-FR" w:bidi="fr-FR"/>
              </w:rPr>
              <w:t>m</w:t>
            </w:r>
            <w:r w:rsidRPr="008957FD">
              <w:rPr>
                <w:sz w:val="20"/>
                <w:lang w:eastAsia="fr-FR" w:bidi="fr-FR"/>
              </w:rPr>
              <w:t>merciaux industriels et perso</w:t>
            </w:r>
            <w:r w:rsidRPr="008957FD">
              <w:rPr>
                <w:sz w:val="20"/>
                <w:lang w:eastAsia="fr-FR" w:bidi="fr-FR"/>
              </w:rPr>
              <w:t>n</w:t>
            </w:r>
            <w:r w:rsidRPr="008957FD">
              <w:rPr>
                <w:sz w:val="20"/>
                <w:lang w:eastAsia="fr-FR" w:bidi="fr-FR"/>
              </w:rPr>
              <w:t>nels</w:t>
            </w:r>
          </w:p>
        </w:tc>
        <w:tc>
          <w:tcPr>
            <w:tcW w:w="900" w:type="dxa"/>
            <w:shd w:val="clear" w:color="auto" w:fill="FFFFFF"/>
            <w:vAlign w:val="bottom"/>
          </w:tcPr>
          <w:p w14:paraId="2A67939A"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33.1%</w:t>
            </w:r>
          </w:p>
        </w:tc>
      </w:tr>
      <w:tr w:rsidR="00CC685C" w:rsidRPr="008957FD" w14:paraId="7F74F8FF" w14:textId="77777777">
        <w:tblPrEx>
          <w:tblCellMar>
            <w:top w:w="0" w:type="dxa"/>
            <w:bottom w:w="0" w:type="dxa"/>
          </w:tblCellMar>
        </w:tblPrEx>
        <w:tc>
          <w:tcPr>
            <w:tcW w:w="3070" w:type="dxa"/>
            <w:shd w:val="clear" w:color="auto" w:fill="FFFFFF"/>
            <w:vAlign w:val="bottom"/>
          </w:tcPr>
          <w:p w14:paraId="3737AEA1"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3) Commerce</w:t>
            </w:r>
          </w:p>
        </w:tc>
        <w:tc>
          <w:tcPr>
            <w:tcW w:w="900" w:type="dxa"/>
            <w:shd w:val="clear" w:color="auto" w:fill="FFFFFF"/>
            <w:vAlign w:val="bottom"/>
          </w:tcPr>
          <w:p w14:paraId="6E3334AC"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23.2%</w:t>
            </w:r>
          </w:p>
        </w:tc>
        <w:tc>
          <w:tcPr>
            <w:tcW w:w="3060" w:type="dxa"/>
            <w:shd w:val="clear" w:color="auto" w:fill="FFFFFF"/>
            <w:vAlign w:val="bottom"/>
          </w:tcPr>
          <w:p w14:paraId="3D7890B0"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3) Administration publique et D</w:t>
            </w:r>
            <w:r w:rsidRPr="008957FD">
              <w:rPr>
                <w:sz w:val="20"/>
                <w:lang w:eastAsia="fr-FR" w:bidi="fr-FR"/>
              </w:rPr>
              <w:t>é</w:t>
            </w:r>
            <w:r w:rsidRPr="008957FD">
              <w:rPr>
                <w:sz w:val="20"/>
                <w:lang w:eastAsia="fr-FR" w:bidi="fr-FR"/>
              </w:rPr>
              <w:t>fense n</w:t>
            </w:r>
            <w:r w:rsidRPr="008957FD">
              <w:rPr>
                <w:sz w:val="20"/>
                <w:lang w:eastAsia="fr-FR" w:bidi="fr-FR"/>
              </w:rPr>
              <w:t>a</w:t>
            </w:r>
            <w:r w:rsidRPr="008957FD">
              <w:rPr>
                <w:sz w:val="20"/>
                <w:lang w:eastAsia="fr-FR" w:bidi="fr-FR"/>
              </w:rPr>
              <w:t>tionale</w:t>
            </w:r>
          </w:p>
        </w:tc>
        <w:tc>
          <w:tcPr>
            <w:tcW w:w="900" w:type="dxa"/>
            <w:shd w:val="clear" w:color="auto" w:fill="FFFFFF"/>
          </w:tcPr>
          <w:p w14:paraId="5553807C"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25.0%</w:t>
            </w:r>
          </w:p>
        </w:tc>
      </w:tr>
      <w:tr w:rsidR="00CC685C" w:rsidRPr="008957FD" w14:paraId="6E8F69CD" w14:textId="77777777">
        <w:tblPrEx>
          <w:tblCellMar>
            <w:top w:w="0" w:type="dxa"/>
            <w:bottom w:w="0" w:type="dxa"/>
          </w:tblCellMar>
        </w:tblPrEx>
        <w:tc>
          <w:tcPr>
            <w:tcW w:w="3070" w:type="dxa"/>
            <w:shd w:val="clear" w:color="auto" w:fill="FFFFFF"/>
          </w:tcPr>
          <w:p w14:paraId="45815AAD"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4) Administration publique et D</w:t>
            </w:r>
            <w:r w:rsidRPr="008957FD">
              <w:rPr>
                <w:sz w:val="20"/>
                <w:lang w:eastAsia="fr-FR" w:bidi="fr-FR"/>
              </w:rPr>
              <w:t>é</w:t>
            </w:r>
            <w:r w:rsidRPr="008957FD">
              <w:rPr>
                <w:sz w:val="20"/>
                <w:lang w:eastAsia="fr-FR" w:bidi="fr-FR"/>
              </w:rPr>
              <w:t>fense nation</w:t>
            </w:r>
            <w:r w:rsidRPr="008957FD">
              <w:rPr>
                <w:sz w:val="20"/>
                <w:lang w:eastAsia="fr-FR" w:bidi="fr-FR"/>
              </w:rPr>
              <w:t>a</w:t>
            </w:r>
            <w:r w:rsidRPr="008957FD">
              <w:rPr>
                <w:sz w:val="20"/>
                <w:lang w:eastAsia="fr-FR" w:bidi="fr-FR"/>
              </w:rPr>
              <w:t>le</w:t>
            </w:r>
          </w:p>
        </w:tc>
        <w:tc>
          <w:tcPr>
            <w:tcW w:w="900" w:type="dxa"/>
            <w:shd w:val="clear" w:color="auto" w:fill="FFFFFF"/>
          </w:tcPr>
          <w:p w14:paraId="0E808B6C"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22.4%</w:t>
            </w:r>
          </w:p>
        </w:tc>
        <w:tc>
          <w:tcPr>
            <w:tcW w:w="3060" w:type="dxa"/>
            <w:shd w:val="clear" w:color="auto" w:fill="FFFFFF"/>
            <w:vAlign w:val="bottom"/>
          </w:tcPr>
          <w:p w14:paraId="74716946"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4) Commerce</w:t>
            </w:r>
          </w:p>
        </w:tc>
        <w:tc>
          <w:tcPr>
            <w:tcW w:w="900" w:type="dxa"/>
            <w:shd w:val="clear" w:color="auto" w:fill="FFFFFF"/>
            <w:vAlign w:val="bottom"/>
          </w:tcPr>
          <w:p w14:paraId="3DE0A7BA"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16.7%</w:t>
            </w:r>
          </w:p>
        </w:tc>
      </w:tr>
      <w:tr w:rsidR="00CC685C" w:rsidRPr="008957FD" w14:paraId="5198379F" w14:textId="77777777">
        <w:tblPrEx>
          <w:tblCellMar>
            <w:top w:w="0" w:type="dxa"/>
            <w:bottom w:w="0" w:type="dxa"/>
          </w:tblCellMar>
        </w:tblPrEx>
        <w:tc>
          <w:tcPr>
            <w:tcW w:w="3070" w:type="dxa"/>
            <w:shd w:val="clear" w:color="auto" w:fill="FFFFFF"/>
          </w:tcPr>
          <w:p w14:paraId="0EDAD882"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5) Transports, communic</w:t>
            </w:r>
            <w:r w:rsidRPr="008957FD">
              <w:rPr>
                <w:sz w:val="20"/>
                <w:lang w:eastAsia="fr-FR" w:bidi="fr-FR"/>
              </w:rPr>
              <w:t>a</w:t>
            </w:r>
            <w:r w:rsidRPr="008957FD">
              <w:rPr>
                <w:sz w:val="20"/>
                <w:lang w:eastAsia="fr-FR" w:bidi="fr-FR"/>
              </w:rPr>
              <w:t>tions et autres services publics</w:t>
            </w:r>
          </w:p>
        </w:tc>
        <w:tc>
          <w:tcPr>
            <w:tcW w:w="900" w:type="dxa"/>
            <w:shd w:val="clear" w:color="auto" w:fill="FFFFFF"/>
          </w:tcPr>
          <w:p w14:paraId="7CB0B097"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21.9%</w:t>
            </w:r>
          </w:p>
        </w:tc>
        <w:tc>
          <w:tcPr>
            <w:tcW w:w="3060" w:type="dxa"/>
            <w:shd w:val="clear" w:color="auto" w:fill="FFFFFF"/>
          </w:tcPr>
          <w:p w14:paraId="217387FE"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5) Transports, communic</w:t>
            </w:r>
            <w:r w:rsidRPr="008957FD">
              <w:rPr>
                <w:sz w:val="20"/>
                <w:lang w:eastAsia="fr-FR" w:bidi="fr-FR"/>
              </w:rPr>
              <w:t>a</w:t>
            </w:r>
            <w:r w:rsidRPr="008957FD">
              <w:rPr>
                <w:sz w:val="20"/>
                <w:lang w:eastAsia="fr-FR" w:bidi="fr-FR"/>
              </w:rPr>
              <w:t>tions et autres services p</w:t>
            </w:r>
            <w:r w:rsidRPr="008957FD">
              <w:rPr>
                <w:sz w:val="20"/>
                <w:lang w:eastAsia="fr-FR" w:bidi="fr-FR"/>
              </w:rPr>
              <w:t>u</w:t>
            </w:r>
            <w:r w:rsidRPr="008957FD">
              <w:rPr>
                <w:sz w:val="20"/>
                <w:lang w:eastAsia="fr-FR" w:bidi="fr-FR"/>
              </w:rPr>
              <w:t>blics</w:t>
            </w:r>
          </w:p>
        </w:tc>
        <w:tc>
          <w:tcPr>
            <w:tcW w:w="900" w:type="dxa"/>
            <w:shd w:val="clear" w:color="auto" w:fill="FFFFFF"/>
            <w:vAlign w:val="bottom"/>
          </w:tcPr>
          <w:p w14:paraId="6834EDEB" w14:textId="77777777" w:rsidR="00CC685C" w:rsidRPr="008957FD" w:rsidRDefault="00CC685C" w:rsidP="00CC685C">
            <w:pPr>
              <w:spacing w:before="60" w:after="60"/>
              <w:ind w:left="90" w:right="80" w:firstLine="0"/>
              <w:jc w:val="both"/>
              <w:rPr>
                <w:sz w:val="20"/>
                <w:lang w:eastAsia="fr-FR" w:bidi="fr-FR"/>
              </w:rPr>
            </w:pPr>
            <w:r w:rsidRPr="008957FD">
              <w:rPr>
                <w:sz w:val="20"/>
                <w:lang w:eastAsia="fr-FR" w:bidi="fr-FR"/>
              </w:rPr>
              <w:t>21.0%</w:t>
            </w:r>
          </w:p>
        </w:tc>
      </w:tr>
    </w:tbl>
    <w:p w14:paraId="579AB423" w14:textId="77777777" w:rsidR="00CC685C" w:rsidRPr="008957FD" w:rsidRDefault="00CC685C" w:rsidP="00CC685C">
      <w:pPr>
        <w:spacing w:before="60" w:after="120"/>
        <w:ind w:firstLine="0"/>
        <w:jc w:val="both"/>
        <w:rPr>
          <w:sz w:val="24"/>
        </w:rPr>
      </w:pPr>
      <w:r w:rsidRPr="008957FD">
        <w:rPr>
          <w:sz w:val="24"/>
          <w:lang w:eastAsia="fr-FR" w:bidi="fr-FR"/>
        </w:rPr>
        <w:t>Sources : Statistique Can</w:t>
      </w:r>
      <w:r w:rsidRPr="008957FD">
        <w:rPr>
          <w:sz w:val="24"/>
          <w:lang w:eastAsia="fr-FR" w:bidi="fr-FR"/>
        </w:rPr>
        <w:t>a</w:t>
      </w:r>
      <w:r w:rsidRPr="008957FD">
        <w:rPr>
          <w:sz w:val="24"/>
          <w:lang w:eastAsia="fr-FR" w:bidi="fr-FR"/>
        </w:rPr>
        <w:t>da - Catalogues 99-522 (1961) ; 94-736 (1971) ; 92-923 (1981).</w:t>
      </w:r>
    </w:p>
    <w:p w14:paraId="64FD99B3" w14:textId="77777777" w:rsidR="00CC685C" w:rsidRPr="008957FD" w:rsidRDefault="00CC685C" w:rsidP="00CC685C">
      <w:pPr>
        <w:spacing w:before="120" w:after="120"/>
        <w:jc w:val="both"/>
        <w:rPr>
          <w:lang w:eastAsia="fr-FR" w:bidi="fr-FR"/>
        </w:rPr>
      </w:pPr>
    </w:p>
    <w:p w14:paraId="6FFE52F3" w14:textId="77777777" w:rsidR="00CC685C" w:rsidRPr="008957FD" w:rsidRDefault="00CC685C" w:rsidP="00CC685C">
      <w:pPr>
        <w:spacing w:before="120" w:after="120"/>
        <w:jc w:val="both"/>
      </w:pPr>
      <w:r w:rsidRPr="008957FD">
        <w:rPr>
          <w:lang w:eastAsia="fr-FR" w:bidi="fr-FR"/>
        </w:rPr>
        <w:t>Cependant, les femmes administratrices tendent à se concentrer dans des activités économiques à prédominance fémin</w:t>
      </w:r>
      <w:r w:rsidRPr="008957FD">
        <w:rPr>
          <w:lang w:eastAsia="fr-FR" w:bidi="fr-FR"/>
        </w:rPr>
        <w:t>i</w:t>
      </w:r>
      <w:r w:rsidRPr="008957FD">
        <w:rPr>
          <w:lang w:eastAsia="fr-FR" w:bidi="fr-FR"/>
        </w:rPr>
        <w:t>ne ; c'est en quelque sorte le constat g</w:t>
      </w:r>
      <w:r w:rsidRPr="008957FD">
        <w:rPr>
          <w:lang w:eastAsia="fr-FR" w:bidi="fr-FR"/>
        </w:rPr>
        <w:t>é</w:t>
      </w:r>
      <w:r w:rsidRPr="008957FD">
        <w:rPr>
          <w:lang w:eastAsia="fr-FR" w:bidi="fr-FR"/>
        </w:rPr>
        <w:t>néral auquel nous conduit l'analyse de la répartition de la main-d’œuvre féminine dans ce grand groupe profe</w:t>
      </w:r>
      <w:r w:rsidRPr="008957FD">
        <w:rPr>
          <w:lang w:eastAsia="fr-FR" w:bidi="fr-FR"/>
        </w:rPr>
        <w:t>s</w:t>
      </w:r>
      <w:r w:rsidRPr="008957FD">
        <w:rPr>
          <w:lang w:eastAsia="fr-FR" w:bidi="fr-FR"/>
        </w:rPr>
        <w:t>sionnel. Leur croissance dans les services sociaux, commerciaux, i</w:t>
      </w:r>
      <w:r w:rsidRPr="008957FD">
        <w:rPr>
          <w:lang w:eastAsia="fr-FR" w:bidi="fr-FR"/>
        </w:rPr>
        <w:t>n</w:t>
      </w:r>
      <w:r w:rsidRPr="008957FD">
        <w:rPr>
          <w:lang w:eastAsia="fr-FR" w:bidi="fr-FR"/>
        </w:rPr>
        <w:t>dustriels et personnels, en témoigne de manière signif</w:t>
      </w:r>
      <w:r w:rsidRPr="008957FD">
        <w:rPr>
          <w:lang w:eastAsia="fr-FR" w:bidi="fr-FR"/>
        </w:rPr>
        <w:t>i</w:t>
      </w:r>
      <w:r w:rsidRPr="008957FD">
        <w:rPr>
          <w:lang w:eastAsia="fr-FR" w:bidi="fr-FR"/>
        </w:rPr>
        <w:t>cative. En effet, dans cette act</w:t>
      </w:r>
      <w:r w:rsidRPr="008957FD">
        <w:rPr>
          <w:lang w:eastAsia="fr-FR" w:bidi="fr-FR"/>
        </w:rPr>
        <w:t>i</w:t>
      </w:r>
      <w:r w:rsidRPr="008957FD">
        <w:rPr>
          <w:lang w:eastAsia="fr-FR" w:bidi="fr-FR"/>
        </w:rPr>
        <w:t>vité économique, bien qu'au cours de la période 1961 à 1981, la proportion des administratrices reste inférieure à la propo</w:t>
      </w:r>
      <w:r w:rsidRPr="008957FD">
        <w:rPr>
          <w:lang w:eastAsia="fr-FR" w:bidi="fr-FR"/>
        </w:rPr>
        <w:t>r</w:t>
      </w:r>
      <w:r w:rsidRPr="008957FD">
        <w:rPr>
          <w:lang w:eastAsia="fr-FR" w:bidi="fr-FR"/>
        </w:rPr>
        <w:t>tion des hommes dans le grand groupe administrateurs, il n'en deme</w:t>
      </w:r>
      <w:r w:rsidRPr="008957FD">
        <w:rPr>
          <w:lang w:eastAsia="fr-FR" w:bidi="fr-FR"/>
        </w:rPr>
        <w:t>u</w:t>
      </w:r>
      <w:r w:rsidRPr="008957FD">
        <w:rPr>
          <w:lang w:eastAsia="fr-FR" w:bidi="fr-FR"/>
        </w:rPr>
        <w:t>re pas moins qu'elle se distingue tout au long de ces deux déce</w:t>
      </w:r>
      <w:r w:rsidRPr="008957FD">
        <w:rPr>
          <w:lang w:eastAsia="fr-FR" w:bidi="fr-FR"/>
        </w:rPr>
        <w:t>n</w:t>
      </w:r>
      <w:r w:rsidRPr="008957FD">
        <w:rPr>
          <w:lang w:eastAsia="fr-FR" w:bidi="fr-FR"/>
        </w:rPr>
        <w:t>nies par une augmentation de le proportion des effectifs féminins. Le t</w:t>
      </w:r>
      <w:r w:rsidRPr="008957FD">
        <w:rPr>
          <w:lang w:eastAsia="fr-FR" w:bidi="fr-FR"/>
        </w:rPr>
        <w:t>a</w:t>
      </w:r>
      <w:r w:rsidRPr="008957FD">
        <w:rPr>
          <w:lang w:eastAsia="fr-FR" w:bidi="fr-FR"/>
        </w:rPr>
        <w:t>bleau 5 indique en effet, que dans les services sociaux, comme</w:t>
      </w:r>
      <w:r w:rsidRPr="008957FD">
        <w:rPr>
          <w:lang w:eastAsia="fr-FR" w:bidi="fr-FR"/>
        </w:rPr>
        <w:t>r</w:t>
      </w:r>
      <w:r w:rsidRPr="008957FD">
        <w:rPr>
          <w:lang w:eastAsia="fr-FR" w:bidi="fr-FR"/>
        </w:rPr>
        <w:t>ciaux, industriels et personnels, en 1961, au Québec, 22.1% de femmes se retrouvent dans ce grand groupe professionnel, taux s'él</w:t>
      </w:r>
      <w:r w:rsidRPr="008957FD">
        <w:rPr>
          <w:lang w:eastAsia="fr-FR" w:bidi="fr-FR"/>
        </w:rPr>
        <w:t>e</w:t>
      </w:r>
      <w:r w:rsidRPr="008957FD">
        <w:rPr>
          <w:lang w:eastAsia="fr-FR" w:bidi="fr-FR"/>
        </w:rPr>
        <w:t>vant à 30.8%, en 1981. Dans l'ensemble du Canada, dans cette même activité, il pa</w:t>
      </w:r>
      <w:r w:rsidRPr="008957FD">
        <w:rPr>
          <w:lang w:eastAsia="fr-FR" w:bidi="fr-FR"/>
        </w:rPr>
        <w:t>s</w:t>
      </w:r>
      <w:r w:rsidRPr="008957FD">
        <w:rPr>
          <w:lang w:eastAsia="fr-FR" w:bidi="fr-FR"/>
        </w:rPr>
        <w:t>sera de 22.9% en 1961 à 33.1%, en 1981. Nous observons pareill</w:t>
      </w:r>
      <w:r w:rsidRPr="008957FD">
        <w:rPr>
          <w:lang w:eastAsia="fr-FR" w:bidi="fr-FR"/>
        </w:rPr>
        <w:t>e</w:t>
      </w:r>
      <w:r w:rsidRPr="008957FD">
        <w:rPr>
          <w:lang w:eastAsia="fr-FR" w:bidi="fr-FR"/>
        </w:rPr>
        <w:t>ment au tableau 5, l'importance relative du taux de féminité des adm</w:t>
      </w:r>
      <w:r w:rsidRPr="008957FD">
        <w:rPr>
          <w:lang w:eastAsia="fr-FR" w:bidi="fr-FR"/>
        </w:rPr>
        <w:t>i</w:t>
      </w:r>
      <w:r w:rsidRPr="008957FD">
        <w:rPr>
          <w:lang w:eastAsia="fr-FR" w:bidi="fr-FR"/>
        </w:rPr>
        <w:t>nistratrices, en 1981, dans les activités économiques reliées aux fina</w:t>
      </w:r>
      <w:r w:rsidRPr="008957FD">
        <w:rPr>
          <w:lang w:eastAsia="fr-FR" w:bidi="fr-FR"/>
        </w:rPr>
        <w:t>n</w:t>
      </w:r>
      <w:r w:rsidRPr="008957FD">
        <w:rPr>
          <w:lang w:eastAsia="fr-FR" w:bidi="fr-FR"/>
        </w:rPr>
        <w:t>ces, assurances et immeuble (QC : 29.9% - CA : 35.6%), soit dans des d'activités regroupant également une majorité d'effectifs féminins dans des postes suba</w:t>
      </w:r>
      <w:r w:rsidRPr="008957FD">
        <w:rPr>
          <w:lang w:eastAsia="fr-FR" w:bidi="fr-FR"/>
        </w:rPr>
        <w:t>l</w:t>
      </w:r>
      <w:r w:rsidRPr="008957FD">
        <w:rPr>
          <w:lang w:eastAsia="fr-FR" w:bidi="fr-FR"/>
        </w:rPr>
        <w:t>ternes.</w:t>
      </w:r>
    </w:p>
    <w:p w14:paraId="0AC115D6" w14:textId="77777777" w:rsidR="00CC685C" w:rsidRPr="008957FD" w:rsidRDefault="00CC685C" w:rsidP="00CC685C">
      <w:pPr>
        <w:spacing w:before="120" w:after="120"/>
        <w:jc w:val="both"/>
      </w:pPr>
      <w:r w:rsidRPr="008957FD">
        <w:rPr>
          <w:lang w:eastAsia="fr-FR" w:bidi="fr-FR"/>
        </w:rPr>
        <w:t>À la lumière de n</w:t>
      </w:r>
      <w:r w:rsidRPr="008957FD">
        <w:rPr>
          <w:lang w:eastAsia="fr-FR" w:bidi="fr-FR"/>
        </w:rPr>
        <w:t>o</w:t>
      </w:r>
      <w:r w:rsidRPr="008957FD">
        <w:rPr>
          <w:lang w:eastAsia="fr-FR" w:bidi="fr-FR"/>
        </w:rPr>
        <w:t>tre analyse, il semble donc que la concentration des administratrices au sein de ce</w:t>
      </w:r>
      <w:r w:rsidRPr="008957FD">
        <w:rPr>
          <w:lang w:eastAsia="fr-FR" w:bidi="fr-FR"/>
        </w:rPr>
        <w:t>r</w:t>
      </w:r>
      <w:r w:rsidRPr="008957FD">
        <w:rPr>
          <w:lang w:eastAsia="fr-FR" w:bidi="fr-FR"/>
        </w:rPr>
        <w:t>taines activités économiques va de pair avec la part croissante de la main-d'œuvre féminine conce</w:t>
      </w:r>
      <w:r w:rsidRPr="008957FD">
        <w:rPr>
          <w:lang w:eastAsia="fr-FR" w:bidi="fr-FR"/>
        </w:rPr>
        <w:t>n</w:t>
      </w:r>
      <w:r w:rsidRPr="008957FD">
        <w:rPr>
          <w:lang w:eastAsia="fr-FR" w:bidi="fr-FR"/>
        </w:rPr>
        <w:t>trée dans ces activités, entre 1961 et 1981. Dans cette mesure, nous po</w:t>
      </w:r>
      <w:r w:rsidRPr="008957FD">
        <w:rPr>
          <w:lang w:eastAsia="fr-FR" w:bidi="fr-FR"/>
        </w:rPr>
        <w:t>u</w:t>
      </w:r>
      <w:r w:rsidRPr="008957FD">
        <w:rPr>
          <w:lang w:eastAsia="fr-FR" w:bidi="fr-FR"/>
        </w:rPr>
        <w:t>vons convenir que l'augmentation du nombre d'effectifs féminins à administrer a influé la croissance des administratrices. Mais ces que</w:t>
      </w:r>
      <w:r w:rsidRPr="008957FD">
        <w:rPr>
          <w:lang w:eastAsia="fr-FR" w:bidi="fr-FR"/>
        </w:rPr>
        <w:t>l</w:t>
      </w:r>
      <w:r w:rsidRPr="008957FD">
        <w:rPr>
          <w:lang w:eastAsia="fr-FR" w:bidi="fr-FR"/>
        </w:rPr>
        <w:t>ques constations ne nous permettent pas tout</w:t>
      </w:r>
      <w:r w:rsidRPr="008957FD">
        <w:rPr>
          <w:lang w:eastAsia="fr-FR" w:bidi="fr-FR"/>
        </w:rPr>
        <w:t>e</w:t>
      </w:r>
      <w:r w:rsidRPr="008957FD">
        <w:rPr>
          <w:lang w:eastAsia="fr-FR" w:bidi="fr-FR"/>
        </w:rPr>
        <w:t xml:space="preserve">fois </w:t>
      </w:r>
      <w:r w:rsidRPr="008957FD">
        <w:t xml:space="preserve">[92] </w:t>
      </w:r>
      <w:r w:rsidRPr="008957FD">
        <w:rPr>
          <w:lang w:eastAsia="fr-FR" w:bidi="fr-FR"/>
        </w:rPr>
        <w:t>de parler, pour la période couvrant les années 1961 à 1981, d'une d</w:t>
      </w:r>
      <w:r w:rsidRPr="008957FD">
        <w:rPr>
          <w:lang w:eastAsia="fr-FR" w:bidi="fr-FR"/>
        </w:rPr>
        <w:t>i</w:t>
      </w:r>
      <w:r w:rsidRPr="008957FD">
        <w:rPr>
          <w:lang w:eastAsia="fr-FR" w:bidi="fr-FR"/>
        </w:rPr>
        <w:t>versification ou d'un déplacement important de la main-d'oeuvre a</w:t>
      </w:r>
      <w:r w:rsidRPr="008957FD">
        <w:rPr>
          <w:lang w:eastAsia="fr-FR" w:bidi="fr-FR"/>
        </w:rPr>
        <w:t>d</w:t>
      </w:r>
      <w:r w:rsidRPr="008957FD">
        <w:rPr>
          <w:lang w:eastAsia="fr-FR" w:bidi="fr-FR"/>
        </w:rPr>
        <w:t>ministratrices et administrateurs. La part des hommes dans ce grand groupe profe</w:t>
      </w:r>
      <w:r w:rsidRPr="008957FD">
        <w:rPr>
          <w:lang w:eastAsia="fr-FR" w:bidi="fr-FR"/>
        </w:rPr>
        <w:t>s</w:t>
      </w:r>
      <w:r w:rsidRPr="008957FD">
        <w:rPr>
          <w:lang w:eastAsia="fr-FR" w:bidi="fr-FR"/>
        </w:rPr>
        <w:t>sionnel reste en fait fortement prédominante non seul</w:t>
      </w:r>
      <w:r w:rsidRPr="008957FD">
        <w:rPr>
          <w:lang w:eastAsia="fr-FR" w:bidi="fr-FR"/>
        </w:rPr>
        <w:t>e</w:t>
      </w:r>
      <w:r w:rsidRPr="008957FD">
        <w:rPr>
          <w:lang w:eastAsia="fr-FR" w:bidi="fr-FR"/>
        </w:rPr>
        <w:t>ment dans les secteurs d'activ</w:t>
      </w:r>
      <w:r w:rsidRPr="008957FD">
        <w:rPr>
          <w:lang w:eastAsia="fr-FR" w:bidi="fr-FR"/>
        </w:rPr>
        <w:t>i</w:t>
      </w:r>
      <w:r w:rsidRPr="008957FD">
        <w:rPr>
          <w:lang w:eastAsia="fr-FR" w:bidi="fr-FR"/>
        </w:rPr>
        <w:t>té économique primaire et secondaire, mais aussi dans le secteur tertiaire même, et ce, malgré la croissance des effectifs f</w:t>
      </w:r>
      <w:r w:rsidRPr="008957FD">
        <w:rPr>
          <w:lang w:eastAsia="fr-FR" w:bidi="fr-FR"/>
        </w:rPr>
        <w:t>é</w:t>
      </w:r>
      <w:r w:rsidRPr="008957FD">
        <w:rPr>
          <w:lang w:eastAsia="fr-FR" w:bidi="fr-FR"/>
        </w:rPr>
        <w:t>minins dans ce dernier. En fait, dans le tertiaire, la proportion des a</w:t>
      </w:r>
      <w:r w:rsidRPr="008957FD">
        <w:rPr>
          <w:lang w:eastAsia="fr-FR" w:bidi="fr-FR"/>
        </w:rPr>
        <w:t>d</w:t>
      </w:r>
      <w:r w:rsidRPr="008957FD">
        <w:rPr>
          <w:lang w:eastAsia="fr-FR" w:bidi="fr-FR"/>
        </w:rPr>
        <w:t>ministratrices n'atte</w:t>
      </w:r>
      <w:r w:rsidRPr="008957FD">
        <w:rPr>
          <w:lang w:eastAsia="fr-FR" w:bidi="fr-FR"/>
        </w:rPr>
        <w:t>i</w:t>
      </w:r>
      <w:r w:rsidRPr="008957FD">
        <w:rPr>
          <w:lang w:eastAsia="fr-FR" w:bidi="fr-FR"/>
        </w:rPr>
        <w:t>gnait pas, au cours de l'année 1981, la part des femmes dans la population active t</w:t>
      </w:r>
      <w:r w:rsidRPr="008957FD">
        <w:rPr>
          <w:lang w:eastAsia="fr-FR" w:bidi="fr-FR"/>
        </w:rPr>
        <w:t>o</w:t>
      </w:r>
      <w:r w:rsidRPr="008957FD">
        <w:rPr>
          <w:lang w:eastAsia="fr-FR" w:bidi="fr-FR"/>
        </w:rPr>
        <w:t>tale même.</w:t>
      </w:r>
    </w:p>
    <w:p w14:paraId="2C6F7967" w14:textId="77777777" w:rsidR="00CC685C" w:rsidRPr="008957FD" w:rsidRDefault="00CC685C" w:rsidP="00CC685C">
      <w:pPr>
        <w:spacing w:before="120" w:after="120"/>
        <w:jc w:val="both"/>
      </w:pPr>
      <w:r w:rsidRPr="008957FD">
        <w:rPr>
          <w:lang w:eastAsia="fr-FR" w:bidi="fr-FR"/>
        </w:rPr>
        <w:t>Les femmes tendent donc davantage à être administrées, qu'à a</w:t>
      </w:r>
      <w:r w:rsidRPr="008957FD">
        <w:rPr>
          <w:lang w:eastAsia="fr-FR" w:bidi="fr-FR"/>
        </w:rPr>
        <w:t>d</w:t>
      </w:r>
      <w:r w:rsidRPr="008957FD">
        <w:rPr>
          <w:lang w:eastAsia="fr-FR" w:bidi="fr-FR"/>
        </w:rPr>
        <w:t xml:space="preserve">ministrer elles-mêmes. Une fois de plus, certaines données statistiques du </w:t>
      </w:r>
      <w:r w:rsidRPr="008957FD">
        <w:rPr>
          <w:i/>
          <w:lang w:eastAsia="fr-FR" w:bidi="fr-FR"/>
        </w:rPr>
        <w:t xml:space="preserve">Collectif </w:t>
      </w:r>
      <w:r w:rsidRPr="008957FD">
        <w:rPr>
          <w:i/>
        </w:rPr>
        <w:t>Égalité en matière d’emploi</w:t>
      </w:r>
      <w:r w:rsidRPr="008957FD">
        <w:rPr>
          <w:lang w:eastAsia="fr-FR" w:bidi="fr-FR"/>
        </w:rPr>
        <w:t xml:space="preserve"> sont très révélatr</w:t>
      </w:r>
      <w:r w:rsidRPr="008957FD">
        <w:rPr>
          <w:lang w:eastAsia="fr-FR" w:bidi="fr-FR"/>
        </w:rPr>
        <w:t>i</w:t>
      </w:r>
      <w:r w:rsidRPr="008957FD">
        <w:rPr>
          <w:lang w:eastAsia="fr-FR" w:bidi="fr-FR"/>
        </w:rPr>
        <w:t>ces à cet égard. Dans l'ensemble du C</w:t>
      </w:r>
      <w:r w:rsidRPr="008957FD">
        <w:rPr>
          <w:lang w:eastAsia="fr-FR" w:bidi="fr-FR"/>
        </w:rPr>
        <w:t>a</w:t>
      </w:r>
      <w:r w:rsidRPr="008957FD">
        <w:rPr>
          <w:lang w:eastAsia="fr-FR" w:bidi="fr-FR"/>
        </w:rPr>
        <w:t>nada, les femmes, en 1971, occupaient 3.7% des postes supérieurs de direction, taux s'élevant à 6.4%, en 1981 </w:t>
      </w:r>
      <w:r w:rsidRPr="008957FD">
        <w:rPr>
          <w:rStyle w:val="Appelnotedebasdep"/>
          <w:lang w:eastAsia="fr-FR" w:bidi="fr-FR"/>
        </w:rPr>
        <w:footnoteReference w:id="64"/>
      </w:r>
      <w:r w:rsidRPr="008957FD">
        <w:rPr>
          <w:lang w:eastAsia="fr-FR" w:bidi="fr-FR"/>
        </w:rPr>
        <w:t>. Dans le domaine de l'enseignement, les femmes exe</w:t>
      </w:r>
      <w:r w:rsidRPr="008957FD">
        <w:rPr>
          <w:lang w:eastAsia="fr-FR" w:bidi="fr-FR"/>
        </w:rPr>
        <w:t>r</w:t>
      </w:r>
      <w:r w:rsidRPr="008957FD">
        <w:rPr>
          <w:lang w:eastAsia="fr-FR" w:bidi="fr-FR"/>
        </w:rPr>
        <w:t>cent les emplois d'administratrices, alors qu'elles occupent les postes de dire</w:t>
      </w:r>
      <w:r w:rsidRPr="008957FD">
        <w:rPr>
          <w:lang w:eastAsia="fr-FR" w:bidi="fr-FR"/>
        </w:rPr>
        <w:t>c</w:t>
      </w:r>
      <w:r w:rsidRPr="008957FD">
        <w:rPr>
          <w:lang w:eastAsia="fr-FR" w:bidi="fr-FR"/>
        </w:rPr>
        <w:t>trices dans le domaine de la gestion f</w:t>
      </w:r>
      <w:r w:rsidRPr="008957FD">
        <w:rPr>
          <w:lang w:eastAsia="fr-FR" w:bidi="fr-FR"/>
        </w:rPr>
        <w:t>i</w:t>
      </w:r>
      <w:r w:rsidRPr="008957FD">
        <w:rPr>
          <w:lang w:eastAsia="fr-FR" w:bidi="fr-FR"/>
        </w:rPr>
        <w:t>nancière, du personnel et des ventes. En outre, au Canada, il y avait, en 1981, environ 20% de fe</w:t>
      </w:r>
      <w:r w:rsidRPr="008957FD">
        <w:rPr>
          <w:lang w:eastAsia="fr-FR" w:bidi="fr-FR"/>
        </w:rPr>
        <w:t>m</w:t>
      </w:r>
      <w:r w:rsidRPr="008957FD">
        <w:rPr>
          <w:lang w:eastAsia="fr-FR" w:bidi="fr-FR"/>
        </w:rPr>
        <w:t>mes cadres dans les domaines de la comptabil</w:t>
      </w:r>
      <w:r w:rsidRPr="008957FD">
        <w:rPr>
          <w:lang w:eastAsia="fr-FR" w:bidi="fr-FR"/>
        </w:rPr>
        <w:t>i</w:t>
      </w:r>
      <w:r w:rsidRPr="008957FD">
        <w:rPr>
          <w:lang w:eastAsia="fr-FR" w:bidi="fr-FR"/>
        </w:rPr>
        <w:t>té, de la vérification et de la gestion financière : des activités, comme nous le signalions pr</w:t>
      </w:r>
      <w:r w:rsidRPr="008957FD">
        <w:rPr>
          <w:lang w:eastAsia="fr-FR" w:bidi="fr-FR"/>
        </w:rPr>
        <w:t>é</w:t>
      </w:r>
      <w:r w:rsidRPr="008957FD">
        <w:rPr>
          <w:lang w:eastAsia="fr-FR" w:bidi="fr-FR"/>
        </w:rPr>
        <w:t>cédemment, où en règle générale, les femmes occupent les postes s</w:t>
      </w:r>
      <w:r w:rsidRPr="008957FD">
        <w:rPr>
          <w:lang w:eastAsia="fr-FR" w:bidi="fr-FR"/>
        </w:rPr>
        <w:t>u</w:t>
      </w:r>
      <w:r w:rsidRPr="008957FD">
        <w:rPr>
          <w:lang w:eastAsia="fr-FR" w:bidi="fr-FR"/>
        </w:rPr>
        <w:t>balternes en plus grand no</w:t>
      </w:r>
      <w:r w:rsidRPr="008957FD">
        <w:rPr>
          <w:lang w:eastAsia="fr-FR" w:bidi="fr-FR"/>
        </w:rPr>
        <w:t>m</w:t>
      </w:r>
      <w:r w:rsidRPr="008957FD">
        <w:rPr>
          <w:lang w:eastAsia="fr-FR" w:bidi="fr-FR"/>
        </w:rPr>
        <w:t>bre. Par ailleurs, les sciences naturelles et les techniques, l’achat, la production, la construction, de même que les transports et les communications constituent des types d’activités se distinguant par la sous-représentation des femmes au niveau des po</w:t>
      </w:r>
      <w:r w:rsidRPr="008957FD">
        <w:rPr>
          <w:lang w:eastAsia="fr-FR" w:bidi="fr-FR"/>
        </w:rPr>
        <w:t>s</w:t>
      </w:r>
      <w:r w:rsidRPr="008957FD">
        <w:rPr>
          <w:lang w:eastAsia="fr-FR" w:bidi="fr-FR"/>
        </w:rPr>
        <w:t>tes cadres. Ces exemples confirment l'absence de ces dernières dans des occupations valorisées soci</w:t>
      </w:r>
      <w:r w:rsidRPr="008957FD">
        <w:rPr>
          <w:lang w:eastAsia="fr-FR" w:bidi="fr-FR"/>
        </w:rPr>
        <w:t>a</w:t>
      </w:r>
      <w:r w:rsidRPr="008957FD">
        <w:rPr>
          <w:lang w:eastAsia="fr-FR" w:bidi="fr-FR"/>
        </w:rPr>
        <w:t>lement et de plus grand prestige. En même temps, ils reproduisent une répartition des fonctions d'aut</w:t>
      </w:r>
      <w:r w:rsidRPr="008957FD">
        <w:rPr>
          <w:lang w:eastAsia="fr-FR" w:bidi="fr-FR"/>
        </w:rPr>
        <w:t>o</w:t>
      </w:r>
      <w:r w:rsidRPr="008957FD">
        <w:rPr>
          <w:lang w:eastAsia="fr-FR" w:bidi="fr-FR"/>
        </w:rPr>
        <w:t>rité fondée sur une d</w:t>
      </w:r>
      <w:r w:rsidRPr="008957FD">
        <w:rPr>
          <w:lang w:eastAsia="fr-FR" w:bidi="fr-FR"/>
        </w:rPr>
        <w:t>i</w:t>
      </w:r>
      <w:r w:rsidRPr="008957FD">
        <w:rPr>
          <w:lang w:eastAsia="fr-FR" w:bidi="fr-FR"/>
        </w:rPr>
        <w:t>vision sexuelle des rôles.</w:t>
      </w:r>
    </w:p>
    <w:p w14:paraId="4B9122E8" w14:textId="77777777" w:rsidR="00CC685C" w:rsidRPr="008957FD" w:rsidRDefault="00CC685C" w:rsidP="00CC685C">
      <w:pPr>
        <w:spacing w:before="120" w:after="120"/>
        <w:jc w:val="both"/>
      </w:pPr>
    </w:p>
    <w:p w14:paraId="19F50ADB" w14:textId="77777777" w:rsidR="00CC685C" w:rsidRPr="008957FD" w:rsidRDefault="00CC685C" w:rsidP="00CC685C">
      <w:pPr>
        <w:pStyle w:val="a"/>
      </w:pPr>
      <w:r w:rsidRPr="008957FD">
        <w:t>Des femmes surtout dans le commerce de d</w:t>
      </w:r>
      <w:r w:rsidRPr="008957FD">
        <w:t>é</w:t>
      </w:r>
      <w:r w:rsidRPr="008957FD">
        <w:t>tail</w:t>
      </w:r>
    </w:p>
    <w:p w14:paraId="68AE2E9A" w14:textId="77777777" w:rsidR="00CC685C" w:rsidRPr="008957FD" w:rsidRDefault="00CC685C" w:rsidP="00CC685C">
      <w:pPr>
        <w:spacing w:before="120" w:after="120"/>
        <w:jc w:val="both"/>
        <w:rPr>
          <w:lang w:eastAsia="fr-FR" w:bidi="fr-FR"/>
        </w:rPr>
      </w:pPr>
    </w:p>
    <w:p w14:paraId="7D3EA8E0" w14:textId="77777777" w:rsidR="00CC685C" w:rsidRPr="008957FD" w:rsidRDefault="00CC685C" w:rsidP="00CC685C">
      <w:pPr>
        <w:spacing w:before="120" w:after="120"/>
        <w:jc w:val="both"/>
      </w:pPr>
      <w:r w:rsidRPr="008957FD">
        <w:rPr>
          <w:lang w:eastAsia="fr-FR" w:bidi="fr-FR"/>
        </w:rPr>
        <w:t>Sur le marché québécois et canadien du travail, alors qu'en 1961, au niveau de tous les secteurs d'a</w:t>
      </w:r>
      <w:r w:rsidRPr="008957FD">
        <w:rPr>
          <w:lang w:eastAsia="fr-FR" w:bidi="fr-FR"/>
        </w:rPr>
        <w:t>c</w:t>
      </w:r>
      <w:r w:rsidRPr="008957FD">
        <w:rPr>
          <w:lang w:eastAsia="fr-FR" w:bidi="fr-FR"/>
        </w:rPr>
        <w:t>tivité économique, le grand groupe professionnel des vendeurs-euses (vendeuses, courtières, agents d'a</w:t>
      </w:r>
      <w:r w:rsidRPr="008957FD">
        <w:rPr>
          <w:lang w:eastAsia="fr-FR" w:bidi="fr-FR"/>
        </w:rPr>
        <w:t>s</w:t>
      </w:r>
      <w:r w:rsidRPr="008957FD">
        <w:rPr>
          <w:lang w:eastAsia="fr-FR" w:bidi="fr-FR"/>
        </w:rPr>
        <w:t>surances, commis-vendeuses, etc.) regroupe 6.1% et 6.4% des effe</w:t>
      </w:r>
      <w:r w:rsidRPr="008957FD">
        <w:rPr>
          <w:lang w:eastAsia="fr-FR" w:bidi="fr-FR"/>
        </w:rPr>
        <w:t>c</w:t>
      </w:r>
      <w:r w:rsidRPr="008957FD">
        <w:rPr>
          <w:lang w:eastAsia="fr-FR" w:bidi="fr-FR"/>
        </w:rPr>
        <w:t>tifs totaux, la proportion des effectifs féminins dans ce dernier a</w:t>
      </w:r>
      <w:r w:rsidRPr="008957FD">
        <w:rPr>
          <w:lang w:eastAsia="fr-FR" w:bidi="fr-FR"/>
        </w:rPr>
        <w:t>t</w:t>
      </w:r>
      <w:r w:rsidRPr="008957FD">
        <w:rPr>
          <w:lang w:eastAsia="fr-FR" w:bidi="fr-FR"/>
        </w:rPr>
        <w:t>teint respect</w:t>
      </w:r>
      <w:r w:rsidRPr="008957FD">
        <w:rPr>
          <w:lang w:eastAsia="fr-FR" w:bidi="fr-FR"/>
        </w:rPr>
        <w:t>i</w:t>
      </w:r>
      <w:r w:rsidRPr="008957FD">
        <w:rPr>
          <w:lang w:eastAsia="fr-FR" w:bidi="fr-FR"/>
        </w:rPr>
        <w:t>vement 29.1% et 45.9%. En 1981, elle s'élève au Québec et dans l'ensemble du Canada, respectiv</w:t>
      </w:r>
      <w:r w:rsidRPr="008957FD">
        <w:rPr>
          <w:lang w:eastAsia="fr-FR" w:bidi="fr-FR"/>
        </w:rPr>
        <w:t>e</w:t>
      </w:r>
      <w:r w:rsidRPr="008957FD">
        <w:rPr>
          <w:lang w:eastAsia="fr-FR" w:bidi="fr-FR"/>
        </w:rPr>
        <w:t>ment à 36% et 42.3%. Quant aux effectifs totaux dans ce grand gro</w:t>
      </w:r>
      <w:r w:rsidRPr="008957FD">
        <w:rPr>
          <w:lang w:eastAsia="fr-FR" w:bidi="fr-FR"/>
        </w:rPr>
        <w:t>u</w:t>
      </w:r>
      <w:r w:rsidRPr="008957FD">
        <w:rPr>
          <w:lang w:eastAsia="fr-FR" w:bidi="fr-FR"/>
        </w:rPr>
        <w:t>pe, leur part est de l'ordre de 8.7% et de 9.0% respectivement. En 1986, au Québec, le taux de f</w:t>
      </w:r>
      <w:r w:rsidRPr="008957FD">
        <w:rPr>
          <w:lang w:eastAsia="fr-FR" w:bidi="fr-FR"/>
        </w:rPr>
        <w:t>é</w:t>
      </w:r>
      <w:r w:rsidRPr="008957FD">
        <w:rPr>
          <w:lang w:eastAsia="fr-FR" w:bidi="fr-FR"/>
        </w:rPr>
        <w:t>minité des travailleuses spécialisées dans la vente a</w:t>
      </w:r>
      <w:r w:rsidRPr="008957FD">
        <w:rPr>
          <w:lang w:eastAsia="fr-FR" w:bidi="fr-FR"/>
        </w:rPr>
        <w:t>t</w:t>
      </w:r>
      <w:r w:rsidRPr="008957FD">
        <w:rPr>
          <w:lang w:eastAsia="fr-FR" w:bidi="fr-FR"/>
        </w:rPr>
        <w:t>teint 39.7%, alors que la main-d'oeuvre totale de ce grand groupe, et ce, toujours au n</w:t>
      </w:r>
      <w:r w:rsidRPr="008957FD">
        <w:rPr>
          <w:lang w:eastAsia="fr-FR" w:bidi="fr-FR"/>
        </w:rPr>
        <w:t>i</w:t>
      </w:r>
      <w:r w:rsidRPr="008957FD">
        <w:rPr>
          <w:lang w:eastAsia="fr-FR" w:bidi="fr-FR"/>
        </w:rPr>
        <w:t>veau de l'ensemble des secteurs d'activité éc</w:t>
      </w:r>
      <w:r w:rsidRPr="008957FD">
        <w:rPr>
          <w:lang w:eastAsia="fr-FR" w:bidi="fr-FR"/>
        </w:rPr>
        <w:t>o</w:t>
      </w:r>
      <w:r w:rsidRPr="008957FD">
        <w:rPr>
          <w:lang w:eastAsia="fr-FR" w:bidi="fr-FR"/>
        </w:rPr>
        <w:t>nomique, s'élève à 8.8%. Au Canada, la population active totale de</w:t>
      </w:r>
      <w:r w:rsidRPr="008957FD">
        <w:t xml:space="preserve"> [93] </w:t>
      </w:r>
      <w:r w:rsidRPr="008957FD">
        <w:rPr>
          <w:lang w:eastAsia="fr-FR" w:bidi="fr-FR"/>
        </w:rPr>
        <w:t>ce grand groupe com</w:t>
      </w:r>
      <w:r w:rsidRPr="008957FD">
        <w:rPr>
          <w:lang w:eastAsia="fr-FR" w:bidi="fr-FR"/>
        </w:rPr>
        <w:t>p</w:t>
      </w:r>
      <w:r w:rsidRPr="008957FD">
        <w:rPr>
          <w:lang w:eastAsia="fr-FR" w:bidi="fr-FR"/>
        </w:rPr>
        <w:t>te 9.1% d'effectifs, tandis que le taux de fémin</w:t>
      </w:r>
      <w:r w:rsidRPr="008957FD">
        <w:rPr>
          <w:lang w:eastAsia="fr-FR" w:bidi="fr-FR"/>
        </w:rPr>
        <w:t>i</w:t>
      </w:r>
      <w:r w:rsidRPr="008957FD">
        <w:rPr>
          <w:lang w:eastAsia="fr-FR" w:bidi="fr-FR"/>
        </w:rPr>
        <w:t>té s'élève à 44.3%.</w:t>
      </w:r>
    </w:p>
    <w:p w14:paraId="67E19EE5" w14:textId="77777777" w:rsidR="00CC685C" w:rsidRPr="008957FD" w:rsidRDefault="00CC685C" w:rsidP="00CC685C">
      <w:pPr>
        <w:spacing w:before="120" w:after="120"/>
        <w:jc w:val="both"/>
      </w:pPr>
      <w:r w:rsidRPr="008957FD">
        <w:rPr>
          <w:lang w:eastAsia="fr-FR" w:bidi="fr-FR"/>
        </w:rPr>
        <w:t>Par ailleurs, comme nous l'observons au tableau 6, au cours de la période 1961 à 1981, il n'y a pas eu de bouleve</w:t>
      </w:r>
      <w:r w:rsidRPr="008957FD">
        <w:rPr>
          <w:lang w:eastAsia="fr-FR" w:bidi="fr-FR"/>
        </w:rPr>
        <w:t>r</w:t>
      </w:r>
      <w:r w:rsidRPr="008957FD">
        <w:rPr>
          <w:lang w:eastAsia="fr-FR" w:bidi="fr-FR"/>
        </w:rPr>
        <w:t>sements manifestes dans les grands secteurs d'activité économique concernant la répart</w:t>
      </w:r>
      <w:r w:rsidRPr="008957FD">
        <w:rPr>
          <w:lang w:eastAsia="fr-FR" w:bidi="fr-FR"/>
        </w:rPr>
        <w:t>i</w:t>
      </w:r>
      <w:r w:rsidRPr="008957FD">
        <w:rPr>
          <w:lang w:eastAsia="fr-FR" w:bidi="fr-FR"/>
        </w:rPr>
        <w:t>tion de la main-d’oeuvre féminine. C'est-à-dire qu'au cours de cette période, les vendeuses se concentrent plus ou moins man</w:t>
      </w:r>
      <w:r w:rsidRPr="008957FD">
        <w:rPr>
          <w:lang w:eastAsia="fr-FR" w:bidi="fr-FR"/>
        </w:rPr>
        <w:t>i</w:t>
      </w:r>
      <w:r w:rsidRPr="008957FD">
        <w:rPr>
          <w:lang w:eastAsia="fr-FR" w:bidi="fr-FR"/>
        </w:rPr>
        <w:t>festement dans les mêmes types d'activité éc</w:t>
      </w:r>
      <w:r w:rsidRPr="008957FD">
        <w:rPr>
          <w:lang w:eastAsia="fr-FR" w:bidi="fr-FR"/>
        </w:rPr>
        <w:t>o</w:t>
      </w:r>
      <w:r w:rsidRPr="008957FD">
        <w:rPr>
          <w:lang w:eastAsia="fr-FR" w:bidi="fr-FR"/>
        </w:rPr>
        <w:t>nomique. À cela vient s'ajouter un écart visiblement manifeste entre le Québec et le Canada quant à l’importance de la pr</w:t>
      </w:r>
      <w:r w:rsidRPr="008957FD">
        <w:rPr>
          <w:lang w:eastAsia="fr-FR" w:bidi="fr-FR"/>
        </w:rPr>
        <w:t>o</w:t>
      </w:r>
      <w:r w:rsidRPr="008957FD">
        <w:rPr>
          <w:lang w:eastAsia="fr-FR" w:bidi="fr-FR"/>
        </w:rPr>
        <w:t>portion des vendeuses, dans tous les secteurs d'activité économique considérés ensemble. Ainsi, en 1961 co</w:t>
      </w:r>
      <w:r w:rsidRPr="008957FD">
        <w:rPr>
          <w:lang w:eastAsia="fr-FR" w:bidi="fr-FR"/>
        </w:rPr>
        <w:t>m</w:t>
      </w:r>
      <w:r w:rsidRPr="008957FD">
        <w:rPr>
          <w:lang w:eastAsia="fr-FR" w:bidi="fr-FR"/>
        </w:rPr>
        <w:t>me en 1981, au Québec et dans l'ensemble du Canada, les services sociaux, commerciaux, industriels et personnels, le commerce, puis l'agricult</w:t>
      </w:r>
      <w:r w:rsidRPr="008957FD">
        <w:rPr>
          <w:lang w:eastAsia="fr-FR" w:bidi="fr-FR"/>
        </w:rPr>
        <w:t>u</w:t>
      </w:r>
      <w:r w:rsidRPr="008957FD">
        <w:rPr>
          <w:lang w:eastAsia="fr-FR" w:bidi="fr-FR"/>
        </w:rPr>
        <w:t>re constituent les trois activités économiques se démarquant par une représentativité relative des femmes dans le grand groupe professio</w:t>
      </w:r>
      <w:r w:rsidRPr="008957FD">
        <w:rPr>
          <w:lang w:eastAsia="fr-FR" w:bidi="fr-FR"/>
        </w:rPr>
        <w:t>n</w:t>
      </w:r>
      <w:r w:rsidRPr="008957FD">
        <w:rPr>
          <w:lang w:eastAsia="fr-FR" w:bidi="fr-FR"/>
        </w:rPr>
        <w:t>nel des ve</w:t>
      </w:r>
      <w:r w:rsidRPr="008957FD">
        <w:rPr>
          <w:lang w:eastAsia="fr-FR" w:bidi="fr-FR"/>
        </w:rPr>
        <w:t>n</w:t>
      </w:r>
      <w:r w:rsidRPr="008957FD">
        <w:rPr>
          <w:lang w:eastAsia="fr-FR" w:bidi="fr-FR"/>
        </w:rPr>
        <w:t>deuses.</w:t>
      </w:r>
    </w:p>
    <w:p w14:paraId="5599AB67" w14:textId="77777777" w:rsidR="00CC685C" w:rsidRPr="008957FD" w:rsidRDefault="00CC685C" w:rsidP="00CC685C">
      <w:pPr>
        <w:spacing w:before="120" w:after="120"/>
        <w:jc w:val="both"/>
      </w:pPr>
      <w:r w:rsidRPr="008957FD">
        <w:rPr>
          <w:lang w:eastAsia="fr-FR" w:bidi="fr-FR"/>
        </w:rPr>
        <w:t>Sur le marché québécois du travail par exemple, alors qu'en 1961, le taux de féminité des occupations reliées à la vente s'él</w:t>
      </w:r>
      <w:r w:rsidRPr="008957FD">
        <w:rPr>
          <w:lang w:eastAsia="fr-FR" w:bidi="fr-FR"/>
        </w:rPr>
        <w:t>e</w:t>
      </w:r>
      <w:r w:rsidRPr="008957FD">
        <w:rPr>
          <w:lang w:eastAsia="fr-FR" w:bidi="fr-FR"/>
        </w:rPr>
        <w:t>vait dans les services sociaux, commerciaux, industriels et personnels et dans le commerce respectivement à 42.8% et 37.2% ; en 1981, il atteint re</w:t>
      </w:r>
      <w:r w:rsidRPr="008957FD">
        <w:rPr>
          <w:lang w:eastAsia="fr-FR" w:bidi="fr-FR"/>
        </w:rPr>
        <w:t>s</w:t>
      </w:r>
      <w:r w:rsidRPr="008957FD">
        <w:rPr>
          <w:lang w:eastAsia="fr-FR" w:bidi="fr-FR"/>
        </w:rPr>
        <w:t>pectivement dans ces deux activités 40.9% et 40.7%. Sur le ma</w:t>
      </w:r>
      <w:r w:rsidRPr="008957FD">
        <w:rPr>
          <w:lang w:eastAsia="fr-FR" w:bidi="fr-FR"/>
        </w:rPr>
        <w:t>r</w:t>
      </w:r>
      <w:r w:rsidRPr="008957FD">
        <w:rPr>
          <w:lang w:eastAsia="fr-FR" w:bidi="fr-FR"/>
        </w:rPr>
        <w:t>ché canadien du travail, ces taux, en 1961, s'él</w:t>
      </w:r>
      <w:r w:rsidRPr="008957FD">
        <w:rPr>
          <w:lang w:eastAsia="fr-FR" w:bidi="fr-FR"/>
        </w:rPr>
        <w:t>e</w:t>
      </w:r>
      <w:r w:rsidRPr="008957FD">
        <w:rPr>
          <w:lang w:eastAsia="fr-FR" w:bidi="fr-FR"/>
        </w:rPr>
        <w:t>vaient à 48.4% dans les services sociaux, commerciaux, indu</w:t>
      </w:r>
      <w:r w:rsidRPr="008957FD">
        <w:rPr>
          <w:lang w:eastAsia="fr-FR" w:bidi="fr-FR"/>
        </w:rPr>
        <w:t>s</w:t>
      </w:r>
      <w:r w:rsidRPr="008957FD">
        <w:rPr>
          <w:lang w:eastAsia="fr-FR" w:bidi="fr-FR"/>
        </w:rPr>
        <w:t>triels et personnels et à 44.5% dans le commerce. Au cours de l'année 1981, ils atteignent respect</w:t>
      </w:r>
      <w:r w:rsidRPr="008957FD">
        <w:rPr>
          <w:lang w:eastAsia="fr-FR" w:bidi="fr-FR"/>
        </w:rPr>
        <w:t>i</w:t>
      </w:r>
      <w:r w:rsidRPr="008957FD">
        <w:rPr>
          <w:lang w:eastAsia="fr-FR" w:bidi="fr-FR"/>
        </w:rPr>
        <w:t>vement dans ces deux activités économiques 48.6% et 47.3%.</w:t>
      </w:r>
    </w:p>
    <w:p w14:paraId="0351840F" w14:textId="77777777" w:rsidR="00CC685C" w:rsidRPr="008957FD" w:rsidRDefault="00CC685C" w:rsidP="00CC685C">
      <w:pPr>
        <w:spacing w:before="120" w:after="120"/>
        <w:jc w:val="both"/>
      </w:pPr>
      <w:r w:rsidRPr="008957FD">
        <w:rPr>
          <w:lang w:eastAsia="fr-FR" w:bidi="fr-FR"/>
        </w:rPr>
        <w:t>Signalons enfin que l'examen des données du recensement de 1986, met en relief, dans l'activité commerce, une division sexuelle du travail très marquée entre les deux ensembles sexuels. Nous rema</w:t>
      </w:r>
      <w:r w:rsidRPr="008957FD">
        <w:rPr>
          <w:lang w:eastAsia="fr-FR" w:bidi="fr-FR"/>
        </w:rPr>
        <w:t>r</w:t>
      </w:r>
      <w:r w:rsidRPr="008957FD">
        <w:rPr>
          <w:lang w:eastAsia="fr-FR" w:bidi="fr-FR"/>
        </w:rPr>
        <w:t>quons ainsi que les femmes considérées au niveau de la structure pr</w:t>
      </w:r>
      <w:r w:rsidRPr="008957FD">
        <w:rPr>
          <w:lang w:eastAsia="fr-FR" w:bidi="fr-FR"/>
        </w:rPr>
        <w:t>o</w:t>
      </w:r>
      <w:r w:rsidRPr="008957FD">
        <w:rPr>
          <w:lang w:eastAsia="fr-FR" w:bidi="fr-FR"/>
        </w:rPr>
        <w:t>fessionnelle globale, restent actives princip</w:t>
      </w:r>
      <w:r w:rsidRPr="008957FD">
        <w:rPr>
          <w:lang w:eastAsia="fr-FR" w:bidi="fr-FR"/>
        </w:rPr>
        <w:t>a</w:t>
      </w:r>
      <w:r w:rsidRPr="008957FD">
        <w:rPr>
          <w:lang w:eastAsia="fr-FR" w:bidi="fr-FR"/>
        </w:rPr>
        <w:t>lement dans le commerce de détail (QC : 45.5% - CA : 50.1%) comparativ</w:t>
      </w:r>
      <w:r w:rsidRPr="008957FD">
        <w:rPr>
          <w:lang w:eastAsia="fr-FR" w:bidi="fr-FR"/>
        </w:rPr>
        <w:t>e</w:t>
      </w:r>
      <w:r w:rsidRPr="008957FD">
        <w:rPr>
          <w:lang w:eastAsia="fr-FR" w:bidi="fr-FR"/>
        </w:rPr>
        <w:t>ment au commerce de gros, où elles demeurent grandement sous- représentées (QC : 27.9% - CA : 28.9%).</w:t>
      </w:r>
    </w:p>
    <w:p w14:paraId="6943EDAB" w14:textId="77777777" w:rsidR="00CC685C" w:rsidRPr="008957FD" w:rsidRDefault="00CC685C" w:rsidP="00CC685C">
      <w:pPr>
        <w:spacing w:before="120" w:after="120"/>
        <w:jc w:val="both"/>
      </w:pPr>
    </w:p>
    <w:p w14:paraId="6E019821" w14:textId="77777777" w:rsidR="00CC685C" w:rsidRPr="008957FD" w:rsidRDefault="00CC685C" w:rsidP="00CC685C">
      <w:pPr>
        <w:pStyle w:val="a"/>
      </w:pPr>
      <w:r w:rsidRPr="008957FD">
        <w:t>Des femmes marginalisées</w:t>
      </w:r>
      <w:r w:rsidRPr="008957FD">
        <w:br/>
        <w:t>dans les transports et les communic</w:t>
      </w:r>
      <w:r w:rsidRPr="008957FD">
        <w:t>a</w:t>
      </w:r>
      <w:r w:rsidRPr="008957FD">
        <w:t>tions</w:t>
      </w:r>
    </w:p>
    <w:p w14:paraId="4E36271E" w14:textId="77777777" w:rsidR="00CC685C" w:rsidRPr="008957FD" w:rsidRDefault="00CC685C" w:rsidP="00CC685C">
      <w:pPr>
        <w:spacing w:before="120" w:after="120"/>
        <w:jc w:val="both"/>
      </w:pPr>
    </w:p>
    <w:p w14:paraId="0E8790EE" w14:textId="77777777" w:rsidR="00CC685C" w:rsidRPr="008957FD" w:rsidRDefault="00CC685C" w:rsidP="00CC685C">
      <w:pPr>
        <w:spacing w:before="120" w:after="120"/>
        <w:jc w:val="both"/>
      </w:pPr>
      <w:r w:rsidRPr="008957FD">
        <w:rPr>
          <w:lang w:eastAsia="fr-FR" w:bidi="fr-FR"/>
        </w:rPr>
        <w:t>Si l'on peut parler d’un grand groupe professionnel où la part de main-d’oeuvre féminine est restée tout à fait néglige</w:t>
      </w:r>
      <w:r w:rsidRPr="008957FD">
        <w:rPr>
          <w:lang w:eastAsia="fr-FR" w:bidi="fr-FR"/>
        </w:rPr>
        <w:t>a</w:t>
      </w:r>
      <w:r w:rsidRPr="008957FD">
        <w:rPr>
          <w:lang w:eastAsia="fr-FR" w:bidi="fr-FR"/>
        </w:rPr>
        <w:t>ble depuis 1961, celui des transports et communications (personnel d'e</w:t>
      </w:r>
      <w:r w:rsidRPr="008957FD">
        <w:rPr>
          <w:lang w:eastAsia="fr-FR" w:bidi="fr-FR"/>
        </w:rPr>
        <w:t>x</w:t>
      </w:r>
      <w:r w:rsidRPr="008957FD">
        <w:rPr>
          <w:lang w:eastAsia="fr-FR" w:bidi="fr-FR"/>
        </w:rPr>
        <w:t>ploitation des transports aériens, ferroviaires, maritimes et routiers, etc.) doit abs</w:t>
      </w:r>
      <w:r w:rsidRPr="008957FD">
        <w:rPr>
          <w:lang w:eastAsia="fr-FR" w:bidi="fr-FR"/>
        </w:rPr>
        <w:t>o</w:t>
      </w:r>
      <w:r w:rsidRPr="008957FD">
        <w:rPr>
          <w:lang w:eastAsia="fr-FR" w:bidi="fr-FR"/>
        </w:rPr>
        <w:t>lument être mentio</w:t>
      </w:r>
      <w:r w:rsidRPr="008957FD">
        <w:rPr>
          <w:lang w:eastAsia="fr-FR" w:bidi="fr-FR"/>
        </w:rPr>
        <w:t>n</w:t>
      </w:r>
      <w:r w:rsidRPr="008957FD">
        <w:rPr>
          <w:lang w:eastAsia="fr-FR" w:bidi="fr-FR"/>
        </w:rPr>
        <w:t>né. Les femmes dans les postes de travail reliés aux transports et communications ne repr</w:t>
      </w:r>
      <w:r w:rsidRPr="008957FD">
        <w:rPr>
          <w:lang w:eastAsia="fr-FR" w:bidi="fr-FR"/>
        </w:rPr>
        <w:t>é</w:t>
      </w:r>
      <w:r w:rsidRPr="008957FD">
        <w:rPr>
          <w:lang w:eastAsia="fr-FR" w:bidi="fr-FR"/>
        </w:rPr>
        <w:t>sentaient donc, en 1981, que 6.5% de la main-d'œuvre totale de ces occupations au Canada et 3.6% seulement au Québec. Au cours de cette même a</w:t>
      </w:r>
      <w:r w:rsidRPr="008957FD">
        <w:rPr>
          <w:lang w:eastAsia="fr-FR" w:bidi="fr-FR"/>
        </w:rPr>
        <w:t>n</w:t>
      </w:r>
      <w:r w:rsidRPr="008957FD">
        <w:rPr>
          <w:lang w:eastAsia="fr-FR" w:bidi="fr-FR"/>
        </w:rPr>
        <w:t>née, la part des effectifs totaux dans ce grand groupe, au niveau de l'ensemble des se</w:t>
      </w:r>
      <w:r w:rsidRPr="008957FD">
        <w:rPr>
          <w:lang w:eastAsia="fr-FR" w:bidi="fr-FR"/>
        </w:rPr>
        <w:t>c</w:t>
      </w:r>
      <w:r w:rsidRPr="008957FD">
        <w:rPr>
          <w:lang w:eastAsia="fr-FR" w:bidi="fr-FR"/>
        </w:rPr>
        <w:t>teurs d'activité économique s’élevait re</w:t>
      </w:r>
      <w:r w:rsidRPr="008957FD">
        <w:rPr>
          <w:lang w:eastAsia="fr-FR" w:bidi="fr-FR"/>
        </w:rPr>
        <w:t>s</w:t>
      </w:r>
      <w:r w:rsidRPr="008957FD">
        <w:rPr>
          <w:lang w:eastAsia="fr-FR" w:bidi="fr-FR"/>
        </w:rPr>
        <w:t>pectivement à 4% et 4.1%. En 1986, au Québec et au</w:t>
      </w:r>
      <w:r w:rsidRPr="008957FD">
        <w:t xml:space="preserve"> [94] </w:t>
      </w:r>
      <w:r w:rsidRPr="008957FD">
        <w:rPr>
          <w:lang w:eastAsia="fr-FR" w:bidi="fr-FR"/>
        </w:rPr>
        <w:t>Canada, le taux de féminité de ces emplois atteint respectivement 4.5% et 7.8%, tandis que la part de la main-d'œuvre totale dans les deux cas s'él</w:t>
      </w:r>
      <w:r w:rsidRPr="008957FD">
        <w:rPr>
          <w:lang w:eastAsia="fr-FR" w:bidi="fr-FR"/>
        </w:rPr>
        <w:t>è</w:t>
      </w:r>
      <w:r w:rsidRPr="008957FD">
        <w:rPr>
          <w:lang w:eastAsia="fr-FR" w:bidi="fr-FR"/>
        </w:rPr>
        <w:t>ve à 3.7%. Au cours de ces deux périodes, la proportion des effectifs féminins dans le grand groupe travailleuses des transports et communications demeure donc très fa</w:t>
      </w:r>
      <w:r w:rsidRPr="008957FD">
        <w:rPr>
          <w:lang w:eastAsia="fr-FR" w:bidi="fr-FR"/>
        </w:rPr>
        <w:t>i</w:t>
      </w:r>
      <w:r w:rsidRPr="008957FD">
        <w:rPr>
          <w:lang w:eastAsia="fr-FR" w:bidi="fr-FR"/>
        </w:rPr>
        <w:t>ble, puisqu'elle n’atteint même pas 10%. En outre, ces pourcentages, loin d'exprimer comparativement aux années passées, des transform</w:t>
      </w:r>
      <w:r w:rsidRPr="008957FD">
        <w:rPr>
          <w:lang w:eastAsia="fr-FR" w:bidi="fr-FR"/>
        </w:rPr>
        <w:t>a</w:t>
      </w:r>
      <w:r w:rsidRPr="008957FD">
        <w:rPr>
          <w:lang w:eastAsia="fr-FR" w:bidi="fr-FR"/>
        </w:rPr>
        <w:t>tions substantie</w:t>
      </w:r>
      <w:r w:rsidRPr="008957FD">
        <w:rPr>
          <w:lang w:eastAsia="fr-FR" w:bidi="fr-FR"/>
        </w:rPr>
        <w:t>l</w:t>
      </w:r>
      <w:r w:rsidRPr="008957FD">
        <w:rPr>
          <w:lang w:eastAsia="fr-FR" w:bidi="fr-FR"/>
        </w:rPr>
        <w:t>les de la répartition sexuelle des effectifs du marché québécois et canadien du travail, se</w:t>
      </w:r>
      <w:r w:rsidRPr="008957FD">
        <w:rPr>
          <w:lang w:eastAsia="fr-FR" w:bidi="fr-FR"/>
        </w:rPr>
        <w:t>m</w:t>
      </w:r>
      <w:r w:rsidRPr="008957FD">
        <w:rPr>
          <w:lang w:eastAsia="fr-FR" w:bidi="fr-FR"/>
        </w:rPr>
        <w:t>blent témoigner au contraire d'un certain recul, puisqu'ils sont inf</w:t>
      </w:r>
      <w:r w:rsidRPr="008957FD">
        <w:rPr>
          <w:lang w:eastAsia="fr-FR" w:bidi="fr-FR"/>
        </w:rPr>
        <w:t>é</w:t>
      </w:r>
      <w:r w:rsidRPr="008957FD">
        <w:rPr>
          <w:lang w:eastAsia="fr-FR" w:bidi="fr-FR"/>
        </w:rPr>
        <w:t>rieurs à ce qu'ils étaient en '61 (QC : 8.2% - CA : 9.7%).</w:t>
      </w:r>
    </w:p>
    <w:p w14:paraId="01CFA493" w14:textId="77777777" w:rsidR="00CC685C" w:rsidRPr="008957FD" w:rsidRDefault="00CC685C" w:rsidP="00CC685C">
      <w:pPr>
        <w:spacing w:before="60" w:after="60"/>
        <w:ind w:firstLine="0"/>
        <w:jc w:val="both"/>
        <w:rPr>
          <w:sz w:val="20"/>
        </w:rPr>
      </w:pPr>
      <w:r w:rsidRPr="008957FD">
        <w:br w:type="page"/>
      </w:r>
    </w:p>
    <w:p w14:paraId="15E95207" w14:textId="77777777" w:rsidR="00CC685C" w:rsidRPr="008957FD" w:rsidRDefault="00CC685C" w:rsidP="00CC685C">
      <w:pPr>
        <w:pStyle w:val="figtitre"/>
      </w:pPr>
      <w:r w:rsidRPr="008957FD">
        <w:t>Tableau 6</w:t>
      </w:r>
    </w:p>
    <w:p w14:paraId="32FC99FB" w14:textId="77777777" w:rsidR="00CC685C" w:rsidRPr="008957FD" w:rsidRDefault="00CC685C" w:rsidP="00CC685C">
      <w:pPr>
        <w:pStyle w:val="figtitrest"/>
      </w:pPr>
      <w:r w:rsidRPr="008957FD">
        <w:t>Les cinq activités économiques préc</w:t>
      </w:r>
      <w:r w:rsidRPr="008957FD">
        <w:t>i</w:t>
      </w:r>
      <w:r w:rsidRPr="008957FD">
        <w:t>sées regroupant la plus</w:t>
      </w:r>
      <w:r w:rsidRPr="008957FD">
        <w:br/>
        <w:t>grande proportion de femmes — vende</w:t>
      </w:r>
      <w:r w:rsidRPr="008957FD">
        <w:t>u</w:t>
      </w:r>
      <w:r w:rsidRPr="008957FD">
        <w:t>ses</w:t>
      </w:r>
      <w:r w:rsidRPr="008957FD">
        <w:br/>
        <w:t>Québec — Canada, 1961, 1971, 1981</w:t>
      </w:r>
    </w:p>
    <w:tbl>
      <w:tblPr>
        <w:tblOverlap w:val="never"/>
        <w:tblW w:w="0" w:type="auto"/>
        <w:tblInd w:w="-890" w:type="dxa"/>
        <w:tblLayout w:type="fixed"/>
        <w:tblCellMar>
          <w:left w:w="10" w:type="dxa"/>
          <w:right w:w="10" w:type="dxa"/>
        </w:tblCellMar>
        <w:tblLook w:val="0000" w:firstRow="0" w:lastRow="0" w:firstColumn="0" w:lastColumn="0" w:noHBand="0" w:noVBand="0"/>
      </w:tblPr>
      <w:tblGrid>
        <w:gridCol w:w="3960"/>
        <w:gridCol w:w="810"/>
        <w:gridCol w:w="3240"/>
        <w:gridCol w:w="810"/>
      </w:tblGrid>
      <w:tr w:rsidR="00CC685C" w:rsidRPr="008957FD" w14:paraId="4AE158FD" w14:textId="77777777">
        <w:tblPrEx>
          <w:tblCellMar>
            <w:top w:w="0" w:type="dxa"/>
            <w:bottom w:w="0" w:type="dxa"/>
          </w:tblCellMar>
        </w:tblPrEx>
        <w:tc>
          <w:tcPr>
            <w:tcW w:w="3960" w:type="dxa"/>
            <w:shd w:val="clear" w:color="auto" w:fill="EEECE1"/>
          </w:tcPr>
          <w:p w14:paraId="1FAC0EF2" w14:textId="77777777" w:rsidR="00CC685C" w:rsidRPr="008957FD" w:rsidRDefault="00CC685C" w:rsidP="00CC685C">
            <w:pPr>
              <w:spacing w:before="60" w:after="60"/>
              <w:ind w:firstLine="0"/>
              <w:rPr>
                <w:sz w:val="20"/>
              </w:rPr>
            </w:pPr>
            <w:r w:rsidRPr="008957FD">
              <w:rPr>
                <w:sz w:val="20"/>
              </w:rPr>
              <w:t>1961</w:t>
            </w:r>
            <w:r w:rsidRPr="008957FD">
              <w:rPr>
                <w:sz w:val="20"/>
              </w:rPr>
              <w:br/>
              <w:t>Québec</w:t>
            </w:r>
          </w:p>
        </w:tc>
        <w:tc>
          <w:tcPr>
            <w:tcW w:w="810" w:type="dxa"/>
            <w:shd w:val="clear" w:color="auto" w:fill="EEECE1"/>
          </w:tcPr>
          <w:p w14:paraId="26C62ECF" w14:textId="77777777" w:rsidR="00CC685C" w:rsidRPr="008957FD" w:rsidRDefault="00CC685C" w:rsidP="00CC685C">
            <w:pPr>
              <w:spacing w:before="60" w:after="60"/>
              <w:ind w:firstLine="0"/>
              <w:rPr>
                <w:sz w:val="20"/>
                <w:szCs w:val="10"/>
              </w:rPr>
            </w:pPr>
          </w:p>
        </w:tc>
        <w:tc>
          <w:tcPr>
            <w:tcW w:w="3240" w:type="dxa"/>
            <w:shd w:val="clear" w:color="auto" w:fill="EEECE1"/>
          </w:tcPr>
          <w:p w14:paraId="1BFE8D53" w14:textId="77777777" w:rsidR="00CC685C" w:rsidRPr="008957FD" w:rsidRDefault="00CC685C" w:rsidP="00CC685C">
            <w:pPr>
              <w:spacing w:before="60" w:after="60"/>
              <w:ind w:firstLine="0"/>
              <w:rPr>
                <w:sz w:val="20"/>
              </w:rPr>
            </w:pPr>
            <w:r w:rsidRPr="008957FD">
              <w:rPr>
                <w:sz w:val="20"/>
              </w:rPr>
              <w:t>1961</w:t>
            </w:r>
            <w:r w:rsidRPr="008957FD">
              <w:rPr>
                <w:sz w:val="20"/>
              </w:rPr>
              <w:br/>
              <w:t>Canada</w:t>
            </w:r>
          </w:p>
        </w:tc>
        <w:tc>
          <w:tcPr>
            <w:tcW w:w="810" w:type="dxa"/>
            <w:shd w:val="clear" w:color="auto" w:fill="EEECE1"/>
          </w:tcPr>
          <w:p w14:paraId="0F805FA1" w14:textId="77777777" w:rsidR="00CC685C" w:rsidRPr="008957FD" w:rsidRDefault="00CC685C" w:rsidP="00CC685C">
            <w:pPr>
              <w:spacing w:before="60" w:after="60"/>
              <w:ind w:firstLine="0"/>
              <w:rPr>
                <w:sz w:val="20"/>
                <w:szCs w:val="10"/>
              </w:rPr>
            </w:pPr>
          </w:p>
        </w:tc>
      </w:tr>
      <w:tr w:rsidR="00CC685C" w:rsidRPr="008957FD" w14:paraId="2181EA4C" w14:textId="77777777">
        <w:tblPrEx>
          <w:tblCellMar>
            <w:top w:w="0" w:type="dxa"/>
            <w:bottom w:w="0" w:type="dxa"/>
          </w:tblCellMar>
        </w:tblPrEx>
        <w:tc>
          <w:tcPr>
            <w:tcW w:w="3960" w:type="dxa"/>
            <w:shd w:val="clear" w:color="auto" w:fill="FFFFFF"/>
          </w:tcPr>
          <w:p w14:paraId="421FAFE9" w14:textId="77777777" w:rsidR="00CC685C" w:rsidRPr="008957FD" w:rsidRDefault="00CC685C" w:rsidP="00CC685C">
            <w:pPr>
              <w:spacing w:before="60" w:after="60"/>
              <w:ind w:firstLine="0"/>
              <w:rPr>
                <w:sz w:val="20"/>
              </w:rPr>
            </w:pPr>
            <w:r w:rsidRPr="008957FD">
              <w:rPr>
                <w:sz w:val="20"/>
              </w:rPr>
              <w:t>Vendeurs-euses</w:t>
            </w:r>
            <w:r w:rsidRPr="008957FD">
              <w:rPr>
                <w:sz w:val="20"/>
              </w:rPr>
              <w:br/>
              <w:t>Main-d'oeuvre tot</w:t>
            </w:r>
            <w:r w:rsidRPr="008957FD">
              <w:rPr>
                <w:sz w:val="20"/>
              </w:rPr>
              <w:t>a</w:t>
            </w:r>
            <w:r w:rsidRPr="008957FD">
              <w:rPr>
                <w:sz w:val="20"/>
              </w:rPr>
              <w:t>le</w:t>
            </w:r>
          </w:p>
        </w:tc>
        <w:tc>
          <w:tcPr>
            <w:tcW w:w="810" w:type="dxa"/>
            <w:shd w:val="clear" w:color="auto" w:fill="FFFFFF"/>
          </w:tcPr>
          <w:p w14:paraId="54AC5ADB" w14:textId="77777777" w:rsidR="00CC685C" w:rsidRPr="008957FD" w:rsidRDefault="00CC685C" w:rsidP="00CC685C">
            <w:pPr>
              <w:spacing w:before="60" w:after="60"/>
              <w:ind w:firstLine="0"/>
              <w:rPr>
                <w:sz w:val="20"/>
              </w:rPr>
            </w:pPr>
            <w:r w:rsidRPr="008957FD">
              <w:rPr>
                <w:sz w:val="20"/>
              </w:rPr>
              <w:t>6.1%</w:t>
            </w:r>
          </w:p>
        </w:tc>
        <w:tc>
          <w:tcPr>
            <w:tcW w:w="3240" w:type="dxa"/>
            <w:shd w:val="clear" w:color="auto" w:fill="FFFFFF"/>
          </w:tcPr>
          <w:p w14:paraId="73265BE5" w14:textId="77777777" w:rsidR="00CC685C" w:rsidRPr="008957FD" w:rsidRDefault="00CC685C" w:rsidP="00CC685C">
            <w:pPr>
              <w:spacing w:before="60" w:after="60"/>
              <w:ind w:firstLine="0"/>
              <w:rPr>
                <w:sz w:val="20"/>
              </w:rPr>
            </w:pPr>
            <w:r w:rsidRPr="008957FD">
              <w:rPr>
                <w:sz w:val="20"/>
              </w:rPr>
              <w:t>Vendeurs-euses</w:t>
            </w:r>
            <w:r w:rsidRPr="008957FD">
              <w:rPr>
                <w:sz w:val="20"/>
              </w:rPr>
              <w:br/>
              <w:t>Main-d'oeuvre tot</w:t>
            </w:r>
            <w:r w:rsidRPr="008957FD">
              <w:rPr>
                <w:sz w:val="20"/>
              </w:rPr>
              <w:t>a</w:t>
            </w:r>
            <w:r w:rsidRPr="008957FD">
              <w:rPr>
                <w:sz w:val="20"/>
              </w:rPr>
              <w:t>le</w:t>
            </w:r>
          </w:p>
        </w:tc>
        <w:tc>
          <w:tcPr>
            <w:tcW w:w="810" w:type="dxa"/>
            <w:shd w:val="clear" w:color="auto" w:fill="FFFFFF"/>
          </w:tcPr>
          <w:p w14:paraId="21A06651" w14:textId="77777777" w:rsidR="00CC685C" w:rsidRPr="008957FD" w:rsidRDefault="00CC685C" w:rsidP="00CC685C">
            <w:pPr>
              <w:spacing w:before="60" w:after="60"/>
              <w:ind w:firstLine="0"/>
              <w:rPr>
                <w:sz w:val="20"/>
              </w:rPr>
            </w:pPr>
            <w:r w:rsidRPr="008957FD">
              <w:rPr>
                <w:sz w:val="20"/>
              </w:rPr>
              <w:t>6.4%</w:t>
            </w:r>
          </w:p>
        </w:tc>
      </w:tr>
      <w:tr w:rsidR="00CC685C" w:rsidRPr="008957FD" w14:paraId="5F7B541F" w14:textId="77777777">
        <w:tblPrEx>
          <w:tblCellMar>
            <w:top w:w="0" w:type="dxa"/>
            <w:bottom w:w="0" w:type="dxa"/>
          </w:tblCellMar>
        </w:tblPrEx>
        <w:tc>
          <w:tcPr>
            <w:tcW w:w="3960" w:type="dxa"/>
            <w:shd w:val="clear" w:color="auto" w:fill="FFFFFF"/>
          </w:tcPr>
          <w:p w14:paraId="10063A48"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 -</w:t>
            </w:r>
            <w:r w:rsidRPr="008957FD">
              <w:rPr>
                <w:sz w:val="20"/>
              </w:rPr>
              <w:br/>
              <w:t>Vendeurs-euses</w:t>
            </w:r>
            <w:r w:rsidRPr="008957FD">
              <w:rPr>
                <w:sz w:val="20"/>
              </w:rPr>
              <w:br/>
              <w:t>Toutes activ</w:t>
            </w:r>
            <w:r w:rsidRPr="008957FD">
              <w:rPr>
                <w:sz w:val="20"/>
              </w:rPr>
              <w:t>i</w:t>
            </w:r>
            <w:r w:rsidRPr="008957FD">
              <w:rPr>
                <w:sz w:val="20"/>
              </w:rPr>
              <w:t>tés :</w:t>
            </w:r>
          </w:p>
        </w:tc>
        <w:tc>
          <w:tcPr>
            <w:tcW w:w="810" w:type="dxa"/>
            <w:shd w:val="clear" w:color="auto" w:fill="FFFFFF"/>
          </w:tcPr>
          <w:p w14:paraId="59F6995F" w14:textId="77777777" w:rsidR="00CC685C" w:rsidRPr="008957FD" w:rsidRDefault="00CC685C" w:rsidP="00CC685C">
            <w:pPr>
              <w:spacing w:before="60" w:after="60"/>
              <w:ind w:firstLine="0"/>
              <w:rPr>
                <w:sz w:val="20"/>
                <w:szCs w:val="10"/>
              </w:rPr>
            </w:pPr>
            <w:r w:rsidRPr="008957FD">
              <w:rPr>
                <w:sz w:val="20"/>
              </w:rPr>
              <w:t>29.1%</w:t>
            </w:r>
          </w:p>
        </w:tc>
        <w:tc>
          <w:tcPr>
            <w:tcW w:w="3240" w:type="dxa"/>
            <w:shd w:val="clear" w:color="auto" w:fill="FFFFFF"/>
          </w:tcPr>
          <w:p w14:paraId="6466BAB6"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 -</w:t>
            </w:r>
            <w:r w:rsidRPr="008957FD">
              <w:rPr>
                <w:sz w:val="20"/>
              </w:rPr>
              <w:br/>
              <w:t>Vendeurs-euses</w:t>
            </w:r>
            <w:r w:rsidRPr="008957FD">
              <w:rPr>
                <w:sz w:val="20"/>
              </w:rPr>
              <w:br/>
              <w:t>Toutes activ</w:t>
            </w:r>
            <w:r w:rsidRPr="008957FD">
              <w:rPr>
                <w:sz w:val="20"/>
              </w:rPr>
              <w:t>i</w:t>
            </w:r>
            <w:r w:rsidRPr="008957FD">
              <w:rPr>
                <w:sz w:val="20"/>
              </w:rPr>
              <w:t>tés :</w:t>
            </w:r>
          </w:p>
        </w:tc>
        <w:tc>
          <w:tcPr>
            <w:tcW w:w="810" w:type="dxa"/>
            <w:shd w:val="clear" w:color="auto" w:fill="FFFFFF"/>
          </w:tcPr>
          <w:p w14:paraId="5415B2DB" w14:textId="77777777" w:rsidR="00CC685C" w:rsidRPr="008957FD" w:rsidRDefault="00CC685C" w:rsidP="00CC685C">
            <w:pPr>
              <w:spacing w:before="60" w:after="60"/>
              <w:ind w:firstLine="0"/>
              <w:rPr>
                <w:sz w:val="20"/>
                <w:szCs w:val="10"/>
              </w:rPr>
            </w:pPr>
            <w:r w:rsidRPr="008957FD">
              <w:rPr>
                <w:sz w:val="20"/>
              </w:rPr>
              <w:t>45.9%</w:t>
            </w:r>
          </w:p>
        </w:tc>
      </w:tr>
      <w:tr w:rsidR="00CC685C" w:rsidRPr="008957FD" w14:paraId="77CA7B06" w14:textId="77777777">
        <w:tblPrEx>
          <w:tblCellMar>
            <w:top w:w="0" w:type="dxa"/>
            <w:bottom w:w="0" w:type="dxa"/>
          </w:tblCellMar>
        </w:tblPrEx>
        <w:tc>
          <w:tcPr>
            <w:tcW w:w="3960" w:type="dxa"/>
            <w:shd w:val="clear" w:color="auto" w:fill="FFFFFF"/>
          </w:tcPr>
          <w:p w14:paraId="19571DEE" w14:textId="77777777" w:rsidR="00CC685C" w:rsidRPr="008957FD" w:rsidRDefault="00CC685C" w:rsidP="00CC685C">
            <w:pPr>
              <w:ind w:firstLine="0"/>
              <w:rPr>
                <w:sz w:val="20"/>
              </w:rPr>
            </w:pPr>
          </w:p>
        </w:tc>
        <w:tc>
          <w:tcPr>
            <w:tcW w:w="810" w:type="dxa"/>
            <w:shd w:val="clear" w:color="auto" w:fill="FFFFFF"/>
          </w:tcPr>
          <w:p w14:paraId="3E23DFD2" w14:textId="77777777" w:rsidR="00CC685C" w:rsidRPr="008957FD" w:rsidRDefault="00CC685C" w:rsidP="00CC685C">
            <w:pPr>
              <w:ind w:firstLine="0"/>
              <w:rPr>
                <w:sz w:val="20"/>
              </w:rPr>
            </w:pPr>
          </w:p>
        </w:tc>
        <w:tc>
          <w:tcPr>
            <w:tcW w:w="3240" w:type="dxa"/>
            <w:shd w:val="clear" w:color="auto" w:fill="FFFFFF"/>
          </w:tcPr>
          <w:p w14:paraId="014E4326" w14:textId="77777777" w:rsidR="00CC685C" w:rsidRPr="008957FD" w:rsidRDefault="00CC685C" w:rsidP="00CC685C">
            <w:pPr>
              <w:ind w:firstLine="0"/>
              <w:rPr>
                <w:sz w:val="20"/>
              </w:rPr>
            </w:pPr>
          </w:p>
        </w:tc>
        <w:tc>
          <w:tcPr>
            <w:tcW w:w="810" w:type="dxa"/>
            <w:shd w:val="clear" w:color="auto" w:fill="FFFFFF"/>
          </w:tcPr>
          <w:p w14:paraId="3272C3B3" w14:textId="77777777" w:rsidR="00CC685C" w:rsidRPr="008957FD" w:rsidRDefault="00CC685C" w:rsidP="00CC685C">
            <w:pPr>
              <w:ind w:firstLine="0"/>
              <w:rPr>
                <w:sz w:val="20"/>
              </w:rPr>
            </w:pPr>
          </w:p>
        </w:tc>
      </w:tr>
      <w:tr w:rsidR="00CC685C" w:rsidRPr="008957FD" w14:paraId="578785CF" w14:textId="77777777">
        <w:tblPrEx>
          <w:tblCellMar>
            <w:top w:w="0" w:type="dxa"/>
            <w:bottom w:w="0" w:type="dxa"/>
          </w:tblCellMar>
        </w:tblPrEx>
        <w:tc>
          <w:tcPr>
            <w:tcW w:w="3960" w:type="dxa"/>
            <w:shd w:val="clear" w:color="auto" w:fill="FFFFFF"/>
          </w:tcPr>
          <w:p w14:paraId="2DDE8815"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 -</w:t>
            </w:r>
            <w:r w:rsidRPr="008957FD">
              <w:rPr>
                <w:sz w:val="20"/>
              </w:rPr>
              <w:br/>
              <w:t>Vendeurs-euses</w:t>
            </w:r>
            <w:r w:rsidRPr="008957FD">
              <w:rPr>
                <w:sz w:val="20"/>
              </w:rPr>
              <w:br/>
              <w:t>Par activité écon</w:t>
            </w:r>
            <w:r w:rsidRPr="008957FD">
              <w:rPr>
                <w:sz w:val="20"/>
              </w:rPr>
              <w:t>o</w:t>
            </w:r>
            <w:r w:rsidRPr="008957FD">
              <w:rPr>
                <w:sz w:val="20"/>
              </w:rPr>
              <w:t>mique</w:t>
            </w:r>
          </w:p>
        </w:tc>
        <w:tc>
          <w:tcPr>
            <w:tcW w:w="810" w:type="dxa"/>
            <w:shd w:val="clear" w:color="auto" w:fill="FFFFFF"/>
          </w:tcPr>
          <w:p w14:paraId="4D176944" w14:textId="77777777" w:rsidR="00CC685C" w:rsidRPr="008957FD" w:rsidRDefault="00CC685C" w:rsidP="00CC685C">
            <w:pPr>
              <w:spacing w:before="60" w:after="60"/>
              <w:ind w:firstLine="0"/>
              <w:rPr>
                <w:sz w:val="20"/>
                <w:szCs w:val="10"/>
              </w:rPr>
            </w:pPr>
            <w:r w:rsidRPr="008957FD">
              <w:rPr>
                <w:sz w:val="20"/>
                <w:szCs w:val="10"/>
              </w:rPr>
              <w:t>%</w:t>
            </w:r>
          </w:p>
        </w:tc>
        <w:tc>
          <w:tcPr>
            <w:tcW w:w="3240" w:type="dxa"/>
            <w:shd w:val="clear" w:color="auto" w:fill="FFFFFF"/>
          </w:tcPr>
          <w:p w14:paraId="162E352A"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 -</w:t>
            </w:r>
            <w:r w:rsidRPr="008957FD">
              <w:rPr>
                <w:sz w:val="20"/>
              </w:rPr>
              <w:br/>
              <w:t>Vendeurs-euses</w:t>
            </w:r>
            <w:r w:rsidRPr="008957FD">
              <w:rPr>
                <w:sz w:val="20"/>
              </w:rPr>
              <w:br/>
              <w:t>Par activité écon</w:t>
            </w:r>
            <w:r w:rsidRPr="008957FD">
              <w:rPr>
                <w:sz w:val="20"/>
              </w:rPr>
              <w:t>o</w:t>
            </w:r>
            <w:r w:rsidRPr="008957FD">
              <w:rPr>
                <w:sz w:val="20"/>
              </w:rPr>
              <w:t>mique</w:t>
            </w:r>
          </w:p>
        </w:tc>
        <w:tc>
          <w:tcPr>
            <w:tcW w:w="810" w:type="dxa"/>
            <w:shd w:val="clear" w:color="auto" w:fill="FFFFFF"/>
          </w:tcPr>
          <w:p w14:paraId="05BA4F79" w14:textId="77777777" w:rsidR="00CC685C" w:rsidRPr="008957FD" w:rsidRDefault="00CC685C" w:rsidP="00CC685C">
            <w:pPr>
              <w:spacing w:before="60" w:after="60"/>
              <w:ind w:firstLine="0"/>
              <w:rPr>
                <w:sz w:val="20"/>
                <w:szCs w:val="10"/>
              </w:rPr>
            </w:pPr>
            <w:r w:rsidRPr="008957FD">
              <w:rPr>
                <w:sz w:val="20"/>
                <w:szCs w:val="10"/>
              </w:rPr>
              <w:t>%</w:t>
            </w:r>
          </w:p>
        </w:tc>
      </w:tr>
      <w:tr w:rsidR="00CC685C" w:rsidRPr="008957FD" w14:paraId="727DAD8A" w14:textId="77777777">
        <w:tblPrEx>
          <w:tblCellMar>
            <w:top w:w="0" w:type="dxa"/>
            <w:bottom w:w="0" w:type="dxa"/>
          </w:tblCellMar>
        </w:tblPrEx>
        <w:tc>
          <w:tcPr>
            <w:tcW w:w="3960" w:type="dxa"/>
            <w:shd w:val="clear" w:color="auto" w:fill="FFFFFF"/>
          </w:tcPr>
          <w:p w14:paraId="05254087" w14:textId="77777777" w:rsidR="00CC685C" w:rsidRPr="008957FD" w:rsidRDefault="00CC685C" w:rsidP="00CC685C">
            <w:pPr>
              <w:ind w:firstLine="0"/>
              <w:rPr>
                <w:sz w:val="20"/>
              </w:rPr>
            </w:pPr>
          </w:p>
        </w:tc>
        <w:tc>
          <w:tcPr>
            <w:tcW w:w="810" w:type="dxa"/>
            <w:shd w:val="clear" w:color="auto" w:fill="FFFFFF"/>
          </w:tcPr>
          <w:p w14:paraId="012924DB" w14:textId="77777777" w:rsidR="00CC685C" w:rsidRPr="008957FD" w:rsidRDefault="00CC685C" w:rsidP="00CC685C">
            <w:pPr>
              <w:ind w:firstLine="0"/>
              <w:rPr>
                <w:sz w:val="20"/>
                <w:szCs w:val="10"/>
              </w:rPr>
            </w:pPr>
          </w:p>
        </w:tc>
        <w:tc>
          <w:tcPr>
            <w:tcW w:w="3240" w:type="dxa"/>
            <w:shd w:val="clear" w:color="auto" w:fill="FFFFFF"/>
          </w:tcPr>
          <w:p w14:paraId="2277A6AC" w14:textId="77777777" w:rsidR="00CC685C" w:rsidRPr="008957FD" w:rsidRDefault="00CC685C" w:rsidP="00CC685C">
            <w:pPr>
              <w:ind w:firstLine="0"/>
              <w:rPr>
                <w:sz w:val="20"/>
              </w:rPr>
            </w:pPr>
          </w:p>
        </w:tc>
        <w:tc>
          <w:tcPr>
            <w:tcW w:w="810" w:type="dxa"/>
            <w:shd w:val="clear" w:color="auto" w:fill="FFFFFF"/>
          </w:tcPr>
          <w:p w14:paraId="6341E867" w14:textId="77777777" w:rsidR="00CC685C" w:rsidRPr="008957FD" w:rsidRDefault="00CC685C" w:rsidP="00CC685C">
            <w:pPr>
              <w:ind w:firstLine="0"/>
              <w:rPr>
                <w:sz w:val="20"/>
                <w:szCs w:val="10"/>
              </w:rPr>
            </w:pPr>
          </w:p>
        </w:tc>
      </w:tr>
      <w:tr w:rsidR="00CC685C" w:rsidRPr="008957FD" w14:paraId="5BD89C60" w14:textId="77777777">
        <w:tblPrEx>
          <w:tblCellMar>
            <w:top w:w="0" w:type="dxa"/>
            <w:bottom w:w="0" w:type="dxa"/>
          </w:tblCellMar>
        </w:tblPrEx>
        <w:tc>
          <w:tcPr>
            <w:tcW w:w="3960" w:type="dxa"/>
            <w:shd w:val="clear" w:color="auto" w:fill="FFFFFF"/>
          </w:tcPr>
          <w:p w14:paraId="5A7781DD" w14:textId="77777777" w:rsidR="00CC685C" w:rsidRPr="008957FD" w:rsidRDefault="00CC685C" w:rsidP="00CC685C">
            <w:pPr>
              <w:spacing w:before="60" w:after="60"/>
              <w:ind w:firstLine="0"/>
              <w:rPr>
                <w:sz w:val="20"/>
              </w:rPr>
            </w:pPr>
            <w:r w:rsidRPr="008957FD">
              <w:rPr>
                <w:sz w:val="20"/>
              </w:rPr>
              <w:t>1) Services sociaux, commerciaux industriels et pe</w:t>
            </w:r>
            <w:r w:rsidRPr="008957FD">
              <w:rPr>
                <w:sz w:val="20"/>
              </w:rPr>
              <w:t>r</w:t>
            </w:r>
            <w:r w:rsidRPr="008957FD">
              <w:rPr>
                <w:sz w:val="20"/>
              </w:rPr>
              <w:t>sonnels</w:t>
            </w:r>
          </w:p>
        </w:tc>
        <w:tc>
          <w:tcPr>
            <w:tcW w:w="810" w:type="dxa"/>
            <w:shd w:val="clear" w:color="auto" w:fill="FFFFFF"/>
          </w:tcPr>
          <w:p w14:paraId="35BDE981" w14:textId="77777777" w:rsidR="00CC685C" w:rsidRPr="008957FD" w:rsidRDefault="00CC685C" w:rsidP="00CC685C">
            <w:pPr>
              <w:spacing w:before="60" w:after="60"/>
              <w:ind w:firstLine="0"/>
              <w:rPr>
                <w:sz w:val="20"/>
              </w:rPr>
            </w:pPr>
            <w:r w:rsidRPr="008957FD">
              <w:rPr>
                <w:sz w:val="20"/>
              </w:rPr>
              <w:t>42.8%</w:t>
            </w:r>
          </w:p>
        </w:tc>
        <w:tc>
          <w:tcPr>
            <w:tcW w:w="3240" w:type="dxa"/>
            <w:shd w:val="clear" w:color="auto" w:fill="FFFFFF"/>
          </w:tcPr>
          <w:p w14:paraId="51B3DB1F" w14:textId="77777777" w:rsidR="00CC685C" w:rsidRPr="008957FD" w:rsidRDefault="00CC685C" w:rsidP="00CC685C">
            <w:pPr>
              <w:spacing w:before="60" w:after="60"/>
              <w:ind w:firstLine="0"/>
              <w:rPr>
                <w:sz w:val="20"/>
              </w:rPr>
            </w:pPr>
            <w:r w:rsidRPr="008957FD">
              <w:rPr>
                <w:sz w:val="20"/>
              </w:rPr>
              <w:t>1) Services sociaux, co</w:t>
            </w:r>
            <w:r w:rsidRPr="008957FD">
              <w:rPr>
                <w:sz w:val="20"/>
              </w:rPr>
              <w:t>m</w:t>
            </w:r>
            <w:r w:rsidRPr="008957FD">
              <w:rPr>
                <w:sz w:val="20"/>
              </w:rPr>
              <w:t>merciaux industriels et pe</w:t>
            </w:r>
            <w:r w:rsidRPr="008957FD">
              <w:rPr>
                <w:sz w:val="20"/>
              </w:rPr>
              <w:t>r</w:t>
            </w:r>
            <w:r w:rsidRPr="008957FD">
              <w:rPr>
                <w:sz w:val="20"/>
              </w:rPr>
              <w:t>sonnels</w:t>
            </w:r>
          </w:p>
        </w:tc>
        <w:tc>
          <w:tcPr>
            <w:tcW w:w="810" w:type="dxa"/>
            <w:shd w:val="clear" w:color="auto" w:fill="FFFFFF"/>
          </w:tcPr>
          <w:p w14:paraId="7BEA0542" w14:textId="77777777" w:rsidR="00CC685C" w:rsidRPr="008957FD" w:rsidRDefault="00CC685C" w:rsidP="00CC685C">
            <w:pPr>
              <w:spacing w:before="60" w:after="60"/>
              <w:ind w:firstLine="0"/>
              <w:rPr>
                <w:sz w:val="20"/>
              </w:rPr>
            </w:pPr>
            <w:r w:rsidRPr="008957FD">
              <w:rPr>
                <w:sz w:val="20"/>
              </w:rPr>
              <w:t>48.4</w:t>
            </w:r>
          </w:p>
        </w:tc>
      </w:tr>
      <w:tr w:rsidR="00CC685C" w:rsidRPr="008957FD" w14:paraId="4117D66E" w14:textId="77777777">
        <w:tblPrEx>
          <w:tblCellMar>
            <w:top w:w="0" w:type="dxa"/>
            <w:bottom w:w="0" w:type="dxa"/>
          </w:tblCellMar>
        </w:tblPrEx>
        <w:tc>
          <w:tcPr>
            <w:tcW w:w="3960" w:type="dxa"/>
            <w:shd w:val="clear" w:color="auto" w:fill="FFFFFF"/>
          </w:tcPr>
          <w:p w14:paraId="1FF40231" w14:textId="77777777" w:rsidR="00CC685C" w:rsidRPr="008957FD" w:rsidRDefault="00CC685C" w:rsidP="00CC685C">
            <w:pPr>
              <w:spacing w:before="60" w:after="60"/>
              <w:ind w:firstLine="0"/>
              <w:rPr>
                <w:sz w:val="20"/>
              </w:rPr>
            </w:pPr>
            <w:r w:rsidRPr="008957FD">
              <w:rPr>
                <w:sz w:val="20"/>
              </w:rPr>
              <w:t>2) Commerce</w:t>
            </w:r>
          </w:p>
        </w:tc>
        <w:tc>
          <w:tcPr>
            <w:tcW w:w="810" w:type="dxa"/>
            <w:shd w:val="clear" w:color="auto" w:fill="FFFFFF"/>
          </w:tcPr>
          <w:p w14:paraId="6F04DA2E" w14:textId="77777777" w:rsidR="00CC685C" w:rsidRPr="008957FD" w:rsidRDefault="00CC685C" w:rsidP="00CC685C">
            <w:pPr>
              <w:spacing w:before="60" w:after="60"/>
              <w:ind w:firstLine="0"/>
              <w:rPr>
                <w:sz w:val="20"/>
              </w:rPr>
            </w:pPr>
            <w:r w:rsidRPr="008957FD">
              <w:rPr>
                <w:sz w:val="20"/>
              </w:rPr>
              <w:t>37.2%</w:t>
            </w:r>
          </w:p>
        </w:tc>
        <w:tc>
          <w:tcPr>
            <w:tcW w:w="3240" w:type="dxa"/>
            <w:shd w:val="clear" w:color="auto" w:fill="FFFFFF"/>
          </w:tcPr>
          <w:p w14:paraId="28330262" w14:textId="77777777" w:rsidR="00CC685C" w:rsidRPr="008957FD" w:rsidRDefault="00CC685C" w:rsidP="00CC685C">
            <w:pPr>
              <w:spacing w:before="60" w:after="60"/>
              <w:ind w:firstLine="0"/>
              <w:rPr>
                <w:sz w:val="20"/>
              </w:rPr>
            </w:pPr>
            <w:r w:rsidRPr="008957FD">
              <w:rPr>
                <w:sz w:val="20"/>
              </w:rPr>
              <w:t>2) Commerce</w:t>
            </w:r>
          </w:p>
        </w:tc>
        <w:tc>
          <w:tcPr>
            <w:tcW w:w="810" w:type="dxa"/>
            <w:shd w:val="clear" w:color="auto" w:fill="FFFFFF"/>
          </w:tcPr>
          <w:p w14:paraId="47EF4431" w14:textId="77777777" w:rsidR="00CC685C" w:rsidRPr="008957FD" w:rsidRDefault="00CC685C" w:rsidP="00CC685C">
            <w:pPr>
              <w:spacing w:before="60" w:after="60"/>
              <w:ind w:firstLine="0"/>
              <w:rPr>
                <w:sz w:val="20"/>
              </w:rPr>
            </w:pPr>
            <w:r w:rsidRPr="008957FD">
              <w:rPr>
                <w:sz w:val="20"/>
              </w:rPr>
              <w:t>44.5</w:t>
            </w:r>
          </w:p>
        </w:tc>
      </w:tr>
      <w:tr w:rsidR="00CC685C" w:rsidRPr="008957FD" w14:paraId="7D80EFD2" w14:textId="77777777">
        <w:tblPrEx>
          <w:tblCellMar>
            <w:top w:w="0" w:type="dxa"/>
            <w:bottom w:w="0" w:type="dxa"/>
          </w:tblCellMar>
        </w:tblPrEx>
        <w:tc>
          <w:tcPr>
            <w:tcW w:w="3960" w:type="dxa"/>
            <w:shd w:val="clear" w:color="auto" w:fill="FFFFFF"/>
          </w:tcPr>
          <w:p w14:paraId="4A8A1081" w14:textId="77777777" w:rsidR="00CC685C" w:rsidRPr="008957FD" w:rsidRDefault="00CC685C" w:rsidP="00CC685C">
            <w:pPr>
              <w:spacing w:before="60" w:after="60"/>
              <w:ind w:firstLine="0"/>
              <w:rPr>
                <w:sz w:val="20"/>
              </w:rPr>
            </w:pPr>
            <w:r w:rsidRPr="008957FD">
              <w:rPr>
                <w:sz w:val="20"/>
              </w:rPr>
              <w:t>3) Agriculture</w:t>
            </w:r>
          </w:p>
        </w:tc>
        <w:tc>
          <w:tcPr>
            <w:tcW w:w="810" w:type="dxa"/>
            <w:shd w:val="clear" w:color="auto" w:fill="FFFFFF"/>
          </w:tcPr>
          <w:p w14:paraId="2DA7F6D6" w14:textId="77777777" w:rsidR="00CC685C" w:rsidRPr="008957FD" w:rsidRDefault="00CC685C" w:rsidP="00CC685C">
            <w:pPr>
              <w:spacing w:before="60" w:after="60"/>
              <w:ind w:firstLine="0"/>
              <w:rPr>
                <w:sz w:val="20"/>
              </w:rPr>
            </w:pPr>
            <w:r w:rsidRPr="008957FD">
              <w:rPr>
                <w:sz w:val="20"/>
              </w:rPr>
              <w:t>21.4%</w:t>
            </w:r>
          </w:p>
        </w:tc>
        <w:tc>
          <w:tcPr>
            <w:tcW w:w="3240" w:type="dxa"/>
            <w:shd w:val="clear" w:color="auto" w:fill="FFFFFF"/>
          </w:tcPr>
          <w:p w14:paraId="1FB53EA5" w14:textId="77777777" w:rsidR="00CC685C" w:rsidRPr="008957FD" w:rsidRDefault="00CC685C" w:rsidP="00CC685C">
            <w:pPr>
              <w:spacing w:before="60" w:after="60"/>
              <w:ind w:firstLine="0"/>
              <w:rPr>
                <w:sz w:val="20"/>
              </w:rPr>
            </w:pPr>
            <w:r w:rsidRPr="008957FD">
              <w:rPr>
                <w:sz w:val="20"/>
              </w:rPr>
              <w:t>3) Agriculture</w:t>
            </w:r>
          </w:p>
        </w:tc>
        <w:tc>
          <w:tcPr>
            <w:tcW w:w="810" w:type="dxa"/>
            <w:shd w:val="clear" w:color="auto" w:fill="FFFFFF"/>
          </w:tcPr>
          <w:p w14:paraId="0730FDB0" w14:textId="77777777" w:rsidR="00CC685C" w:rsidRPr="008957FD" w:rsidRDefault="00CC685C" w:rsidP="00CC685C">
            <w:pPr>
              <w:spacing w:before="60" w:after="60"/>
              <w:ind w:firstLine="0"/>
              <w:rPr>
                <w:sz w:val="20"/>
              </w:rPr>
            </w:pPr>
            <w:r w:rsidRPr="008957FD">
              <w:rPr>
                <w:sz w:val="20"/>
              </w:rPr>
              <w:t>38.2</w:t>
            </w:r>
          </w:p>
        </w:tc>
      </w:tr>
      <w:tr w:rsidR="00CC685C" w:rsidRPr="008957FD" w14:paraId="44AC3343" w14:textId="77777777">
        <w:tblPrEx>
          <w:tblCellMar>
            <w:top w:w="0" w:type="dxa"/>
            <w:bottom w:w="0" w:type="dxa"/>
          </w:tblCellMar>
        </w:tblPrEx>
        <w:tc>
          <w:tcPr>
            <w:tcW w:w="3960" w:type="dxa"/>
            <w:shd w:val="clear" w:color="auto" w:fill="FFFFFF"/>
          </w:tcPr>
          <w:p w14:paraId="567D55E8" w14:textId="77777777" w:rsidR="00CC685C" w:rsidRPr="008957FD" w:rsidRDefault="00CC685C" w:rsidP="00CC685C">
            <w:pPr>
              <w:spacing w:before="60" w:after="60"/>
              <w:ind w:firstLine="0"/>
              <w:rPr>
                <w:sz w:val="20"/>
              </w:rPr>
            </w:pPr>
            <w:r w:rsidRPr="008957FD">
              <w:rPr>
                <w:sz w:val="20"/>
              </w:rPr>
              <w:t>4) Finances, ass</w:t>
            </w:r>
            <w:r w:rsidRPr="008957FD">
              <w:rPr>
                <w:sz w:val="20"/>
              </w:rPr>
              <w:t>u</w:t>
            </w:r>
            <w:r w:rsidRPr="008957FD">
              <w:rPr>
                <w:sz w:val="20"/>
              </w:rPr>
              <w:t>rances et immeuble</w:t>
            </w:r>
          </w:p>
        </w:tc>
        <w:tc>
          <w:tcPr>
            <w:tcW w:w="810" w:type="dxa"/>
            <w:shd w:val="clear" w:color="auto" w:fill="FFFFFF"/>
          </w:tcPr>
          <w:p w14:paraId="2155809F" w14:textId="77777777" w:rsidR="00CC685C" w:rsidRPr="008957FD" w:rsidRDefault="00CC685C" w:rsidP="00CC685C">
            <w:pPr>
              <w:spacing w:before="60" w:after="60"/>
              <w:ind w:firstLine="0"/>
              <w:rPr>
                <w:sz w:val="20"/>
              </w:rPr>
            </w:pPr>
            <w:r w:rsidRPr="008957FD">
              <w:rPr>
                <w:sz w:val="20"/>
              </w:rPr>
              <w:t>20.6%</w:t>
            </w:r>
          </w:p>
        </w:tc>
        <w:tc>
          <w:tcPr>
            <w:tcW w:w="3240" w:type="dxa"/>
            <w:shd w:val="clear" w:color="auto" w:fill="FFFFFF"/>
          </w:tcPr>
          <w:p w14:paraId="68341758" w14:textId="77777777" w:rsidR="00CC685C" w:rsidRPr="008957FD" w:rsidRDefault="00CC685C" w:rsidP="00CC685C">
            <w:pPr>
              <w:spacing w:before="60" w:after="60"/>
              <w:ind w:firstLine="0"/>
              <w:rPr>
                <w:sz w:val="20"/>
              </w:rPr>
            </w:pPr>
            <w:r w:rsidRPr="008957FD">
              <w:rPr>
                <w:sz w:val="20"/>
              </w:rPr>
              <w:t>4) Administration publique et D</w:t>
            </w:r>
            <w:r w:rsidRPr="008957FD">
              <w:rPr>
                <w:sz w:val="20"/>
              </w:rPr>
              <w:t>é</w:t>
            </w:r>
            <w:r w:rsidRPr="008957FD">
              <w:rPr>
                <w:sz w:val="20"/>
              </w:rPr>
              <w:t>fense nati</w:t>
            </w:r>
            <w:r w:rsidRPr="008957FD">
              <w:rPr>
                <w:sz w:val="20"/>
              </w:rPr>
              <w:t>o</w:t>
            </w:r>
            <w:r w:rsidRPr="008957FD">
              <w:rPr>
                <w:sz w:val="20"/>
              </w:rPr>
              <w:t>nale</w:t>
            </w:r>
          </w:p>
        </w:tc>
        <w:tc>
          <w:tcPr>
            <w:tcW w:w="810" w:type="dxa"/>
            <w:shd w:val="clear" w:color="auto" w:fill="FFFFFF"/>
          </w:tcPr>
          <w:p w14:paraId="31708507" w14:textId="77777777" w:rsidR="00CC685C" w:rsidRPr="008957FD" w:rsidRDefault="00CC685C" w:rsidP="00CC685C">
            <w:pPr>
              <w:spacing w:before="60" w:after="60"/>
              <w:ind w:firstLine="0"/>
              <w:rPr>
                <w:sz w:val="20"/>
              </w:rPr>
            </w:pPr>
            <w:r w:rsidRPr="008957FD">
              <w:rPr>
                <w:sz w:val="20"/>
              </w:rPr>
              <w:t>17.6</w:t>
            </w:r>
          </w:p>
        </w:tc>
      </w:tr>
      <w:tr w:rsidR="00CC685C" w:rsidRPr="008957FD" w14:paraId="621DB2BF" w14:textId="77777777">
        <w:tblPrEx>
          <w:tblCellMar>
            <w:top w:w="0" w:type="dxa"/>
            <w:bottom w:w="0" w:type="dxa"/>
          </w:tblCellMar>
        </w:tblPrEx>
        <w:tc>
          <w:tcPr>
            <w:tcW w:w="3960" w:type="dxa"/>
            <w:shd w:val="clear" w:color="auto" w:fill="FFFFFF"/>
          </w:tcPr>
          <w:p w14:paraId="1D376364" w14:textId="77777777" w:rsidR="00CC685C" w:rsidRPr="008957FD" w:rsidRDefault="00CC685C" w:rsidP="00CC685C">
            <w:pPr>
              <w:spacing w:before="60" w:after="60"/>
              <w:ind w:firstLine="0"/>
              <w:rPr>
                <w:sz w:val="20"/>
              </w:rPr>
            </w:pPr>
            <w:r w:rsidRPr="008957FD">
              <w:rPr>
                <w:sz w:val="20"/>
              </w:rPr>
              <w:t>5) Transports, communic</w:t>
            </w:r>
            <w:r w:rsidRPr="008957FD">
              <w:rPr>
                <w:sz w:val="20"/>
              </w:rPr>
              <w:t>a</w:t>
            </w:r>
            <w:r w:rsidRPr="008957FD">
              <w:rPr>
                <w:sz w:val="20"/>
              </w:rPr>
              <w:t>tions et autres services publics</w:t>
            </w:r>
          </w:p>
        </w:tc>
        <w:tc>
          <w:tcPr>
            <w:tcW w:w="810" w:type="dxa"/>
            <w:shd w:val="clear" w:color="auto" w:fill="FFFFFF"/>
          </w:tcPr>
          <w:p w14:paraId="70ECA2D4" w14:textId="77777777" w:rsidR="00CC685C" w:rsidRPr="008957FD" w:rsidRDefault="00CC685C" w:rsidP="00CC685C">
            <w:pPr>
              <w:spacing w:before="60" w:after="60"/>
              <w:ind w:firstLine="0"/>
              <w:rPr>
                <w:sz w:val="20"/>
                <w:szCs w:val="10"/>
              </w:rPr>
            </w:pPr>
            <w:r w:rsidRPr="008957FD">
              <w:rPr>
                <w:sz w:val="20"/>
              </w:rPr>
              <w:t>14.3%</w:t>
            </w:r>
          </w:p>
        </w:tc>
        <w:tc>
          <w:tcPr>
            <w:tcW w:w="3240" w:type="dxa"/>
            <w:shd w:val="clear" w:color="auto" w:fill="FFFFFF"/>
          </w:tcPr>
          <w:p w14:paraId="412FA55D" w14:textId="77777777" w:rsidR="00CC685C" w:rsidRPr="008957FD" w:rsidRDefault="00CC685C" w:rsidP="00CC685C">
            <w:pPr>
              <w:spacing w:before="60" w:after="60"/>
              <w:ind w:firstLine="0"/>
              <w:rPr>
                <w:sz w:val="20"/>
              </w:rPr>
            </w:pPr>
            <w:r w:rsidRPr="008957FD">
              <w:rPr>
                <w:sz w:val="20"/>
              </w:rPr>
              <w:t>5) Industrie manufact</w:t>
            </w:r>
            <w:r w:rsidRPr="008957FD">
              <w:rPr>
                <w:sz w:val="20"/>
              </w:rPr>
              <w:t>u</w:t>
            </w:r>
            <w:r w:rsidRPr="008957FD">
              <w:rPr>
                <w:sz w:val="20"/>
              </w:rPr>
              <w:t>rière</w:t>
            </w:r>
          </w:p>
        </w:tc>
        <w:tc>
          <w:tcPr>
            <w:tcW w:w="810" w:type="dxa"/>
            <w:shd w:val="clear" w:color="auto" w:fill="FFFFFF"/>
          </w:tcPr>
          <w:p w14:paraId="5BE7AE7C" w14:textId="77777777" w:rsidR="00CC685C" w:rsidRPr="008957FD" w:rsidRDefault="00CC685C" w:rsidP="00CC685C">
            <w:pPr>
              <w:spacing w:before="60" w:after="60"/>
              <w:ind w:firstLine="0"/>
              <w:rPr>
                <w:sz w:val="20"/>
              </w:rPr>
            </w:pPr>
            <w:r w:rsidRPr="008957FD">
              <w:rPr>
                <w:sz w:val="20"/>
              </w:rPr>
              <w:t>15.6</w:t>
            </w:r>
          </w:p>
        </w:tc>
      </w:tr>
      <w:tr w:rsidR="00CC685C" w:rsidRPr="008957FD" w14:paraId="7F14A8D8" w14:textId="77777777">
        <w:tblPrEx>
          <w:tblCellMar>
            <w:top w:w="0" w:type="dxa"/>
            <w:bottom w:w="0" w:type="dxa"/>
          </w:tblCellMar>
        </w:tblPrEx>
        <w:tc>
          <w:tcPr>
            <w:tcW w:w="3960" w:type="dxa"/>
            <w:shd w:val="clear" w:color="auto" w:fill="EEECE1"/>
          </w:tcPr>
          <w:p w14:paraId="285F3237" w14:textId="77777777" w:rsidR="00CC685C" w:rsidRPr="008957FD" w:rsidRDefault="00CC685C" w:rsidP="00CC685C">
            <w:pPr>
              <w:spacing w:before="60" w:after="60"/>
              <w:ind w:firstLine="0"/>
              <w:rPr>
                <w:sz w:val="20"/>
              </w:rPr>
            </w:pPr>
            <w:r w:rsidRPr="008957FD">
              <w:rPr>
                <w:sz w:val="20"/>
              </w:rPr>
              <w:t>1971</w:t>
            </w:r>
            <w:r w:rsidRPr="008957FD">
              <w:rPr>
                <w:sz w:val="20"/>
              </w:rPr>
              <w:br/>
              <w:t>Québec</w:t>
            </w:r>
          </w:p>
        </w:tc>
        <w:tc>
          <w:tcPr>
            <w:tcW w:w="810" w:type="dxa"/>
            <w:shd w:val="clear" w:color="auto" w:fill="EEECE1"/>
          </w:tcPr>
          <w:p w14:paraId="67161FE0" w14:textId="77777777" w:rsidR="00CC685C" w:rsidRPr="008957FD" w:rsidRDefault="00CC685C" w:rsidP="00CC685C">
            <w:pPr>
              <w:spacing w:before="60" w:after="60"/>
              <w:ind w:firstLine="0"/>
              <w:rPr>
                <w:sz w:val="20"/>
                <w:szCs w:val="10"/>
              </w:rPr>
            </w:pPr>
          </w:p>
        </w:tc>
        <w:tc>
          <w:tcPr>
            <w:tcW w:w="3240" w:type="dxa"/>
            <w:shd w:val="clear" w:color="auto" w:fill="EEECE1"/>
          </w:tcPr>
          <w:p w14:paraId="56D1C18B" w14:textId="77777777" w:rsidR="00CC685C" w:rsidRPr="008957FD" w:rsidRDefault="00CC685C" w:rsidP="00CC685C">
            <w:pPr>
              <w:spacing w:before="60" w:after="60"/>
              <w:ind w:firstLine="0"/>
              <w:rPr>
                <w:sz w:val="20"/>
              </w:rPr>
            </w:pPr>
            <w:r w:rsidRPr="008957FD">
              <w:rPr>
                <w:sz w:val="20"/>
              </w:rPr>
              <w:t>1971</w:t>
            </w:r>
            <w:r w:rsidRPr="008957FD">
              <w:rPr>
                <w:sz w:val="20"/>
              </w:rPr>
              <w:br/>
              <w:t>Canada</w:t>
            </w:r>
          </w:p>
        </w:tc>
        <w:tc>
          <w:tcPr>
            <w:tcW w:w="810" w:type="dxa"/>
            <w:shd w:val="clear" w:color="auto" w:fill="EEECE1"/>
          </w:tcPr>
          <w:p w14:paraId="47FAE449" w14:textId="77777777" w:rsidR="00CC685C" w:rsidRPr="008957FD" w:rsidRDefault="00CC685C" w:rsidP="00CC685C">
            <w:pPr>
              <w:spacing w:before="60" w:after="60"/>
              <w:ind w:firstLine="0"/>
              <w:rPr>
                <w:sz w:val="20"/>
                <w:szCs w:val="10"/>
              </w:rPr>
            </w:pPr>
          </w:p>
        </w:tc>
      </w:tr>
      <w:tr w:rsidR="00CC685C" w:rsidRPr="008957FD" w14:paraId="44CB577C" w14:textId="77777777">
        <w:tblPrEx>
          <w:tblCellMar>
            <w:top w:w="0" w:type="dxa"/>
            <w:bottom w:w="0" w:type="dxa"/>
          </w:tblCellMar>
        </w:tblPrEx>
        <w:tc>
          <w:tcPr>
            <w:tcW w:w="3960" w:type="dxa"/>
            <w:shd w:val="clear" w:color="auto" w:fill="FFFFFF"/>
          </w:tcPr>
          <w:p w14:paraId="569E6EFD" w14:textId="77777777" w:rsidR="00CC685C" w:rsidRPr="008957FD" w:rsidRDefault="00CC685C" w:rsidP="00CC685C">
            <w:pPr>
              <w:spacing w:before="60" w:after="60"/>
              <w:ind w:firstLine="0"/>
              <w:rPr>
                <w:sz w:val="20"/>
              </w:rPr>
            </w:pPr>
            <w:r w:rsidRPr="008957FD">
              <w:rPr>
                <w:sz w:val="20"/>
              </w:rPr>
              <w:t>Vendeurs-euses</w:t>
            </w:r>
            <w:r w:rsidRPr="008957FD">
              <w:rPr>
                <w:sz w:val="20"/>
              </w:rPr>
              <w:br/>
              <w:t>Main-d'oeuvre tot</w:t>
            </w:r>
            <w:r w:rsidRPr="008957FD">
              <w:rPr>
                <w:sz w:val="20"/>
              </w:rPr>
              <w:t>a</w:t>
            </w:r>
            <w:r w:rsidRPr="008957FD">
              <w:rPr>
                <w:sz w:val="20"/>
              </w:rPr>
              <w:t>le</w:t>
            </w:r>
          </w:p>
        </w:tc>
        <w:tc>
          <w:tcPr>
            <w:tcW w:w="810" w:type="dxa"/>
            <w:shd w:val="clear" w:color="auto" w:fill="FFFFFF"/>
          </w:tcPr>
          <w:p w14:paraId="1714B7F4" w14:textId="77777777" w:rsidR="00CC685C" w:rsidRPr="008957FD" w:rsidRDefault="00CC685C" w:rsidP="00CC685C">
            <w:pPr>
              <w:spacing w:before="60" w:after="60"/>
              <w:ind w:firstLine="0"/>
              <w:rPr>
                <w:sz w:val="20"/>
              </w:rPr>
            </w:pPr>
            <w:r w:rsidRPr="008957FD">
              <w:rPr>
                <w:sz w:val="20"/>
              </w:rPr>
              <w:t>9.1%</w:t>
            </w:r>
          </w:p>
        </w:tc>
        <w:tc>
          <w:tcPr>
            <w:tcW w:w="3240" w:type="dxa"/>
            <w:shd w:val="clear" w:color="auto" w:fill="FFFFFF"/>
          </w:tcPr>
          <w:p w14:paraId="10E1CF87" w14:textId="77777777" w:rsidR="00CC685C" w:rsidRPr="008957FD" w:rsidRDefault="00CC685C" w:rsidP="00CC685C">
            <w:pPr>
              <w:spacing w:before="60" w:after="60"/>
              <w:ind w:firstLine="0"/>
              <w:rPr>
                <w:sz w:val="20"/>
              </w:rPr>
            </w:pPr>
            <w:r w:rsidRPr="008957FD">
              <w:rPr>
                <w:sz w:val="20"/>
              </w:rPr>
              <w:t>Vendeurs-euses</w:t>
            </w:r>
            <w:r w:rsidRPr="008957FD">
              <w:rPr>
                <w:sz w:val="20"/>
              </w:rPr>
              <w:br/>
              <w:t>Main-d'oeuvre tot</w:t>
            </w:r>
            <w:r w:rsidRPr="008957FD">
              <w:rPr>
                <w:sz w:val="20"/>
              </w:rPr>
              <w:t>a</w:t>
            </w:r>
            <w:r w:rsidRPr="008957FD">
              <w:rPr>
                <w:sz w:val="20"/>
              </w:rPr>
              <w:t>le</w:t>
            </w:r>
          </w:p>
        </w:tc>
        <w:tc>
          <w:tcPr>
            <w:tcW w:w="810" w:type="dxa"/>
            <w:shd w:val="clear" w:color="auto" w:fill="FFFFFF"/>
          </w:tcPr>
          <w:p w14:paraId="41E33740" w14:textId="77777777" w:rsidR="00CC685C" w:rsidRPr="008957FD" w:rsidRDefault="00CC685C" w:rsidP="00CC685C">
            <w:pPr>
              <w:spacing w:before="60" w:after="60"/>
              <w:ind w:firstLine="0"/>
              <w:rPr>
                <w:sz w:val="20"/>
              </w:rPr>
            </w:pPr>
            <w:r w:rsidRPr="008957FD">
              <w:rPr>
                <w:sz w:val="20"/>
              </w:rPr>
              <w:t>9.5%</w:t>
            </w:r>
          </w:p>
        </w:tc>
      </w:tr>
      <w:tr w:rsidR="00CC685C" w:rsidRPr="008957FD" w14:paraId="79D80B06" w14:textId="77777777">
        <w:tblPrEx>
          <w:tblCellMar>
            <w:top w:w="0" w:type="dxa"/>
            <w:bottom w:w="0" w:type="dxa"/>
          </w:tblCellMar>
        </w:tblPrEx>
        <w:tc>
          <w:tcPr>
            <w:tcW w:w="3960" w:type="dxa"/>
            <w:shd w:val="clear" w:color="auto" w:fill="FFFFFF"/>
          </w:tcPr>
          <w:p w14:paraId="47E80397"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w:t>
            </w:r>
            <w:r w:rsidRPr="008957FD">
              <w:rPr>
                <w:sz w:val="20"/>
              </w:rPr>
              <w:br/>
              <w:t>Vendeurs-euses</w:t>
            </w:r>
            <w:r w:rsidRPr="008957FD">
              <w:rPr>
                <w:sz w:val="20"/>
              </w:rPr>
              <w:br/>
              <w:t>Toutes activ</w:t>
            </w:r>
            <w:r w:rsidRPr="008957FD">
              <w:rPr>
                <w:sz w:val="20"/>
              </w:rPr>
              <w:t>i</w:t>
            </w:r>
            <w:r w:rsidRPr="008957FD">
              <w:rPr>
                <w:sz w:val="20"/>
              </w:rPr>
              <w:t>tés :</w:t>
            </w:r>
          </w:p>
        </w:tc>
        <w:tc>
          <w:tcPr>
            <w:tcW w:w="810" w:type="dxa"/>
            <w:shd w:val="clear" w:color="auto" w:fill="FFFFFF"/>
          </w:tcPr>
          <w:p w14:paraId="2ADEA600" w14:textId="77777777" w:rsidR="00CC685C" w:rsidRPr="008957FD" w:rsidRDefault="00CC685C" w:rsidP="00CC685C">
            <w:pPr>
              <w:spacing w:before="60" w:after="60"/>
              <w:ind w:firstLine="0"/>
              <w:rPr>
                <w:sz w:val="20"/>
                <w:szCs w:val="10"/>
              </w:rPr>
            </w:pPr>
            <w:r w:rsidRPr="008957FD">
              <w:rPr>
                <w:sz w:val="20"/>
              </w:rPr>
              <w:t>25.2%</w:t>
            </w:r>
          </w:p>
        </w:tc>
        <w:tc>
          <w:tcPr>
            <w:tcW w:w="3240" w:type="dxa"/>
            <w:shd w:val="clear" w:color="auto" w:fill="FFFFFF"/>
          </w:tcPr>
          <w:p w14:paraId="3A93284A"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w:t>
            </w:r>
            <w:r w:rsidRPr="008957FD">
              <w:rPr>
                <w:sz w:val="20"/>
              </w:rPr>
              <w:br/>
              <w:t>Vendeurs-euses</w:t>
            </w:r>
            <w:r w:rsidRPr="008957FD">
              <w:rPr>
                <w:sz w:val="20"/>
              </w:rPr>
              <w:br/>
              <w:t>Toutes activ</w:t>
            </w:r>
            <w:r w:rsidRPr="008957FD">
              <w:rPr>
                <w:sz w:val="20"/>
              </w:rPr>
              <w:t>i</w:t>
            </w:r>
            <w:r w:rsidRPr="008957FD">
              <w:rPr>
                <w:sz w:val="20"/>
              </w:rPr>
              <w:t>tés :</w:t>
            </w:r>
          </w:p>
        </w:tc>
        <w:tc>
          <w:tcPr>
            <w:tcW w:w="810" w:type="dxa"/>
            <w:shd w:val="clear" w:color="auto" w:fill="FFFFFF"/>
          </w:tcPr>
          <w:p w14:paraId="3A7D7401" w14:textId="77777777" w:rsidR="00CC685C" w:rsidRPr="008957FD" w:rsidRDefault="00CC685C" w:rsidP="00CC685C">
            <w:pPr>
              <w:spacing w:before="60" w:after="60"/>
              <w:ind w:firstLine="0"/>
              <w:rPr>
                <w:sz w:val="20"/>
                <w:szCs w:val="10"/>
              </w:rPr>
            </w:pPr>
            <w:r w:rsidRPr="008957FD">
              <w:rPr>
                <w:sz w:val="20"/>
              </w:rPr>
              <w:t>30.4%</w:t>
            </w:r>
          </w:p>
        </w:tc>
      </w:tr>
      <w:tr w:rsidR="00CC685C" w:rsidRPr="008957FD" w14:paraId="230AE2E1" w14:textId="77777777">
        <w:tblPrEx>
          <w:tblCellMar>
            <w:top w:w="0" w:type="dxa"/>
            <w:bottom w:w="0" w:type="dxa"/>
          </w:tblCellMar>
        </w:tblPrEx>
        <w:tc>
          <w:tcPr>
            <w:tcW w:w="3960" w:type="dxa"/>
            <w:shd w:val="clear" w:color="auto" w:fill="FFFFFF"/>
          </w:tcPr>
          <w:p w14:paraId="702BDC03" w14:textId="77777777" w:rsidR="00CC685C" w:rsidRPr="008957FD" w:rsidRDefault="00CC685C" w:rsidP="00CC685C">
            <w:pPr>
              <w:ind w:firstLine="0"/>
              <w:rPr>
                <w:sz w:val="20"/>
              </w:rPr>
            </w:pPr>
          </w:p>
        </w:tc>
        <w:tc>
          <w:tcPr>
            <w:tcW w:w="810" w:type="dxa"/>
            <w:shd w:val="clear" w:color="auto" w:fill="FFFFFF"/>
          </w:tcPr>
          <w:p w14:paraId="5DA46296" w14:textId="77777777" w:rsidR="00CC685C" w:rsidRPr="008957FD" w:rsidRDefault="00CC685C" w:rsidP="00CC685C">
            <w:pPr>
              <w:ind w:firstLine="0"/>
              <w:rPr>
                <w:sz w:val="20"/>
              </w:rPr>
            </w:pPr>
          </w:p>
        </w:tc>
        <w:tc>
          <w:tcPr>
            <w:tcW w:w="3240" w:type="dxa"/>
            <w:shd w:val="clear" w:color="auto" w:fill="FFFFFF"/>
          </w:tcPr>
          <w:p w14:paraId="06670C4E" w14:textId="77777777" w:rsidR="00CC685C" w:rsidRPr="008957FD" w:rsidRDefault="00CC685C" w:rsidP="00CC685C">
            <w:pPr>
              <w:ind w:firstLine="0"/>
              <w:rPr>
                <w:sz w:val="20"/>
              </w:rPr>
            </w:pPr>
          </w:p>
        </w:tc>
        <w:tc>
          <w:tcPr>
            <w:tcW w:w="810" w:type="dxa"/>
            <w:shd w:val="clear" w:color="auto" w:fill="FFFFFF"/>
          </w:tcPr>
          <w:p w14:paraId="3A4FD0D2" w14:textId="77777777" w:rsidR="00CC685C" w:rsidRPr="008957FD" w:rsidRDefault="00CC685C" w:rsidP="00CC685C">
            <w:pPr>
              <w:ind w:firstLine="0"/>
              <w:rPr>
                <w:sz w:val="20"/>
              </w:rPr>
            </w:pPr>
          </w:p>
        </w:tc>
      </w:tr>
      <w:tr w:rsidR="00CC685C" w:rsidRPr="008957FD" w14:paraId="22329083" w14:textId="77777777">
        <w:tblPrEx>
          <w:tblCellMar>
            <w:top w:w="0" w:type="dxa"/>
            <w:bottom w:w="0" w:type="dxa"/>
          </w:tblCellMar>
        </w:tblPrEx>
        <w:tc>
          <w:tcPr>
            <w:tcW w:w="3960" w:type="dxa"/>
            <w:shd w:val="clear" w:color="auto" w:fill="FFFFFF"/>
          </w:tcPr>
          <w:p w14:paraId="73AE9C5D"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 -</w:t>
            </w:r>
            <w:r w:rsidRPr="008957FD">
              <w:rPr>
                <w:sz w:val="20"/>
              </w:rPr>
              <w:br/>
              <w:t>Vendeurs-euses</w:t>
            </w:r>
            <w:r w:rsidRPr="008957FD">
              <w:rPr>
                <w:sz w:val="20"/>
              </w:rPr>
              <w:br/>
              <w:t>Par activité écon</w:t>
            </w:r>
            <w:r w:rsidRPr="008957FD">
              <w:rPr>
                <w:sz w:val="20"/>
              </w:rPr>
              <w:t>o</w:t>
            </w:r>
            <w:r w:rsidRPr="008957FD">
              <w:rPr>
                <w:sz w:val="20"/>
              </w:rPr>
              <w:t>mique</w:t>
            </w:r>
          </w:p>
        </w:tc>
        <w:tc>
          <w:tcPr>
            <w:tcW w:w="810" w:type="dxa"/>
            <w:shd w:val="clear" w:color="auto" w:fill="FFFFFF"/>
          </w:tcPr>
          <w:p w14:paraId="0CB198B2" w14:textId="77777777" w:rsidR="00CC685C" w:rsidRPr="008957FD" w:rsidRDefault="00CC685C" w:rsidP="00CC685C">
            <w:pPr>
              <w:spacing w:before="60" w:after="60"/>
              <w:ind w:firstLine="0"/>
              <w:rPr>
                <w:sz w:val="20"/>
                <w:szCs w:val="10"/>
              </w:rPr>
            </w:pPr>
            <w:r w:rsidRPr="008957FD">
              <w:rPr>
                <w:sz w:val="20"/>
                <w:szCs w:val="10"/>
              </w:rPr>
              <w:t>%</w:t>
            </w:r>
          </w:p>
        </w:tc>
        <w:tc>
          <w:tcPr>
            <w:tcW w:w="3240" w:type="dxa"/>
            <w:shd w:val="clear" w:color="auto" w:fill="FFFFFF"/>
          </w:tcPr>
          <w:p w14:paraId="143B905A"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 -</w:t>
            </w:r>
            <w:r w:rsidRPr="008957FD">
              <w:rPr>
                <w:sz w:val="20"/>
              </w:rPr>
              <w:br/>
              <w:t>Vendeurs-euses</w:t>
            </w:r>
            <w:r w:rsidRPr="008957FD">
              <w:rPr>
                <w:sz w:val="20"/>
              </w:rPr>
              <w:br/>
              <w:t>Par activité écon</w:t>
            </w:r>
            <w:r w:rsidRPr="008957FD">
              <w:rPr>
                <w:sz w:val="20"/>
              </w:rPr>
              <w:t>o</w:t>
            </w:r>
            <w:r w:rsidRPr="008957FD">
              <w:rPr>
                <w:sz w:val="20"/>
              </w:rPr>
              <w:t>mique</w:t>
            </w:r>
          </w:p>
        </w:tc>
        <w:tc>
          <w:tcPr>
            <w:tcW w:w="810" w:type="dxa"/>
            <w:shd w:val="clear" w:color="auto" w:fill="FFFFFF"/>
          </w:tcPr>
          <w:p w14:paraId="4C1D7C33" w14:textId="77777777" w:rsidR="00CC685C" w:rsidRPr="008957FD" w:rsidRDefault="00CC685C" w:rsidP="00CC685C">
            <w:pPr>
              <w:spacing w:before="60" w:after="60"/>
              <w:ind w:firstLine="0"/>
              <w:rPr>
                <w:sz w:val="20"/>
                <w:szCs w:val="10"/>
              </w:rPr>
            </w:pPr>
            <w:r w:rsidRPr="008957FD">
              <w:rPr>
                <w:sz w:val="20"/>
                <w:szCs w:val="10"/>
              </w:rPr>
              <w:t>%</w:t>
            </w:r>
          </w:p>
        </w:tc>
      </w:tr>
      <w:tr w:rsidR="00CC685C" w:rsidRPr="008957FD" w14:paraId="3E68846E" w14:textId="77777777">
        <w:tblPrEx>
          <w:tblCellMar>
            <w:top w:w="0" w:type="dxa"/>
            <w:bottom w:w="0" w:type="dxa"/>
          </w:tblCellMar>
        </w:tblPrEx>
        <w:tc>
          <w:tcPr>
            <w:tcW w:w="3960" w:type="dxa"/>
            <w:shd w:val="clear" w:color="auto" w:fill="FFFFFF"/>
          </w:tcPr>
          <w:p w14:paraId="08DEBF38" w14:textId="77777777" w:rsidR="00CC685C" w:rsidRPr="008957FD" w:rsidRDefault="00CC685C" w:rsidP="00CC685C">
            <w:pPr>
              <w:ind w:firstLine="0"/>
              <w:rPr>
                <w:sz w:val="20"/>
              </w:rPr>
            </w:pPr>
          </w:p>
        </w:tc>
        <w:tc>
          <w:tcPr>
            <w:tcW w:w="810" w:type="dxa"/>
            <w:shd w:val="clear" w:color="auto" w:fill="FFFFFF"/>
          </w:tcPr>
          <w:p w14:paraId="645A81B6" w14:textId="77777777" w:rsidR="00CC685C" w:rsidRPr="008957FD" w:rsidRDefault="00CC685C" w:rsidP="00CC685C">
            <w:pPr>
              <w:ind w:firstLine="0"/>
              <w:rPr>
                <w:sz w:val="20"/>
                <w:szCs w:val="10"/>
              </w:rPr>
            </w:pPr>
          </w:p>
        </w:tc>
        <w:tc>
          <w:tcPr>
            <w:tcW w:w="3240" w:type="dxa"/>
            <w:shd w:val="clear" w:color="auto" w:fill="FFFFFF"/>
          </w:tcPr>
          <w:p w14:paraId="7F2F100F" w14:textId="77777777" w:rsidR="00CC685C" w:rsidRPr="008957FD" w:rsidRDefault="00CC685C" w:rsidP="00CC685C">
            <w:pPr>
              <w:ind w:firstLine="0"/>
              <w:rPr>
                <w:sz w:val="20"/>
              </w:rPr>
            </w:pPr>
          </w:p>
        </w:tc>
        <w:tc>
          <w:tcPr>
            <w:tcW w:w="810" w:type="dxa"/>
            <w:shd w:val="clear" w:color="auto" w:fill="FFFFFF"/>
          </w:tcPr>
          <w:p w14:paraId="4B8813B3" w14:textId="77777777" w:rsidR="00CC685C" w:rsidRPr="008957FD" w:rsidRDefault="00CC685C" w:rsidP="00CC685C">
            <w:pPr>
              <w:ind w:firstLine="0"/>
              <w:rPr>
                <w:sz w:val="20"/>
                <w:szCs w:val="10"/>
              </w:rPr>
            </w:pPr>
          </w:p>
        </w:tc>
      </w:tr>
      <w:tr w:rsidR="00CC685C" w:rsidRPr="008957FD" w14:paraId="0D63CA8C" w14:textId="77777777">
        <w:tblPrEx>
          <w:tblCellMar>
            <w:top w:w="0" w:type="dxa"/>
            <w:bottom w:w="0" w:type="dxa"/>
          </w:tblCellMar>
        </w:tblPrEx>
        <w:tc>
          <w:tcPr>
            <w:tcW w:w="3960" w:type="dxa"/>
            <w:shd w:val="clear" w:color="auto" w:fill="FFFFFF"/>
          </w:tcPr>
          <w:p w14:paraId="4AAD57F6" w14:textId="77777777" w:rsidR="00CC685C" w:rsidRPr="008957FD" w:rsidRDefault="00CC685C" w:rsidP="00CC685C">
            <w:pPr>
              <w:spacing w:before="60" w:after="60"/>
              <w:ind w:firstLine="0"/>
              <w:rPr>
                <w:sz w:val="20"/>
              </w:rPr>
            </w:pPr>
            <w:r w:rsidRPr="008957FD">
              <w:rPr>
                <w:sz w:val="20"/>
              </w:rPr>
              <w:t>1) Commerce</w:t>
            </w:r>
          </w:p>
        </w:tc>
        <w:tc>
          <w:tcPr>
            <w:tcW w:w="810" w:type="dxa"/>
            <w:shd w:val="clear" w:color="auto" w:fill="FFFFFF"/>
          </w:tcPr>
          <w:p w14:paraId="771456B3" w14:textId="77777777" w:rsidR="00CC685C" w:rsidRPr="008957FD" w:rsidRDefault="00CC685C" w:rsidP="00CC685C">
            <w:pPr>
              <w:spacing w:before="60" w:after="60"/>
              <w:ind w:firstLine="0"/>
              <w:rPr>
                <w:sz w:val="20"/>
              </w:rPr>
            </w:pPr>
            <w:r w:rsidRPr="008957FD">
              <w:rPr>
                <w:sz w:val="20"/>
              </w:rPr>
              <w:t>32.1%</w:t>
            </w:r>
          </w:p>
        </w:tc>
        <w:tc>
          <w:tcPr>
            <w:tcW w:w="3240" w:type="dxa"/>
            <w:shd w:val="clear" w:color="auto" w:fill="FFFFFF"/>
          </w:tcPr>
          <w:p w14:paraId="624F052A" w14:textId="77777777" w:rsidR="00CC685C" w:rsidRPr="008957FD" w:rsidRDefault="00CC685C" w:rsidP="00CC685C">
            <w:pPr>
              <w:spacing w:before="60" w:after="60"/>
              <w:ind w:firstLine="0"/>
              <w:rPr>
                <w:sz w:val="20"/>
              </w:rPr>
            </w:pPr>
            <w:r w:rsidRPr="008957FD">
              <w:rPr>
                <w:sz w:val="20"/>
              </w:rPr>
              <w:t>1) Agriculture</w:t>
            </w:r>
          </w:p>
        </w:tc>
        <w:tc>
          <w:tcPr>
            <w:tcW w:w="810" w:type="dxa"/>
            <w:shd w:val="clear" w:color="auto" w:fill="FFFFFF"/>
          </w:tcPr>
          <w:p w14:paraId="0C860B15" w14:textId="77777777" w:rsidR="00CC685C" w:rsidRPr="008957FD" w:rsidRDefault="00CC685C" w:rsidP="00CC685C">
            <w:pPr>
              <w:spacing w:before="60" w:after="60"/>
              <w:ind w:firstLine="0"/>
              <w:rPr>
                <w:sz w:val="20"/>
              </w:rPr>
            </w:pPr>
            <w:r w:rsidRPr="008957FD">
              <w:rPr>
                <w:sz w:val="20"/>
              </w:rPr>
              <w:t>39.7%</w:t>
            </w:r>
          </w:p>
        </w:tc>
      </w:tr>
      <w:tr w:rsidR="00CC685C" w:rsidRPr="008957FD" w14:paraId="228B8BF0" w14:textId="77777777">
        <w:tblPrEx>
          <w:tblCellMar>
            <w:top w:w="0" w:type="dxa"/>
            <w:bottom w:w="0" w:type="dxa"/>
          </w:tblCellMar>
        </w:tblPrEx>
        <w:tc>
          <w:tcPr>
            <w:tcW w:w="3960" w:type="dxa"/>
            <w:shd w:val="clear" w:color="auto" w:fill="FFFFFF"/>
          </w:tcPr>
          <w:p w14:paraId="485E0CE3" w14:textId="77777777" w:rsidR="00CC685C" w:rsidRPr="008957FD" w:rsidRDefault="00CC685C" w:rsidP="00CC685C">
            <w:pPr>
              <w:spacing w:before="60" w:after="60"/>
              <w:ind w:firstLine="0"/>
              <w:rPr>
                <w:sz w:val="20"/>
              </w:rPr>
            </w:pPr>
            <w:r w:rsidRPr="008957FD">
              <w:rPr>
                <w:sz w:val="20"/>
              </w:rPr>
              <w:t>2) Services, sociaux, commerciaux industriels et pe</w:t>
            </w:r>
            <w:r w:rsidRPr="008957FD">
              <w:rPr>
                <w:sz w:val="20"/>
              </w:rPr>
              <w:t>r</w:t>
            </w:r>
            <w:r w:rsidRPr="008957FD">
              <w:rPr>
                <w:sz w:val="20"/>
              </w:rPr>
              <w:t>sonnels</w:t>
            </w:r>
          </w:p>
        </w:tc>
        <w:tc>
          <w:tcPr>
            <w:tcW w:w="810" w:type="dxa"/>
            <w:shd w:val="clear" w:color="auto" w:fill="FFFFFF"/>
          </w:tcPr>
          <w:p w14:paraId="5B214ADD" w14:textId="77777777" w:rsidR="00CC685C" w:rsidRPr="008957FD" w:rsidRDefault="00CC685C" w:rsidP="00CC685C">
            <w:pPr>
              <w:spacing w:before="60" w:after="60"/>
              <w:ind w:firstLine="0"/>
              <w:rPr>
                <w:sz w:val="20"/>
                <w:szCs w:val="10"/>
              </w:rPr>
            </w:pPr>
            <w:r w:rsidRPr="008957FD">
              <w:rPr>
                <w:sz w:val="20"/>
              </w:rPr>
              <w:t>25.8%</w:t>
            </w:r>
          </w:p>
        </w:tc>
        <w:tc>
          <w:tcPr>
            <w:tcW w:w="3240" w:type="dxa"/>
            <w:shd w:val="clear" w:color="auto" w:fill="FFFFFF"/>
          </w:tcPr>
          <w:p w14:paraId="2741D76E" w14:textId="77777777" w:rsidR="00CC685C" w:rsidRPr="008957FD" w:rsidRDefault="00CC685C" w:rsidP="00CC685C">
            <w:pPr>
              <w:spacing w:before="60" w:after="60"/>
              <w:ind w:firstLine="0"/>
              <w:rPr>
                <w:sz w:val="20"/>
              </w:rPr>
            </w:pPr>
            <w:r w:rsidRPr="008957FD">
              <w:rPr>
                <w:sz w:val="20"/>
              </w:rPr>
              <w:t>2) Commerce</w:t>
            </w:r>
          </w:p>
        </w:tc>
        <w:tc>
          <w:tcPr>
            <w:tcW w:w="810" w:type="dxa"/>
            <w:shd w:val="clear" w:color="auto" w:fill="FFFFFF"/>
          </w:tcPr>
          <w:p w14:paraId="23F253F4" w14:textId="77777777" w:rsidR="00CC685C" w:rsidRPr="008957FD" w:rsidRDefault="00CC685C" w:rsidP="00CC685C">
            <w:pPr>
              <w:spacing w:before="60" w:after="60"/>
              <w:ind w:firstLine="0"/>
              <w:rPr>
                <w:sz w:val="20"/>
              </w:rPr>
            </w:pPr>
            <w:r w:rsidRPr="008957FD">
              <w:rPr>
                <w:sz w:val="20"/>
              </w:rPr>
              <w:t>37.1%</w:t>
            </w:r>
          </w:p>
        </w:tc>
      </w:tr>
      <w:tr w:rsidR="00CC685C" w:rsidRPr="008957FD" w14:paraId="0672A0CE" w14:textId="77777777">
        <w:tblPrEx>
          <w:tblCellMar>
            <w:top w:w="0" w:type="dxa"/>
            <w:bottom w:w="0" w:type="dxa"/>
          </w:tblCellMar>
        </w:tblPrEx>
        <w:tc>
          <w:tcPr>
            <w:tcW w:w="3960" w:type="dxa"/>
            <w:shd w:val="clear" w:color="auto" w:fill="FFFFFF"/>
          </w:tcPr>
          <w:p w14:paraId="5E8436ED" w14:textId="77777777" w:rsidR="00CC685C" w:rsidRPr="008957FD" w:rsidRDefault="00CC685C" w:rsidP="00CC685C">
            <w:pPr>
              <w:spacing w:before="60" w:after="60"/>
              <w:ind w:firstLine="0"/>
              <w:rPr>
                <w:sz w:val="20"/>
              </w:rPr>
            </w:pPr>
            <w:r w:rsidRPr="008957FD">
              <w:rPr>
                <w:sz w:val="20"/>
              </w:rPr>
              <w:t>3) Administration publique et Défense nation</w:t>
            </w:r>
            <w:r w:rsidRPr="008957FD">
              <w:rPr>
                <w:sz w:val="20"/>
              </w:rPr>
              <w:t>a</w:t>
            </w:r>
            <w:r w:rsidRPr="008957FD">
              <w:rPr>
                <w:sz w:val="20"/>
              </w:rPr>
              <w:t>le</w:t>
            </w:r>
          </w:p>
        </w:tc>
        <w:tc>
          <w:tcPr>
            <w:tcW w:w="810" w:type="dxa"/>
            <w:shd w:val="clear" w:color="auto" w:fill="FFFFFF"/>
          </w:tcPr>
          <w:p w14:paraId="113BF98B" w14:textId="77777777" w:rsidR="00CC685C" w:rsidRPr="008957FD" w:rsidRDefault="00CC685C" w:rsidP="00CC685C">
            <w:pPr>
              <w:spacing w:before="60" w:after="60"/>
              <w:ind w:firstLine="0"/>
              <w:rPr>
                <w:sz w:val="20"/>
              </w:rPr>
            </w:pPr>
            <w:r w:rsidRPr="008957FD">
              <w:rPr>
                <w:sz w:val="20"/>
              </w:rPr>
              <w:t>19.5%</w:t>
            </w:r>
          </w:p>
        </w:tc>
        <w:tc>
          <w:tcPr>
            <w:tcW w:w="3240" w:type="dxa"/>
            <w:shd w:val="clear" w:color="auto" w:fill="FFFFFF"/>
          </w:tcPr>
          <w:p w14:paraId="44E0FBFF" w14:textId="77777777" w:rsidR="00CC685C" w:rsidRPr="008957FD" w:rsidRDefault="00CC685C" w:rsidP="00CC685C">
            <w:pPr>
              <w:spacing w:before="60" w:after="60"/>
              <w:ind w:firstLine="0"/>
              <w:rPr>
                <w:sz w:val="20"/>
              </w:rPr>
            </w:pPr>
            <w:r w:rsidRPr="008957FD">
              <w:rPr>
                <w:sz w:val="20"/>
              </w:rPr>
              <w:t>3) Services, sociaux, co</w:t>
            </w:r>
            <w:r w:rsidRPr="008957FD">
              <w:rPr>
                <w:sz w:val="20"/>
              </w:rPr>
              <w:t>m</w:t>
            </w:r>
            <w:r w:rsidRPr="008957FD">
              <w:rPr>
                <w:sz w:val="20"/>
              </w:rPr>
              <w:t>merciaux industriels et pe</w:t>
            </w:r>
            <w:r w:rsidRPr="008957FD">
              <w:rPr>
                <w:sz w:val="20"/>
              </w:rPr>
              <w:t>r</w:t>
            </w:r>
            <w:r w:rsidRPr="008957FD">
              <w:rPr>
                <w:sz w:val="20"/>
              </w:rPr>
              <w:t>sonnels</w:t>
            </w:r>
          </w:p>
        </w:tc>
        <w:tc>
          <w:tcPr>
            <w:tcW w:w="810" w:type="dxa"/>
            <w:shd w:val="clear" w:color="auto" w:fill="FFFFFF"/>
          </w:tcPr>
          <w:p w14:paraId="06304FD0" w14:textId="77777777" w:rsidR="00CC685C" w:rsidRPr="008957FD" w:rsidRDefault="00CC685C" w:rsidP="00CC685C">
            <w:pPr>
              <w:spacing w:before="60" w:after="60"/>
              <w:ind w:firstLine="0"/>
              <w:rPr>
                <w:sz w:val="20"/>
              </w:rPr>
            </w:pPr>
            <w:r w:rsidRPr="008957FD">
              <w:rPr>
                <w:sz w:val="20"/>
              </w:rPr>
              <w:t>34.8%</w:t>
            </w:r>
          </w:p>
        </w:tc>
      </w:tr>
      <w:tr w:rsidR="00CC685C" w:rsidRPr="008957FD" w14:paraId="58B9B07B" w14:textId="77777777">
        <w:tblPrEx>
          <w:tblCellMar>
            <w:top w:w="0" w:type="dxa"/>
            <w:bottom w:w="0" w:type="dxa"/>
          </w:tblCellMar>
        </w:tblPrEx>
        <w:tc>
          <w:tcPr>
            <w:tcW w:w="3960" w:type="dxa"/>
            <w:shd w:val="clear" w:color="auto" w:fill="FFFFFF"/>
          </w:tcPr>
          <w:p w14:paraId="768FA1D3" w14:textId="77777777" w:rsidR="00CC685C" w:rsidRPr="008957FD" w:rsidRDefault="00CC685C" w:rsidP="00CC685C">
            <w:pPr>
              <w:spacing w:before="60" w:after="60"/>
              <w:ind w:firstLine="0"/>
              <w:rPr>
                <w:sz w:val="20"/>
              </w:rPr>
            </w:pPr>
            <w:r w:rsidRPr="008957FD">
              <w:rPr>
                <w:sz w:val="20"/>
              </w:rPr>
              <w:t>4) Agriculture</w:t>
            </w:r>
          </w:p>
        </w:tc>
        <w:tc>
          <w:tcPr>
            <w:tcW w:w="810" w:type="dxa"/>
            <w:shd w:val="clear" w:color="auto" w:fill="FFFFFF"/>
          </w:tcPr>
          <w:p w14:paraId="7F40152F" w14:textId="77777777" w:rsidR="00CC685C" w:rsidRPr="008957FD" w:rsidRDefault="00CC685C" w:rsidP="00CC685C">
            <w:pPr>
              <w:spacing w:before="60" w:after="60"/>
              <w:ind w:firstLine="0"/>
              <w:rPr>
                <w:sz w:val="20"/>
              </w:rPr>
            </w:pPr>
            <w:r w:rsidRPr="008957FD">
              <w:rPr>
                <w:sz w:val="20"/>
              </w:rPr>
              <w:t>13.3%</w:t>
            </w:r>
          </w:p>
        </w:tc>
        <w:tc>
          <w:tcPr>
            <w:tcW w:w="3240" w:type="dxa"/>
            <w:shd w:val="clear" w:color="auto" w:fill="FFFFFF"/>
          </w:tcPr>
          <w:p w14:paraId="58799DE4" w14:textId="77777777" w:rsidR="00CC685C" w:rsidRPr="008957FD" w:rsidRDefault="00CC685C" w:rsidP="00CC685C">
            <w:pPr>
              <w:spacing w:before="60" w:after="60"/>
              <w:ind w:firstLine="0"/>
              <w:rPr>
                <w:sz w:val="20"/>
              </w:rPr>
            </w:pPr>
            <w:r w:rsidRPr="008957FD">
              <w:rPr>
                <w:sz w:val="20"/>
              </w:rPr>
              <w:t>4) Administration publique et D</w:t>
            </w:r>
            <w:r w:rsidRPr="008957FD">
              <w:rPr>
                <w:sz w:val="20"/>
              </w:rPr>
              <w:t>é</w:t>
            </w:r>
            <w:r w:rsidRPr="008957FD">
              <w:rPr>
                <w:sz w:val="20"/>
              </w:rPr>
              <w:t>fense nati</w:t>
            </w:r>
            <w:r w:rsidRPr="008957FD">
              <w:rPr>
                <w:sz w:val="20"/>
              </w:rPr>
              <w:t>o</w:t>
            </w:r>
            <w:r w:rsidRPr="008957FD">
              <w:rPr>
                <w:sz w:val="20"/>
              </w:rPr>
              <w:t>nale</w:t>
            </w:r>
          </w:p>
        </w:tc>
        <w:tc>
          <w:tcPr>
            <w:tcW w:w="810" w:type="dxa"/>
            <w:shd w:val="clear" w:color="auto" w:fill="FFFFFF"/>
          </w:tcPr>
          <w:p w14:paraId="4CAB0A5F" w14:textId="77777777" w:rsidR="00CC685C" w:rsidRPr="008957FD" w:rsidRDefault="00CC685C" w:rsidP="00CC685C">
            <w:pPr>
              <w:spacing w:before="60" w:after="60"/>
              <w:ind w:firstLine="0"/>
              <w:rPr>
                <w:sz w:val="20"/>
              </w:rPr>
            </w:pPr>
            <w:r w:rsidRPr="008957FD">
              <w:rPr>
                <w:sz w:val="20"/>
              </w:rPr>
              <w:t>26.9%</w:t>
            </w:r>
          </w:p>
        </w:tc>
      </w:tr>
      <w:tr w:rsidR="00CC685C" w:rsidRPr="008957FD" w14:paraId="59E8474C" w14:textId="77777777">
        <w:tblPrEx>
          <w:tblCellMar>
            <w:top w:w="0" w:type="dxa"/>
            <w:bottom w:w="0" w:type="dxa"/>
          </w:tblCellMar>
        </w:tblPrEx>
        <w:tc>
          <w:tcPr>
            <w:tcW w:w="3960" w:type="dxa"/>
            <w:shd w:val="clear" w:color="auto" w:fill="FFFFFF"/>
          </w:tcPr>
          <w:p w14:paraId="66B453F2" w14:textId="77777777" w:rsidR="00CC685C" w:rsidRPr="008957FD" w:rsidRDefault="00CC685C" w:rsidP="00CC685C">
            <w:pPr>
              <w:spacing w:before="60" w:after="60"/>
              <w:ind w:firstLine="0"/>
              <w:rPr>
                <w:sz w:val="20"/>
              </w:rPr>
            </w:pPr>
            <w:r w:rsidRPr="008957FD">
              <w:rPr>
                <w:sz w:val="20"/>
              </w:rPr>
              <w:t>5) Industrie manufact</w:t>
            </w:r>
            <w:r w:rsidRPr="008957FD">
              <w:rPr>
                <w:sz w:val="20"/>
              </w:rPr>
              <w:t>u</w:t>
            </w:r>
            <w:r w:rsidRPr="008957FD">
              <w:rPr>
                <w:sz w:val="20"/>
              </w:rPr>
              <w:t>rière</w:t>
            </w:r>
          </w:p>
        </w:tc>
        <w:tc>
          <w:tcPr>
            <w:tcW w:w="810" w:type="dxa"/>
            <w:shd w:val="clear" w:color="auto" w:fill="FFFFFF"/>
          </w:tcPr>
          <w:p w14:paraId="2F054F05" w14:textId="77777777" w:rsidR="00CC685C" w:rsidRPr="008957FD" w:rsidRDefault="00CC685C" w:rsidP="00CC685C">
            <w:pPr>
              <w:spacing w:before="60" w:after="60"/>
              <w:ind w:firstLine="0"/>
              <w:rPr>
                <w:sz w:val="20"/>
              </w:rPr>
            </w:pPr>
            <w:r w:rsidRPr="008957FD">
              <w:rPr>
                <w:sz w:val="20"/>
              </w:rPr>
              <w:t>10.9%</w:t>
            </w:r>
          </w:p>
        </w:tc>
        <w:tc>
          <w:tcPr>
            <w:tcW w:w="3240" w:type="dxa"/>
            <w:shd w:val="clear" w:color="auto" w:fill="FFFFFF"/>
          </w:tcPr>
          <w:p w14:paraId="79B54010" w14:textId="77777777" w:rsidR="00CC685C" w:rsidRPr="008957FD" w:rsidRDefault="00CC685C" w:rsidP="00CC685C">
            <w:pPr>
              <w:spacing w:before="60" w:after="60"/>
              <w:ind w:firstLine="0"/>
              <w:rPr>
                <w:sz w:val="20"/>
              </w:rPr>
            </w:pPr>
            <w:r w:rsidRPr="008957FD">
              <w:rPr>
                <w:sz w:val="20"/>
              </w:rPr>
              <w:t>5) Finances, assurances et imme</w:t>
            </w:r>
            <w:r w:rsidRPr="008957FD">
              <w:rPr>
                <w:sz w:val="20"/>
              </w:rPr>
              <w:t>u</w:t>
            </w:r>
            <w:r w:rsidRPr="008957FD">
              <w:rPr>
                <w:sz w:val="20"/>
              </w:rPr>
              <w:t>ble</w:t>
            </w:r>
          </w:p>
        </w:tc>
        <w:tc>
          <w:tcPr>
            <w:tcW w:w="810" w:type="dxa"/>
            <w:shd w:val="clear" w:color="auto" w:fill="FFFFFF"/>
          </w:tcPr>
          <w:p w14:paraId="3967B06E" w14:textId="77777777" w:rsidR="00CC685C" w:rsidRPr="008957FD" w:rsidRDefault="00CC685C" w:rsidP="00CC685C">
            <w:pPr>
              <w:spacing w:before="60" w:after="60"/>
              <w:ind w:firstLine="0"/>
              <w:rPr>
                <w:sz w:val="20"/>
                <w:szCs w:val="10"/>
              </w:rPr>
            </w:pPr>
            <w:r w:rsidRPr="008957FD">
              <w:rPr>
                <w:sz w:val="20"/>
              </w:rPr>
              <w:t>13.5%</w:t>
            </w:r>
          </w:p>
        </w:tc>
      </w:tr>
    </w:tbl>
    <w:p w14:paraId="3F04188F" w14:textId="77777777" w:rsidR="00CC685C" w:rsidRPr="008957FD" w:rsidRDefault="00CC685C" w:rsidP="00CC685C">
      <w:pPr>
        <w:spacing w:before="60" w:after="60"/>
        <w:ind w:firstLine="0"/>
        <w:jc w:val="both"/>
        <w:rPr>
          <w:sz w:val="20"/>
        </w:rPr>
      </w:pPr>
    </w:p>
    <w:p w14:paraId="1B2EF9A6" w14:textId="77777777" w:rsidR="00CC685C" w:rsidRPr="008957FD" w:rsidRDefault="00CC685C" w:rsidP="00CC685C">
      <w:pPr>
        <w:pStyle w:val="p"/>
      </w:pPr>
      <w:r w:rsidRPr="008957FD">
        <w:t>[95]</w:t>
      </w:r>
    </w:p>
    <w:p w14:paraId="742C04A8" w14:textId="77777777" w:rsidR="00CC685C" w:rsidRPr="008957FD" w:rsidRDefault="00CC685C" w:rsidP="00CC685C">
      <w:pPr>
        <w:spacing w:before="60" w:after="60"/>
        <w:ind w:firstLine="0"/>
        <w:jc w:val="both"/>
        <w:rPr>
          <w:sz w:val="20"/>
          <w:szCs w:val="2"/>
        </w:rPr>
      </w:pPr>
    </w:p>
    <w:tbl>
      <w:tblPr>
        <w:tblOverlap w:val="never"/>
        <w:tblW w:w="0" w:type="auto"/>
        <w:tblInd w:w="-890" w:type="dxa"/>
        <w:tblLayout w:type="fixed"/>
        <w:tblCellMar>
          <w:left w:w="10" w:type="dxa"/>
          <w:right w:w="10" w:type="dxa"/>
        </w:tblCellMar>
        <w:tblLook w:val="0000" w:firstRow="0" w:lastRow="0" w:firstColumn="0" w:lastColumn="0" w:noHBand="0" w:noVBand="0"/>
      </w:tblPr>
      <w:tblGrid>
        <w:gridCol w:w="3960"/>
        <w:gridCol w:w="810"/>
        <w:gridCol w:w="3240"/>
        <w:gridCol w:w="810"/>
      </w:tblGrid>
      <w:tr w:rsidR="00CC685C" w:rsidRPr="008957FD" w14:paraId="75D6E682" w14:textId="77777777">
        <w:tblPrEx>
          <w:tblCellMar>
            <w:top w:w="0" w:type="dxa"/>
            <w:bottom w:w="0" w:type="dxa"/>
          </w:tblCellMar>
        </w:tblPrEx>
        <w:tc>
          <w:tcPr>
            <w:tcW w:w="3960" w:type="dxa"/>
            <w:shd w:val="clear" w:color="auto" w:fill="EEECE1"/>
          </w:tcPr>
          <w:p w14:paraId="57BB9971" w14:textId="77777777" w:rsidR="00CC685C" w:rsidRPr="008957FD" w:rsidRDefault="00CC685C" w:rsidP="00CC685C">
            <w:pPr>
              <w:spacing w:before="60" w:after="60"/>
              <w:ind w:firstLine="0"/>
              <w:rPr>
                <w:sz w:val="20"/>
              </w:rPr>
            </w:pPr>
            <w:r w:rsidRPr="008957FD">
              <w:rPr>
                <w:sz w:val="20"/>
              </w:rPr>
              <w:t>1981</w:t>
            </w:r>
            <w:r w:rsidRPr="008957FD">
              <w:rPr>
                <w:sz w:val="20"/>
              </w:rPr>
              <w:br/>
              <w:t>Québec</w:t>
            </w:r>
          </w:p>
        </w:tc>
        <w:tc>
          <w:tcPr>
            <w:tcW w:w="810" w:type="dxa"/>
            <w:shd w:val="clear" w:color="auto" w:fill="EEECE1"/>
          </w:tcPr>
          <w:p w14:paraId="52FA59FE" w14:textId="77777777" w:rsidR="00CC685C" w:rsidRPr="008957FD" w:rsidRDefault="00CC685C" w:rsidP="00CC685C">
            <w:pPr>
              <w:spacing w:before="60" w:after="60"/>
              <w:ind w:firstLine="0"/>
              <w:rPr>
                <w:sz w:val="20"/>
                <w:szCs w:val="10"/>
              </w:rPr>
            </w:pPr>
          </w:p>
        </w:tc>
        <w:tc>
          <w:tcPr>
            <w:tcW w:w="3240" w:type="dxa"/>
            <w:shd w:val="clear" w:color="auto" w:fill="EEECE1"/>
          </w:tcPr>
          <w:p w14:paraId="695B4C39" w14:textId="77777777" w:rsidR="00CC685C" w:rsidRPr="008957FD" w:rsidRDefault="00CC685C" w:rsidP="00CC685C">
            <w:pPr>
              <w:spacing w:before="60" w:after="60"/>
              <w:ind w:firstLine="0"/>
              <w:rPr>
                <w:sz w:val="20"/>
              </w:rPr>
            </w:pPr>
            <w:r w:rsidRPr="008957FD">
              <w:rPr>
                <w:sz w:val="20"/>
              </w:rPr>
              <w:t>1981</w:t>
            </w:r>
            <w:r w:rsidRPr="008957FD">
              <w:rPr>
                <w:sz w:val="20"/>
              </w:rPr>
              <w:br/>
              <w:t>Canada</w:t>
            </w:r>
          </w:p>
        </w:tc>
        <w:tc>
          <w:tcPr>
            <w:tcW w:w="810" w:type="dxa"/>
            <w:shd w:val="clear" w:color="auto" w:fill="EEECE1"/>
          </w:tcPr>
          <w:p w14:paraId="6E881693" w14:textId="77777777" w:rsidR="00CC685C" w:rsidRPr="008957FD" w:rsidRDefault="00CC685C" w:rsidP="00CC685C">
            <w:pPr>
              <w:spacing w:before="60" w:after="60"/>
              <w:ind w:firstLine="0"/>
              <w:rPr>
                <w:sz w:val="20"/>
                <w:szCs w:val="10"/>
              </w:rPr>
            </w:pPr>
          </w:p>
        </w:tc>
      </w:tr>
      <w:tr w:rsidR="00CC685C" w:rsidRPr="008957FD" w14:paraId="2D69D388" w14:textId="77777777">
        <w:tblPrEx>
          <w:tblCellMar>
            <w:top w:w="0" w:type="dxa"/>
            <w:bottom w:w="0" w:type="dxa"/>
          </w:tblCellMar>
        </w:tblPrEx>
        <w:tc>
          <w:tcPr>
            <w:tcW w:w="3960" w:type="dxa"/>
            <w:shd w:val="clear" w:color="auto" w:fill="FFFFFF"/>
          </w:tcPr>
          <w:p w14:paraId="5055F2A6" w14:textId="77777777" w:rsidR="00CC685C" w:rsidRPr="008957FD" w:rsidRDefault="00CC685C" w:rsidP="00CC685C">
            <w:pPr>
              <w:spacing w:before="60" w:after="60"/>
              <w:ind w:firstLine="0"/>
              <w:rPr>
                <w:sz w:val="20"/>
              </w:rPr>
            </w:pPr>
            <w:r w:rsidRPr="008957FD">
              <w:rPr>
                <w:sz w:val="20"/>
              </w:rPr>
              <w:t>Vendeurs-euses</w:t>
            </w:r>
            <w:r w:rsidRPr="008957FD">
              <w:rPr>
                <w:sz w:val="20"/>
              </w:rPr>
              <w:br/>
              <w:t>Main-d’oeuvre tot</w:t>
            </w:r>
            <w:r w:rsidRPr="008957FD">
              <w:rPr>
                <w:sz w:val="20"/>
              </w:rPr>
              <w:t>a</w:t>
            </w:r>
            <w:r w:rsidRPr="008957FD">
              <w:rPr>
                <w:sz w:val="20"/>
              </w:rPr>
              <w:t>le</w:t>
            </w:r>
          </w:p>
        </w:tc>
        <w:tc>
          <w:tcPr>
            <w:tcW w:w="810" w:type="dxa"/>
            <w:shd w:val="clear" w:color="auto" w:fill="FFFFFF"/>
          </w:tcPr>
          <w:p w14:paraId="0C4ABA07" w14:textId="77777777" w:rsidR="00CC685C" w:rsidRPr="008957FD" w:rsidRDefault="00CC685C" w:rsidP="00CC685C">
            <w:pPr>
              <w:spacing w:before="60" w:after="60"/>
              <w:ind w:firstLine="0"/>
              <w:rPr>
                <w:sz w:val="20"/>
                <w:szCs w:val="10"/>
              </w:rPr>
            </w:pPr>
            <w:r w:rsidRPr="008957FD">
              <w:rPr>
                <w:sz w:val="20"/>
              </w:rPr>
              <w:t>8.7%</w:t>
            </w:r>
          </w:p>
        </w:tc>
        <w:tc>
          <w:tcPr>
            <w:tcW w:w="3240" w:type="dxa"/>
            <w:shd w:val="clear" w:color="auto" w:fill="FFFFFF"/>
          </w:tcPr>
          <w:p w14:paraId="29CF4B5A" w14:textId="77777777" w:rsidR="00CC685C" w:rsidRPr="008957FD" w:rsidRDefault="00CC685C" w:rsidP="00CC685C">
            <w:pPr>
              <w:spacing w:before="60" w:after="60"/>
              <w:ind w:firstLine="0"/>
              <w:rPr>
                <w:sz w:val="20"/>
              </w:rPr>
            </w:pPr>
            <w:r w:rsidRPr="008957FD">
              <w:rPr>
                <w:sz w:val="20"/>
              </w:rPr>
              <w:t>Vendeurs-euses</w:t>
            </w:r>
            <w:r w:rsidRPr="008957FD">
              <w:rPr>
                <w:sz w:val="20"/>
              </w:rPr>
              <w:br/>
              <w:t>Main-d'oeuvre tot</w:t>
            </w:r>
            <w:r w:rsidRPr="008957FD">
              <w:rPr>
                <w:sz w:val="20"/>
              </w:rPr>
              <w:t>a</w:t>
            </w:r>
            <w:r w:rsidRPr="008957FD">
              <w:rPr>
                <w:sz w:val="20"/>
              </w:rPr>
              <w:t>le</w:t>
            </w:r>
          </w:p>
        </w:tc>
        <w:tc>
          <w:tcPr>
            <w:tcW w:w="810" w:type="dxa"/>
            <w:shd w:val="clear" w:color="auto" w:fill="FFFFFF"/>
          </w:tcPr>
          <w:p w14:paraId="108A8700" w14:textId="77777777" w:rsidR="00CC685C" w:rsidRPr="008957FD" w:rsidRDefault="00CC685C" w:rsidP="00CC685C">
            <w:pPr>
              <w:spacing w:before="60" w:after="60"/>
              <w:ind w:firstLine="0"/>
              <w:rPr>
                <w:sz w:val="20"/>
                <w:szCs w:val="10"/>
              </w:rPr>
            </w:pPr>
            <w:r w:rsidRPr="008957FD">
              <w:rPr>
                <w:sz w:val="20"/>
              </w:rPr>
              <w:t>9.0%</w:t>
            </w:r>
          </w:p>
        </w:tc>
      </w:tr>
      <w:tr w:rsidR="00CC685C" w:rsidRPr="008957FD" w14:paraId="794E54A8" w14:textId="77777777">
        <w:tblPrEx>
          <w:tblCellMar>
            <w:top w:w="0" w:type="dxa"/>
            <w:bottom w:w="0" w:type="dxa"/>
          </w:tblCellMar>
        </w:tblPrEx>
        <w:tc>
          <w:tcPr>
            <w:tcW w:w="3960" w:type="dxa"/>
            <w:shd w:val="clear" w:color="auto" w:fill="FFFFFF"/>
          </w:tcPr>
          <w:p w14:paraId="4FE4DBA7" w14:textId="77777777" w:rsidR="00CC685C" w:rsidRPr="008957FD" w:rsidRDefault="00CC685C" w:rsidP="00CC685C">
            <w:pPr>
              <w:ind w:firstLine="0"/>
              <w:rPr>
                <w:sz w:val="20"/>
              </w:rPr>
            </w:pPr>
          </w:p>
        </w:tc>
        <w:tc>
          <w:tcPr>
            <w:tcW w:w="810" w:type="dxa"/>
            <w:shd w:val="clear" w:color="auto" w:fill="FFFFFF"/>
          </w:tcPr>
          <w:p w14:paraId="19CB67F1" w14:textId="77777777" w:rsidR="00CC685C" w:rsidRPr="008957FD" w:rsidRDefault="00CC685C" w:rsidP="00CC685C">
            <w:pPr>
              <w:ind w:firstLine="0"/>
              <w:rPr>
                <w:sz w:val="20"/>
              </w:rPr>
            </w:pPr>
          </w:p>
        </w:tc>
        <w:tc>
          <w:tcPr>
            <w:tcW w:w="3240" w:type="dxa"/>
            <w:shd w:val="clear" w:color="auto" w:fill="FFFFFF"/>
          </w:tcPr>
          <w:p w14:paraId="2B5F4CF6" w14:textId="77777777" w:rsidR="00CC685C" w:rsidRPr="008957FD" w:rsidRDefault="00CC685C" w:rsidP="00CC685C">
            <w:pPr>
              <w:ind w:firstLine="0"/>
              <w:rPr>
                <w:sz w:val="20"/>
              </w:rPr>
            </w:pPr>
          </w:p>
        </w:tc>
        <w:tc>
          <w:tcPr>
            <w:tcW w:w="810" w:type="dxa"/>
            <w:shd w:val="clear" w:color="auto" w:fill="FFFFFF"/>
          </w:tcPr>
          <w:p w14:paraId="02184CFE" w14:textId="77777777" w:rsidR="00CC685C" w:rsidRPr="008957FD" w:rsidRDefault="00CC685C" w:rsidP="00CC685C">
            <w:pPr>
              <w:ind w:firstLine="0"/>
              <w:rPr>
                <w:sz w:val="20"/>
              </w:rPr>
            </w:pPr>
          </w:p>
        </w:tc>
      </w:tr>
      <w:tr w:rsidR="00CC685C" w:rsidRPr="008957FD" w14:paraId="2A6D6A21" w14:textId="77777777">
        <w:tblPrEx>
          <w:tblCellMar>
            <w:top w:w="0" w:type="dxa"/>
            <w:bottom w:w="0" w:type="dxa"/>
          </w:tblCellMar>
        </w:tblPrEx>
        <w:tc>
          <w:tcPr>
            <w:tcW w:w="3960" w:type="dxa"/>
            <w:shd w:val="clear" w:color="auto" w:fill="FFFFFF"/>
          </w:tcPr>
          <w:p w14:paraId="4D12AD90"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w:t>
            </w:r>
            <w:r w:rsidRPr="008957FD">
              <w:rPr>
                <w:sz w:val="20"/>
              </w:rPr>
              <w:br/>
              <w:t>Vendeurs-euses</w:t>
            </w:r>
            <w:r w:rsidRPr="008957FD">
              <w:rPr>
                <w:sz w:val="20"/>
              </w:rPr>
              <w:br/>
              <w:t>Toutes activ</w:t>
            </w:r>
            <w:r w:rsidRPr="008957FD">
              <w:rPr>
                <w:sz w:val="20"/>
              </w:rPr>
              <w:t>i</w:t>
            </w:r>
            <w:r w:rsidRPr="008957FD">
              <w:rPr>
                <w:sz w:val="20"/>
              </w:rPr>
              <w:t>tés :</w:t>
            </w:r>
          </w:p>
        </w:tc>
        <w:tc>
          <w:tcPr>
            <w:tcW w:w="810" w:type="dxa"/>
            <w:shd w:val="clear" w:color="auto" w:fill="FFFFFF"/>
          </w:tcPr>
          <w:p w14:paraId="609959E2" w14:textId="77777777" w:rsidR="00CC685C" w:rsidRPr="008957FD" w:rsidRDefault="00CC685C" w:rsidP="00CC685C">
            <w:pPr>
              <w:spacing w:before="60" w:after="60"/>
              <w:ind w:firstLine="0"/>
              <w:rPr>
                <w:sz w:val="20"/>
                <w:szCs w:val="10"/>
              </w:rPr>
            </w:pPr>
            <w:r w:rsidRPr="008957FD">
              <w:rPr>
                <w:sz w:val="20"/>
              </w:rPr>
              <w:t>36.0%</w:t>
            </w:r>
          </w:p>
        </w:tc>
        <w:tc>
          <w:tcPr>
            <w:tcW w:w="3240" w:type="dxa"/>
            <w:shd w:val="clear" w:color="auto" w:fill="FFFFFF"/>
          </w:tcPr>
          <w:p w14:paraId="761A1481"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w:t>
            </w:r>
            <w:r w:rsidRPr="008957FD">
              <w:rPr>
                <w:sz w:val="20"/>
              </w:rPr>
              <w:br/>
              <w:t>Vendeurs-euses</w:t>
            </w:r>
            <w:r w:rsidRPr="008957FD">
              <w:rPr>
                <w:sz w:val="20"/>
              </w:rPr>
              <w:br/>
              <w:t>Toutes activ</w:t>
            </w:r>
            <w:r w:rsidRPr="008957FD">
              <w:rPr>
                <w:sz w:val="20"/>
              </w:rPr>
              <w:t>i</w:t>
            </w:r>
            <w:r w:rsidRPr="008957FD">
              <w:rPr>
                <w:sz w:val="20"/>
              </w:rPr>
              <w:t>tés :</w:t>
            </w:r>
          </w:p>
        </w:tc>
        <w:tc>
          <w:tcPr>
            <w:tcW w:w="810" w:type="dxa"/>
            <w:shd w:val="clear" w:color="auto" w:fill="FFFFFF"/>
          </w:tcPr>
          <w:p w14:paraId="61919E29" w14:textId="77777777" w:rsidR="00CC685C" w:rsidRPr="008957FD" w:rsidRDefault="00CC685C" w:rsidP="00CC685C">
            <w:pPr>
              <w:spacing w:before="60" w:after="60"/>
              <w:ind w:firstLine="0"/>
              <w:rPr>
                <w:sz w:val="20"/>
                <w:szCs w:val="10"/>
              </w:rPr>
            </w:pPr>
            <w:r w:rsidRPr="008957FD">
              <w:rPr>
                <w:sz w:val="20"/>
              </w:rPr>
              <w:t>42.3%</w:t>
            </w:r>
          </w:p>
        </w:tc>
      </w:tr>
      <w:tr w:rsidR="00CC685C" w:rsidRPr="008957FD" w14:paraId="0B271852" w14:textId="77777777">
        <w:tblPrEx>
          <w:tblCellMar>
            <w:top w:w="0" w:type="dxa"/>
            <w:bottom w:w="0" w:type="dxa"/>
          </w:tblCellMar>
        </w:tblPrEx>
        <w:tc>
          <w:tcPr>
            <w:tcW w:w="3960" w:type="dxa"/>
            <w:shd w:val="clear" w:color="auto" w:fill="FFFFFF"/>
          </w:tcPr>
          <w:p w14:paraId="428D48A8" w14:textId="77777777" w:rsidR="00CC685C" w:rsidRPr="008957FD" w:rsidRDefault="00CC685C" w:rsidP="00CC685C">
            <w:pPr>
              <w:ind w:firstLine="0"/>
              <w:rPr>
                <w:sz w:val="20"/>
              </w:rPr>
            </w:pPr>
          </w:p>
        </w:tc>
        <w:tc>
          <w:tcPr>
            <w:tcW w:w="810" w:type="dxa"/>
            <w:shd w:val="clear" w:color="auto" w:fill="FFFFFF"/>
          </w:tcPr>
          <w:p w14:paraId="4129389C" w14:textId="77777777" w:rsidR="00CC685C" w:rsidRPr="008957FD" w:rsidRDefault="00CC685C" w:rsidP="00CC685C">
            <w:pPr>
              <w:ind w:firstLine="0"/>
              <w:rPr>
                <w:sz w:val="20"/>
              </w:rPr>
            </w:pPr>
          </w:p>
        </w:tc>
        <w:tc>
          <w:tcPr>
            <w:tcW w:w="3240" w:type="dxa"/>
            <w:shd w:val="clear" w:color="auto" w:fill="FFFFFF"/>
          </w:tcPr>
          <w:p w14:paraId="656DA1DF" w14:textId="77777777" w:rsidR="00CC685C" w:rsidRPr="008957FD" w:rsidRDefault="00CC685C" w:rsidP="00CC685C">
            <w:pPr>
              <w:ind w:firstLine="0"/>
              <w:rPr>
                <w:sz w:val="20"/>
              </w:rPr>
            </w:pPr>
          </w:p>
        </w:tc>
        <w:tc>
          <w:tcPr>
            <w:tcW w:w="810" w:type="dxa"/>
            <w:shd w:val="clear" w:color="auto" w:fill="FFFFFF"/>
          </w:tcPr>
          <w:p w14:paraId="39E7C2C0" w14:textId="77777777" w:rsidR="00CC685C" w:rsidRPr="008957FD" w:rsidRDefault="00CC685C" w:rsidP="00CC685C">
            <w:pPr>
              <w:ind w:firstLine="0"/>
              <w:rPr>
                <w:sz w:val="20"/>
              </w:rPr>
            </w:pPr>
          </w:p>
        </w:tc>
      </w:tr>
      <w:tr w:rsidR="00CC685C" w:rsidRPr="008957FD" w14:paraId="54311863" w14:textId="77777777">
        <w:tblPrEx>
          <w:tblCellMar>
            <w:top w:w="0" w:type="dxa"/>
            <w:bottom w:w="0" w:type="dxa"/>
          </w:tblCellMar>
        </w:tblPrEx>
        <w:tc>
          <w:tcPr>
            <w:tcW w:w="3960" w:type="dxa"/>
            <w:shd w:val="clear" w:color="auto" w:fill="FFFFFF"/>
          </w:tcPr>
          <w:p w14:paraId="75DCA9B9"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 -</w:t>
            </w:r>
            <w:r w:rsidRPr="008957FD">
              <w:rPr>
                <w:sz w:val="20"/>
              </w:rPr>
              <w:br/>
              <w:t>Vendeurs-euses</w:t>
            </w:r>
            <w:r w:rsidRPr="008957FD">
              <w:rPr>
                <w:sz w:val="20"/>
              </w:rPr>
              <w:br/>
              <w:t>Par activité écon</w:t>
            </w:r>
            <w:r w:rsidRPr="008957FD">
              <w:rPr>
                <w:sz w:val="20"/>
              </w:rPr>
              <w:t>o</w:t>
            </w:r>
            <w:r w:rsidRPr="008957FD">
              <w:rPr>
                <w:sz w:val="20"/>
              </w:rPr>
              <w:t>mique</w:t>
            </w:r>
          </w:p>
        </w:tc>
        <w:tc>
          <w:tcPr>
            <w:tcW w:w="810" w:type="dxa"/>
            <w:shd w:val="clear" w:color="auto" w:fill="FFFFFF"/>
          </w:tcPr>
          <w:p w14:paraId="2D68174B" w14:textId="77777777" w:rsidR="00CC685C" w:rsidRPr="008957FD" w:rsidRDefault="00CC685C" w:rsidP="00CC685C">
            <w:pPr>
              <w:spacing w:before="60" w:after="60"/>
              <w:ind w:firstLine="0"/>
              <w:rPr>
                <w:sz w:val="20"/>
                <w:szCs w:val="10"/>
              </w:rPr>
            </w:pPr>
            <w:r w:rsidRPr="008957FD">
              <w:rPr>
                <w:sz w:val="20"/>
                <w:szCs w:val="10"/>
              </w:rPr>
              <w:t>%</w:t>
            </w:r>
          </w:p>
        </w:tc>
        <w:tc>
          <w:tcPr>
            <w:tcW w:w="3240" w:type="dxa"/>
            <w:shd w:val="clear" w:color="auto" w:fill="FFFFFF"/>
          </w:tcPr>
          <w:p w14:paraId="0D52601B" w14:textId="77777777" w:rsidR="00CC685C" w:rsidRPr="008957FD" w:rsidRDefault="00CC685C" w:rsidP="00CC685C">
            <w:pPr>
              <w:spacing w:before="60" w:after="60"/>
              <w:ind w:firstLine="0"/>
              <w:rPr>
                <w:sz w:val="20"/>
              </w:rPr>
            </w:pPr>
            <w:r w:rsidRPr="008957FD">
              <w:rPr>
                <w:sz w:val="20"/>
              </w:rPr>
              <w:t>Taux de f</w:t>
            </w:r>
            <w:r w:rsidRPr="008957FD">
              <w:rPr>
                <w:sz w:val="20"/>
              </w:rPr>
              <w:t>é</w:t>
            </w:r>
            <w:r w:rsidRPr="008957FD">
              <w:rPr>
                <w:sz w:val="20"/>
              </w:rPr>
              <w:t>minité -</w:t>
            </w:r>
            <w:r w:rsidRPr="008957FD">
              <w:rPr>
                <w:sz w:val="20"/>
              </w:rPr>
              <w:br/>
              <w:t>Vendeurs-euses</w:t>
            </w:r>
            <w:r w:rsidRPr="008957FD">
              <w:rPr>
                <w:sz w:val="20"/>
              </w:rPr>
              <w:br/>
              <w:t>Par activité écon</w:t>
            </w:r>
            <w:r w:rsidRPr="008957FD">
              <w:rPr>
                <w:sz w:val="20"/>
              </w:rPr>
              <w:t>o</w:t>
            </w:r>
            <w:r w:rsidRPr="008957FD">
              <w:rPr>
                <w:sz w:val="20"/>
              </w:rPr>
              <w:t>mique</w:t>
            </w:r>
          </w:p>
        </w:tc>
        <w:tc>
          <w:tcPr>
            <w:tcW w:w="810" w:type="dxa"/>
            <w:shd w:val="clear" w:color="auto" w:fill="FFFFFF"/>
          </w:tcPr>
          <w:p w14:paraId="2C3DA6B4" w14:textId="77777777" w:rsidR="00CC685C" w:rsidRPr="008957FD" w:rsidRDefault="00CC685C" w:rsidP="00CC685C">
            <w:pPr>
              <w:spacing w:before="60" w:after="60"/>
              <w:ind w:firstLine="0"/>
              <w:rPr>
                <w:sz w:val="20"/>
                <w:szCs w:val="10"/>
              </w:rPr>
            </w:pPr>
            <w:r w:rsidRPr="008957FD">
              <w:rPr>
                <w:sz w:val="20"/>
                <w:szCs w:val="10"/>
              </w:rPr>
              <w:t>%</w:t>
            </w:r>
          </w:p>
        </w:tc>
      </w:tr>
      <w:tr w:rsidR="00CC685C" w:rsidRPr="008957FD" w14:paraId="037C9FB6" w14:textId="77777777">
        <w:tblPrEx>
          <w:tblCellMar>
            <w:top w:w="0" w:type="dxa"/>
            <w:bottom w:w="0" w:type="dxa"/>
          </w:tblCellMar>
        </w:tblPrEx>
        <w:tc>
          <w:tcPr>
            <w:tcW w:w="3960" w:type="dxa"/>
            <w:shd w:val="clear" w:color="auto" w:fill="FFFFFF"/>
          </w:tcPr>
          <w:p w14:paraId="7A81755D" w14:textId="77777777" w:rsidR="00CC685C" w:rsidRPr="008957FD" w:rsidRDefault="00CC685C" w:rsidP="00CC685C">
            <w:pPr>
              <w:ind w:firstLine="0"/>
              <w:rPr>
                <w:sz w:val="20"/>
                <w:szCs w:val="10"/>
              </w:rPr>
            </w:pPr>
          </w:p>
        </w:tc>
        <w:tc>
          <w:tcPr>
            <w:tcW w:w="810" w:type="dxa"/>
            <w:shd w:val="clear" w:color="auto" w:fill="FFFFFF"/>
          </w:tcPr>
          <w:p w14:paraId="53806419" w14:textId="77777777" w:rsidR="00CC685C" w:rsidRPr="008957FD" w:rsidRDefault="00CC685C" w:rsidP="00CC685C">
            <w:pPr>
              <w:ind w:firstLine="0"/>
              <w:rPr>
                <w:sz w:val="20"/>
              </w:rPr>
            </w:pPr>
          </w:p>
        </w:tc>
        <w:tc>
          <w:tcPr>
            <w:tcW w:w="3240" w:type="dxa"/>
            <w:shd w:val="clear" w:color="auto" w:fill="FFFFFF"/>
          </w:tcPr>
          <w:p w14:paraId="7F8D01E6" w14:textId="77777777" w:rsidR="00CC685C" w:rsidRPr="008957FD" w:rsidRDefault="00CC685C" w:rsidP="00CC685C">
            <w:pPr>
              <w:ind w:firstLine="0"/>
              <w:rPr>
                <w:sz w:val="20"/>
                <w:szCs w:val="10"/>
              </w:rPr>
            </w:pPr>
          </w:p>
        </w:tc>
        <w:tc>
          <w:tcPr>
            <w:tcW w:w="810" w:type="dxa"/>
            <w:shd w:val="clear" w:color="auto" w:fill="FFFFFF"/>
          </w:tcPr>
          <w:p w14:paraId="5F8EC732" w14:textId="77777777" w:rsidR="00CC685C" w:rsidRPr="008957FD" w:rsidRDefault="00CC685C" w:rsidP="00CC685C">
            <w:pPr>
              <w:ind w:firstLine="0"/>
              <w:rPr>
                <w:sz w:val="20"/>
              </w:rPr>
            </w:pPr>
          </w:p>
        </w:tc>
      </w:tr>
      <w:tr w:rsidR="00CC685C" w:rsidRPr="008957FD" w14:paraId="398E190C" w14:textId="77777777">
        <w:tblPrEx>
          <w:tblCellMar>
            <w:top w:w="0" w:type="dxa"/>
            <w:bottom w:w="0" w:type="dxa"/>
          </w:tblCellMar>
        </w:tblPrEx>
        <w:tc>
          <w:tcPr>
            <w:tcW w:w="3960" w:type="dxa"/>
            <w:shd w:val="clear" w:color="auto" w:fill="FFFFFF"/>
          </w:tcPr>
          <w:p w14:paraId="5F07B4B9" w14:textId="77777777" w:rsidR="00CC685C" w:rsidRPr="008957FD" w:rsidRDefault="00CC685C" w:rsidP="00CC685C">
            <w:pPr>
              <w:spacing w:before="60" w:after="60"/>
              <w:ind w:firstLine="0"/>
              <w:rPr>
                <w:sz w:val="20"/>
              </w:rPr>
            </w:pPr>
            <w:r w:rsidRPr="008957FD">
              <w:rPr>
                <w:sz w:val="20"/>
              </w:rPr>
              <w:t>1) Services sociaux, co</w:t>
            </w:r>
            <w:r w:rsidRPr="008957FD">
              <w:rPr>
                <w:sz w:val="20"/>
              </w:rPr>
              <w:t>m</w:t>
            </w:r>
            <w:r w:rsidRPr="008957FD">
              <w:rPr>
                <w:sz w:val="20"/>
              </w:rPr>
              <w:t>merciaux industriels et pe</w:t>
            </w:r>
            <w:r w:rsidRPr="008957FD">
              <w:rPr>
                <w:sz w:val="20"/>
              </w:rPr>
              <w:t>r</w:t>
            </w:r>
            <w:r w:rsidRPr="008957FD">
              <w:rPr>
                <w:sz w:val="20"/>
              </w:rPr>
              <w:t>sonnels</w:t>
            </w:r>
          </w:p>
        </w:tc>
        <w:tc>
          <w:tcPr>
            <w:tcW w:w="810" w:type="dxa"/>
            <w:shd w:val="clear" w:color="auto" w:fill="FFFFFF"/>
          </w:tcPr>
          <w:p w14:paraId="45AD1278" w14:textId="77777777" w:rsidR="00CC685C" w:rsidRPr="008957FD" w:rsidRDefault="00CC685C" w:rsidP="00CC685C">
            <w:pPr>
              <w:spacing w:before="60" w:after="60"/>
              <w:ind w:firstLine="0"/>
              <w:rPr>
                <w:sz w:val="20"/>
              </w:rPr>
            </w:pPr>
            <w:r w:rsidRPr="008957FD">
              <w:rPr>
                <w:sz w:val="20"/>
              </w:rPr>
              <w:t>40.9%</w:t>
            </w:r>
          </w:p>
        </w:tc>
        <w:tc>
          <w:tcPr>
            <w:tcW w:w="3240" w:type="dxa"/>
            <w:shd w:val="clear" w:color="auto" w:fill="FFFFFF"/>
          </w:tcPr>
          <w:p w14:paraId="1BAA69B3" w14:textId="77777777" w:rsidR="00CC685C" w:rsidRPr="008957FD" w:rsidRDefault="00CC685C" w:rsidP="00CC685C">
            <w:pPr>
              <w:spacing w:before="60" w:after="60"/>
              <w:ind w:firstLine="0"/>
              <w:rPr>
                <w:sz w:val="20"/>
              </w:rPr>
            </w:pPr>
            <w:r w:rsidRPr="008957FD">
              <w:rPr>
                <w:sz w:val="20"/>
              </w:rPr>
              <w:t>1) Agriculture</w:t>
            </w:r>
          </w:p>
        </w:tc>
        <w:tc>
          <w:tcPr>
            <w:tcW w:w="810" w:type="dxa"/>
            <w:shd w:val="clear" w:color="auto" w:fill="FFFFFF"/>
          </w:tcPr>
          <w:p w14:paraId="73A5C547" w14:textId="77777777" w:rsidR="00CC685C" w:rsidRPr="008957FD" w:rsidRDefault="00CC685C" w:rsidP="00CC685C">
            <w:pPr>
              <w:spacing w:before="60" w:after="60"/>
              <w:ind w:firstLine="0"/>
              <w:rPr>
                <w:sz w:val="20"/>
              </w:rPr>
            </w:pPr>
            <w:r w:rsidRPr="008957FD">
              <w:rPr>
                <w:sz w:val="20"/>
              </w:rPr>
              <w:t>55.8%</w:t>
            </w:r>
          </w:p>
        </w:tc>
      </w:tr>
      <w:tr w:rsidR="00CC685C" w:rsidRPr="008957FD" w14:paraId="69827BB6" w14:textId="77777777">
        <w:tblPrEx>
          <w:tblCellMar>
            <w:top w:w="0" w:type="dxa"/>
            <w:bottom w:w="0" w:type="dxa"/>
          </w:tblCellMar>
        </w:tblPrEx>
        <w:tc>
          <w:tcPr>
            <w:tcW w:w="3960" w:type="dxa"/>
            <w:shd w:val="clear" w:color="auto" w:fill="FFFFFF"/>
          </w:tcPr>
          <w:p w14:paraId="1B63BCB3" w14:textId="77777777" w:rsidR="00CC685C" w:rsidRPr="008957FD" w:rsidRDefault="00CC685C" w:rsidP="00CC685C">
            <w:pPr>
              <w:spacing w:before="60" w:after="60"/>
              <w:ind w:firstLine="0"/>
              <w:rPr>
                <w:sz w:val="20"/>
              </w:rPr>
            </w:pPr>
            <w:r w:rsidRPr="008957FD">
              <w:rPr>
                <w:sz w:val="20"/>
              </w:rPr>
              <w:t>2) Commerce</w:t>
            </w:r>
          </w:p>
        </w:tc>
        <w:tc>
          <w:tcPr>
            <w:tcW w:w="810" w:type="dxa"/>
            <w:shd w:val="clear" w:color="auto" w:fill="FFFFFF"/>
          </w:tcPr>
          <w:p w14:paraId="5C4AE29C" w14:textId="77777777" w:rsidR="00CC685C" w:rsidRPr="008957FD" w:rsidRDefault="00CC685C" w:rsidP="00CC685C">
            <w:pPr>
              <w:spacing w:before="60" w:after="60"/>
              <w:ind w:firstLine="0"/>
              <w:rPr>
                <w:sz w:val="20"/>
              </w:rPr>
            </w:pPr>
            <w:r w:rsidRPr="008957FD">
              <w:rPr>
                <w:sz w:val="20"/>
              </w:rPr>
              <w:t>40.7%</w:t>
            </w:r>
          </w:p>
        </w:tc>
        <w:tc>
          <w:tcPr>
            <w:tcW w:w="3240" w:type="dxa"/>
            <w:shd w:val="clear" w:color="auto" w:fill="FFFFFF"/>
          </w:tcPr>
          <w:p w14:paraId="3FE474BB" w14:textId="77777777" w:rsidR="00CC685C" w:rsidRPr="008957FD" w:rsidRDefault="00CC685C" w:rsidP="00CC685C">
            <w:pPr>
              <w:spacing w:before="60" w:after="60"/>
              <w:ind w:firstLine="0"/>
              <w:rPr>
                <w:sz w:val="20"/>
              </w:rPr>
            </w:pPr>
            <w:r w:rsidRPr="008957FD">
              <w:rPr>
                <w:sz w:val="20"/>
              </w:rPr>
              <w:t>2) Services sociaux, co</w:t>
            </w:r>
            <w:r w:rsidRPr="008957FD">
              <w:rPr>
                <w:sz w:val="20"/>
              </w:rPr>
              <w:t>m</w:t>
            </w:r>
            <w:r w:rsidRPr="008957FD">
              <w:rPr>
                <w:sz w:val="20"/>
              </w:rPr>
              <w:t>merciaux industriels et pe</w:t>
            </w:r>
            <w:r w:rsidRPr="008957FD">
              <w:rPr>
                <w:sz w:val="20"/>
              </w:rPr>
              <w:t>r</w:t>
            </w:r>
            <w:r w:rsidRPr="008957FD">
              <w:rPr>
                <w:sz w:val="20"/>
              </w:rPr>
              <w:t>sonnels</w:t>
            </w:r>
          </w:p>
        </w:tc>
        <w:tc>
          <w:tcPr>
            <w:tcW w:w="810" w:type="dxa"/>
            <w:shd w:val="clear" w:color="auto" w:fill="FFFFFF"/>
          </w:tcPr>
          <w:p w14:paraId="3A5EFFA7" w14:textId="77777777" w:rsidR="00CC685C" w:rsidRPr="008957FD" w:rsidRDefault="00CC685C" w:rsidP="00CC685C">
            <w:pPr>
              <w:spacing w:before="60" w:after="60"/>
              <w:ind w:firstLine="0"/>
              <w:rPr>
                <w:sz w:val="20"/>
                <w:szCs w:val="10"/>
              </w:rPr>
            </w:pPr>
            <w:r w:rsidRPr="008957FD">
              <w:rPr>
                <w:sz w:val="20"/>
              </w:rPr>
              <w:t>48.6%</w:t>
            </w:r>
          </w:p>
        </w:tc>
      </w:tr>
      <w:tr w:rsidR="00CC685C" w:rsidRPr="008957FD" w14:paraId="5E93FE16" w14:textId="77777777">
        <w:tblPrEx>
          <w:tblCellMar>
            <w:top w:w="0" w:type="dxa"/>
            <w:bottom w:w="0" w:type="dxa"/>
          </w:tblCellMar>
        </w:tblPrEx>
        <w:tc>
          <w:tcPr>
            <w:tcW w:w="3960" w:type="dxa"/>
            <w:shd w:val="clear" w:color="auto" w:fill="FFFFFF"/>
          </w:tcPr>
          <w:p w14:paraId="4DD0F159" w14:textId="77777777" w:rsidR="00CC685C" w:rsidRPr="008957FD" w:rsidRDefault="00CC685C" w:rsidP="00CC685C">
            <w:pPr>
              <w:spacing w:before="60" w:after="60"/>
              <w:ind w:firstLine="0"/>
              <w:rPr>
                <w:sz w:val="20"/>
              </w:rPr>
            </w:pPr>
            <w:r w:rsidRPr="008957FD">
              <w:rPr>
                <w:sz w:val="20"/>
              </w:rPr>
              <w:t>3) Agriculture</w:t>
            </w:r>
          </w:p>
        </w:tc>
        <w:tc>
          <w:tcPr>
            <w:tcW w:w="810" w:type="dxa"/>
            <w:shd w:val="clear" w:color="auto" w:fill="FFFFFF"/>
          </w:tcPr>
          <w:p w14:paraId="63C7C350" w14:textId="77777777" w:rsidR="00CC685C" w:rsidRPr="008957FD" w:rsidRDefault="00CC685C" w:rsidP="00CC685C">
            <w:pPr>
              <w:spacing w:before="60" w:after="60"/>
              <w:ind w:firstLine="0"/>
              <w:rPr>
                <w:sz w:val="20"/>
              </w:rPr>
            </w:pPr>
            <w:r w:rsidRPr="008957FD">
              <w:rPr>
                <w:sz w:val="20"/>
              </w:rPr>
              <w:t>35.2%</w:t>
            </w:r>
          </w:p>
        </w:tc>
        <w:tc>
          <w:tcPr>
            <w:tcW w:w="3240" w:type="dxa"/>
            <w:shd w:val="clear" w:color="auto" w:fill="FFFFFF"/>
          </w:tcPr>
          <w:p w14:paraId="019CC80E" w14:textId="77777777" w:rsidR="00CC685C" w:rsidRPr="008957FD" w:rsidRDefault="00CC685C" w:rsidP="00CC685C">
            <w:pPr>
              <w:spacing w:before="60" w:after="60"/>
              <w:ind w:firstLine="0"/>
              <w:rPr>
                <w:sz w:val="20"/>
              </w:rPr>
            </w:pPr>
            <w:r w:rsidRPr="008957FD">
              <w:rPr>
                <w:sz w:val="20"/>
              </w:rPr>
              <w:t>3) Commerce</w:t>
            </w:r>
          </w:p>
        </w:tc>
        <w:tc>
          <w:tcPr>
            <w:tcW w:w="810" w:type="dxa"/>
            <w:shd w:val="clear" w:color="auto" w:fill="FFFFFF"/>
          </w:tcPr>
          <w:p w14:paraId="76B37B74" w14:textId="77777777" w:rsidR="00CC685C" w:rsidRPr="008957FD" w:rsidRDefault="00CC685C" w:rsidP="00CC685C">
            <w:pPr>
              <w:spacing w:before="60" w:after="60"/>
              <w:ind w:firstLine="0"/>
              <w:rPr>
                <w:sz w:val="20"/>
              </w:rPr>
            </w:pPr>
            <w:r w:rsidRPr="008957FD">
              <w:rPr>
                <w:sz w:val="20"/>
              </w:rPr>
              <w:t>47.3%</w:t>
            </w:r>
          </w:p>
        </w:tc>
      </w:tr>
      <w:tr w:rsidR="00CC685C" w:rsidRPr="008957FD" w14:paraId="75A1DB1F" w14:textId="77777777">
        <w:tblPrEx>
          <w:tblCellMar>
            <w:top w:w="0" w:type="dxa"/>
            <w:bottom w:w="0" w:type="dxa"/>
          </w:tblCellMar>
        </w:tblPrEx>
        <w:tc>
          <w:tcPr>
            <w:tcW w:w="3960" w:type="dxa"/>
            <w:shd w:val="clear" w:color="auto" w:fill="FFFFFF"/>
          </w:tcPr>
          <w:p w14:paraId="6E877B6A" w14:textId="77777777" w:rsidR="00CC685C" w:rsidRPr="008957FD" w:rsidRDefault="00CC685C" w:rsidP="00CC685C">
            <w:pPr>
              <w:spacing w:before="60" w:after="60"/>
              <w:ind w:firstLine="0"/>
              <w:rPr>
                <w:sz w:val="20"/>
              </w:rPr>
            </w:pPr>
            <w:r w:rsidRPr="008957FD">
              <w:rPr>
                <w:sz w:val="20"/>
              </w:rPr>
              <w:t>4) Administration publique et Défense nation</w:t>
            </w:r>
            <w:r w:rsidRPr="008957FD">
              <w:rPr>
                <w:sz w:val="20"/>
              </w:rPr>
              <w:t>a</w:t>
            </w:r>
            <w:r w:rsidRPr="008957FD">
              <w:rPr>
                <w:sz w:val="20"/>
              </w:rPr>
              <w:t>le</w:t>
            </w:r>
          </w:p>
        </w:tc>
        <w:tc>
          <w:tcPr>
            <w:tcW w:w="810" w:type="dxa"/>
            <w:shd w:val="clear" w:color="auto" w:fill="FFFFFF"/>
          </w:tcPr>
          <w:p w14:paraId="5E968126" w14:textId="77777777" w:rsidR="00CC685C" w:rsidRPr="008957FD" w:rsidRDefault="00CC685C" w:rsidP="00CC685C">
            <w:pPr>
              <w:spacing w:before="60" w:after="60"/>
              <w:ind w:firstLine="0"/>
              <w:rPr>
                <w:sz w:val="20"/>
                <w:szCs w:val="10"/>
              </w:rPr>
            </w:pPr>
            <w:r w:rsidRPr="008957FD">
              <w:rPr>
                <w:sz w:val="20"/>
              </w:rPr>
              <w:t>33.0%</w:t>
            </w:r>
          </w:p>
        </w:tc>
        <w:tc>
          <w:tcPr>
            <w:tcW w:w="3240" w:type="dxa"/>
            <w:shd w:val="clear" w:color="auto" w:fill="FFFFFF"/>
          </w:tcPr>
          <w:p w14:paraId="4EE58185" w14:textId="77777777" w:rsidR="00CC685C" w:rsidRPr="008957FD" w:rsidRDefault="00CC685C" w:rsidP="00CC685C">
            <w:pPr>
              <w:spacing w:before="60" w:after="60"/>
              <w:ind w:firstLine="0"/>
              <w:rPr>
                <w:sz w:val="20"/>
              </w:rPr>
            </w:pPr>
            <w:r w:rsidRPr="008957FD">
              <w:rPr>
                <w:sz w:val="20"/>
              </w:rPr>
              <w:t>4) Administration p</w:t>
            </w:r>
            <w:r w:rsidRPr="008957FD">
              <w:rPr>
                <w:sz w:val="20"/>
              </w:rPr>
              <w:t>u</w:t>
            </w:r>
            <w:r w:rsidRPr="008957FD">
              <w:rPr>
                <w:sz w:val="20"/>
              </w:rPr>
              <w:t>blique et Défense n</w:t>
            </w:r>
            <w:r w:rsidRPr="008957FD">
              <w:rPr>
                <w:sz w:val="20"/>
              </w:rPr>
              <w:t>a</w:t>
            </w:r>
            <w:r w:rsidRPr="008957FD">
              <w:rPr>
                <w:sz w:val="20"/>
              </w:rPr>
              <w:t>tionale</w:t>
            </w:r>
          </w:p>
        </w:tc>
        <w:tc>
          <w:tcPr>
            <w:tcW w:w="810" w:type="dxa"/>
            <w:shd w:val="clear" w:color="auto" w:fill="FFFFFF"/>
          </w:tcPr>
          <w:p w14:paraId="55A6A8AD" w14:textId="77777777" w:rsidR="00CC685C" w:rsidRPr="008957FD" w:rsidRDefault="00CC685C" w:rsidP="00CC685C">
            <w:pPr>
              <w:spacing w:before="60" w:after="60"/>
              <w:ind w:firstLine="0"/>
              <w:rPr>
                <w:sz w:val="20"/>
                <w:szCs w:val="10"/>
              </w:rPr>
            </w:pPr>
            <w:r w:rsidRPr="008957FD">
              <w:rPr>
                <w:sz w:val="20"/>
              </w:rPr>
              <w:t>45.0%</w:t>
            </w:r>
          </w:p>
        </w:tc>
      </w:tr>
      <w:tr w:rsidR="00CC685C" w:rsidRPr="008957FD" w14:paraId="35E0F06A" w14:textId="77777777">
        <w:tblPrEx>
          <w:tblCellMar>
            <w:top w:w="0" w:type="dxa"/>
            <w:bottom w:w="0" w:type="dxa"/>
          </w:tblCellMar>
        </w:tblPrEx>
        <w:tc>
          <w:tcPr>
            <w:tcW w:w="3960" w:type="dxa"/>
            <w:shd w:val="clear" w:color="auto" w:fill="FFFFFF"/>
          </w:tcPr>
          <w:p w14:paraId="5D603224" w14:textId="77777777" w:rsidR="00CC685C" w:rsidRPr="008957FD" w:rsidRDefault="00CC685C" w:rsidP="00CC685C">
            <w:pPr>
              <w:spacing w:before="60" w:after="60"/>
              <w:ind w:firstLine="0"/>
              <w:rPr>
                <w:sz w:val="20"/>
              </w:rPr>
            </w:pPr>
            <w:r w:rsidRPr="008957FD">
              <w:rPr>
                <w:sz w:val="20"/>
              </w:rPr>
              <w:t>5) Finances, a</w:t>
            </w:r>
            <w:r w:rsidRPr="008957FD">
              <w:rPr>
                <w:sz w:val="20"/>
              </w:rPr>
              <w:t>s</w:t>
            </w:r>
            <w:r w:rsidRPr="008957FD">
              <w:rPr>
                <w:sz w:val="20"/>
              </w:rPr>
              <w:t>surances et immeuble</w:t>
            </w:r>
          </w:p>
        </w:tc>
        <w:tc>
          <w:tcPr>
            <w:tcW w:w="810" w:type="dxa"/>
            <w:shd w:val="clear" w:color="auto" w:fill="FFFFFF"/>
          </w:tcPr>
          <w:p w14:paraId="4E706EE9" w14:textId="77777777" w:rsidR="00CC685C" w:rsidRPr="008957FD" w:rsidRDefault="00CC685C" w:rsidP="00CC685C">
            <w:pPr>
              <w:spacing w:before="60" w:after="60"/>
              <w:ind w:firstLine="0"/>
              <w:rPr>
                <w:sz w:val="20"/>
                <w:szCs w:val="10"/>
              </w:rPr>
            </w:pPr>
            <w:r w:rsidRPr="008957FD">
              <w:rPr>
                <w:sz w:val="20"/>
              </w:rPr>
              <w:t>28.7%</w:t>
            </w:r>
          </w:p>
        </w:tc>
        <w:tc>
          <w:tcPr>
            <w:tcW w:w="3240" w:type="dxa"/>
            <w:shd w:val="clear" w:color="auto" w:fill="FFFFFF"/>
          </w:tcPr>
          <w:p w14:paraId="4A5BC6B2" w14:textId="77777777" w:rsidR="00CC685C" w:rsidRPr="008957FD" w:rsidRDefault="00CC685C" w:rsidP="00CC685C">
            <w:pPr>
              <w:spacing w:before="60" w:after="60"/>
              <w:ind w:firstLine="0"/>
              <w:rPr>
                <w:sz w:val="20"/>
              </w:rPr>
            </w:pPr>
            <w:r w:rsidRPr="008957FD">
              <w:rPr>
                <w:sz w:val="20"/>
              </w:rPr>
              <w:t>5) Finances, a</w:t>
            </w:r>
            <w:r w:rsidRPr="008957FD">
              <w:rPr>
                <w:sz w:val="20"/>
              </w:rPr>
              <w:t>s</w:t>
            </w:r>
            <w:r w:rsidRPr="008957FD">
              <w:rPr>
                <w:sz w:val="20"/>
              </w:rPr>
              <w:t>surances et immeuble</w:t>
            </w:r>
          </w:p>
        </w:tc>
        <w:tc>
          <w:tcPr>
            <w:tcW w:w="810" w:type="dxa"/>
            <w:shd w:val="clear" w:color="auto" w:fill="FFFFFF"/>
          </w:tcPr>
          <w:p w14:paraId="3DE283A4" w14:textId="77777777" w:rsidR="00CC685C" w:rsidRPr="008957FD" w:rsidRDefault="00CC685C" w:rsidP="00CC685C">
            <w:pPr>
              <w:spacing w:before="60" w:after="60"/>
              <w:ind w:firstLine="0"/>
              <w:rPr>
                <w:sz w:val="20"/>
                <w:szCs w:val="10"/>
              </w:rPr>
            </w:pPr>
            <w:r w:rsidRPr="008957FD">
              <w:rPr>
                <w:sz w:val="20"/>
              </w:rPr>
              <w:t>31.0%</w:t>
            </w:r>
          </w:p>
        </w:tc>
      </w:tr>
    </w:tbl>
    <w:p w14:paraId="1173D113" w14:textId="77777777" w:rsidR="00CC685C" w:rsidRPr="008957FD" w:rsidRDefault="00CC685C" w:rsidP="00CC685C">
      <w:pPr>
        <w:spacing w:before="60" w:after="60"/>
        <w:ind w:firstLine="0"/>
        <w:jc w:val="both"/>
        <w:rPr>
          <w:sz w:val="20"/>
        </w:rPr>
      </w:pPr>
      <w:r w:rsidRPr="008957FD">
        <w:rPr>
          <w:sz w:val="20"/>
          <w:lang w:eastAsia="fr-FR" w:bidi="fr-FR"/>
        </w:rPr>
        <w:t>Sources : Statistique Canada - Catalogues 99-522 (1961) ; 94-736 (1971) ; 92-923 (1981).</w:t>
      </w:r>
    </w:p>
    <w:p w14:paraId="23289315" w14:textId="77777777" w:rsidR="00CC685C" w:rsidRPr="008957FD" w:rsidRDefault="00CC685C" w:rsidP="00CC685C">
      <w:pPr>
        <w:spacing w:before="120" w:after="120"/>
        <w:jc w:val="both"/>
        <w:rPr>
          <w:szCs w:val="2"/>
        </w:rPr>
      </w:pPr>
    </w:p>
    <w:p w14:paraId="669F438D" w14:textId="77777777" w:rsidR="00CC685C" w:rsidRPr="008957FD" w:rsidRDefault="00CC685C" w:rsidP="00CC685C">
      <w:pPr>
        <w:spacing w:before="120" w:after="120"/>
        <w:jc w:val="both"/>
        <w:rPr>
          <w:szCs w:val="2"/>
        </w:rPr>
      </w:pPr>
    </w:p>
    <w:p w14:paraId="06EF5789" w14:textId="77777777" w:rsidR="00CC685C" w:rsidRPr="008957FD" w:rsidRDefault="00CC685C" w:rsidP="00CC685C">
      <w:pPr>
        <w:spacing w:before="120" w:after="120"/>
        <w:jc w:val="both"/>
      </w:pPr>
      <w:r w:rsidRPr="008957FD">
        <w:rPr>
          <w:lang w:eastAsia="fr-FR" w:bidi="fr-FR"/>
        </w:rPr>
        <w:t>De plus, le tableau 7 fait clairement ressortir que les effectifs fém</w:t>
      </w:r>
      <w:r w:rsidRPr="008957FD">
        <w:rPr>
          <w:lang w:eastAsia="fr-FR" w:bidi="fr-FR"/>
        </w:rPr>
        <w:t>i</w:t>
      </w:r>
      <w:r w:rsidRPr="008957FD">
        <w:rPr>
          <w:lang w:eastAsia="fr-FR" w:bidi="fr-FR"/>
        </w:rPr>
        <w:t>nins dans les transports et communications, au cours de l'a</w:t>
      </w:r>
      <w:r w:rsidRPr="008957FD">
        <w:rPr>
          <w:lang w:eastAsia="fr-FR" w:bidi="fr-FR"/>
        </w:rPr>
        <w:t>n</w:t>
      </w:r>
      <w:r w:rsidRPr="008957FD">
        <w:rPr>
          <w:lang w:eastAsia="fr-FR" w:bidi="fr-FR"/>
        </w:rPr>
        <w:t>née 1981, restent surtout concentrés dans des types d'activité économ</w:t>
      </w:r>
      <w:r w:rsidRPr="008957FD">
        <w:rPr>
          <w:lang w:eastAsia="fr-FR" w:bidi="fr-FR"/>
        </w:rPr>
        <w:t>i</w:t>
      </w:r>
      <w:r w:rsidRPr="008957FD">
        <w:rPr>
          <w:lang w:eastAsia="fr-FR" w:bidi="fr-FR"/>
        </w:rPr>
        <w:t>que où les femmes sont plus présentes habituellement, soit dans les finances, a</w:t>
      </w:r>
      <w:r w:rsidRPr="008957FD">
        <w:rPr>
          <w:lang w:eastAsia="fr-FR" w:bidi="fr-FR"/>
        </w:rPr>
        <w:t>s</w:t>
      </w:r>
      <w:r w:rsidRPr="008957FD">
        <w:rPr>
          <w:lang w:eastAsia="fr-FR" w:bidi="fr-FR"/>
        </w:rPr>
        <w:t>surances et immeuble (QC : 8.8% - CA : 10.7%) ou enc</w:t>
      </w:r>
      <w:r w:rsidRPr="008957FD">
        <w:rPr>
          <w:lang w:eastAsia="fr-FR" w:bidi="fr-FR"/>
        </w:rPr>
        <w:t>o</w:t>
      </w:r>
      <w:r w:rsidRPr="008957FD">
        <w:rPr>
          <w:lang w:eastAsia="fr-FR" w:bidi="fr-FR"/>
        </w:rPr>
        <w:t>re dans les services sociaux, commerciaux, industriels et pe</w:t>
      </w:r>
      <w:r w:rsidRPr="008957FD">
        <w:rPr>
          <w:lang w:eastAsia="fr-FR" w:bidi="fr-FR"/>
        </w:rPr>
        <w:t>r</w:t>
      </w:r>
      <w:r w:rsidRPr="008957FD">
        <w:rPr>
          <w:lang w:eastAsia="fr-FR" w:bidi="fr-FR"/>
        </w:rPr>
        <w:t>sonnels (QC : 5.8% - CA : 15.2%).</w:t>
      </w:r>
    </w:p>
    <w:p w14:paraId="26FDD80C" w14:textId="77777777" w:rsidR="00CC685C" w:rsidRPr="008957FD" w:rsidRDefault="00CC685C" w:rsidP="00CC685C">
      <w:pPr>
        <w:spacing w:before="120" w:after="120"/>
        <w:jc w:val="both"/>
      </w:pPr>
      <w:r w:rsidRPr="008957FD">
        <w:rPr>
          <w:lang w:eastAsia="fr-FR" w:bidi="fr-FR"/>
        </w:rPr>
        <w:t>Notre analyse ne nous permet donc pas de convenir ni à la divers</w:t>
      </w:r>
      <w:r w:rsidRPr="008957FD">
        <w:rPr>
          <w:lang w:eastAsia="fr-FR" w:bidi="fr-FR"/>
        </w:rPr>
        <w:t>i</w:t>
      </w:r>
      <w:r w:rsidRPr="008957FD">
        <w:rPr>
          <w:lang w:eastAsia="fr-FR" w:bidi="fr-FR"/>
        </w:rPr>
        <w:t>fication, ni même au déplacement de la main-d'oeuvre fémin</w:t>
      </w:r>
      <w:r w:rsidRPr="008957FD">
        <w:rPr>
          <w:lang w:eastAsia="fr-FR" w:bidi="fr-FR"/>
        </w:rPr>
        <w:t>i</w:t>
      </w:r>
      <w:r w:rsidRPr="008957FD">
        <w:rPr>
          <w:lang w:eastAsia="fr-FR" w:bidi="fr-FR"/>
        </w:rPr>
        <w:t>ne dans le grand groupe professionnel des travailleuses des transports et co</w:t>
      </w:r>
      <w:r w:rsidRPr="008957FD">
        <w:rPr>
          <w:lang w:eastAsia="fr-FR" w:bidi="fr-FR"/>
        </w:rPr>
        <w:t>m</w:t>
      </w:r>
      <w:r w:rsidRPr="008957FD">
        <w:rPr>
          <w:lang w:eastAsia="fr-FR" w:bidi="fr-FR"/>
        </w:rPr>
        <w:t>munications. En effet, que ce soit au Québec ou encore dans l'ense</w:t>
      </w:r>
      <w:r w:rsidRPr="008957FD">
        <w:rPr>
          <w:lang w:eastAsia="fr-FR" w:bidi="fr-FR"/>
        </w:rPr>
        <w:t>m</w:t>
      </w:r>
      <w:r w:rsidRPr="008957FD">
        <w:rPr>
          <w:lang w:eastAsia="fr-FR" w:bidi="fr-FR"/>
        </w:rPr>
        <w:t>ble du Canada, le taux de féminité propre à ce grand groupe reste très largement inférieur à la proportion des effectifs masculins qu'on y r</w:t>
      </w:r>
      <w:r w:rsidRPr="008957FD">
        <w:rPr>
          <w:lang w:eastAsia="fr-FR" w:bidi="fr-FR"/>
        </w:rPr>
        <w:t>e</w:t>
      </w:r>
      <w:r w:rsidRPr="008957FD">
        <w:rPr>
          <w:lang w:eastAsia="fr-FR" w:bidi="fr-FR"/>
        </w:rPr>
        <w:t>trouve. De même, il n'excède pas la part de la main-d'œuvre fém</w:t>
      </w:r>
      <w:r w:rsidRPr="008957FD">
        <w:rPr>
          <w:lang w:eastAsia="fr-FR" w:bidi="fr-FR"/>
        </w:rPr>
        <w:t>i</w:t>
      </w:r>
      <w:r w:rsidRPr="008957FD">
        <w:rPr>
          <w:lang w:eastAsia="fr-FR" w:bidi="fr-FR"/>
        </w:rPr>
        <w:t>nine dans la population active totale. Non se</w:t>
      </w:r>
      <w:r w:rsidRPr="008957FD">
        <w:rPr>
          <w:lang w:eastAsia="fr-FR" w:bidi="fr-FR"/>
        </w:rPr>
        <w:t>u</w:t>
      </w:r>
      <w:r w:rsidRPr="008957FD">
        <w:rPr>
          <w:lang w:eastAsia="fr-FR" w:bidi="fr-FR"/>
        </w:rPr>
        <w:t>lement les travailleuses des transports et communications restent surtout concentrées dans des t</w:t>
      </w:r>
      <w:r w:rsidRPr="008957FD">
        <w:rPr>
          <w:lang w:eastAsia="fr-FR" w:bidi="fr-FR"/>
        </w:rPr>
        <w:t>y</w:t>
      </w:r>
      <w:r w:rsidRPr="008957FD">
        <w:rPr>
          <w:lang w:eastAsia="fr-FR" w:bidi="fr-FR"/>
        </w:rPr>
        <w:t>pes d'activ</w:t>
      </w:r>
      <w:r w:rsidRPr="008957FD">
        <w:rPr>
          <w:lang w:eastAsia="fr-FR" w:bidi="fr-FR"/>
        </w:rPr>
        <w:t>i</w:t>
      </w:r>
      <w:r w:rsidRPr="008957FD">
        <w:rPr>
          <w:lang w:eastAsia="fr-FR" w:bidi="fr-FR"/>
        </w:rPr>
        <w:t>tés économiques à prédominance féminine, mais elles sont aussi largement sous-représentées dans les grands secteurs d'act</w:t>
      </w:r>
      <w:r w:rsidRPr="008957FD">
        <w:rPr>
          <w:lang w:eastAsia="fr-FR" w:bidi="fr-FR"/>
        </w:rPr>
        <w:t>i</w:t>
      </w:r>
      <w:r w:rsidRPr="008957FD">
        <w:rPr>
          <w:lang w:eastAsia="fr-FR" w:bidi="fr-FR"/>
        </w:rPr>
        <w:t>vité économique primaire et s</w:t>
      </w:r>
      <w:r w:rsidRPr="008957FD">
        <w:rPr>
          <w:lang w:eastAsia="fr-FR" w:bidi="fr-FR"/>
        </w:rPr>
        <w:t>e</w:t>
      </w:r>
      <w:r w:rsidRPr="008957FD">
        <w:rPr>
          <w:lang w:eastAsia="fr-FR" w:bidi="fr-FR"/>
        </w:rPr>
        <w:t>condaire.</w:t>
      </w:r>
    </w:p>
    <w:p w14:paraId="7355FD74" w14:textId="77777777" w:rsidR="00CC685C" w:rsidRPr="008957FD" w:rsidRDefault="00CC685C" w:rsidP="00CC685C">
      <w:pPr>
        <w:spacing w:before="120" w:after="120"/>
        <w:jc w:val="both"/>
      </w:pPr>
      <w:r w:rsidRPr="008957FD">
        <w:rPr>
          <w:lang w:eastAsia="fr-FR" w:bidi="fr-FR"/>
        </w:rPr>
        <w:t>Les stéréotypes restent ainsi très présents sur le marché can</w:t>
      </w:r>
      <w:r w:rsidRPr="008957FD">
        <w:rPr>
          <w:lang w:eastAsia="fr-FR" w:bidi="fr-FR"/>
        </w:rPr>
        <w:t>a</w:t>
      </w:r>
      <w:r w:rsidRPr="008957FD">
        <w:rPr>
          <w:lang w:eastAsia="fr-FR" w:bidi="fr-FR"/>
        </w:rPr>
        <w:t>dien et québécois du travail. Fréque</w:t>
      </w:r>
      <w:r w:rsidRPr="008957FD">
        <w:rPr>
          <w:lang w:eastAsia="fr-FR" w:bidi="fr-FR"/>
        </w:rPr>
        <w:t>m</w:t>
      </w:r>
      <w:r w:rsidRPr="008957FD">
        <w:rPr>
          <w:lang w:eastAsia="fr-FR" w:bidi="fr-FR"/>
        </w:rPr>
        <w:t>ment, les hommes dans le grand groupe professionnel des travailleurs des transports et communications œ</w:t>
      </w:r>
      <w:r w:rsidRPr="008957FD">
        <w:rPr>
          <w:lang w:eastAsia="fr-FR" w:bidi="fr-FR"/>
        </w:rPr>
        <w:t>u</w:t>
      </w:r>
      <w:r w:rsidRPr="008957FD">
        <w:rPr>
          <w:lang w:eastAsia="fr-FR" w:bidi="fr-FR"/>
        </w:rPr>
        <w:t>vrent dans des domaines occup</w:t>
      </w:r>
      <w:r w:rsidRPr="008957FD">
        <w:rPr>
          <w:lang w:eastAsia="fr-FR" w:bidi="fr-FR"/>
        </w:rPr>
        <w:t>a</w:t>
      </w:r>
      <w:r w:rsidRPr="008957FD">
        <w:rPr>
          <w:lang w:eastAsia="fr-FR" w:bidi="fr-FR"/>
        </w:rPr>
        <w:t>tionnels impliquant la conduite de véhicules lourds. Or, ce type de travail, selon le schéma trad</w:t>
      </w:r>
      <w:r w:rsidRPr="008957FD">
        <w:rPr>
          <w:lang w:eastAsia="fr-FR" w:bidi="fr-FR"/>
        </w:rPr>
        <w:t>i</w:t>
      </w:r>
      <w:r w:rsidRPr="008957FD">
        <w:rPr>
          <w:lang w:eastAsia="fr-FR" w:bidi="fr-FR"/>
        </w:rPr>
        <w:t>tionnel de la division sexuelle du travail, semble convenir davantage aux hommes qu'aux femmes. Les employeurs eux-mêmes tendent à r</w:t>
      </w:r>
      <w:r w:rsidRPr="008957FD">
        <w:rPr>
          <w:lang w:eastAsia="fr-FR" w:bidi="fr-FR"/>
        </w:rPr>
        <w:t>e</w:t>
      </w:r>
      <w:r w:rsidRPr="008957FD">
        <w:rPr>
          <w:lang w:eastAsia="fr-FR" w:bidi="fr-FR"/>
        </w:rPr>
        <w:t>chercher des qualités spécifiques chez une main-d'œuvre co</w:t>
      </w:r>
      <w:r w:rsidRPr="008957FD">
        <w:rPr>
          <w:lang w:eastAsia="fr-FR" w:bidi="fr-FR"/>
        </w:rPr>
        <w:t>m</w:t>
      </w:r>
      <w:r w:rsidRPr="008957FD">
        <w:rPr>
          <w:lang w:eastAsia="fr-FR" w:bidi="fr-FR"/>
        </w:rPr>
        <w:t>posée en général de travailleurs de sexe masc</w:t>
      </w:r>
      <w:r w:rsidRPr="008957FD">
        <w:rPr>
          <w:lang w:eastAsia="fr-FR" w:bidi="fr-FR"/>
        </w:rPr>
        <w:t>u</w:t>
      </w:r>
      <w:r w:rsidRPr="008957FD">
        <w:rPr>
          <w:lang w:eastAsia="fr-FR" w:bidi="fr-FR"/>
        </w:rPr>
        <w:t>lin.</w:t>
      </w:r>
    </w:p>
    <w:p w14:paraId="44E934B7" w14:textId="77777777" w:rsidR="00CC685C" w:rsidRPr="008957FD" w:rsidRDefault="00CC685C" w:rsidP="00CC685C">
      <w:pPr>
        <w:spacing w:before="120" w:after="120"/>
        <w:ind w:firstLine="0"/>
        <w:jc w:val="both"/>
      </w:pPr>
      <w:r w:rsidRPr="008957FD">
        <w:br w:type="page"/>
        <w:t>[96]</w:t>
      </w:r>
    </w:p>
    <w:p w14:paraId="419827C6" w14:textId="77777777" w:rsidR="00CC685C" w:rsidRPr="008957FD" w:rsidRDefault="00CC685C" w:rsidP="00CC685C">
      <w:pPr>
        <w:spacing w:before="120" w:after="120"/>
        <w:ind w:firstLine="0"/>
        <w:jc w:val="both"/>
      </w:pPr>
    </w:p>
    <w:p w14:paraId="053AA1DD" w14:textId="77777777" w:rsidR="00CC685C" w:rsidRPr="008957FD" w:rsidRDefault="00CC685C" w:rsidP="00CC685C">
      <w:pPr>
        <w:pStyle w:val="figtitre"/>
      </w:pPr>
      <w:r w:rsidRPr="008957FD">
        <w:t>Tableau 7</w:t>
      </w:r>
    </w:p>
    <w:p w14:paraId="356040FA" w14:textId="77777777" w:rsidR="00CC685C" w:rsidRPr="008957FD" w:rsidRDefault="00CC685C" w:rsidP="00CC685C">
      <w:pPr>
        <w:pStyle w:val="figtitrest"/>
      </w:pPr>
      <w:r w:rsidRPr="008957FD">
        <w:t>Les cinq activités économiques précisées regroupant la plus grande propo</w:t>
      </w:r>
      <w:r w:rsidRPr="008957FD">
        <w:t>r</w:t>
      </w:r>
      <w:r w:rsidRPr="008957FD">
        <w:t>tion</w:t>
      </w:r>
      <w:r w:rsidRPr="008957FD">
        <w:br/>
        <w:t>de femmes — Travailleuses des transports et communications,</w:t>
      </w:r>
      <w:r w:rsidRPr="008957FD">
        <w:br/>
        <w:t>Québec — Can</w:t>
      </w:r>
      <w:r w:rsidRPr="008957FD">
        <w:t>a</w:t>
      </w:r>
      <w:r w:rsidRPr="008957FD">
        <w:t>da, 1961, 1971, 1981</w:t>
      </w:r>
    </w:p>
    <w:p w14:paraId="48A9784F" w14:textId="77777777" w:rsidR="00CC685C" w:rsidRPr="008957FD" w:rsidRDefault="00CC685C" w:rsidP="00CC685C"/>
    <w:tbl>
      <w:tblPr>
        <w:tblW w:w="0" w:type="auto"/>
        <w:tblInd w:w="-1062" w:type="dxa"/>
        <w:tblLook w:val="00BF" w:firstRow="1" w:lastRow="0" w:firstColumn="1" w:lastColumn="0" w:noHBand="0" w:noVBand="0"/>
      </w:tblPr>
      <w:tblGrid>
        <w:gridCol w:w="4132"/>
        <w:gridCol w:w="733"/>
        <w:gridCol w:w="3308"/>
        <w:gridCol w:w="809"/>
      </w:tblGrid>
      <w:tr w:rsidR="00CC685C" w:rsidRPr="008957FD" w14:paraId="7A9E0CDD" w14:textId="77777777">
        <w:tc>
          <w:tcPr>
            <w:tcW w:w="4193" w:type="dxa"/>
            <w:shd w:val="clear" w:color="auto" w:fill="EEECE1"/>
          </w:tcPr>
          <w:p w14:paraId="28793F19" w14:textId="77777777" w:rsidR="00CC685C" w:rsidRPr="008957FD" w:rsidRDefault="00CC685C" w:rsidP="00CC685C">
            <w:pPr>
              <w:spacing w:before="120" w:after="120"/>
              <w:ind w:firstLine="0"/>
              <w:rPr>
                <w:sz w:val="20"/>
              </w:rPr>
            </w:pPr>
            <w:r w:rsidRPr="008957FD">
              <w:rPr>
                <w:sz w:val="20"/>
              </w:rPr>
              <w:t>1961</w:t>
            </w:r>
            <w:r w:rsidRPr="008957FD">
              <w:rPr>
                <w:sz w:val="20"/>
              </w:rPr>
              <w:br/>
              <w:t>QUÉBEC</w:t>
            </w:r>
          </w:p>
        </w:tc>
        <w:tc>
          <w:tcPr>
            <w:tcW w:w="733" w:type="dxa"/>
            <w:shd w:val="clear" w:color="auto" w:fill="EEECE1"/>
          </w:tcPr>
          <w:p w14:paraId="4E767819" w14:textId="77777777" w:rsidR="00CC685C" w:rsidRPr="008957FD" w:rsidRDefault="00CC685C" w:rsidP="00CC685C">
            <w:pPr>
              <w:spacing w:before="120" w:after="120"/>
              <w:ind w:firstLine="0"/>
              <w:rPr>
                <w:sz w:val="20"/>
              </w:rPr>
            </w:pPr>
          </w:p>
        </w:tc>
        <w:tc>
          <w:tcPr>
            <w:tcW w:w="3354" w:type="dxa"/>
            <w:shd w:val="clear" w:color="auto" w:fill="EEECE1"/>
          </w:tcPr>
          <w:p w14:paraId="31EA4501" w14:textId="77777777" w:rsidR="00CC685C" w:rsidRPr="008957FD" w:rsidRDefault="00CC685C" w:rsidP="00CC685C">
            <w:pPr>
              <w:spacing w:before="120" w:after="120"/>
              <w:ind w:firstLine="0"/>
              <w:rPr>
                <w:sz w:val="20"/>
              </w:rPr>
            </w:pPr>
            <w:r w:rsidRPr="008957FD">
              <w:rPr>
                <w:sz w:val="20"/>
              </w:rPr>
              <w:t>1981</w:t>
            </w:r>
            <w:r w:rsidRPr="008957FD">
              <w:rPr>
                <w:sz w:val="20"/>
              </w:rPr>
              <w:br/>
              <w:t>CANADA</w:t>
            </w:r>
          </w:p>
        </w:tc>
        <w:tc>
          <w:tcPr>
            <w:tcW w:w="810" w:type="dxa"/>
            <w:shd w:val="clear" w:color="auto" w:fill="EEECE1"/>
          </w:tcPr>
          <w:p w14:paraId="0365FCC0" w14:textId="77777777" w:rsidR="00CC685C" w:rsidRPr="008957FD" w:rsidRDefault="00CC685C" w:rsidP="00CC685C">
            <w:pPr>
              <w:spacing w:before="120" w:after="120"/>
              <w:ind w:firstLine="0"/>
              <w:rPr>
                <w:sz w:val="20"/>
              </w:rPr>
            </w:pPr>
          </w:p>
        </w:tc>
      </w:tr>
      <w:tr w:rsidR="00CC685C" w:rsidRPr="008957FD" w14:paraId="0DA80C29" w14:textId="77777777">
        <w:tc>
          <w:tcPr>
            <w:tcW w:w="4193" w:type="dxa"/>
          </w:tcPr>
          <w:p w14:paraId="1C60868E" w14:textId="77777777" w:rsidR="00CC685C" w:rsidRPr="008957FD" w:rsidRDefault="00CC685C" w:rsidP="00CC685C">
            <w:pPr>
              <w:spacing w:before="120" w:after="120"/>
              <w:ind w:firstLine="0"/>
              <w:rPr>
                <w:sz w:val="20"/>
              </w:rPr>
            </w:pPr>
            <w:r w:rsidRPr="008957FD">
              <w:rPr>
                <w:sz w:val="20"/>
              </w:rPr>
              <w:t>Trav. Transports et comm</w:t>
            </w:r>
            <w:r w:rsidRPr="008957FD">
              <w:rPr>
                <w:sz w:val="20"/>
              </w:rPr>
              <w:t>u</w:t>
            </w:r>
            <w:r w:rsidRPr="008957FD">
              <w:rPr>
                <w:sz w:val="20"/>
              </w:rPr>
              <w:t>nic.</w:t>
            </w:r>
            <w:r w:rsidRPr="008957FD">
              <w:rPr>
                <w:sz w:val="20"/>
              </w:rPr>
              <w:br/>
              <w:t>Main-d'oeuvre t</w:t>
            </w:r>
            <w:r w:rsidRPr="008957FD">
              <w:rPr>
                <w:sz w:val="20"/>
              </w:rPr>
              <w:t>o</w:t>
            </w:r>
            <w:r w:rsidRPr="008957FD">
              <w:rPr>
                <w:sz w:val="20"/>
              </w:rPr>
              <w:t>tale</w:t>
            </w:r>
          </w:p>
        </w:tc>
        <w:tc>
          <w:tcPr>
            <w:tcW w:w="733" w:type="dxa"/>
          </w:tcPr>
          <w:p w14:paraId="3E16AA43" w14:textId="77777777" w:rsidR="00CC685C" w:rsidRPr="008957FD" w:rsidRDefault="00CC685C" w:rsidP="00CC685C">
            <w:pPr>
              <w:spacing w:before="120" w:after="120"/>
              <w:ind w:firstLine="0"/>
              <w:rPr>
                <w:sz w:val="20"/>
              </w:rPr>
            </w:pPr>
            <w:r w:rsidRPr="008957FD">
              <w:rPr>
                <w:sz w:val="20"/>
              </w:rPr>
              <w:t>6.6%</w:t>
            </w:r>
          </w:p>
        </w:tc>
        <w:tc>
          <w:tcPr>
            <w:tcW w:w="3354" w:type="dxa"/>
          </w:tcPr>
          <w:p w14:paraId="068E9A6B" w14:textId="77777777" w:rsidR="00CC685C" w:rsidRPr="008957FD" w:rsidRDefault="00CC685C" w:rsidP="00CC685C">
            <w:pPr>
              <w:spacing w:before="120" w:after="120"/>
              <w:ind w:firstLine="0"/>
              <w:rPr>
                <w:sz w:val="20"/>
              </w:rPr>
            </w:pPr>
            <w:r w:rsidRPr="008957FD">
              <w:rPr>
                <w:sz w:val="20"/>
              </w:rPr>
              <w:t>Trav. Transports et comm</w:t>
            </w:r>
            <w:r w:rsidRPr="008957FD">
              <w:rPr>
                <w:sz w:val="20"/>
              </w:rPr>
              <w:t>u</w:t>
            </w:r>
            <w:r w:rsidRPr="008957FD">
              <w:rPr>
                <w:sz w:val="20"/>
              </w:rPr>
              <w:t>nic.</w:t>
            </w:r>
            <w:r w:rsidRPr="008957FD">
              <w:rPr>
                <w:sz w:val="20"/>
              </w:rPr>
              <w:br/>
              <w:t>Main-d'oeuvre t</w:t>
            </w:r>
            <w:r w:rsidRPr="008957FD">
              <w:rPr>
                <w:sz w:val="20"/>
              </w:rPr>
              <w:t>o</w:t>
            </w:r>
            <w:r w:rsidRPr="008957FD">
              <w:rPr>
                <w:sz w:val="20"/>
              </w:rPr>
              <w:t>tale</w:t>
            </w:r>
          </w:p>
        </w:tc>
        <w:tc>
          <w:tcPr>
            <w:tcW w:w="810" w:type="dxa"/>
          </w:tcPr>
          <w:p w14:paraId="27C6B8B0" w14:textId="77777777" w:rsidR="00CC685C" w:rsidRPr="008957FD" w:rsidRDefault="00CC685C" w:rsidP="00CC685C">
            <w:pPr>
              <w:spacing w:before="120" w:after="120"/>
              <w:ind w:firstLine="0"/>
              <w:rPr>
                <w:sz w:val="20"/>
              </w:rPr>
            </w:pPr>
            <w:r w:rsidRPr="008957FD">
              <w:rPr>
                <w:sz w:val="20"/>
              </w:rPr>
              <w:t>6.1%</w:t>
            </w:r>
          </w:p>
        </w:tc>
      </w:tr>
      <w:tr w:rsidR="00CC685C" w:rsidRPr="008957FD" w14:paraId="58C16C9F" w14:textId="77777777">
        <w:tc>
          <w:tcPr>
            <w:tcW w:w="4193" w:type="dxa"/>
          </w:tcPr>
          <w:p w14:paraId="02E73AAB" w14:textId="77777777" w:rsidR="00CC685C" w:rsidRPr="008957FD" w:rsidRDefault="00CC685C" w:rsidP="00CC685C">
            <w:pPr>
              <w:spacing w:before="120" w:after="120"/>
              <w:ind w:firstLine="0"/>
              <w:rPr>
                <w:sz w:val="20"/>
              </w:rPr>
            </w:pPr>
            <w:r w:rsidRPr="008957FD">
              <w:rPr>
                <w:sz w:val="20"/>
              </w:rPr>
              <w:t>Taux de féminité -</w:t>
            </w:r>
            <w:r w:rsidRPr="008957FD">
              <w:rPr>
                <w:sz w:val="20"/>
              </w:rPr>
              <w:br/>
              <w:t>Trav. Transports et comm</w:t>
            </w:r>
            <w:r w:rsidRPr="008957FD">
              <w:rPr>
                <w:sz w:val="20"/>
              </w:rPr>
              <w:t>u</w:t>
            </w:r>
            <w:r w:rsidRPr="008957FD">
              <w:rPr>
                <w:sz w:val="20"/>
              </w:rPr>
              <w:t>nic.</w:t>
            </w:r>
            <w:r w:rsidRPr="008957FD">
              <w:rPr>
                <w:sz w:val="20"/>
              </w:rPr>
              <w:br/>
              <w:t>Toutes activ</w:t>
            </w:r>
            <w:r w:rsidRPr="008957FD">
              <w:rPr>
                <w:sz w:val="20"/>
              </w:rPr>
              <w:t>i</w:t>
            </w:r>
            <w:r w:rsidRPr="008957FD">
              <w:rPr>
                <w:sz w:val="20"/>
              </w:rPr>
              <w:t>tés:</w:t>
            </w:r>
          </w:p>
        </w:tc>
        <w:tc>
          <w:tcPr>
            <w:tcW w:w="733" w:type="dxa"/>
          </w:tcPr>
          <w:p w14:paraId="7BC26751" w14:textId="77777777" w:rsidR="00CC685C" w:rsidRPr="008957FD" w:rsidRDefault="00CC685C" w:rsidP="00CC685C">
            <w:pPr>
              <w:spacing w:before="120" w:after="120"/>
              <w:ind w:firstLine="0"/>
              <w:rPr>
                <w:sz w:val="20"/>
              </w:rPr>
            </w:pPr>
            <w:r w:rsidRPr="008957FD">
              <w:rPr>
                <w:sz w:val="20"/>
              </w:rPr>
              <w:t>8.2%</w:t>
            </w:r>
          </w:p>
        </w:tc>
        <w:tc>
          <w:tcPr>
            <w:tcW w:w="3354" w:type="dxa"/>
          </w:tcPr>
          <w:p w14:paraId="6C028D48" w14:textId="77777777" w:rsidR="00CC685C" w:rsidRPr="008957FD" w:rsidRDefault="00CC685C" w:rsidP="00CC685C">
            <w:pPr>
              <w:spacing w:before="120" w:after="120"/>
              <w:ind w:firstLine="0"/>
              <w:rPr>
                <w:sz w:val="20"/>
              </w:rPr>
            </w:pPr>
            <w:r w:rsidRPr="008957FD">
              <w:rPr>
                <w:sz w:val="20"/>
              </w:rPr>
              <w:t>Taux de féminité -</w:t>
            </w:r>
            <w:r w:rsidRPr="008957FD">
              <w:rPr>
                <w:sz w:val="20"/>
              </w:rPr>
              <w:br/>
              <w:t>Trav. Transports et comm</w:t>
            </w:r>
            <w:r w:rsidRPr="008957FD">
              <w:rPr>
                <w:sz w:val="20"/>
              </w:rPr>
              <w:t>u</w:t>
            </w:r>
            <w:r w:rsidRPr="008957FD">
              <w:rPr>
                <w:sz w:val="20"/>
              </w:rPr>
              <w:t>nic.</w:t>
            </w:r>
            <w:r w:rsidRPr="008957FD">
              <w:rPr>
                <w:sz w:val="20"/>
              </w:rPr>
              <w:br/>
              <w:t>Toutes activ</w:t>
            </w:r>
            <w:r w:rsidRPr="008957FD">
              <w:rPr>
                <w:sz w:val="20"/>
              </w:rPr>
              <w:t>i</w:t>
            </w:r>
            <w:r w:rsidRPr="008957FD">
              <w:rPr>
                <w:sz w:val="20"/>
              </w:rPr>
              <w:t>tés:</w:t>
            </w:r>
          </w:p>
        </w:tc>
        <w:tc>
          <w:tcPr>
            <w:tcW w:w="810" w:type="dxa"/>
          </w:tcPr>
          <w:p w14:paraId="38F2E17E" w14:textId="77777777" w:rsidR="00CC685C" w:rsidRPr="008957FD" w:rsidRDefault="00CC685C" w:rsidP="00CC685C">
            <w:pPr>
              <w:spacing w:before="120" w:after="120"/>
              <w:ind w:firstLine="0"/>
              <w:rPr>
                <w:sz w:val="20"/>
              </w:rPr>
            </w:pPr>
            <w:r w:rsidRPr="008957FD">
              <w:rPr>
                <w:sz w:val="20"/>
              </w:rPr>
              <w:t>9.7%</w:t>
            </w:r>
          </w:p>
        </w:tc>
      </w:tr>
      <w:tr w:rsidR="00CC685C" w:rsidRPr="008957FD" w14:paraId="34D81966" w14:textId="77777777">
        <w:tc>
          <w:tcPr>
            <w:tcW w:w="4193" w:type="dxa"/>
          </w:tcPr>
          <w:p w14:paraId="0F710567" w14:textId="77777777" w:rsidR="00CC685C" w:rsidRPr="008957FD" w:rsidRDefault="00CC685C" w:rsidP="00CC685C">
            <w:pPr>
              <w:spacing w:before="120" w:after="120"/>
              <w:ind w:firstLine="0"/>
              <w:rPr>
                <w:sz w:val="20"/>
              </w:rPr>
            </w:pPr>
            <w:r w:rsidRPr="008957FD">
              <w:rPr>
                <w:sz w:val="20"/>
              </w:rPr>
              <w:t>Taux de féminité -</w:t>
            </w:r>
            <w:r w:rsidRPr="008957FD">
              <w:rPr>
                <w:sz w:val="20"/>
              </w:rPr>
              <w:br/>
              <w:t>Trav. Transports et comm</w:t>
            </w:r>
            <w:r w:rsidRPr="008957FD">
              <w:rPr>
                <w:sz w:val="20"/>
              </w:rPr>
              <w:t>u</w:t>
            </w:r>
            <w:r w:rsidRPr="008957FD">
              <w:rPr>
                <w:sz w:val="20"/>
              </w:rPr>
              <w:t>nic.</w:t>
            </w:r>
            <w:r w:rsidRPr="008957FD">
              <w:rPr>
                <w:sz w:val="20"/>
              </w:rPr>
              <w:br/>
              <w:t>Par act</w:t>
            </w:r>
            <w:r w:rsidRPr="008957FD">
              <w:rPr>
                <w:sz w:val="20"/>
              </w:rPr>
              <w:t>i</w:t>
            </w:r>
            <w:r w:rsidRPr="008957FD">
              <w:rPr>
                <w:sz w:val="20"/>
              </w:rPr>
              <w:t>vité économique</w:t>
            </w:r>
          </w:p>
        </w:tc>
        <w:tc>
          <w:tcPr>
            <w:tcW w:w="733" w:type="dxa"/>
          </w:tcPr>
          <w:p w14:paraId="7DE8FAA2" w14:textId="77777777" w:rsidR="00CC685C" w:rsidRPr="008957FD" w:rsidRDefault="00CC685C" w:rsidP="00CC685C">
            <w:pPr>
              <w:spacing w:before="120" w:after="120"/>
              <w:ind w:firstLine="0"/>
              <w:rPr>
                <w:sz w:val="20"/>
              </w:rPr>
            </w:pPr>
            <w:r w:rsidRPr="008957FD">
              <w:rPr>
                <w:sz w:val="20"/>
              </w:rPr>
              <w:t>%</w:t>
            </w:r>
          </w:p>
        </w:tc>
        <w:tc>
          <w:tcPr>
            <w:tcW w:w="3354" w:type="dxa"/>
          </w:tcPr>
          <w:p w14:paraId="6DE41E39" w14:textId="77777777" w:rsidR="00CC685C" w:rsidRPr="008957FD" w:rsidRDefault="00CC685C" w:rsidP="00CC685C">
            <w:pPr>
              <w:spacing w:before="120" w:after="120"/>
              <w:ind w:firstLine="0"/>
              <w:rPr>
                <w:sz w:val="20"/>
              </w:rPr>
            </w:pPr>
            <w:r w:rsidRPr="008957FD">
              <w:rPr>
                <w:sz w:val="20"/>
              </w:rPr>
              <w:t>Taux de féminité -</w:t>
            </w:r>
            <w:r w:rsidRPr="008957FD">
              <w:rPr>
                <w:sz w:val="20"/>
              </w:rPr>
              <w:br/>
              <w:t>Trav. Transports et comm</w:t>
            </w:r>
            <w:r w:rsidRPr="008957FD">
              <w:rPr>
                <w:sz w:val="20"/>
              </w:rPr>
              <w:t>u</w:t>
            </w:r>
            <w:r w:rsidRPr="008957FD">
              <w:rPr>
                <w:sz w:val="20"/>
              </w:rPr>
              <w:t>nic.</w:t>
            </w:r>
            <w:r w:rsidRPr="008957FD">
              <w:rPr>
                <w:sz w:val="20"/>
              </w:rPr>
              <w:br/>
              <w:t>Par act</w:t>
            </w:r>
            <w:r w:rsidRPr="008957FD">
              <w:rPr>
                <w:sz w:val="20"/>
              </w:rPr>
              <w:t>i</w:t>
            </w:r>
            <w:r w:rsidRPr="008957FD">
              <w:rPr>
                <w:sz w:val="20"/>
              </w:rPr>
              <w:t>vité économique</w:t>
            </w:r>
          </w:p>
        </w:tc>
        <w:tc>
          <w:tcPr>
            <w:tcW w:w="810" w:type="dxa"/>
          </w:tcPr>
          <w:p w14:paraId="636856D5" w14:textId="77777777" w:rsidR="00CC685C" w:rsidRPr="008957FD" w:rsidRDefault="00CC685C" w:rsidP="00CC685C">
            <w:pPr>
              <w:spacing w:before="120" w:after="120"/>
              <w:ind w:firstLine="0"/>
              <w:rPr>
                <w:sz w:val="20"/>
              </w:rPr>
            </w:pPr>
            <w:r w:rsidRPr="008957FD">
              <w:rPr>
                <w:sz w:val="20"/>
              </w:rPr>
              <w:t>%</w:t>
            </w:r>
          </w:p>
        </w:tc>
      </w:tr>
      <w:tr w:rsidR="00CC685C" w:rsidRPr="008957FD" w14:paraId="0A016C29" w14:textId="77777777">
        <w:tc>
          <w:tcPr>
            <w:tcW w:w="4193" w:type="dxa"/>
          </w:tcPr>
          <w:p w14:paraId="615326BC" w14:textId="77777777" w:rsidR="00CC685C" w:rsidRPr="008957FD" w:rsidRDefault="00CC685C" w:rsidP="00CC685C">
            <w:pPr>
              <w:ind w:firstLine="0"/>
              <w:rPr>
                <w:sz w:val="20"/>
              </w:rPr>
            </w:pPr>
          </w:p>
        </w:tc>
        <w:tc>
          <w:tcPr>
            <w:tcW w:w="733" w:type="dxa"/>
          </w:tcPr>
          <w:p w14:paraId="4E01DB7A" w14:textId="77777777" w:rsidR="00CC685C" w:rsidRPr="008957FD" w:rsidRDefault="00CC685C" w:rsidP="00CC685C">
            <w:pPr>
              <w:ind w:firstLine="0"/>
              <w:rPr>
                <w:sz w:val="20"/>
              </w:rPr>
            </w:pPr>
          </w:p>
        </w:tc>
        <w:tc>
          <w:tcPr>
            <w:tcW w:w="3354" w:type="dxa"/>
          </w:tcPr>
          <w:p w14:paraId="384DC7B7" w14:textId="77777777" w:rsidR="00CC685C" w:rsidRPr="008957FD" w:rsidRDefault="00CC685C" w:rsidP="00CC685C">
            <w:pPr>
              <w:ind w:firstLine="0"/>
              <w:rPr>
                <w:sz w:val="20"/>
              </w:rPr>
            </w:pPr>
          </w:p>
        </w:tc>
        <w:tc>
          <w:tcPr>
            <w:tcW w:w="810" w:type="dxa"/>
          </w:tcPr>
          <w:p w14:paraId="1AF37CA4" w14:textId="77777777" w:rsidR="00CC685C" w:rsidRPr="008957FD" w:rsidRDefault="00CC685C" w:rsidP="00CC685C">
            <w:pPr>
              <w:ind w:firstLine="0"/>
              <w:rPr>
                <w:sz w:val="20"/>
              </w:rPr>
            </w:pPr>
          </w:p>
        </w:tc>
      </w:tr>
      <w:tr w:rsidR="00CC685C" w:rsidRPr="008957FD" w14:paraId="58E9AEC6" w14:textId="77777777">
        <w:tc>
          <w:tcPr>
            <w:tcW w:w="4193" w:type="dxa"/>
          </w:tcPr>
          <w:p w14:paraId="739F066E" w14:textId="77777777" w:rsidR="00CC685C" w:rsidRPr="008957FD" w:rsidRDefault="00CC685C" w:rsidP="00CC685C">
            <w:pPr>
              <w:ind w:firstLine="0"/>
              <w:rPr>
                <w:sz w:val="20"/>
              </w:rPr>
            </w:pPr>
            <w:r w:rsidRPr="008957FD">
              <w:rPr>
                <w:sz w:val="20"/>
              </w:rPr>
              <w:t>1) Finances, assurances et imme</w:t>
            </w:r>
            <w:r w:rsidRPr="008957FD">
              <w:rPr>
                <w:sz w:val="20"/>
              </w:rPr>
              <w:t>u</w:t>
            </w:r>
            <w:r w:rsidRPr="008957FD">
              <w:rPr>
                <w:sz w:val="20"/>
              </w:rPr>
              <w:t>ble</w:t>
            </w:r>
          </w:p>
        </w:tc>
        <w:tc>
          <w:tcPr>
            <w:tcW w:w="733" w:type="dxa"/>
          </w:tcPr>
          <w:p w14:paraId="36C6AA3D" w14:textId="77777777" w:rsidR="00CC685C" w:rsidRPr="008957FD" w:rsidRDefault="00CC685C" w:rsidP="00CC685C">
            <w:pPr>
              <w:ind w:firstLine="0"/>
              <w:rPr>
                <w:sz w:val="20"/>
              </w:rPr>
            </w:pPr>
            <w:r w:rsidRPr="008957FD">
              <w:rPr>
                <w:sz w:val="20"/>
              </w:rPr>
              <w:t>40.4%</w:t>
            </w:r>
          </w:p>
        </w:tc>
        <w:tc>
          <w:tcPr>
            <w:tcW w:w="3354" w:type="dxa"/>
          </w:tcPr>
          <w:p w14:paraId="7E7DBECC" w14:textId="77777777" w:rsidR="00CC685C" w:rsidRPr="008957FD" w:rsidRDefault="00CC685C" w:rsidP="00CC685C">
            <w:pPr>
              <w:ind w:firstLine="0"/>
              <w:rPr>
                <w:sz w:val="20"/>
              </w:rPr>
            </w:pPr>
            <w:r w:rsidRPr="008957FD">
              <w:rPr>
                <w:sz w:val="20"/>
              </w:rPr>
              <w:t>1) Finances, assurances et imme</w:t>
            </w:r>
            <w:r w:rsidRPr="008957FD">
              <w:rPr>
                <w:sz w:val="20"/>
              </w:rPr>
              <w:t>u</w:t>
            </w:r>
            <w:r w:rsidRPr="008957FD">
              <w:rPr>
                <w:sz w:val="20"/>
              </w:rPr>
              <w:t>ble</w:t>
            </w:r>
          </w:p>
        </w:tc>
        <w:tc>
          <w:tcPr>
            <w:tcW w:w="810" w:type="dxa"/>
          </w:tcPr>
          <w:p w14:paraId="390D93BE" w14:textId="77777777" w:rsidR="00CC685C" w:rsidRPr="008957FD" w:rsidRDefault="00CC685C" w:rsidP="00CC685C">
            <w:pPr>
              <w:ind w:firstLine="0"/>
              <w:rPr>
                <w:sz w:val="20"/>
              </w:rPr>
            </w:pPr>
            <w:r w:rsidRPr="008957FD">
              <w:rPr>
                <w:sz w:val="20"/>
              </w:rPr>
              <w:t>41.3%</w:t>
            </w:r>
          </w:p>
        </w:tc>
      </w:tr>
      <w:tr w:rsidR="00CC685C" w:rsidRPr="008957FD" w14:paraId="6852A472" w14:textId="77777777">
        <w:tc>
          <w:tcPr>
            <w:tcW w:w="4193" w:type="dxa"/>
          </w:tcPr>
          <w:p w14:paraId="17E2B81A" w14:textId="77777777" w:rsidR="00CC685C" w:rsidRPr="008957FD" w:rsidRDefault="00CC685C" w:rsidP="00CC685C">
            <w:pPr>
              <w:ind w:firstLine="0"/>
              <w:rPr>
                <w:sz w:val="20"/>
              </w:rPr>
            </w:pPr>
            <w:r w:rsidRPr="008957FD">
              <w:rPr>
                <w:sz w:val="20"/>
              </w:rPr>
              <w:t>2) Services sociaux, comme</w:t>
            </w:r>
            <w:r w:rsidRPr="008957FD">
              <w:rPr>
                <w:sz w:val="20"/>
              </w:rPr>
              <w:t>r</w:t>
            </w:r>
            <w:r w:rsidRPr="008957FD">
              <w:rPr>
                <w:sz w:val="20"/>
              </w:rPr>
              <w:t>ciaux industriels et perso</w:t>
            </w:r>
            <w:r w:rsidRPr="008957FD">
              <w:rPr>
                <w:sz w:val="20"/>
              </w:rPr>
              <w:t>n</w:t>
            </w:r>
            <w:r w:rsidRPr="008957FD">
              <w:rPr>
                <w:sz w:val="20"/>
              </w:rPr>
              <w:t>nels</w:t>
            </w:r>
          </w:p>
        </w:tc>
        <w:tc>
          <w:tcPr>
            <w:tcW w:w="733" w:type="dxa"/>
          </w:tcPr>
          <w:p w14:paraId="6FBD6C93" w14:textId="77777777" w:rsidR="00CC685C" w:rsidRPr="008957FD" w:rsidRDefault="00CC685C" w:rsidP="00CC685C">
            <w:pPr>
              <w:ind w:firstLine="0"/>
              <w:rPr>
                <w:sz w:val="20"/>
              </w:rPr>
            </w:pPr>
            <w:r w:rsidRPr="008957FD">
              <w:rPr>
                <w:sz w:val="20"/>
              </w:rPr>
              <w:t>25.9%</w:t>
            </w:r>
          </w:p>
        </w:tc>
        <w:tc>
          <w:tcPr>
            <w:tcW w:w="3354" w:type="dxa"/>
          </w:tcPr>
          <w:p w14:paraId="50FB26E8" w14:textId="77777777" w:rsidR="00CC685C" w:rsidRPr="008957FD" w:rsidRDefault="00CC685C" w:rsidP="00CC685C">
            <w:pPr>
              <w:ind w:firstLine="0"/>
              <w:rPr>
                <w:sz w:val="20"/>
              </w:rPr>
            </w:pPr>
            <w:r w:rsidRPr="008957FD">
              <w:rPr>
                <w:sz w:val="20"/>
              </w:rPr>
              <w:t>2) Services sociaux, commerciaux industriels et perso</w:t>
            </w:r>
            <w:r w:rsidRPr="008957FD">
              <w:rPr>
                <w:sz w:val="20"/>
              </w:rPr>
              <w:t>n</w:t>
            </w:r>
            <w:r w:rsidRPr="008957FD">
              <w:rPr>
                <w:sz w:val="20"/>
              </w:rPr>
              <w:t>nels</w:t>
            </w:r>
          </w:p>
        </w:tc>
        <w:tc>
          <w:tcPr>
            <w:tcW w:w="810" w:type="dxa"/>
          </w:tcPr>
          <w:p w14:paraId="4E107483" w14:textId="77777777" w:rsidR="00CC685C" w:rsidRPr="008957FD" w:rsidRDefault="00CC685C" w:rsidP="00CC685C">
            <w:pPr>
              <w:ind w:firstLine="0"/>
              <w:rPr>
                <w:sz w:val="20"/>
              </w:rPr>
            </w:pPr>
            <w:r w:rsidRPr="008957FD">
              <w:rPr>
                <w:sz w:val="20"/>
              </w:rPr>
              <w:t>27.7%</w:t>
            </w:r>
          </w:p>
        </w:tc>
      </w:tr>
      <w:tr w:rsidR="00CC685C" w:rsidRPr="008957FD" w14:paraId="5C75D892" w14:textId="77777777">
        <w:tc>
          <w:tcPr>
            <w:tcW w:w="4193" w:type="dxa"/>
          </w:tcPr>
          <w:p w14:paraId="457BA7F8" w14:textId="77777777" w:rsidR="00CC685C" w:rsidRPr="008957FD" w:rsidRDefault="00CC685C" w:rsidP="00CC685C">
            <w:pPr>
              <w:ind w:firstLine="0"/>
              <w:rPr>
                <w:sz w:val="20"/>
              </w:rPr>
            </w:pPr>
            <w:r w:rsidRPr="008957FD">
              <w:rPr>
                <w:sz w:val="20"/>
              </w:rPr>
              <w:t>3) Transports, communications et autres se</w:t>
            </w:r>
            <w:r w:rsidRPr="008957FD">
              <w:rPr>
                <w:sz w:val="20"/>
              </w:rPr>
              <w:t>r</w:t>
            </w:r>
            <w:r w:rsidRPr="008957FD">
              <w:rPr>
                <w:sz w:val="20"/>
              </w:rPr>
              <w:t>vices p</w:t>
            </w:r>
            <w:r w:rsidRPr="008957FD">
              <w:rPr>
                <w:sz w:val="20"/>
              </w:rPr>
              <w:t>u</w:t>
            </w:r>
            <w:r w:rsidRPr="008957FD">
              <w:rPr>
                <w:sz w:val="20"/>
              </w:rPr>
              <w:t>blics</w:t>
            </w:r>
          </w:p>
        </w:tc>
        <w:tc>
          <w:tcPr>
            <w:tcW w:w="733" w:type="dxa"/>
          </w:tcPr>
          <w:p w14:paraId="33E7A6EB" w14:textId="77777777" w:rsidR="00CC685C" w:rsidRPr="008957FD" w:rsidRDefault="00CC685C" w:rsidP="00CC685C">
            <w:pPr>
              <w:ind w:firstLine="0"/>
              <w:rPr>
                <w:sz w:val="20"/>
              </w:rPr>
            </w:pPr>
            <w:r w:rsidRPr="008957FD">
              <w:rPr>
                <w:sz w:val="20"/>
              </w:rPr>
              <w:t>9.5%</w:t>
            </w:r>
          </w:p>
        </w:tc>
        <w:tc>
          <w:tcPr>
            <w:tcW w:w="3354" w:type="dxa"/>
          </w:tcPr>
          <w:p w14:paraId="58FB4655" w14:textId="77777777" w:rsidR="00CC685C" w:rsidRPr="008957FD" w:rsidRDefault="00CC685C" w:rsidP="00CC685C">
            <w:pPr>
              <w:ind w:firstLine="0"/>
              <w:rPr>
                <w:sz w:val="20"/>
              </w:rPr>
            </w:pPr>
            <w:r w:rsidRPr="008957FD">
              <w:rPr>
                <w:sz w:val="20"/>
              </w:rPr>
              <w:t>3) Transports, communic</w:t>
            </w:r>
            <w:r w:rsidRPr="008957FD">
              <w:rPr>
                <w:sz w:val="20"/>
              </w:rPr>
              <w:t>a</w:t>
            </w:r>
            <w:r w:rsidRPr="008957FD">
              <w:rPr>
                <w:sz w:val="20"/>
              </w:rPr>
              <w:t>tions et autres services p</w:t>
            </w:r>
            <w:r w:rsidRPr="008957FD">
              <w:rPr>
                <w:sz w:val="20"/>
              </w:rPr>
              <w:t>u</w:t>
            </w:r>
            <w:r w:rsidRPr="008957FD">
              <w:rPr>
                <w:sz w:val="20"/>
              </w:rPr>
              <w:t>blics</w:t>
            </w:r>
          </w:p>
        </w:tc>
        <w:tc>
          <w:tcPr>
            <w:tcW w:w="810" w:type="dxa"/>
          </w:tcPr>
          <w:p w14:paraId="3AC6173A" w14:textId="77777777" w:rsidR="00CC685C" w:rsidRPr="008957FD" w:rsidRDefault="00CC685C" w:rsidP="00CC685C">
            <w:pPr>
              <w:ind w:firstLine="0"/>
              <w:rPr>
                <w:sz w:val="20"/>
              </w:rPr>
            </w:pPr>
            <w:r w:rsidRPr="008957FD">
              <w:rPr>
                <w:sz w:val="20"/>
              </w:rPr>
              <w:t>11.2%</w:t>
            </w:r>
          </w:p>
        </w:tc>
      </w:tr>
      <w:tr w:rsidR="00CC685C" w:rsidRPr="008957FD" w14:paraId="219C645E" w14:textId="77777777">
        <w:tc>
          <w:tcPr>
            <w:tcW w:w="4193" w:type="dxa"/>
          </w:tcPr>
          <w:p w14:paraId="30024456" w14:textId="77777777" w:rsidR="00CC685C" w:rsidRPr="008957FD" w:rsidRDefault="00CC685C" w:rsidP="00CC685C">
            <w:pPr>
              <w:ind w:firstLine="0"/>
              <w:rPr>
                <w:sz w:val="20"/>
              </w:rPr>
            </w:pPr>
            <w:r w:rsidRPr="008957FD">
              <w:rPr>
                <w:sz w:val="20"/>
              </w:rPr>
              <w:t>4) Administration publique et Défense nation</w:t>
            </w:r>
            <w:r w:rsidRPr="008957FD">
              <w:rPr>
                <w:sz w:val="20"/>
              </w:rPr>
              <w:t>a</w:t>
            </w:r>
            <w:r w:rsidRPr="008957FD">
              <w:rPr>
                <w:sz w:val="20"/>
              </w:rPr>
              <w:t>le</w:t>
            </w:r>
          </w:p>
        </w:tc>
        <w:tc>
          <w:tcPr>
            <w:tcW w:w="733" w:type="dxa"/>
          </w:tcPr>
          <w:p w14:paraId="62047547" w14:textId="77777777" w:rsidR="00CC685C" w:rsidRPr="008957FD" w:rsidRDefault="00CC685C" w:rsidP="00CC685C">
            <w:pPr>
              <w:ind w:firstLine="0"/>
              <w:rPr>
                <w:sz w:val="20"/>
              </w:rPr>
            </w:pPr>
            <w:r w:rsidRPr="008957FD">
              <w:rPr>
                <w:sz w:val="20"/>
              </w:rPr>
              <w:t>6.9%</w:t>
            </w:r>
          </w:p>
        </w:tc>
        <w:tc>
          <w:tcPr>
            <w:tcW w:w="3354" w:type="dxa"/>
          </w:tcPr>
          <w:p w14:paraId="6013FD0F" w14:textId="77777777" w:rsidR="00CC685C" w:rsidRPr="008957FD" w:rsidRDefault="00CC685C" w:rsidP="00CC685C">
            <w:pPr>
              <w:ind w:firstLine="0"/>
              <w:rPr>
                <w:sz w:val="20"/>
              </w:rPr>
            </w:pPr>
            <w:r w:rsidRPr="008957FD">
              <w:rPr>
                <w:sz w:val="20"/>
              </w:rPr>
              <w:t>4) Admini</w:t>
            </w:r>
            <w:r w:rsidRPr="008957FD">
              <w:rPr>
                <w:sz w:val="20"/>
              </w:rPr>
              <w:t>s</w:t>
            </w:r>
            <w:r w:rsidRPr="008957FD">
              <w:rPr>
                <w:sz w:val="20"/>
              </w:rPr>
              <w:t>tration publique et Défense nation</w:t>
            </w:r>
            <w:r w:rsidRPr="008957FD">
              <w:rPr>
                <w:sz w:val="20"/>
              </w:rPr>
              <w:t>a</w:t>
            </w:r>
            <w:r w:rsidRPr="008957FD">
              <w:rPr>
                <w:sz w:val="20"/>
              </w:rPr>
              <w:t>le</w:t>
            </w:r>
          </w:p>
        </w:tc>
        <w:tc>
          <w:tcPr>
            <w:tcW w:w="810" w:type="dxa"/>
          </w:tcPr>
          <w:p w14:paraId="79E0013C" w14:textId="77777777" w:rsidR="00CC685C" w:rsidRPr="008957FD" w:rsidRDefault="00CC685C" w:rsidP="00CC685C">
            <w:pPr>
              <w:ind w:firstLine="0"/>
              <w:rPr>
                <w:sz w:val="20"/>
              </w:rPr>
            </w:pPr>
            <w:r w:rsidRPr="008957FD">
              <w:rPr>
                <w:sz w:val="20"/>
              </w:rPr>
              <w:t>7.6%</w:t>
            </w:r>
          </w:p>
        </w:tc>
      </w:tr>
      <w:tr w:rsidR="00CC685C" w:rsidRPr="008957FD" w14:paraId="01DEDF50" w14:textId="77777777">
        <w:tc>
          <w:tcPr>
            <w:tcW w:w="4193" w:type="dxa"/>
          </w:tcPr>
          <w:p w14:paraId="07C33083" w14:textId="77777777" w:rsidR="00CC685C" w:rsidRPr="008957FD" w:rsidRDefault="00CC685C" w:rsidP="00CC685C">
            <w:pPr>
              <w:ind w:firstLine="0"/>
              <w:rPr>
                <w:sz w:val="20"/>
              </w:rPr>
            </w:pPr>
            <w:r w:rsidRPr="008957FD">
              <w:rPr>
                <w:sz w:val="20"/>
              </w:rPr>
              <w:t>5) Industrie manufacturi</w:t>
            </w:r>
            <w:r w:rsidRPr="008957FD">
              <w:rPr>
                <w:sz w:val="20"/>
              </w:rPr>
              <w:t>è</w:t>
            </w:r>
            <w:r w:rsidRPr="008957FD">
              <w:rPr>
                <w:sz w:val="20"/>
              </w:rPr>
              <w:t>re</w:t>
            </w:r>
          </w:p>
        </w:tc>
        <w:tc>
          <w:tcPr>
            <w:tcW w:w="733" w:type="dxa"/>
          </w:tcPr>
          <w:p w14:paraId="6628B434" w14:textId="77777777" w:rsidR="00CC685C" w:rsidRPr="008957FD" w:rsidRDefault="00CC685C" w:rsidP="00CC685C">
            <w:pPr>
              <w:ind w:firstLine="0"/>
              <w:rPr>
                <w:sz w:val="20"/>
              </w:rPr>
            </w:pPr>
            <w:r w:rsidRPr="008957FD">
              <w:rPr>
                <w:sz w:val="20"/>
              </w:rPr>
              <w:t>4.9%</w:t>
            </w:r>
          </w:p>
        </w:tc>
        <w:tc>
          <w:tcPr>
            <w:tcW w:w="3354" w:type="dxa"/>
          </w:tcPr>
          <w:p w14:paraId="42962BF2" w14:textId="77777777" w:rsidR="00CC685C" w:rsidRPr="008957FD" w:rsidRDefault="00CC685C" w:rsidP="00CC685C">
            <w:pPr>
              <w:ind w:firstLine="0"/>
              <w:rPr>
                <w:sz w:val="20"/>
              </w:rPr>
            </w:pPr>
            <w:r w:rsidRPr="008957FD">
              <w:rPr>
                <w:sz w:val="20"/>
              </w:rPr>
              <w:t>5) Co</w:t>
            </w:r>
            <w:r w:rsidRPr="008957FD">
              <w:rPr>
                <w:sz w:val="20"/>
              </w:rPr>
              <w:t>m</w:t>
            </w:r>
            <w:r w:rsidRPr="008957FD">
              <w:rPr>
                <w:sz w:val="20"/>
              </w:rPr>
              <w:t>merce</w:t>
            </w:r>
          </w:p>
        </w:tc>
        <w:tc>
          <w:tcPr>
            <w:tcW w:w="810" w:type="dxa"/>
          </w:tcPr>
          <w:p w14:paraId="1620C2D3" w14:textId="77777777" w:rsidR="00CC685C" w:rsidRPr="008957FD" w:rsidRDefault="00CC685C" w:rsidP="00CC685C">
            <w:pPr>
              <w:ind w:firstLine="0"/>
              <w:rPr>
                <w:sz w:val="20"/>
              </w:rPr>
            </w:pPr>
            <w:r w:rsidRPr="008957FD">
              <w:rPr>
                <w:sz w:val="20"/>
              </w:rPr>
              <w:t>6.1%</w:t>
            </w:r>
          </w:p>
        </w:tc>
      </w:tr>
      <w:tr w:rsidR="00CC685C" w:rsidRPr="008957FD" w14:paraId="7AA92707" w14:textId="77777777">
        <w:tc>
          <w:tcPr>
            <w:tcW w:w="4193" w:type="dxa"/>
            <w:shd w:val="clear" w:color="auto" w:fill="EEECE1"/>
          </w:tcPr>
          <w:p w14:paraId="5E29BE8D" w14:textId="77777777" w:rsidR="00CC685C" w:rsidRPr="008957FD" w:rsidRDefault="00CC685C" w:rsidP="00CC685C">
            <w:pPr>
              <w:spacing w:before="120" w:after="120"/>
              <w:ind w:firstLine="0"/>
              <w:rPr>
                <w:sz w:val="20"/>
              </w:rPr>
            </w:pPr>
            <w:r w:rsidRPr="008957FD">
              <w:rPr>
                <w:sz w:val="20"/>
              </w:rPr>
              <w:t>1971</w:t>
            </w:r>
            <w:r w:rsidRPr="008957FD">
              <w:rPr>
                <w:sz w:val="20"/>
              </w:rPr>
              <w:br/>
              <w:t>QUÉBEC</w:t>
            </w:r>
          </w:p>
        </w:tc>
        <w:tc>
          <w:tcPr>
            <w:tcW w:w="733" w:type="dxa"/>
            <w:shd w:val="clear" w:color="auto" w:fill="EEECE1"/>
          </w:tcPr>
          <w:p w14:paraId="028013CD" w14:textId="77777777" w:rsidR="00CC685C" w:rsidRPr="008957FD" w:rsidRDefault="00CC685C" w:rsidP="00CC685C">
            <w:pPr>
              <w:spacing w:before="120" w:after="120"/>
              <w:ind w:firstLine="0"/>
              <w:rPr>
                <w:sz w:val="20"/>
              </w:rPr>
            </w:pPr>
          </w:p>
        </w:tc>
        <w:tc>
          <w:tcPr>
            <w:tcW w:w="3354" w:type="dxa"/>
            <w:shd w:val="clear" w:color="auto" w:fill="EEECE1"/>
          </w:tcPr>
          <w:p w14:paraId="06844B29" w14:textId="77777777" w:rsidR="00CC685C" w:rsidRPr="008957FD" w:rsidRDefault="00CC685C" w:rsidP="00CC685C">
            <w:pPr>
              <w:spacing w:before="120" w:after="120"/>
              <w:ind w:firstLine="0"/>
              <w:rPr>
                <w:sz w:val="20"/>
              </w:rPr>
            </w:pPr>
            <w:r w:rsidRPr="008957FD">
              <w:rPr>
                <w:sz w:val="20"/>
              </w:rPr>
              <w:t>1971</w:t>
            </w:r>
            <w:r w:rsidRPr="008957FD">
              <w:rPr>
                <w:sz w:val="20"/>
              </w:rPr>
              <w:br/>
              <w:t>CANADA</w:t>
            </w:r>
          </w:p>
        </w:tc>
        <w:tc>
          <w:tcPr>
            <w:tcW w:w="810" w:type="dxa"/>
            <w:shd w:val="clear" w:color="auto" w:fill="EEECE1"/>
          </w:tcPr>
          <w:p w14:paraId="1C441367" w14:textId="77777777" w:rsidR="00CC685C" w:rsidRPr="008957FD" w:rsidRDefault="00CC685C" w:rsidP="00CC685C">
            <w:pPr>
              <w:spacing w:before="120" w:after="120"/>
              <w:ind w:firstLine="0"/>
              <w:rPr>
                <w:sz w:val="20"/>
              </w:rPr>
            </w:pPr>
          </w:p>
        </w:tc>
      </w:tr>
      <w:tr w:rsidR="00CC685C" w:rsidRPr="008957FD" w14:paraId="6A956F59" w14:textId="77777777">
        <w:tc>
          <w:tcPr>
            <w:tcW w:w="4193" w:type="dxa"/>
          </w:tcPr>
          <w:p w14:paraId="464B3995" w14:textId="77777777" w:rsidR="00CC685C" w:rsidRPr="008957FD" w:rsidRDefault="00CC685C" w:rsidP="00CC685C">
            <w:pPr>
              <w:spacing w:before="120" w:after="120"/>
              <w:ind w:firstLine="0"/>
              <w:rPr>
                <w:sz w:val="20"/>
              </w:rPr>
            </w:pPr>
            <w:r w:rsidRPr="008957FD">
              <w:rPr>
                <w:sz w:val="20"/>
              </w:rPr>
              <w:t>Trav. Transports et comm</w:t>
            </w:r>
            <w:r w:rsidRPr="008957FD">
              <w:rPr>
                <w:sz w:val="20"/>
              </w:rPr>
              <w:t>u</w:t>
            </w:r>
            <w:r w:rsidRPr="008957FD">
              <w:rPr>
                <w:sz w:val="20"/>
              </w:rPr>
              <w:t>nic.</w:t>
            </w:r>
            <w:r w:rsidRPr="008957FD">
              <w:rPr>
                <w:sz w:val="20"/>
              </w:rPr>
              <w:br/>
              <w:t>Main-d'oeuvre t</w:t>
            </w:r>
            <w:r w:rsidRPr="008957FD">
              <w:rPr>
                <w:sz w:val="20"/>
              </w:rPr>
              <w:t>o</w:t>
            </w:r>
            <w:r w:rsidRPr="008957FD">
              <w:rPr>
                <w:sz w:val="20"/>
              </w:rPr>
              <w:t>tale</w:t>
            </w:r>
          </w:p>
        </w:tc>
        <w:tc>
          <w:tcPr>
            <w:tcW w:w="733" w:type="dxa"/>
          </w:tcPr>
          <w:p w14:paraId="4EECD8ED" w14:textId="77777777" w:rsidR="00CC685C" w:rsidRPr="008957FD" w:rsidRDefault="00CC685C" w:rsidP="00CC685C">
            <w:pPr>
              <w:spacing w:before="120" w:after="120"/>
              <w:ind w:firstLine="0"/>
              <w:rPr>
                <w:sz w:val="20"/>
              </w:rPr>
            </w:pPr>
            <w:r w:rsidRPr="008957FD">
              <w:rPr>
                <w:sz w:val="20"/>
              </w:rPr>
              <w:t>4.1%</w:t>
            </w:r>
          </w:p>
        </w:tc>
        <w:tc>
          <w:tcPr>
            <w:tcW w:w="3354" w:type="dxa"/>
          </w:tcPr>
          <w:p w14:paraId="6F4AE718" w14:textId="77777777" w:rsidR="00CC685C" w:rsidRPr="008957FD" w:rsidRDefault="00CC685C" w:rsidP="00CC685C">
            <w:pPr>
              <w:spacing w:before="120" w:after="120"/>
              <w:ind w:firstLine="0"/>
              <w:rPr>
                <w:sz w:val="20"/>
              </w:rPr>
            </w:pPr>
            <w:r w:rsidRPr="008957FD">
              <w:rPr>
                <w:sz w:val="20"/>
              </w:rPr>
              <w:t>Trav. Transports et comm</w:t>
            </w:r>
            <w:r w:rsidRPr="008957FD">
              <w:rPr>
                <w:sz w:val="20"/>
              </w:rPr>
              <w:t>u</w:t>
            </w:r>
            <w:r w:rsidRPr="008957FD">
              <w:rPr>
                <w:sz w:val="20"/>
              </w:rPr>
              <w:t>nic.</w:t>
            </w:r>
            <w:r w:rsidRPr="008957FD">
              <w:rPr>
                <w:sz w:val="20"/>
              </w:rPr>
              <w:br/>
              <w:t>Main-d'oeuvre t</w:t>
            </w:r>
            <w:r w:rsidRPr="008957FD">
              <w:rPr>
                <w:sz w:val="20"/>
              </w:rPr>
              <w:t>o</w:t>
            </w:r>
            <w:r w:rsidRPr="008957FD">
              <w:rPr>
                <w:sz w:val="20"/>
              </w:rPr>
              <w:t>tale</w:t>
            </w:r>
          </w:p>
        </w:tc>
        <w:tc>
          <w:tcPr>
            <w:tcW w:w="810" w:type="dxa"/>
          </w:tcPr>
          <w:p w14:paraId="27906C3F" w14:textId="77777777" w:rsidR="00CC685C" w:rsidRPr="008957FD" w:rsidRDefault="00CC685C" w:rsidP="00CC685C">
            <w:pPr>
              <w:spacing w:before="120" w:after="120"/>
              <w:ind w:firstLine="0"/>
              <w:rPr>
                <w:sz w:val="20"/>
              </w:rPr>
            </w:pPr>
            <w:r w:rsidRPr="008957FD">
              <w:rPr>
                <w:sz w:val="20"/>
              </w:rPr>
              <w:t>3.9%</w:t>
            </w:r>
          </w:p>
        </w:tc>
      </w:tr>
      <w:tr w:rsidR="00CC685C" w:rsidRPr="008957FD" w14:paraId="6BF734D6" w14:textId="77777777">
        <w:tc>
          <w:tcPr>
            <w:tcW w:w="4193" w:type="dxa"/>
          </w:tcPr>
          <w:p w14:paraId="01DD8799" w14:textId="77777777" w:rsidR="00CC685C" w:rsidRPr="008957FD" w:rsidRDefault="00CC685C" w:rsidP="00CC685C">
            <w:pPr>
              <w:spacing w:before="120" w:after="120"/>
              <w:ind w:firstLine="0"/>
              <w:rPr>
                <w:sz w:val="20"/>
              </w:rPr>
            </w:pPr>
            <w:r w:rsidRPr="008957FD">
              <w:rPr>
                <w:sz w:val="20"/>
              </w:rPr>
              <w:t>Taux de féminité -</w:t>
            </w:r>
            <w:r w:rsidRPr="008957FD">
              <w:rPr>
                <w:sz w:val="20"/>
              </w:rPr>
              <w:br/>
              <w:t>Trav. Transports et comm</w:t>
            </w:r>
            <w:r w:rsidRPr="008957FD">
              <w:rPr>
                <w:sz w:val="20"/>
              </w:rPr>
              <w:t>u</w:t>
            </w:r>
            <w:r w:rsidRPr="008957FD">
              <w:rPr>
                <w:sz w:val="20"/>
              </w:rPr>
              <w:t>nic.</w:t>
            </w:r>
            <w:r w:rsidRPr="008957FD">
              <w:rPr>
                <w:sz w:val="20"/>
              </w:rPr>
              <w:br/>
              <w:t>Toutes activ</w:t>
            </w:r>
            <w:r w:rsidRPr="008957FD">
              <w:rPr>
                <w:sz w:val="20"/>
              </w:rPr>
              <w:t>i</w:t>
            </w:r>
            <w:r w:rsidRPr="008957FD">
              <w:rPr>
                <w:sz w:val="20"/>
              </w:rPr>
              <w:t>tés:</w:t>
            </w:r>
          </w:p>
        </w:tc>
        <w:tc>
          <w:tcPr>
            <w:tcW w:w="733" w:type="dxa"/>
          </w:tcPr>
          <w:p w14:paraId="2AA79907" w14:textId="77777777" w:rsidR="00CC685C" w:rsidRPr="008957FD" w:rsidRDefault="00CC685C" w:rsidP="00CC685C">
            <w:pPr>
              <w:spacing w:before="120" w:after="120"/>
              <w:ind w:firstLine="0"/>
              <w:rPr>
                <w:sz w:val="20"/>
              </w:rPr>
            </w:pPr>
            <w:r w:rsidRPr="008957FD">
              <w:rPr>
                <w:sz w:val="20"/>
              </w:rPr>
              <w:t>1.2%</w:t>
            </w:r>
          </w:p>
        </w:tc>
        <w:tc>
          <w:tcPr>
            <w:tcW w:w="3354" w:type="dxa"/>
          </w:tcPr>
          <w:p w14:paraId="7AA66DF8" w14:textId="77777777" w:rsidR="00CC685C" w:rsidRPr="008957FD" w:rsidRDefault="00CC685C" w:rsidP="00CC685C">
            <w:pPr>
              <w:spacing w:before="120" w:after="120"/>
              <w:ind w:firstLine="0"/>
              <w:rPr>
                <w:sz w:val="20"/>
              </w:rPr>
            </w:pPr>
            <w:r w:rsidRPr="008957FD">
              <w:rPr>
                <w:sz w:val="20"/>
              </w:rPr>
              <w:t>Taux de féminité -</w:t>
            </w:r>
            <w:r w:rsidRPr="008957FD">
              <w:rPr>
                <w:sz w:val="20"/>
              </w:rPr>
              <w:br/>
              <w:t>Trav. Transports et comm</w:t>
            </w:r>
            <w:r w:rsidRPr="008957FD">
              <w:rPr>
                <w:sz w:val="20"/>
              </w:rPr>
              <w:t>u</w:t>
            </w:r>
            <w:r w:rsidRPr="008957FD">
              <w:rPr>
                <w:sz w:val="20"/>
              </w:rPr>
              <w:t>nic.</w:t>
            </w:r>
            <w:r w:rsidRPr="008957FD">
              <w:rPr>
                <w:sz w:val="20"/>
              </w:rPr>
              <w:br/>
              <w:t>Toutes activ</w:t>
            </w:r>
            <w:r w:rsidRPr="008957FD">
              <w:rPr>
                <w:sz w:val="20"/>
              </w:rPr>
              <w:t>i</w:t>
            </w:r>
            <w:r w:rsidRPr="008957FD">
              <w:rPr>
                <w:sz w:val="20"/>
              </w:rPr>
              <w:t>tés:</w:t>
            </w:r>
          </w:p>
        </w:tc>
        <w:tc>
          <w:tcPr>
            <w:tcW w:w="810" w:type="dxa"/>
          </w:tcPr>
          <w:p w14:paraId="5DD5BE6D" w14:textId="77777777" w:rsidR="00CC685C" w:rsidRPr="008957FD" w:rsidRDefault="00CC685C" w:rsidP="00CC685C">
            <w:pPr>
              <w:spacing w:before="120" w:after="120"/>
              <w:ind w:firstLine="0"/>
              <w:rPr>
                <w:sz w:val="20"/>
              </w:rPr>
            </w:pPr>
            <w:r w:rsidRPr="008957FD">
              <w:rPr>
                <w:sz w:val="20"/>
              </w:rPr>
              <w:t>2.4%</w:t>
            </w:r>
          </w:p>
        </w:tc>
      </w:tr>
      <w:tr w:rsidR="00CC685C" w:rsidRPr="008957FD" w14:paraId="61FD36D8" w14:textId="77777777">
        <w:tc>
          <w:tcPr>
            <w:tcW w:w="4193" w:type="dxa"/>
          </w:tcPr>
          <w:p w14:paraId="05B2DC66" w14:textId="77777777" w:rsidR="00CC685C" w:rsidRPr="008957FD" w:rsidRDefault="00CC685C" w:rsidP="00CC685C">
            <w:pPr>
              <w:spacing w:before="120" w:after="120"/>
              <w:ind w:firstLine="0"/>
              <w:rPr>
                <w:sz w:val="20"/>
              </w:rPr>
            </w:pPr>
            <w:r w:rsidRPr="008957FD">
              <w:rPr>
                <w:sz w:val="20"/>
              </w:rPr>
              <w:t>Taux de féminité -</w:t>
            </w:r>
            <w:r w:rsidRPr="008957FD">
              <w:rPr>
                <w:sz w:val="20"/>
              </w:rPr>
              <w:br/>
              <w:t>Trav. Transports et comm</w:t>
            </w:r>
            <w:r w:rsidRPr="008957FD">
              <w:rPr>
                <w:sz w:val="20"/>
              </w:rPr>
              <w:t>u</w:t>
            </w:r>
            <w:r w:rsidRPr="008957FD">
              <w:rPr>
                <w:sz w:val="20"/>
              </w:rPr>
              <w:t>nic.</w:t>
            </w:r>
            <w:r w:rsidRPr="008957FD">
              <w:rPr>
                <w:sz w:val="20"/>
              </w:rPr>
              <w:br/>
              <w:t>Par activité écon</w:t>
            </w:r>
            <w:r w:rsidRPr="008957FD">
              <w:rPr>
                <w:sz w:val="20"/>
              </w:rPr>
              <w:t>o</w:t>
            </w:r>
            <w:r w:rsidRPr="008957FD">
              <w:rPr>
                <w:sz w:val="20"/>
              </w:rPr>
              <w:t>mique</w:t>
            </w:r>
          </w:p>
        </w:tc>
        <w:tc>
          <w:tcPr>
            <w:tcW w:w="733" w:type="dxa"/>
          </w:tcPr>
          <w:p w14:paraId="39BDE2D6" w14:textId="77777777" w:rsidR="00CC685C" w:rsidRPr="008957FD" w:rsidRDefault="00CC685C" w:rsidP="00CC685C">
            <w:pPr>
              <w:spacing w:before="120" w:after="120"/>
              <w:ind w:firstLine="0"/>
              <w:rPr>
                <w:sz w:val="20"/>
              </w:rPr>
            </w:pPr>
            <w:r w:rsidRPr="008957FD">
              <w:rPr>
                <w:sz w:val="20"/>
              </w:rPr>
              <w:t>%</w:t>
            </w:r>
          </w:p>
        </w:tc>
        <w:tc>
          <w:tcPr>
            <w:tcW w:w="3354" w:type="dxa"/>
          </w:tcPr>
          <w:p w14:paraId="44B404E8" w14:textId="77777777" w:rsidR="00CC685C" w:rsidRPr="008957FD" w:rsidRDefault="00CC685C" w:rsidP="00CC685C">
            <w:pPr>
              <w:spacing w:before="120" w:after="120"/>
              <w:ind w:firstLine="0"/>
              <w:rPr>
                <w:sz w:val="20"/>
              </w:rPr>
            </w:pPr>
            <w:r w:rsidRPr="008957FD">
              <w:rPr>
                <w:sz w:val="20"/>
              </w:rPr>
              <w:t>Taux de féminité -</w:t>
            </w:r>
            <w:r w:rsidRPr="008957FD">
              <w:rPr>
                <w:sz w:val="20"/>
              </w:rPr>
              <w:br/>
              <w:t>Trav. Transports et comm</w:t>
            </w:r>
            <w:r w:rsidRPr="008957FD">
              <w:rPr>
                <w:sz w:val="20"/>
              </w:rPr>
              <w:t>u</w:t>
            </w:r>
            <w:r w:rsidRPr="008957FD">
              <w:rPr>
                <w:sz w:val="20"/>
              </w:rPr>
              <w:t>nic.</w:t>
            </w:r>
            <w:r w:rsidRPr="008957FD">
              <w:rPr>
                <w:sz w:val="20"/>
              </w:rPr>
              <w:br/>
              <w:t>Par activité écon</w:t>
            </w:r>
            <w:r w:rsidRPr="008957FD">
              <w:rPr>
                <w:sz w:val="20"/>
              </w:rPr>
              <w:t>o</w:t>
            </w:r>
            <w:r w:rsidRPr="008957FD">
              <w:rPr>
                <w:sz w:val="20"/>
              </w:rPr>
              <w:t>mique</w:t>
            </w:r>
          </w:p>
        </w:tc>
        <w:tc>
          <w:tcPr>
            <w:tcW w:w="810" w:type="dxa"/>
          </w:tcPr>
          <w:p w14:paraId="492D17F7" w14:textId="77777777" w:rsidR="00CC685C" w:rsidRPr="008957FD" w:rsidRDefault="00CC685C" w:rsidP="00CC685C">
            <w:pPr>
              <w:spacing w:before="120" w:after="120"/>
              <w:ind w:firstLine="0"/>
              <w:rPr>
                <w:sz w:val="20"/>
              </w:rPr>
            </w:pPr>
            <w:r w:rsidRPr="008957FD">
              <w:rPr>
                <w:sz w:val="20"/>
              </w:rPr>
              <w:t>%</w:t>
            </w:r>
          </w:p>
        </w:tc>
      </w:tr>
      <w:tr w:rsidR="00CC685C" w:rsidRPr="008957FD" w14:paraId="0E608953" w14:textId="77777777">
        <w:tc>
          <w:tcPr>
            <w:tcW w:w="4193" w:type="dxa"/>
          </w:tcPr>
          <w:p w14:paraId="4A2DEDAF" w14:textId="77777777" w:rsidR="00CC685C" w:rsidRPr="008957FD" w:rsidRDefault="00CC685C" w:rsidP="00CC685C">
            <w:pPr>
              <w:ind w:firstLine="0"/>
              <w:rPr>
                <w:sz w:val="20"/>
              </w:rPr>
            </w:pPr>
            <w:r w:rsidRPr="008957FD">
              <w:rPr>
                <w:sz w:val="20"/>
              </w:rPr>
              <w:t>1) Services sociaux, commerciaux i</w:t>
            </w:r>
            <w:r w:rsidRPr="008957FD">
              <w:rPr>
                <w:sz w:val="20"/>
              </w:rPr>
              <w:t>n</w:t>
            </w:r>
            <w:r w:rsidRPr="008957FD">
              <w:rPr>
                <w:sz w:val="20"/>
              </w:rPr>
              <w:t>dustriels et personnels</w:t>
            </w:r>
          </w:p>
        </w:tc>
        <w:tc>
          <w:tcPr>
            <w:tcW w:w="733" w:type="dxa"/>
          </w:tcPr>
          <w:p w14:paraId="5F043E05" w14:textId="77777777" w:rsidR="00CC685C" w:rsidRPr="008957FD" w:rsidRDefault="00CC685C" w:rsidP="00CC685C">
            <w:pPr>
              <w:ind w:firstLine="0"/>
              <w:rPr>
                <w:sz w:val="20"/>
              </w:rPr>
            </w:pPr>
            <w:r w:rsidRPr="008957FD">
              <w:rPr>
                <w:sz w:val="20"/>
              </w:rPr>
              <w:t>2.5%</w:t>
            </w:r>
          </w:p>
        </w:tc>
        <w:tc>
          <w:tcPr>
            <w:tcW w:w="3354" w:type="dxa"/>
          </w:tcPr>
          <w:p w14:paraId="40CC31CA" w14:textId="77777777" w:rsidR="00CC685C" w:rsidRPr="008957FD" w:rsidRDefault="00CC685C" w:rsidP="00CC685C">
            <w:pPr>
              <w:ind w:firstLine="0"/>
              <w:rPr>
                <w:sz w:val="20"/>
              </w:rPr>
            </w:pPr>
            <w:r w:rsidRPr="008957FD">
              <w:rPr>
                <w:sz w:val="20"/>
              </w:rPr>
              <w:t>1) Services sociaux, commerciaux i</w:t>
            </w:r>
            <w:r w:rsidRPr="008957FD">
              <w:rPr>
                <w:sz w:val="20"/>
              </w:rPr>
              <w:t>n</w:t>
            </w:r>
            <w:r w:rsidRPr="008957FD">
              <w:rPr>
                <w:sz w:val="20"/>
              </w:rPr>
              <w:t>dustriels et personnels</w:t>
            </w:r>
          </w:p>
        </w:tc>
        <w:tc>
          <w:tcPr>
            <w:tcW w:w="810" w:type="dxa"/>
          </w:tcPr>
          <w:p w14:paraId="749EE267" w14:textId="77777777" w:rsidR="00CC685C" w:rsidRPr="008957FD" w:rsidRDefault="00CC685C" w:rsidP="00CC685C">
            <w:pPr>
              <w:ind w:firstLine="0"/>
              <w:rPr>
                <w:sz w:val="20"/>
              </w:rPr>
            </w:pPr>
            <w:r w:rsidRPr="008957FD">
              <w:rPr>
                <w:sz w:val="20"/>
              </w:rPr>
              <w:t>6.9%</w:t>
            </w:r>
          </w:p>
        </w:tc>
      </w:tr>
      <w:tr w:rsidR="00CC685C" w:rsidRPr="008957FD" w14:paraId="5FE8CCD1" w14:textId="77777777">
        <w:tc>
          <w:tcPr>
            <w:tcW w:w="4193" w:type="dxa"/>
          </w:tcPr>
          <w:p w14:paraId="2880EB07" w14:textId="77777777" w:rsidR="00CC685C" w:rsidRPr="008957FD" w:rsidRDefault="00CC685C" w:rsidP="00CC685C">
            <w:pPr>
              <w:ind w:firstLine="0"/>
              <w:rPr>
                <w:sz w:val="20"/>
              </w:rPr>
            </w:pPr>
            <w:r w:rsidRPr="008957FD">
              <w:rPr>
                <w:sz w:val="20"/>
              </w:rPr>
              <w:t>2) Agr</w:t>
            </w:r>
            <w:r w:rsidRPr="008957FD">
              <w:rPr>
                <w:sz w:val="20"/>
              </w:rPr>
              <w:t>i</w:t>
            </w:r>
            <w:r w:rsidRPr="008957FD">
              <w:rPr>
                <w:sz w:val="20"/>
              </w:rPr>
              <w:t>culture</w:t>
            </w:r>
          </w:p>
        </w:tc>
        <w:tc>
          <w:tcPr>
            <w:tcW w:w="733" w:type="dxa"/>
          </w:tcPr>
          <w:p w14:paraId="74C53605" w14:textId="77777777" w:rsidR="00CC685C" w:rsidRPr="008957FD" w:rsidRDefault="00CC685C" w:rsidP="00CC685C">
            <w:pPr>
              <w:ind w:firstLine="0"/>
              <w:rPr>
                <w:sz w:val="20"/>
              </w:rPr>
            </w:pPr>
            <w:r w:rsidRPr="008957FD">
              <w:rPr>
                <w:sz w:val="20"/>
              </w:rPr>
              <w:t>2.0%</w:t>
            </w:r>
          </w:p>
        </w:tc>
        <w:tc>
          <w:tcPr>
            <w:tcW w:w="3354" w:type="dxa"/>
          </w:tcPr>
          <w:p w14:paraId="4CB64CC9" w14:textId="77777777" w:rsidR="00CC685C" w:rsidRPr="008957FD" w:rsidRDefault="00CC685C" w:rsidP="00CC685C">
            <w:pPr>
              <w:ind w:firstLine="0"/>
              <w:rPr>
                <w:sz w:val="20"/>
              </w:rPr>
            </w:pPr>
            <w:r w:rsidRPr="008957FD">
              <w:rPr>
                <w:sz w:val="20"/>
              </w:rPr>
              <w:t>2) Agr</w:t>
            </w:r>
            <w:r w:rsidRPr="008957FD">
              <w:rPr>
                <w:sz w:val="20"/>
              </w:rPr>
              <w:t>i</w:t>
            </w:r>
            <w:r w:rsidRPr="008957FD">
              <w:rPr>
                <w:sz w:val="20"/>
              </w:rPr>
              <w:t>culture</w:t>
            </w:r>
          </w:p>
        </w:tc>
        <w:tc>
          <w:tcPr>
            <w:tcW w:w="810" w:type="dxa"/>
          </w:tcPr>
          <w:p w14:paraId="08AC9550" w14:textId="77777777" w:rsidR="00CC685C" w:rsidRPr="008957FD" w:rsidRDefault="00CC685C" w:rsidP="00CC685C">
            <w:pPr>
              <w:ind w:firstLine="0"/>
              <w:rPr>
                <w:sz w:val="20"/>
              </w:rPr>
            </w:pPr>
            <w:r w:rsidRPr="008957FD">
              <w:rPr>
                <w:sz w:val="20"/>
              </w:rPr>
              <w:t>5.6%</w:t>
            </w:r>
          </w:p>
        </w:tc>
      </w:tr>
      <w:tr w:rsidR="00CC685C" w:rsidRPr="008957FD" w14:paraId="48265EB0" w14:textId="77777777">
        <w:tc>
          <w:tcPr>
            <w:tcW w:w="4193" w:type="dxa"/>
          </w:tcPr>
          <w:p w14:paraId="010654F5" w14:textId="77777777" w:rsidR="00CC685C" w:rsidRPr="008957FD" w:rsidRDefault="00CC685C" w:rsidP="00CC685C">
            <w:pPr>
              <w:ind w:firstLine="0"/>
              <w:rPr>
                <w:sz w:val="20"/>
              </w:rPr>
            </w:pPr>
            <w:r w:rsidRPr="008957FD">
              <w:rPr>
                <w:sz w:val="20"/>
              </w:rPr>
              <w:t>3) Transports, communications services p</w:t>
            </w:r>
            <w:r w:rsidRPr="008957FD">
              <w:rPr>
                <w:sz w:val="20"/>
              </w:rPr>
              <w:t>u</w:t>
            </w:r>
            <w:r w:rsidRPr="008957FD">
              <w:rPr>
                <w:sz w:val="20"/>
              </w:rPr>
              <w:t>blics</w:t>
            </w:r>
          </w:p>
        </w:tc>
        <w:tc>
          <w:tcPr>
            <w:tcW w:w="733" w:type="dxa"/>
          </w:tcPr>
          <w:p w14:paraId="6AF5E51C" w14:textId="77777777" w:rsidR="00CC685C" w:rsidRPr="008957FD" w:rsidRDefault="00CC685C" w:rsidP="00CC685C">
            <w:pPr>
              <w:ind w:firstLine="0"/>
              <w:rPr>
                <w:sz w:val="20"/>
              </w:rPr>
            </w:pPr>
            <w:r w:rsidRPr="008957FD">
              <w:rPr>
                <w:sz w:val="20"/>
              </w:rPr>
              <w:t>1,3%</w:t>
            </w:r>
          </w:p>
        </w:tc>
        <w:tc>
          <w:tcPr>
            <w:tcW w:w="3354" w:type="dxa"/>
          </w:tcPr>
          <w:p w14:paraId="76636685" w14:textId="77777777" w:rsidR="00CC685C" w:rsidRPr="008957FD" w:rsidRDefault="00CC685C" w:rsidP="00CC685C">
            <w:pPr>
              <w:ind w:firstLine="0"/>
              <w:rPr>
                <w:sz w:val="20"/>
              </w:rPr>
            </w:pPr>
            <w:r w:rsidRPr="008957FD">
              <w:rPr>
                <w:sz w:val="20"/>
              </w:rPr>
              <w:t>3) Transports, communications serv</w:t>
            </w:r>
            <w:r w:rsidRPr="008957FD">
              <w:rPr>
                <w:sz w:val="20"/>
              </w:rPr>
              <w:t>i</w:t>
            </w:r>
            <w:r w:rsidRPr="008957FD">
              <w:rPr>
                <w:sz w:val="20"/>
              </w:rPr>
              <w:t>ces publics</w:t>
            </w:r>
          </w:p>
        </w:tc>
        <w:tc>
          <w:tcPr>
            <w:tcW w:w="810" w:type="dxa"/>
          </w:tcPr>
          <w:p w14:paraId="5E60F1BA" w14:textId="77777777" w:rsidR="00CC685C" w:rsidRPr="008957FD" w:rsidRDefault="00CC685C" w:rsidP="00CC685C">
            <w:pPr>
              <w:ind w:firstLine="0"/>
              <w:rPr>
                <w:sz w:val="20"/>
              </w:rPr>
            </w:pPr>
            <w:r w:rsidRPr="008957FD">
              <w:rPr>
                <w:sz w:val="20"/>
              </w:rPr>
              <w:t>2.7%</w:t>
            </w:r>
          </w:p>
        </w:tc>
      </w:tr>
      <w:tr w:rsidR="00CC685C" w:rsidRPr="008957FD" w14:paraId="6DBD6631" w14:textId="77777777">
        <w:tc>
          <w:tcPr>
            <w:tcW w:w="4193" w:type="dxa"/>
          </w:tcPr>
          <w:p w14:paraId="030B51EB" w14:textId="77777777" w:rsidR="00CC685C" w:rsidRPr="008957FD" w:rsidRDefault="00CC685C" w:rsidP="00CC685C">
            <w:pPr>
              <w:ind w:firstLine="0"/>
              <w:rPr>
                <w:sz w:val="20"/>
              </w:rPr>
            </w:pPr>
            <w:r w:rsidRPr="008957FD">
              <w:rPr>
                <w:sz w:val="20"/>
              </w:rPr>
              <w:t>4) Administration publique et Défense nati</w:t>
            </w:r>
            <w:r w:rsidRPr="008957FD">
              <w:rPr>
                <w:sz w:val="20"/>
              </w:rPr>
              <w:t>o</w:t>
            </w:r>
            <w:r w:rsidRPr="008957FD">
              <w:rPr>
                <w:sz w:val="20"/>
              </w:rPr>
              <w:t>nale</w:t>
            </w:r>
            <w:r w:rsidRPr="008957FD">
              <w:rPr>
                <w:sz w:val="20"/>
              </w:rPr>
              <w:br/>
              <w:t>Industrie manufact</w:t>
            </w:r>
            <w:r w:rsidRPr="008957FD">
              <w:rPr>
                <w:sz w:val="20"/>
              </w:rPr>
              <w:t>u</w:t>
            </w:r>
            <w:r w:rsidRPr="008957FD">
              <w:rPr>
                <w:sz w:val="20"/>
              </w:rPr>
              <w:t>rière</w:t>
            </w:r>
          </w:p>
        </w:tc>
        <w:tc>
          <w:tcPr>
            <w:tcW w:w="733" w:type="dxa"/>
          </w:tcPr>
          <w:p w14:paraId="64525EE3" w14:textId="77777777" w:rsidR="00CC685C" w:rsidRPr="008957FD" w:rsidRDefault="00CC685C" w:rsidP="00CC685C">
            <w:pPr>
              <w:ind w:firstLine="0"/>
              <w:rPr>
                <w:sz w:val="20"/>
              </w:rPr>
            </w:pPr>
            <w:r w:rsidRPr="008957FD">
              <w:rPr>
                <w:sz w:val="20"/>
              </w:rPr>
              <w:t>0.9%</w:t>
            </w:r>
            <w:r w:rsidRPr="008957FD">
              <w:rPr>
                <w:sz w:val="20"/>
              </w:rPr>
              <w:br/>
              <w:t>0.9%</w:t>
            </w:r>
          </w:p>
        </w:tc>
        <w:tc>
          <w:tcPr>
            <w:tcW w:w="3354" w:type="dxa"/>
          </w:tcPr>
          <w:p w14:paraId="470F2559" w14:textId="77777777" w:rsidR="00CC685C" w:rsidRPr="008957FD" w:rsidRDefault="00CC685C" w:rsidP="00CC685C">
            <w:pPr>
              <w:ind w:firstLine="0"/>
              <w:rPr>
                <w:sz w:val="20"/>
              </w:rPr>
            </w:pPr>
            <w:r w:rsidRPr="008957FD">
              <w:rPr>
                <w:sz w:val="20"/>
              </w:rPr>
              <w:t>4) Co</w:t>
            </w:r>
            <w:r w:rsidRPr="008957FD">
              <w:rPr>
                <w:sz w:val="20"/>
              </w:rPr>
              <w:t>m</w:t>
            </w:r>
            <w:r w:rsidRPr="008957FD">
              <w:rPr>
                <w:sz w:val="20"/>
              </w:rPr>
              <w:t>merce</w:t>
            </w:r>
          </w:p>
        </w:tc>
        <w:tc>
          <w:tcPr>
            <w:tcW w:w="810" w:type="dxa"/>
          </w:tcPr>
          <w:p w14:paraId="2B18B3FB" w14:textId="77777777" w:rsidR="00CC685C" w:rsidRPr="008957FD" w:rsidRDefault="00CC685C" w:rsidP="00CC685C">
            <w:pPr>
              <w:ind w:firstLine="0"/>
              <w:rPr>
                <w:sz w:val="20"/>
              </w:rPr>
            </w:pPr>
            <w:r w:rsidRPr="008957FD">
              <w:rPr>
                <w:sz w:val="20"/>
              </w:rPr>
              <w:t>2.1%</w:t>
            </w:r>
          </w:p>
        </w:tc>
      </w:tr>
      <w:tr w:rsidR="00CC685C" w:rsidRPr="008957FD" w14:paraId="5D62EC4F" w14:textId="77777777">
        <w:tc>
          <w:tcPr>
            <w:tcW w:w="4193" w:type="dxa"/>
          </w:tcPr>
          <w:p w14:paraId="160666FB" w14:textId="77777777" w:rsidR="00CC685C" w:rsidRPr="008957FD" w:rsidRDefault="00CC685C" w:rsidP="00CC685C">
            <w:pPr>
              <w:ind w:firstLine="0"/>
              <w:rPr>
                <w:sz w:val="20"/>
              </w:rPr>
            </w:pPr>
            <w:r w:rsidRPr="008957FD">
              <w:rPr>
                <w:sz w:val="20"/>
              </w:rPr>
              <w:t>5) Co</w:t>
            </w:r>
            <w:r w:rsidRPr="008957FD">
              <w:rPr>
                <w:sz w:val="20"/>
              </w:rPr>
              <w:t>m</w:t>
            </w:r>
            <w:r w:rsidRPr="008957FD">
              <w:rPr>
                <w:sz w:val="20"/>
              </w:rPr>
              <w:t>merce</w:t>
            </w:r>
            <w:r w:rsidRPr="008957FD">
              <w:rPr>
                <w:sz w:val="20"/>
              </w:rPr>
              <w:br/>
              <w:t>Constru</w:t>
            </w:r>
            <w:r w:rsidRPr="008957FD">
              <w:rPr>
                <w:sz w:val="20"/>
              </w:rPr>
              <w:t>c</w:t>
            </w:r>
            <w:r w:rsidRPr="008957FD">
              <w:rPr>
                <w:sz w:val="20"/>
              </w:rPr>
              <w:t>tion</w:t>
            </w:r>
          </w:p>
        </w:tc>
        <w:tc>
          <w:tcPr>
            <w:tcW w:w="733" w:type="dxa"/>
          </w:tcPr>
          <w:p w14:paraId="0EA9645B" w14:textId="77777777" w:rsidR="00CC685C" w:rsidRPr="008957FD" w:rsidRDefault="00CC685C" w:rsidP="00CC685C">
            <w:pPr>
              <w:ind w:firstLine="0"/>
              <w:rPr>
                <w:sz w:val="20"/>
              </w:rPr>
            </w:pPr>
            <w:r w:rsidRPr="008957FD">
              <w:rPr>
                <w:sz w:val="20"/>
              </w:rPr>
              <w:t>0.8%</w:t>
            </w:r>
            <w:r w:rsidRPr="008957FD">
              <w:rPr>
                <w:sz w:val="20"/>
              </w:rPr>
              <w:br/>
              <w:t>0.8%</w:t>
            </w:r>
          </w:p>
        </w:tc>
        <w:tc>
          <w:tcPr>
            <w:tcW w:w="3354" w:type="dxa"/>
          </w:tcPr>
          <w:p w14:paraId="137BC13E" w14:textId="77777777" w:rsidR="00CC685C" w:rsidRPr="008957FD" w:rsidRDefault="00CC685C" w:rsidP="00CC685C">
            <w:pPr>
              <w:ind w:firstLine="0"/>
              <w:rPr>
                <w:sz w:val="20"/>
              </w:rPr>
            </w:pPr>
            <w:r w:rsidRPr="008957FD">
              <w:rPr>
                <w:sz w:val="20"/>
              </w:rPr>
              <w:t>5) Admini</w:t>
            </w:r>
            <w:r w:rsidRPr="008957FD">
              <w:rPr>
                <w:sz w:val="20"/>
              </w:rPr>
              <w:t>s</w:t>
            </w:r>
            <w:r w:rsidRPr="008957FD">
              <w:rPr>
                <w:sz w:val="20"/>
              </w:rPr>
              <w:t>tration publique et Défense n</w:t>
            </w:r>
            <w:r w:rsidRPr="008957FD">
              <w:rPr>
                <w:sz w:val="20"/>
              </w:rPr>
              <w:t>a</w:t>
            </w:r>
            <w:r w:rsidRPr="008957FD">
              <w:rPr>
                <w:sz w:val="20"/>
              </w:rPr>
              <w:t>tionale</w:t>
            </w:r>
          </w:p>
        </w:tc>
        <w:tc>
          <w:tcPr>
            <w:tcW w:w="810" w:type="dxa"/>
          </w:tcPr>
          <w:p w14:paraId="0DB11442" w14:textId="77777777" w:rsidR="00CC685C" w:rsidRPr="008957FD" w:rsidRDefault="00CC685C" w:rsidP="00CC685C">
            <w:pPr>
              <w:ind w:firstLine="0"/>
              <w:rPr>
                <w:sz w:val="20"/>
              </w:rPr>
            </w:pPr>
            <w:r w:rsidRPr="008957FD">
              <w:rPr>
                <w:sz w:val="20"/>
              </w:rPr>
              <w:t>1.2%</w:t>
            </w:r>
          </w:p>
        </w:tc>
      </w:tr>
    </w:tbl>
    <w:p w14:paraId="371085B7" w14:textId="77777777" w:rsidR="00CC685C" w:rsidRPr="008957FD" w:rsidRDefault="00CC685C" w:rsidP="00CC685C">
      <w:pPr>
        <w:spacing w:before="120" w:after="120"/>
        <w:jc w:val="both"/>
        <w:rPr>
          <w:sz w:val="20"/>
        </w:rPr>
      </w:pPr>
    </w:p>
    <w:p w14:paraId="0FE6905B" w14:textId="77777777" w:rsidR="00CC685C" w:rsidRPr="008957FD" w:rsidRDefault="00CC685C" w:rsidP="00CC685C">
      <w:pPr>
        <w:pStyle w:val="p"/>
      </w:pPr>
      <w:r w:rsidRPr="008957FD">
        <w:t>[97]</w:t>
      </w:r>
    </w:p>
    <w:p w14:paraId="1B3CA27E" w14:textId="77777777" w:rsidR="00CC685C" w:rsidRPr="008957FD" w:rsidRDefault="00CC685C" w:rsidP="00CC685C">
      <w:pPr>
        <w:spacing w:after="101"/>
        <w:ind w:firstLine="0"/>
        <w:rPr>
          <w:rFonts w:cs="Calibri Light"/>
          <w:sz w:val="20"/>
          <w:szCs w:val="2"/>
        </w:rPr>
      </w:pPr>
    </w:p>
    <w:tbl>
      <w:tblPr>
        <w:tblW w:w="0" w:type="auto"/>
        <w:tblInd w:w="-1062" w:type="dxa"/>
        <w:tblLook w:val="00BF" w:firstRow="1" w:lastRow="0" w:firstColumn="1" w:lastColumn="0" w:noHBand="0" w:noVBand="0"/>
      </w:tblPr>
      <w:tblGrid>
        <w:gridCol w:w="4129"/>
        <w:gridCol w:w="735"/>
        <w:gridCol w:w="3313"/>
        <w:gridCol w:w="805"/>
      </w:tblGrid>
      <w:tr w:rsidR="00CC685C" w:rsidRPr="008957FD" w14:paraId="5582880F" w14:textId="77777777">
        <w:tc>
          <w:tcPr>
            <w:tcW w:w="4193" w:type="dxa"/>
            <w:shd w:val="clear" w:color="auto" w:fill="EEECE1"/>
          </w:tcPr>
          <w:p w14:paraId="00326E6E" w14:textId="77777777" w:rsidR="00CC685C" w:rsidRPr="008957FD" w:rsidRDefault="00CC685C" w:rsidP="00CC685C">
            <w:pPr>
              <w:spacing w:before="120" w:after="120"/>
              <w:ind w:firstLine="0"/>
              <w:rPr>
                <w:sz w:val="20"/>
              </w:rPr>
            </w:pPr>
            <w:r w:rsidRPr="008957FD">
              <w:rPr>
                <w:sz w:val="20"/>
              </w:rPr>
              <w:t>1981</w:t>
            </w:r>
            <w:r w:rsidRPr="008957FD">
              <w:rPr>
                <w:sz w:val="20"/>
              </w:rPr>
              <w:br/>
              <w:t>QUÉBEC</w:t>
            </w:r>
          </w:p>
        </w:tc>
        <w:tc>
          <w:tcPr>
            <w:tcW w:w="733" w:type="dxa"/>
            <w:shd w:val="clear" w:color="auto" w:fill="EEECE1"/>
          </w:tcPr>
          <w:p w14:paraId="29C31D59" w14:textId="77777777" w:rsidR="00CC685C" w:rsidRPr="008957FD" w:rsidRDefault="00CC685C" w:rsidP="00CC685C">
            <w:pPr>
              <w:spacing w:before="120" w:after="120"/>
              <w:ind w:firstLine="0"/>
              <w:rPr>
                <w:sz w:val="20"/>
              </w:rPr>
            </w:pPr>
          </w:p>
        </w:tc>
        <w:tc>
          <w:tcPr>
            <w:tcW w:w="3354" w:type="dxa"/>
            <w:shd w:val="clear" w:color="auto" w:fill="EEECE1"/>
          </w:tcPr>
          <w:p w14:paraId="3D499954" w14:textId="77777777" w:rsidR="00CC685C" w:rsidRPr="008957FD" w:rsidRDefault="00CC685C" w:rsidP="00CC685C">
            <w:pPr>
              <w:spacing w:before="120" w:after="120"/>
              <w:ind w:firstLine="0"/>
              <w:rPr>
                <w:sz w:val="20"/>
              </w:rPr>
            </w:pPr>
            <w:r w:rsidRPr="008957FD">
              <w:rPr>
                <w:sz w:val="20"/>
              </w:rPr>
              <w:t>1981</w:t>
            </w:r>
            <w:r w:rsidRPr="008957FD">
              <w:rPr>
                <w:sz w:val="20"/>
              </w:rPr>
              <w:br/>
              <w:t>CANADA</w:t>
            </w:r>
          </w:p>
        </w:tc>
        <w:tc>
          <w:tcPr>
            <w:tcW w:w="810" w:type="dxa"/>
            <w:shd w:val="clear" w:color="auto" w:fill="EEECE1"/>
          </w:tcPr>
          <w:p w14:paraId="4B8C0401" w14:textId="77777777" w:rsidR="00CC685C" w:rsidRPr="008957FD" w:rsidRDefault="00CC685C" w:rsidP="00CC685C">
            <w:pPr>
              <w:spacing w:before="120" w:after="120"/>
              <w:ind w:firstLine="0"/>
              <w:rPr>
                <w:sz w:val="20"/>
              </w:rPr>
            </w:pPr>
          </w:p>
        </w:tc>
      </w:tr>
      <w:tr w:rsidR="00CC685C" w:rsidRPr="008957FD" w14:paraId="75AAFB59" w14:textId="77777777">
        <w:tblPrEx>
          <w:tblCellMar>
            <w:left w:w="40" w:type="dxa"/>
            <w:right w:w="40" w:type="dxa"/>
          </w:tblCellMar>
          <w:tblLook w:val="0000" w:firstRow="0" w:lastRow="0" w:firstColumn="0" w:lastColumn="0" w:noHBand="0" w:noVBand="0"/>
        </w:tblPrEx>
        <w:tc>
          <w:tcPr>
            <w:tcW w:w="4194" w:type="dxa"/>
            <w:tcBorders>
              <w:top w:val="nil"/>
              <w:left w:val="nil"/>
              <w:bottom w:val="nil"/>
              <w:right w:val="nil"/>
            </w:tcBorders>
            <w:shd w:val="clear" w:color="auto" w:fill="FFFFFF"/>
          </w:tcPr>
          <w:p w14:paraId="0BAA7E4B" w14:textId="77777777" w:rsidR="00CC685C" w:rsidRPr="008957FD" w:rsidRDefault="00CC685C" w:rsidP="00CC685C">
            <w:pPr>
              <w:shd w:val="clear" w:color="auto" w:fill="FFFFFF"/>
              <w:ind w:firstLine="0"/>
              <w:rPr>
                <w:bCs/>
                <w:color w:val="000000"/>
                <w:sz w:val="20"/>
                <w:szCs w:val="14"/>
              </w:rPr>
            </w:pPr>
          </w:p>
        </w:tc>
        <w:tc>
          <w:tcPr>
            <w:tcW w:w="738" w:type="dxa"/>
            <w:tcBorders>
              <w:top w:val="nil"/>
              <w:left w:val="nil"/>
              <w:bottom w:val="nil"/>
              <w:right w:val="nil"/>
            </w:tcBorders>
            <w:shd w:val="clear" w:color="auto" w:fill="FFFFFF"/>
          </w:tcPr>
          <w:p w14:paraId="26BBCABB" w14:textId="77777777" w:rsidR="00CC685C" w:rsidRPr="008957FD" w:rsidRDefault="00CC685C" w:rsidP="00CC685C">
            <w:pPr>
              <w:shd w:val="clear" w:color="auto" w:fill="FFFFFF"/>
              <w:ind w:right="134" w:firstLine="0"/>
              <w:rPr>
                <w:color w:val="000000"/>
                <w:sz w:val="20"/>
              </w:rPr>
            </w:pPr>
          </w:p>
        </w:tc>
        <w:tc>
          <w:tcPr>
            <w:tcW w:w="3348" w:type="dxa"/>
            <w:tcBorders>
              <w:top w:val="nil"/>
              <w:left w:val="nil"/>
              <w:bottom w:val="nil"/>
              <w:right w:val="nil"/>
            </w:tcBorders>
            <w:shd w:val="clear" w:color="auto" w:fill="FFFFFF"/>
          </w:tcPr>
          <w:p w14:paraId="0D5D265A" w14:textId="77777777" w:rsidR="00CC685C" w:rsidRPr="008957FD" w:rsidRDefault="00CC685C" w:rsidP="00CC685C">
            <w:pPr>
              <w:shd w:val="clear" w:color="auto" w:fill="FFFFFF"/>
              <w:ind w:firstLine="0"/>
              <w:rPr>
                <w:bCs/>
                <w:color w:val="000000"/>
                <w:sz w:val="20"/>
                <w:szCs w:val="14"/>
              </w:rPr>
            </w:pPr>
          </w:p>
        </w:tc>
        <w:tc>
          <w:tcPr>
            <w:tcW w:w="810" w:type="dxa"/>
            <w:tcBorders>
              <w:top w:val="nil"/>
              <w:left w:val="nil"/>
              <w:bottom w:val="nil"/>
              <w:right w:val="nil"/>
            </w:tcBorders>
            <w:shd w:val="clear" w:color="auto" w:fill="FFFFFF"/>
          </w:tcPr>
          <w:p w14:paraId="499509EF" w14:textId="77777777" w:rsidR="00CC685C" w:rsidRPr="008957FD" w:rsidRDefault="00CC685C" w:rsidP="00CC685C">
            <w:pPr>
              <w:shd w:val="clear" w:color="auto" w:fill="FFFFFF"/>
              <w:ind w:left="110" w:firstLine="0"/>
              <w:rPr>
                <w:color w:val="000000"/>
                <w:sz w:val="20"/>
              </w:rPr>
            </w:pPr>
          </w:p>
        </w:tc>
      </w:tr>
      <w:tr w:rsidR="00CC685C" w:rsidRPr="008957FD" w14:paraId="09121334" w14:textId="77777777">
        <w:tblPrEx>
          <w:tblCellMar>
            <w:left w:w="40" w:type="dxa"/>
            <w:right w:w="40" w:type="dxa"/>
          </w:tblCellMar>
          <w:tblLook w:val="0000" w:firstRow="0" w:lastRow="0" w:firstColumn="0" w:lastColumn="0" w:noHBand="0" w:noVBand="0"/>
        </w:tblPrEx>
        <w:tc>
          <w:tcPr>
            <w:tcW w:w="4194" w:type="dxa"/>
            <w:tcBorders>
              <w:top w:val="nil"/>
              <w:left w:val="nil"/>
              <w:bottom w:val="nil"/>
              <w:right w:val="nil"/>
            </w:tcBorders>
            <w:shd w:val="clear" w:color="auto" w:fill="FFFFFF"/>
          </w:tcPr>
          <w:p w14:paraId="3B798A41" w14:textId="77777777" w:rsidR="00CC685C" w:rsidRPr="008957FD" w:rsidRDefault="00CC685C" w:rsidP="00CC685C">
            <w:pPr>
              <w:shd w:val="clear" w:color="auto" w:fill="FFFFFF"/>
              <w:ind w:firstLine="0"/>
              <w:rPr>
                <w:bCs/>
                <w:color w:val="000000"/>
                <w:sz w:val="20"/>
                <w:szCs w:val="14"/>
              </w:rPr>
            </w:pPr>
            <w:r w:rsidRPr="008957FD">
              <w:rPr>
                <w:bCs/>
                <w:color w:val="000000"/>
                <w:spacing w:val="-8"/>
                <w:sz w:val="20"/>
                <w:szCs w:val="14"/>
              </w:rPr>
              <w:t>Trav. Transports et communic.</w:t>
            </w:r>
            <w:r w:rsidRPr="008957FD">
              <w:rPr>
                <w:bCs/>
                <w:color w:val="000000"/>
                <w:spacing w:val="-8"/>
                <w:sz w:val="20"/>
                <w:szCs w:val="14"/>
              </w:rPr>
              <w:br/>
              <w:t>Main-d’oeuvre totale</w:t>
            </w:r>
          </w:p>
        </w:tc>
        <w:tc>
          <w:tcPr>
            <w:tcW w:w="738" w:type="dxa"/>
            <w:tcBorders>
              <w:top w:val="nil"/>
              <w:left w:val="nil"/>
              <w:bottom w:val="nil"/>
              <w:right w:val="nil"/>
            </w:tcBorders>
            <w:shd w:val="clear" w:color="auto" w:fill="FFFFFF"/>
          </w:tcPr>
          <w:p w14:paraId="40B9C272" w14:textId="77777777" w:rsidR="00CC685C" w:rsidRPr="008957FD" w:rsidRDefault="00CC685C" w:rsidP="00CC685C">
            <w:pPr>
              <w:shd w:val="clear" w:color="auto" w:fill="FFFFFF"/>
              <w:ind w:right="134" w:firstLine="0"/>
              <w:rPr>
                <w:color w:val="000000"/>
                <w:sz w:val="20"/>
              </w:rPr>
            </w:pPr>
            <w:r w:rsidRPr="008957FD">
              <w:rPr>
                <w:color w:val="000000"/>
                <w:sz w:val="20"/>
              </w:rPr>
              <w:t>4.1%</w:t>
            </w:r>
          </w:p>
        </w:tc>
        <w:tc>
          <w:tcPr>
            <w:tcW w:w="3348" w:type="dxa"/>
            <w:tcBorders>
              <w:top w:val="nil"/>
              <w:left w:val="nil"/>
              <w:bottom w:val="nil"/>
              <w:right w:val="nil"/>
            </w:tcBorders>
            <w:shd w:val="clear" w:color="auto" w:fill="FFFFFF"/>
          </w:tcPr>
          <w:p w14:paraId="3165594B" w14:textId="77777777" w:rsidR="00CC685C" w:rsidRPr="008957FD" w:rsidRDefault="00CC685C" w:rsidP="00CC685C">
            <w:pPr>
              <w:shd w:val="clear" w:color="auto" w:fill="FFFFFF"/>
              <w:ind w:firstLine="0"/>
              <w:rPr>
                <w:bCs/>
                <w:color w:val="000000"/>
                <w:sz w:val="20"/>
                <w:szCs w:val="14"/>
              </w:rPr>
            </w:pPr>
            <w:r w:rsidRPr="008957FD">
              <w:rPr>
                <w:bCs/>
                <w:color w:val="000000"/>
                <w:spacing w:val="-8"/>
                <w:sz w:val="20"/>
                <w:szCs w:val="14"/>
              </w:rPr>
              <w:t>Trav. Transports et communic.</w:t>
            </w:r>
            <w:r w:rsidRPr="008957FD">
              <w:rPr>
                <w:bCs/>
                <w:color w:val="000000"/>
                <w:spacing w:val="-8"/>
                <w:sz w:val="20"/>
                <w:szCs w:val="14"/>
              </w:rPr>
              <w:br/>
              <w:t>Main-d’oeuvre totale</w:t>
            </w:r>
          </w:p>
        </w:tc>
        <w:tc>
          <w:tcPr>
            <w:tcW w:w="810" w:type="dxa"/>
            <w:tcBorders>
              <w:top w:val="nil"/>
              <w:left w:val="nil"/>
              <w:bottom w:val="nil"/>
              <w:right w:val="nil"/>
            </w:tcBorders>
            <w:shd w:val="clear" w:color="auto" w:fill="FFFFFF"/>
          </w:tcPr>
          <w:p w14:paraId="181F6FD6" w14:textId="77777777" w:rsidR="00CC685C" w:rsidRPr="008957FD" w:rsidRDefault="00CC685C" w:rsidP="00CC685C">
            <w:pPr>
              <w:shd w:val="clear" w:color="auto" w:fill="FFFFFF"/>
              <w:ind w:left="110" w:firstLine="0"/>
              <w:rPr>
                <w:color w:val="000000"/>
                <w:sz w:val="20"/>
              </w:rPr>
            </w:pPr>
            <w:r w:rsidRPr="008957FD">
              <w:rPr>
                <w:color w:val="000000"/>
                <w:sz w:val="20"/>
              </w:rPr>
              <w:t>4.0%</w:t>
            </w:r>
          </w:p>
        </w:tc>
      </w:tr>
      <w:tr w:rsidR="00CC685C" w:rsidRPr="008957FD" w14:paraId="4831FE1E" w14:textId="77777777">
        <w:tblPrEx>
          <w:tblCellMar>
            <w:left w:w="40" w:type="dxa"/>
            <w:right w:w="40" w:type="dxa"/>
          </w:tblCellMar>
          <w:tblLook w:val="0000" w:firstRow="0" w:lastRow="0" w:firstColumn="0" w:lastColumn="0" w:noHBand="0" w:noVBand="0"/>
        </w:tblPrEx>
        <w:tc>
          <w:tcPr>
            <w:tcW w:w="4194" w:type="dxa"/>
            <w:tcBorders>
              <w:top w:val="nil"/>
              <w:left w:val="nil"/>
              <w:bottom w:val="nil"/>
              <w:right w:val="nil"/>
            </w:tcBorders>
            <w:shd w:val="clear" w:color="auto" w:fill="FFFFFF"/>
          </w:tcPr>
          <w:p w14:paraId="157756AF" w14:textId="77777777" w:rsidR="00CC685C" w:rsidRPr="008957FD" w:rsidRDefault="00CC685C" w:rsidP="00CC685C">
            <w:pPr>
              <w:shd w:val="clear" w:color="auto" w:fill="FFFFFF"/>
              <w:ind w:firstLine="0"/>
              <w:rPr>
                <w:bCs/>
                <w:color w:val="000000"/>
                <w:sz w:val="20"/>
                <w:szCs w:val="14"/>
              </w:rPr>
            </w:pPr>
          </w:p>
        </w:tc>
        <w:tc>
          <w:tcPr>
            <w:tcW w:w="738" w:type="dxa"/>
            <w:tcBorders>
              <w:top w:val="nil"/>
              <w:left w:val="nil"/>
              <w:bottom w:val="nil"/>
              <w:right w:val="nil"/>
            </w:tcBorders>
            <w:shd w:val="clear" w:color="auto" w:fill="FFFFFF"/>
          </w:tcPr>
          <w:p w14:paraId="1E45322C" w14:textId="77777777" w:rsidR="00CC685C" w:rsidRPr="008957FD" w:rsidRDefault="00CC685C" w:rsidP="00CC685C">
            <w:pPr>
              <w:shd w:val="clear" w:color="auto" w:fill="FFFFFF"/>
              <w:ind w:right="134" w:firstLine="0"/>
              <w:rPr>
                <w:color w:val="000000"/>
                <w:sz w:val="20"/>
              </w:rPr>
            </w:pPr>
          </w:p>
        </w:tc>
        <w:tc>
          <w:tcPr>
            <w:tcW w:w="3348" w:type="dxa"/>
            <w:tcBorders>
              <w:top w:val="nil"/>
              <w:left w:val="nil"/>
              <w:bottom w:val="nil"/>
              <w:right w:val="nil"/>
            </w:tcBorders>
            <w:shd w:val="clear" w:color="auto" w:fill="FFFFFF"/>
          </w:tcPr>
          <w:p w14:paraId="5FA2771B" w14:textId="77777777" w:rsidR="00CC685C" w:rsidRPr="008957FD" w:rsidRDefault="00CC685C" w:rsidP="00CC685C">
            <w:pPr>
              <w:shd w:val="clear" w:color="auto" w:fill="FFFFFF"/>
              <w:ind w:firstLine="0"/>
              <w:rPr>
                <w:bCs/>
                <w:color w:val="000000"/>
                <w:sz w:val="20"/>
                <w:szCs w:val="14"/>
              </w:rPr>
            </w:pPr>
          </w:p>
        </w:tc>
        <w:tc>
          <w:tcPr>
            <w:tcW w:w="810" w:type="dxa"/>
            <w:tcBorders>
              <w:top w:val="nil"/>
              <w:left w:val="nil"/>
              <w:bottom w:val="nil"/>
              <w:right w:val="nil"/>
            </w:tcBorders>
            <w:shd w:val="clear" w:color="auto" w:fill="FFFFFF"/>
          </w:tcPr>
          <w:p w14:paraId="76C03EB1" w14:textId="77777777" w:rsidR="00CC685C" w:rsidRPr="008957FD" w:rsidRDefault="00CC685C" w:rsidP="00CC685C">
            <w:pPr>
              <w:shd w:val="clear" w:color="auto" w:fill="FFFFFF"/>
              <w:ind w:left="110" w:firstLine="0"/>
              <w:rPr>
                <w:color w:val="000000"/>
                <w:sz w:val="20"/>
              </w:rPr>
            </w:pPr>
          </w:p>
        </w:tc>
      </w:tr>
      <w:tr w:rsidR="00CC685C" w:rsidRPr="008957FD" w14:paraId="6F7CEDC3" w14:textId="77777777">
        <w:tblPrEx>
          <w:tblCellMar>
            <w:left w:w="40" w:type="dxa"/>
            <w:right w:w="40" w:type="dxa"/>
          </w:tblCellMar>
          <w:tblLook w:val="0000" w:firstRow="0" w:lastRow="0" w:firstColumn="0" w:lastColumn="0" w:noHBand="0" w:noVBand="0"/>
        </w:tblPrEx>
        <w:tc>
          <w:tcPr>
            <w:tcW w:w="4194" w:type="dxa"/>
            <w:tcBorders>
              <w:top w:val="nil"/>
              <w:left w:val="nil"/>
              <w:bottom w:val="nil"/>
              <w:right w:val="nil"/>
            </w:tcBorders>
            <w:shd w:val="clear" w:color="auto" w:fill="FFFFFF"/>
          </w:tcPr>
          <w:p w14:paraId="40EE9B71" w14:textId="77777777" w:rsidR="00CC685C" w:rsidRPr="008957FD" w:rsidRDefault="00CC685C" w:rsidP="00CC685C">
            <w:pPr>
              <w:shd w:val="clear" w:color="auto" w:fill="FFFFFF"/>
              <w:ind w:firstLine="0"/>
              <w:rPr>
                <w:bCs/>
                <w:color w:val="000000"/>
                <w:sz w:val="20"/>
                <w:szCs w:val="14"/>
              </w:rPr>
            </w:pPr>
            <w:r w:rsidRPr="008957FD">
              <w:rPr>
                <w:bCs/>
                <w:color w:val="000000"/>
                <w:spacing w:val="-7"/>
                <w:sz w:val="20"/>
                <w:szCs w:val="14"/>
              </w:rPr>
              <w:t>Taux de féminité -</w:t>
            </w:r>
            <w:r w:rsidRPr="008957FD">
              <w:rPr>
                <w:bCs/>
                <w:color w:val="000000"/>
                <w:spacing w:val="-7"/>
                <w:sz w:val="20"/>
                <w:szCs w:val="14"/>
              </w:rPr>
              <w:br/>
            </w:r>
            <w:r w:rsidRPr="008957FD">
              <w:rPr>
                <w:bCs/>
                <w:color w:val="000000"/>
                <w:spacing w:val="-8"/>
                <w:sz w:val="20"/>
                <w:szCs w:val="14"/>
              </w:rPr>
              <w:t>Trav. Transports et communic.</w:t>
            </w:r>
            <w:r w:rsidRPr="008957FD">
              <w:rPr>
                <w:bCs/>
                <w:color w:val="000000"/>
                <w:spacing w:val="-8"/>
                <w:sz w:val="20"/>
                <w:szCs w:val="14"/>
              </w:rPr>
              <w:br/>
            </w:r>
            <w:r w:rsidRPr="008957FD">
              <w:rPr>
                <w:bCs/>
                <w:color w:val="000000"/>
                <w:spacing w:val="-9"/>
                <w:sz w:val="20"/>
                <w:szCs w:val="14"/>
              </w:rPr>
              <w:t>Toutes activités:</w:t>
            </w:r>
          </w:p>
        </w:tc>
        <w:tc>
          <w:tcPr>
            <w:tcW w:w="738" w:type="dxa"/>
            <w:tcBorders>
              <w:top w:val="nil"/>
              <w:left w:val="nil"/>
              <w:bottom w:val="nil"/>
              <w:right w:val="nil"/>
            </w:tcBorders>
            <w:shd w:val="clear" w:color="auto" w:fill="FFFFFF"/>
          </w:tcPr>
          <w:p w14:paraId="1CCE1006" w14:textId="77777777" w:rsidR="00CC685C" w:rsidRPr="008957FD" w:rsidRDefault="00CC685C" w:rsidP="00CC685C">
            <w:pPr>
              <w:shd w:val="clear" w:color="auto" w:fill="FFFFFF"/>
              <w:ind w:right="134" w:firstLine="0"/>
              <w:rPr>
                <w:color w:val="000000"/>
                <w:sz w:val="20"/>
              </w:rPr>
            </w:pPr>
            <w:r w:rsidRPr="008957FD">
              <w:rPr>
                <w:color w:val="000000"/>
                <w:sz w:val="20"/>
              </w:rPr>
              <w:t>3.6%</w:t>
            </w:r>
          </w:p>
        </w:tc>
        <w:tc>
          <w:tcPr>
            <w:tcW w:w="3348" w:type="dxa"/>
            <w:tcBorders>
              <w:top w:val="nil"/>
              <w:left w:val="nil"/>
              <w:bottom w:val="nil"/>
              <w:right w:val="nil"/>
            </w:tcBorders>
            <w:shd w:val="clear" w:color="auto" w:fill="FFFFFF"/>
          </w:tcPr>
          <w:p w14:paraId="28498515" w14:textId="77777777" w:rsidR="00CC685C" w:rsidRPr="008957FD" w:rsidRDefault="00CC685C" w:rsidP="00CC685C">
            <w:pPr>
              <w:shd w:val="clear" w:color="auto" w:fill="FFFFFF"/>
              <w:ind w:firstLine="0"/>
              <w:rPr>
                <w:bCs/>
                <w:color w:val="000000"/>
                <w:sz w:val="20"/>
                <w:szCs w:val="14"/>
              </w:rPr>
            </w:pPr>
            <w:r w:rsidRPr="008957FD">
              <w:rPr>
                <w:bCs/>
                <w:color w:val="000000"/>
                <w:spacing w:val="-7"/>
                <w:sz w:val="20"/>
                <w:szCs w:val="14"/>
              </w:rPr>
              <w:t>Taux de féminité -</w:t>
            </w:r>
            <w:r w:rsidRPr="008957FD">
              <w:rPr>
                <w:bCs/>
                <w:color w:val="000000"/>
                <w:spacing w:val="-7"/>
                <w:sz w:val="20"/>
                <w:szCs w:val="14"/>
              </w:rPr>
              <w:br/>
            </w:r>
            <w:r w:rsidRPr="008957FD">
              <w:rPr>
                <w:bCs/>
                <w:color w:val="000000"/>
                <w:spacing w:val="-8"/>
                <w:sz w:val="20"/>
                <w:szCs w:val="14"/>
              </w:rPr>
              <w:t>Trav. Transports et communic.</w:t>
            </w:r>
            <w:r w:rsidRPr="008957FD">
              <w:rPr>
                <w:bCs/>
                <w:color w:val="000000"/>
                <w:spacing w:val="-8"/>
                <w:sz w:val="20"/>
                <w:szCs w:val="14"/>
              </w:rPr>
              <w:br/>
            </w:r>
            <w:r w:rsidRPr="008957FD">
              <w:rPr>
                <w:bCs/>
                <w:color w:val="000000"/>
                <w:spacing w:val="-9"/>
                <w:sz w:val="20"/>
                <w:szCs w:val="14"/>
              </w:rPr>
              <w:t>Toutes activités:</w:t>
            </w:r>
          </w:p>
        </w:tc>
        <w:tc>
          <w:tcPr>
            <w:tcW w:w="810" w:type="dxa"/>
            <w:tcBorders>
              <w:top w:val="nil"/>
              <w:left w:val="nil"/>
              <w:bottom w:val="nil"/>
              <w:right w:val="nil"/>
            </w:tcBorders>
            <w:shd w:val="clear" w:color="auto" w:fill="FFFFFF"/>
          </w:tcPr>
          <w:p w14:paraId="2783345F" w14:textId="77777777" w:rsidR="00CC685C" w:rsidRPr="008957FD" w:rsidRDefault="00CC685C" w:rsidP="00CC685C">
            <w:pPr>
              <w:shd w:val="clear" w:color="auto" w:fill="FFFFFF"/>
              <w:ind w:left="110" w:firstLine="0"/>
              <w:rPr>
                <w:color w:val="000000"/>
                <w:sz w:val="20"/>
              </w:rPr>
            </w:pPr>
            <w:r w:rsidRPr="008957FD">
              <w:rPr>
                <w:color w:val="000000"/>
                <w:sz w:val="20"/>
              </w:rPr>
              <w:t>6.5%</w:t>
            </w:r>
          </w:p>
        </w:tc>
      </w:tr>
      <w:tr w:rsidR="00CC685C" w:rsidRPr="008957FD" w14:paraId="62928A72" w14:textId="77777777">
        <w:tblPrEx>
          <w:tblCellMar>
            <w:left w:w="40" w:type="dxa"/>
            <w:right w:w="40" w:type="dxa"/>
          </w:tblCellMar>
          <w:tblLook w:val="0000" w:firstRow="0" w:lastRow="0" w:firstColumn="0" w:lastColumn="0" w:noHBand="0" w:noVBand="0"/>
        </w:tblPrEx>
        <w:tc>
          <w:tcPr>
            <w:tcW w:w="4194" w:type="dxa"/>
            <w:tcBorders>
              <w:top w:val="nil"/>
              <w:left w:val="nil"/>
              <w:bottom w:val="nil"/>
              <w:right w:val="nil"/>
            </w:tcBorders>
            <w:shd w:val="clear" w:color="auto" w:fill="FFFFFF"/>
          </w:tcPr>
          <w:p w14:paraId="26BA3619" w14:textId="77777777" w:rsidR="00CC685C" w:rsidRPr="008957FD" w:rsidRDefault="00CC685C" w:rsidP="00CC685C">
            <w:pPr>
              <w:shd w:val="clear" w:color="auto" w:fill="FFFFFF"/>
              <w:ind w:firstLine="0"/>
              <w:rPr>
                <w:bCs/>
                <w:color w:val="000000"/>
                <w:sz w:val="20"/>
                <w:szCs w:val="14"/>
              </w:rPr>
            </w:pPr>
          </w:p>
        </w:tc>
        <w:tc>
          <w:tcPr>
            <w:tcW w:w="738" w:type="dxa"/>
            <w:tcBorders>
              <w:top w:val="nil"/>
              <w:left w:val="nil"/>
              <w:bottom w:val="nil"/>
              <w:right w:val="nil"/>
            </w:tcBorders>
            <w:shd w:val="clear" w:color="auto" w:fill="FFFFFF"/>
          </w:tcPr>
          <w:p w14:paraId="50BA120E" w14:textId="77777777" w:rsidR="00CC685C" w:rsidRPr="008957FD" w:rsidRDefault="00CC685C" w:rsidP="00CC685C">
            <w:pPr>
              <w:shd w:val="clear" w:color="auto" w:fill="FFFFFF"/>
              <w:ind w:right="134" w:firstLine="0"/>
              <w:rPr>
                <w:color w:val="000000"/>
                <w:sz w:val="20"/>
              </w:rPr>
            </w:pPr>
          </w:p>
        </w:tc>
        <w:tc>
          <w:tcPr>
            <w:tcW w:w="3348" w:type="dxa"/>
            <w:tcBorders>
              <w:top w:val="nil"/>
              <w:left w:val="nil"/>
              <w:bottom w:val="nil"/>
              <w:right w:val="nil"/>
            </w:tcBorders>
            <w:shd w:val="clear" w:color="auto" w:fill="FFFFFF"/>
          </w:tcPr>
          <w:p w14:paraId="0D538D0A" w14:textId="77777777" w:rsidR="00CC685C" w:rsidRPr="008957FD" w:rsidRDefault="00CC685C" w:rsidP="00CC685C">
            <w:pPr>
              <w:shd w:val="clear" w:color="auto" w:fill="FFFFFF"/>
              <w:ind w:firstLine="0"/>
              <w:rPr>
                <w:bCs/>
                <w:color w:val="000000"/>
                <w:sz w:val="20"/>
                <w:szCs w:val="14"/>
              </w:rPr>
            </w:pPr>
          </w:p>
        </w:tc>
        <w:tc>
          <w:tcPr>
            <w:tcW w:w="810" w:type="dxa"/>
            <w:tcBorders>
              <w:top w:val="nil"/>
              <w:left w:val="nil"/>
              <w:bottom w:val="nil"/>
              <w:right w:val="nil"/>
            </w:tcBorders>
            <w:shd w:val="clear" w:color="auto" w:fill="FFFFFF"/>
          </w:tcPr>
          <w:p w14:paraId="595665F7" w14:textId="77777777" w:rsidR="00CC685C" w:rsidRPr="008957FD" w:rsidRDefault="00CC685C" w:rsidP="00CC685C">
            <w:pPr>
              <w:shd w:val="clear" w:color="auto" w:fill="FFFFFF"/>
              <w:ind w:left="110" w:firstLine="0"/>
              <w:rPr>
                <w:color w:val="000000"/>
                <w:sz w:val="20"/>
              </w:rPr>
            </w:pPr>
          </w:p>
        </w:tc>
      </w:tr>
      <w:tr w:rsidR="00CC685C" w:rsidRPr="008957FD" w14:paraId="7847F6B8" w14:textId="77777777">
        <w:tblPrEx>
          <w:tblCellMar>
            <w:left w:w="40" w:type="dxa"/>
            <w:right w:w="40" w:type="dxa"/>
          </w:tblCellMar>
          <w:tblLook w:val="0000" w:firstRow="0" w:lastRow="0" w:firstColumn="0" w:lastColumn="0" w:noHBand="0" w:noVBand="0"/>
        </w:tblPrEx>
        <w:tc>
          <w:tcPr>
            <w:tcW w:w="4194" w:type="dxa"/>
            <w:tcBorders>
              <w:top w:val="nil"/>
              <w:left w:val="nil"/>
              <w:bottom w:val="nil"/>
              <w:right w:val="nil"/>
            </w:tcBorders>
            <w:shd w:val="clear" w:color="auto" w:fill="FFFFFF"/>
          </w:tcPr>
          <w:p w14:paraId="2AD62FD3" w14:textId="77777777" w:rsidR="00CC685C" w:rsidRPr="008957FD" w:rsidRDefault="00CC685C" w:rsidP="00CC685C">
            <w:pPr>
              <w:shd w:val="clear" w:color="auto" w:fill="FFFFFF"/>
              <w:ind w:firstLine="0"/>
              <w:rPr>
                <w:sz w:val="20"/>
              </w:rPr>
            </w:pPr>
            <w:r w:rsidRPr="008957FD">
              <w:rPr>
                <w:bCs/>
                <w:color w:val="000000"/>
                <w:sz w:val="20"/>
                <w:szCs w:val="14"/>
              </w:rPr>
              <w:t>Taux de fémin</w:t>
            </w:r>
            <w:r w:rsidRPr="008957FD">
              <w:rPr>
                <w:bCs/>
                <w:color w:val="000000"/>
                <w:sz w:val="20"/>
                <w:szCs w:val="14"/>
              </w:rPr>
              <w:t>i</w:t>
            </w:r>
            <w:r w:rsidRPr="008957FD">
              <w:rPr>
                <w:bCs/>
                <w:color w:val="000000"/>
                <w:sz w:val="20"/>
                <w:szCs w:val="14"/>
              </w:rPr>
              <w:t>té -</w:t>
            </w:r>
          </w:p>
          <w:p w14:paraId="75F58784" w14:textId="77777777" w:rsidR="00CC685C" w:rsidRPr="008957FD" w:rsidRDefault="00CC685C" w:rsidP="00CC685C">
            <w:pPr>
              <w:shd w:val="clear" w:color="auto" w:fill="FFFFFF"/>
              <w:ind w:firstLine="0"/>
              <w:rPr>
                <w:sz w:val="20"/>
              </w:rPr>
            </w:pPr>
            <w:r w:rsidRPr="008957FD">
              <w:rPr>
                <w:bCs/>
                <w:color w:val="000000"/>
                <w:spacing w:val="-9"/>
                <w:sz w:val="20"/>
                <w:szCs w:val="14"/>
              </w:rPr>
              <w:t>Trav. Transports et co</w:t>
            </w:r>
            <w:r w:rsidRPr="008957FD">
              <w:rPr>
                <w:bCs/>
                <w:color w:val="000000"/>
                <w:spacing w:val="-9"/>
                <w:sz w:val="20"/>
                <w:szCs w:val="14"/>
              </w:rPr>
              <w:t>m</w:t>
            </w:r>
            <w:r w:rsidRPr="008957FD">
              <w:rPr>
                <w:bCs/>
                <w:color w:val="000000"/>
                <w:spacing w:val="-9"/>
                <w:sz w:val="20"/>
                <w:szCs w:val="14"/>
              </w:rPr>
              <w:t>munic</w:t>
            </w:r>
          </w:p>
          <w:p w14:paraId="675CD94C" w14:textId="77777777" w:rsidR="00CC685C" w:rsidRPr="008957FD" w:rsidRDefault="00CC685C" w:rsidP="00CC685C">
            <w:pPr>
              <w:shd w:val="clear" w:color="auto" w:fill="FFFFFF"/>
              <w:ind w:firstLine="0"/>
              <w:rPr>
                <w:sz w:val="20"/>
              </w:rPr>
            </w:pPr>
            <w:r w:rsidRPr="008957FD">
              <w:rPr>
                <w:bCs/>
                <w:color w:val="000000"/>
                <w:spacing w:val="-8"/>
                <w:sz w:val="20"/>
                <w:szCs w:val="14"/>
              </w:rPr>
              <w:t>Par activité écon</w:t>
            </w:r>
            <w:r w:rsidRPr="008957FD">
              <w:rPr>
                <w:bCs/>
                <w:color w:val="000000"/>
                <w:spacing w:val="-8"/>
                <w:sz w:val="20"/>
                <w:szCs w:val="14"/>
              </w:rPr>
              <w:t>o</w:t>
            </w:r>
            <w:r w:rsidRPr="008957FD">
              <w:rPr>
                <w:bCs/>
                <w:color w:val="000000"/>
                <w:spacing w:val="-8"/>
                <w:sz w:val="20"/>
                <w:szCs w:val="14"/>
              </w:rPr>
              <w:t>mique</w:t>
            </w:r>
          </w:p>
        </w:tc>
        <w:tc>
          <w:tcPr>
            <w:tcW w:w="738" w:type="dxa"/>
            <w:tcBorders>
              <w:top w:val="nil"/>
              <w:left w:val="nil"/>
              <w:bottom w:val="nil"/>
              <w:right w:val="nil"/>
            </w:tcBorders>
            <w:shd w:val="clear" w:color="auto" w:fill="FFFFFF"/>
          </w:tcPr>
          <w:p w14:paraId="70092CAC" w14:textId="77777777" w:rsidR="00CC685C" w:rsidRPr="008957FD" w:rsidRDefault="00CC685C" w:rsidP="00CC685C">
            <w:pPr>
              <w:shd w:val="clear" w:color="auto" w:fill="FFFFFF"/>
              <w:ind w:right="134" w:firstLine="0"/>
              <w:rPr>
                <w:sz w:val="20"/>
              </w:rPr>
            </w:pPr>
            <w:r w:rsidRPr="008957FD">
              <w:rPr>
                <w:sz w:val="20"/>
              </w:rPr>
              <w:t>%</w:t>
            </w:r>
          </w:p>
        </w:tc>
        <w:tc>
          <w:tcPr>
            <w:tcW w:w="3348" w:type="dxa"/>
            <w:tcBorders>
              <w:top w:val="nil"/>
              <w:left w:val="nil"/>
              <w:bottom w:val="nil"/>
              <w:right w:val="nil"/>
            </w:tcBorders>
            <w:shd w:val="clear" w:color="auto" w:fill="FFFFFF"/>
          </w:tcPr>
          <w:p w14:paraId="2B03AA30" w14:textId="77777777" w:rsidR="00CC685C" w:rsidRPr="008957FD" w:rsidRDefault="00CC685C" w:rsidP="00CC685C">
            <w:pPr>
              <w:shd w:val="clear" w:color="auto" w:fill="FFFFFF"/>
              <w:ind w:firstLine="0"/>
              <w:rPr>
                <w:sz w:val="20"/>
              </w:rPr>
            </w:pPr>
            <w:r w:rsidRPr="008957FD">
              <w:rPr>
                <w:bCs/>
                <w:color w:val="000000"/>
                <w:sz w:val="20"/>
                <w:szCs w:val="14"/>
              </w:rPr>
              <w:t>Taux de féminité -</w:t>
            </w:r>
          </w:p>
          <w:p w14:paraId="46A4B5E6" w14:textId="77777777" w:rsidR="00CC685C" w:rsidRPr="008957FD" w:rsidRDefault="00CC685C" w:rsidP="00CC685C">
            <w:pPr>
              <w:shd w:val="clear" w:color="auto" w:fill="FFFFFF"/>
              <w:ind w:firstLine="0"/>
              <w:rPr>
                <w:sz w:val="20"/>
              </w:rPr>
            </w:pPr>
            <w:r w:rsidRPr="008957FD">
              <w:rPr>
                <w:bCs/>
                <w:color w:val="000000"/>
                <w:spacing w:val="-9"/>
                <w:sz w:val="20"/>
                <w:szCs w:val="14"/>
              </w:rPr>
              <w:t>Trav. Transports et co</w:t>
            </w:r>
            <w:r w:rsidRPr="008957FD">
              <w:rPr>
                <w:bCs/>
                <w:color w:val="000000"/>
                <w:spacing w:val="-9"/>
                <w:sz w:val="20"/>
                <w:szCs w:val="14"/>
              </w:rPr>
              <w:t>m</w:t>
            </w:r>
            <w:r w:rsidRPr="008957FD">
              <w:rPr>
                <w:bCs/>
                <w:color w:val="000000"/>
                <w:spacing w:val="-9"/>
                <w:sz w:val="20"/>
                <w:szCs w:val="14"/>
              </w:rPr>
              <w:t>munic.</w:t>
            </w:r>
          </w:p>
          <w:p w14:paraId="37E316D1" w14:textId="77777777" w:rsidR="00CC685C" w:rsidRPr="008957FD" w:rsidRDefault="00CC685C" w:rsidP="00CC685C">
            <w:pPr>
              <w:shd w:val="clear" w:color="auto" w:fill="FFFFFF"/>
              <w:ind w:firstLine="0"/>
              <w:rPr>
                <w:sz w:val="20"/>
              </w:rPr>
            </w:pPr>
            <w:r w:rsidRPr="008957FD">
              <w:rPr>
                <w:bCs/>
                <w:color w:val="000000"/>
                <w:spacing w:val="-9"/>
                <w:sz w:val="20"/>
                <w:szCs w:val="14"/>
              </w:rPr>
              <w:t>Par activité économ</w:t>
            </w:r>
            <w:r w:rsidRPr="008957FD">
              <w:rPr>
                <w:bCs/>
                <w:color w:val="000000"/>
                <w:spacing w:val="-9"/>
                <w:sz w:val="20"/>
                <w:szCs w:val="14"/>
              </w:rPr>
              <w:t>i</w:t>
            </w:r>
            <w:r w:rsidRPr="008957FD">
              <w:rPr>
                <w:bCs/>
                <w:color w:val="000000"/>
                <w:spacing w:val="-9"/>
                <w:sz w:val="20"/>
                <w:szCs w:val="14"/>
              </w:rPr>
              <w:t>que</w:t>
            </w:r>
          </w:p>
        </w:tc>
        <w:tc>
          <w:tcPr>
            <w:tcW w:w="810" w:type="dxa"/>
            <w:tcBorders>
              <w:top w:val="nil"/>
              <w:left w:val="nil"/>
              <w:bottom w:val="nil"/>
              <w:right w:val="nil"/>
            </w:tcBorders>
            <w:shd w:val="clear" w:color="auto" w:fill="FFFFFF"/>
          </w:tcPr>
          <w:p w14:paraId="1DEF16BC" w14:textId="77777777" w:rsidR="00CC685C" w:rsidRPr="008957FD" w:rsidRDefault="00CC685C" w:rsidP="00CC685C">
            <w:pPr>
              <w:shd w:val="clear" w:color="auto" w:fill="FFFFFF"/>
              <w:ind w:left="110" w:firstLine="0"/>
              <w:rPr>
                <w:sz w:val="20"/>
              </w:rPr>
            </w:pPr>
            <w:r w:rsidRPr="008957FD">
              <w:rPr>
                <w:color w:val="000000"/>
                <w:sz w:val="20"/>
              </w:rPr>
              <w:t>%</w:t>
            </w:r>
          </w:p>
        </w:tc>
      </w:tr>
      <w:tr w:rsidR="00CC685C" w:rsidRPr="008957FD" w14:paraId="1FED6F40" w14:textId="77777777">
        <w:tblPrEx>
          <w:tblCellMar>
            <w:left w:w="40" w:type="dxa"/>
            <w:right w:w="40" w:type="dxa"/>
          </w:tblCellMar>
          <w:tblLook w:val="0000" w:firstRow="0" w:lastRow="0" w:firstColumn="0" w:lastColumn="0" w:noHBand="0" w:noVBand="0"/>
        </w:tblPrEx>
        <w:tc>
          <w:tcPr>
            <w:tcW w:w="4194" w:type="dxa"/>
            <w:tcBorders>
              <w:top w:val="nil"/>
              <w:left w:val="nil"/>
              <w:bottom w:val="nil"/>
              <w:right w:val="nil"/>
            </w:tcBorders>
            <w:shd w:val="clear" w:color="auto" w:fill="FFFFFF"/>
          </w:tcPr>
          <w:p w14:paraId="7BD0FB88" w14:textId="77777777" w:rsidR="00CC685C" w:rsidRPr="008957FD" w:rsidRDefault="00CC685C" w:rsidP="00CC685C">
            <w:pPr>
              <w:shd w:val="clear" w:color="auto" w:fill="FFFFFF"/>
              <w:ind w:right="926" w:firstLine="0"/>
              <w:rPr>
                <w:sz w:val="20"/>
              </w:rPr>
            </w:pPr>
            <w:r w:rsidRPr="008957FD">
              <w:rPr>
                <w:bCs/>
                <w:color w:val="000000"/>
                <w:sz w:val="20"/>
                <w:szCs w:val="14"/>
              </w:rPr>
              <w:t>1) Finances, assurances cl imme</w:t>
            </w:r>
            <w:r w:rsidRPr="008957FD">
              <w:rPr>
                <w:bCs/>
                <w:color w:val="000000"/>
                <w:sz w:val="20"/>
                <w:szCs w:val="14"/>
              </w:rPr>
              <w:t>u</w:t>
            </w:r>
            <w:r w:rsidRPr="008957FD">
              <w:rPr>
                <w:bCs/>
                <w:color w:val="000000"/>
                <w:sz w:val="20"/>
                <w:szCs w:val="14"/>
              </w:rPr>
              <w:t>ble</w:t>
            </w:r>
          </w:p>
        </w:tc>
        <w:tc>
          <w:tcPr>
            <w:tcW w:w="738" w:type="dxa"/>
            <w:tcBorders>
              <w:top w:val="nil"/>
              <w:left w:val="nil"/>
              <w:bottom w:val="nil"/>
              <w:right w:val="nil"/>
            </w:tcBorders>
            <w:shd w:val="clear" w:color="auto" w:fill="FFFFFF"/>
          </w:tcPr>
          <w:p w14:paraId="1B4E9901" w14:textId="77777777" w:rsidR="00CC685C" w:rsidRPr="008957FD" w:rsidRDefault="00CC685C" w:rsidP="00CC685C">
            <w:pPr>
              <w:shd w:val="clear" w:color="auto" w:fill="FFFFFF"/>
              <w:ind w:right="144" w:firstLine="0"/>
              <w:rPr>
                <w:sz w:val="20"/>
              </w:rPr>
            </w:pPr>
            <w:r w:rsidRPr="008957FD">
              <w:rPr>
                <w:bCs/>
                <w:color w:val="000000"/>
                <w:sz w:val="20"/>
                <w:szCs w:val="14"/>
              </w:rPr>
              <w:t>8.8</w:t>
            </w:r>
          </w:p>
        </w:tc>
        <w:tc>
          <w:tcPr>
            <w:tcW w:w="3348" w:type="dxa"/>
            <w:tcBorders>
              <w:top w:val="nil"/>
              <w:left w:val="nil"/>
              <w:bottom w:val="nil"/>
              <w:right w:val="nil"/>
            </w:tcBorders>
            <w:shd w:val="clear" w:color="auto" w:fill="FFFFFF"/>
          </w:tcPr>
          <w:p w14:paraId="315073EF" w14:textId="77777777" w:rsidR="00CC685C" w:rsidRPr="008957FD" w:rsidRDefault="00CC685C" w:rsidP="00CC685C">
            <w:pPr>
              <w:shd w:val="clear" w:color="auto" w:fill="FFFFFF"/>
              <w:ind w:left="82" w:right="408" w:firstLine="0"/>
              <w:rPr>
                <w:sz w:val="20"/>
              </w:rPr>
            </w:pPr>
            <w:r w:rsidRPr="008957FD">
              <w:rPr>
                <w:bCs/>
                <w:color w:val="000000"/>
                <w:spacing w:val="-7"/>
                <w:sz w:val="20"/>
                <w:szCs w:val="14"/>
              </w:rPr>
              <w:t xml:space="preserve">1) Services sociaux, commerciaux </w:t>
            </w:r>
            <w:r w:rsidRPr="008957FD">
              <w:rPr>
                <w:bCs/>
                <w:color w:val="000000"/>
                <w:sz w:val="20"/>
                <w:szCs w:val="14"/>
              </w:rPr>
              <w:t>indu</w:t>
            </w:r>
            <w:r w:rsidRPr="008957FD">
              <w:rPr>
                <w:bCs/>
                <w:color w:val="000000"/>
                <w:sz w:val="20"/>
                <w:szCs w:val="14"/>
              </w:rPr>
              <w:t>s</w:t>
            </w:r>
            <w:r w:rsidRPr="008957FD">
              <w:rPr>
                <w:bCs/>
                <w:color w:val="000000"/>
                <w:sz w:val="20"/>
                <w:szCs w:val="14"/>
              </w:rPr>
              <w:t>triels et personnels</w:t>
            </w:r>
          </w:p>
        </w:tc>
        <w:tc>
          <w:tcPr>
            <w:tcW w:w="810" w:type="dxa"/>
            <w:tcBorders>
              <w:top w:val="nil"/>
              <w:left w:val="nil"/>
              <w:bottom w:val="nil"/>
              <w:right w:val="nil"/>
            </w:tcBorders>
            <w:shd w:val="clear" w:color="auto" w:fill="FFFFFF"/>
          </w:tcPr>
          <w:p w14:paraId="767C76FB" w14:textId="77777777" w:rsidR="00CC685C" w:rsidRPr="008957FD" w:rsidRDefault="00CC685C" w:rsidP="00CC685C">
            <w:pPr>
              <w:shd w:val="clear" w:color="auto" w:fill="FFFFFF"/>
              <w:ind w:firstLine="0"/>
              <w:rPr>
                <w:sz w:val="20"/>
              </w:rPr>
            </w:pPr>
            <w:r w:rsidRPr="008957FD">
              <w:rPr>
                <w:bCs/>
                <w:color w:val="000000"/>
                <w:sz w:val="20"/>
                <w:szCs w:val="14"/>
              </w:rPr>
              <w:t>155</w:t>
            </w:r>
          </w:p>
        </w:tc>
      </w:tr>
      <w:tr w:rsidR="00CC685C" w:rsidRPr="008957FD" w14:paraId="103E98D7" w14:textId="77777777">
        <w:tblPrEx>
          <w:tblCellMar>
            <w:left w:w="40" w:type="dxa"/>
            <w:right w:w="40" w:type="dxa"/>
          </w:tblCellMar>
          <w:tblLook w:val="0000" w:firstRow="0" w:lastRow="0" w:firstColumn="0" w:lastColumn="0" w:noHBand="0" w:noVBand="0"/>
        </w:tblPrEx>
        <w:tc>
          <w:tcPr>
            <w:tcW w:w="4194" w:type="dxa"/>
            <w:tcBorders>
              <w:top w:val="nil"/>
              <w:left w:val="nil"/>
              <w:bottom w:val="nil"/>
              <w:right w:val="nil"/>
            </w:tcBorders>
            <w:shd w:val="clear" w:color="auto" w:fill="FFFFFF"/>
          </w:tcPr>
          <w:p w14:paraId="72D1ABA9" w14:textId="77777777" w:rsidR="00CC685C" w:rsidRPr="008957FD" w:rsidRDefault="00CC685C" w:rsidP="00CC685C">
            <w:pPr>
              <w:shd w:val="clear" w:color="auto" w:fill="FFFFFF"/>
              <w:ind w:firstLine="0"/>
              <w:rPr>
                <w:sz w:val="20"/>
              </w:rPr>
            </w:pPr>
            <w:r w:rsidRPr="008957FD">
              <w:rPr>
                <w:bCs/>
                <w:color w:val="000000"/>
                <w:spacing w:val="-6"/>
                <w:sz w:val="20"/>
                <w:szCs w:val="14"/>
              </w:rPr>
              <w:t>2) Services sociaux, comme</w:t>
            </w:r>
            <w:r w:rsidRPr="008957FD">
              <w:rPr>
                <w:bCs/>
                <w:color w:val="000000"/>
                <w:spacing w:val="-6"/>
                <w:sz w:val="20"/>
                <w:szCs w:val="14"/>
              </w:rPr>
              <w:t>r</w:t>
            </w:r>
            <w:r w:rsidRPr="008957FD">
              <w:rPr>
                <w:bCs/>
                <w:color w:val="000000"/>
                <w:spacing w:val="-6"/>
                <w:sz w:val="20"/>
                <w:szCs w:val="14"/>
              </w:rPr>
              <w:t>ciaux</w:t>
            </w:r>
          </w:p>
          <w:p w14:paraId="70B3622F" w14:textId="77777777" w:rsidR="00CC685C" w:rsidRPr="008957FD" w:rsidRDefault="00CC685C" w:rsidP="00CC685C">
            <w:pPr>
              <w:shd w:val="clear" w:color="auto" w:fill="FFFFFF"/>
              <w:ind w:firstLine="0"/>
              <w:rPr>
                <w:sz w:val="20"/>
              </w:rPr>
            </w:pPr>
            <w:r w:rsidRPr="008957FD">
              <w:rPr>
                <w:bCs/>
                <w:color w:val="000000"/>
                <w:sz w:val="20"/>
                <w:szCs w:val="14"/>
              </w:rPr>
              <w:t>industriels et perso</w:t>
            </w:r>
            <w:r w:rsidRPr="008957FD">
              <w:rPr>
                <w:bCs/>
                <w:color w:val="000000"/>
                <w:sz w:val="20"/>
                <w:szCs w:val="14"/>
              </w:rPr>
              <w:t>n</w:t>
            </w:r>
            <w:r w:rsidRPr="008957FD">
              <w:rPr>
                <w:bCs/>
                <w:color w:val="000000"/>
                <w:sz w:val="20"/>
                <w:szCs w:val="14"/>
              </w:rPr>
              <w:t>nels</w:t>
            </w:r>
          </w:p>
        </w:tc>
        <w:tc>
          <w:tcPr>
            <w:tcW w:w="738" w:type="dxa"/>
            <w:tcBorders>
              <w:top w:val="nil"/>
              <w:left w:val="nil"/>
              <w:bottom w:val="nil"/>
              <w:right w:val="nil"/>
            </w:tcBorders>
            <w:shd w:val="clear" w:color="auto" w:fill="FFFFFF"/>
          </w:tcPr>
          <w:p w14:paraId="2CCAA594" w14:textId="77777777" w:rsidR="00CC685C" w:rsidRPr="008957FD" w:rsidRDefault="00CC685C" w:rsidP="00CC685C">
            <w:pPr>
              <w:shd w:val="clear" w:color="auto" w:fill="FFFFFF"/>
              <w:ind w:right="144" w:firstLine="0"/>
              <w:rPr>
                <w:sz w:val="20"/>
              </w:rPr>
            </w:pPr>
            <w:r w:rsidRPr="008957FD">
              <w:rPr>
                <w:bCs/>
                <w:color w:val="000000"/>
                <w:sz w:val="20"/>
                <w:szCs w:val="14"/>
              </w:rPr>
              <w:t>5.8</w:t>
            </w:r>
          </w:p>
        </w:tc>
        <w:tc>
          <w:tcPr>
            <w:tcW w:w="3348" w:type="dxa"/>
            <w:tcBorders>
              <w:top w:val="nil"/>
              <w:left w:val="nil"/>
              <w:bottom w:val="nil"/>
              <w:right w:val="nil"/>
            </w:tcBorders>
            <w:shd w:val="clear" w:color="auto" w:fill="FFFFFF"/>
          </w:tcPr>
          <w:p w14:paraId="753EE605" w14:textId="77777777" w:rsidR="00CC685C" w:rsidRPr="008957FD" w:rsidRDefault="00CC685C" w:rsidP="00CC685C">
            <w:pPr>
              <w:shd w:val="clear" w:color="auto" w:fill="FFFFFF"/>
              <w:ind w:left="82" w:right="989" w:firstLine="0"/>
              <w:rPr>
                <w:sz w:val="20"/>
              </w:rPr>
            </w:pPr>
            <w:r w:rsidRPr="008957FD">
              <w:rPr>
                <w:bCs/>
                <w:color w:val="000000"/>
                <w:sz w:val="20"/>
                <w:szCs w:val="14"/>
              </w:rPr>
              <w:t>2) Finances, assurances et i</w:t>
            </w:r>
            <w:r w:rsidRPr="008957FD">
              <w:rPr>
                <w:bCs/>
                <w:color w:val="000000"/>
                <w:sz w:val="20"/>
                <w:szCs w:val="14"/>
              </w:rPr>
              <w:t>m</w:t>
            </w:r>
            <w:r w:rsidRPr="008957FD">
              <w:rPr>
                <w:bCs/>
                <w:color w:val="000000"/>
                <w:sz w:val="20"/>
                <w:szCs w:val="14"/>
              </w:rPr>
              <w:t>meuble</w:t>
            </w:r>
          </w:p>
        </w:tc>
        <w:tc>
          <w:tcPr>
            <w:tcW w:w="810" w:type="dxa"/>
            <w:tcBorders>
              <w:top w:val="nil"/>
              <w:left w:val="nil"/>
              <w:bottom w:val="nil"/>
              <w:right w:val="nil"/>
            </w:tcBorders>
            <w:shd w:val="clear" w:color="auto" w:fill="FFFFFF"/>
          </w:tcPr>
          <w:p w14:paraId="090B440F" w14:textId="77777777" w:rsidR="00CC685C" w:rsidRPr="008957FD" w:rsidRDefault="00CC685C" w:rsidP="00CC685C">
            <w:pPr>
              <w:shd w:val="clear" w:color="auto" w:fill="FFFFFF"/>
              <w:ind w:firstLine="0"/>
              <w:rPr>
                <w:sz w:val="20"/>
              </w:rPr>
            </w:pPr>
            <w:r w:rsidRPr="008957FD">
              <w:rPr>
                <w:bCs/>
                <w:color w:val="000000"/>
                <w:sz w:val="20"/>
                <w:szCs w:val="14"/>
              </w:rPr>
              <w:t>10.7</w:t>
            </w:r>
          </w:p>
        </w:tc>
      </w:tr>
      <w:tr w:rsidR="00CC685C" w:rsidRPr="008957FD" w14:paraId="60EF6801" w14:textId="77777777">
        <w:tblPrEx>
          <w:tblCellMar>
            <w:left w:w="40" w:type="dxa"/>
            <w:right w:w="40" w:type="dxa"/>
          </w:tblCellMar>
          <w:tblLook w:val="0000" w:firstRow="0" w:lastRow="0" w:firstColumn="0" w:lastColumn="0" w:noHBand="0" w:noVBand="0"/>
        </w:tblPrEx>
        <w:tc>
          <w:tcPr>
            <w:tcW w:w="4194" w:type="dxa"/>
            <w:tcBorders>
              <w:top w:val="nil"/>
              <w:left w:val="nil"/>
              <w:bottom w:val="nil"/>
              <w:right w:val="nil"/>
            </w:tcBorders>
            <w:shd w:val="clear" w:color="auto" w:fill="FFFFFF"/>
          </w:tcPr>
          <w:p w14:paraId="4C7A3C15" w14:textId="77777777" w:rsidR="00CC685C" w:rsidRPr="008957FD" w:rsidRDefault="00CC685C" w:rsidP="00CC685C">
            <w:pPr>
              <w:shd w:val="clear" w:color="auto" w:fill="FFFFFF"/>
              <w:ind w:right="475" w:firstLine="0"/>
              <w:rPr>
                <w:sz w:val="20"/>
              </w:rPr>
            </w:pPr>
            <w:r w:rsidRPr="008957FD">
              <w:rPr>
                <w:bCs/>
                <w:color w:val="000000"/>
                <w:sz w:val="20"/>
                <w:szCs w:val="14"/>
              </w:rPr>
              <w:t>3) Transports, communic</w:t>
            </w:r>
            <w:r w:rsidRPr="008957FD">
              <w:rPr>
                <w:bCs/>
                <w:color w:val="000000"/>
                <w:sz w:val="20"/>
                <w:szCs w:val="14"/>
              </w:rPr>
              <w:t>a</w:t>
            </w:r>
            <w:r w:rsidRPr="008957FD">
              <w:rPr>
                <w:bCs/>
                <w:color w:val="000000"/>
                <w:sz w:val="20"/>
                <w:szCs w:val="14"/>
              </w:rPr>
              <w:t>tions et autres services p</w:t>
            </w:r>
            <w:r w:rsidRPr="008957FD">
              <w:rPr>
                <w:bCs/>
                <w:color w:val="000000"/>
                <w:sz w:val="20"/>
                <w:szCs w:val="14"/>
              </w:rPr>
              <w:t>u</w:t>
            </w:r>
            <w:r w:rsidRPr="008957FD">
              <w:rPr>
                <w:bCs/>
                <w:color w:val="000000"/>
                <w:sz w:val="20"/>
                <w:szCs w:val="14"/>
              </w:rPr>
              <w:t>blics</w:t>
            </w:r>
          </w:p>
        </w:tc>
        <w:tc>
          <w:tcPr>
            <w:tcW w:w="738" w:type="dxa"/>
            <w:tcBorders>
              <w:top w:val="nil"/>
              <w:left w:val="nil"/>
              <w:bottom w:val="nil"/>
              <w:right w:val="nil"/>
            </w:tcBorders>
            <w:shd w:val="clear" w:color="auto" w:fill="FFFFFF"/>
          </w:tcPr>
          <w:p w14:paraId="085FD284" w14:textId="77777777" w:rsidR="00CC685C" w:rsidRPr="008957FD" w:rsidRDefault="00CC685C" w:rsidP="00CC685C">
            <w:pPr>
              <w:shd w:val="clear" w:color="auto" w:fill="FFFFFF"/>
              <w:ind w:right="154" w:firstLine="0"/>
              <w:rPr>
                <w:sz w:val="20"/>
              </w:rPr>
            </w:pPr>
            <w:r w:rsidRPr="008957FD">
              <w:rPr>
                <w:bCs/>
                <w:color w:val="000000"/>
                <w:sz w:val="20"/>
                <w:szCs w:val="14"/>
              </w:rPr>
              <w:t>5.1</w:t>
            </w:r>
          </w:p>
        </w:tc>
        <w:tc>
          <w:tcPr>
            <w:tcW w:w="3348" w:type="dxa"/>
            <w:tcBorders>
              <w:top w:val="nil"/>
              <w:left w:val="nil"/>
              <w:bottom w:val="nil"/>
              <w:right w:val="nil"/>
            </w:tcBorders>
            <w:shd w:val="clear" w:color="auto" w:fill="FFFFFF"/>
          </w:tcPr>
          <w:p w14:paraId="5F1BC01B" w14:textId="77777777" w:rsidR="00CC685C" w:rsidRPr="008957FD" w:rsidRDefault="00CC685C" w:rsidP="00CC685C">
            <w:pPr>
              <w:shd w:val="clear" w:color="auto" w:fill="FFFFFF"/>
              <w:ind w:firstLine="0"/>
              <w:rPr>
                <w:sz w:val="20"/>
              </w:rPr>
            </w:pPr>
            <w:r w:rsidRPr="008957FD">
              <w:rPr>
                <w:bCs/>
                <w:color w:val="000000"/>
                <w:sz w:val="20"/>
                <w:szCs w:val="14"/>
              </w:rPr>
              <w:t>3) Agriculture</w:t>
            </w:r>
          </w:p>
        </w:tc>
        <w:tc>
          <w:tcPr>
            <w:tcW w:w="810" w:type="dxa"/>
            <w:tcBorders>
              <w:top w:val="nil"/>
              <w:left w:val="nil"/>
              <w:bottom w:val="nil"/>
              <w:right w:val="nil"/>
            </w:tcBorders>
            <w:shd w:val="clear" w:color="auto" w:fill="FFFFFF"/>
          </w:tcPr>
          <w:p w14:paraId="46A5C7D1" w14:textId="77777777" w:rsidR="00CC685C" w:rsidRPr="008957FD" w:rsidRDefault="00CC685C" w:rsidP="00CC685C">
            <w:pPr>
              <w:shd w:val="clear" w:color="auto" w:fill="FFFFFF"/>
              <w:ind w:left="43" w:firstLine="0"/>
              <w:rPr>
                <w:sz w:val="20"/>
              </w:rPr>
            </w:pPr>
            <w:r w:rsidRPr="008957FD">
              <w:rPr>
                <w:bCs/>
                <w:color w:val="000000"/>
                <w:sz w:val="20"/>
                <w:szCs w:val="14"/>
              </w:rPr>
              <w:t>7.6</w:t>
            </w:r>
          </w:p>
        </w:tc>
      </w:tr>
      <w:tr w:rsidR="00CC685C" w:rsidRPr="008957FD" w14:paraId="3CCB5BE4" w14:textId="77777777">
        <w:tblPrEx>
          <w:tblCellMar>
            <w:left w:w="40" w:type="dxa"/>
            <w:right w:w="40" w:type="dxa"/>
          </w:tblCellMar>
          <w:tblLook w:val="0000" w:firstRow="0" w:lastRow="0" w:firstColumn="0" w:lastColumn="0" w:noHBand="0" w:noVBand="0"/>
        </w:tblPrEx>
        <w:tc>
          <w:tcPr>
            <w:tcW w:w="4194" w:type="dxa"/>
            <w:tcBorders>
              <w:top w:val="nil"/>
              <w:left w:val="nil"/>
              <w:bottom w:val="nil"/>
              <w:right w:val="nil"/>
            </w:tcBorders>
            <w:shd w:val="clear" w:color="auto" w:fill="FFFFFF"/>
          </w:tcPr>
          <w:p w14:paraId="5B75C85A" w14:textId="77777777" w:rsidR="00CC685C" w:rsidRPr="008957FD" w:rsidRDefault="00CC685C" w:rsidP="00CC685C">
            <w:pPr>
              <w:shd w:val="clear" w:color="auto" w:fill="FFFFFF"/>
              <w:ind w:right="701" w:firstLine="0"/>
              <w:rPr>
                <w:sz w:val="20"/>
              </w:rPr>
            </w:pPr>
            <w:r w:rsidRPr="008957FD">
              <w:rPr>
                <w:bCs/>
                <w:color w:val="000000"/>
                <w:sz w:val="20"/>
                <w:szCs w:val="14"/>
              </w:rPr>
              <w:t>4) Admini</w:t>
            </w:r>
            <w:r w:rsidRPr="008957FD">
              <w:rPr>
                <w:bCs/>
                <w:color w:val="000000"/>
                <w:sz w:val="20"/>
                <w:szCs w:val="14"/>
              </w:rPr>
              <w:t>s</w:t>
            </w:r>
            <w:r w:rsidRPr="008957FD">
              <w:rPr>
                <w:bCs/>
                <w:color w:val="000000"/>
                <w:sz w:val="20"/>
                <w:szCs w:val="14"/>
              </w:rPr>
              <w:t>tration publique et Défense nati</w:t>
            </w:r>
            <w:r w:rsidRPr="008957FD">
              <w:rPr>
                <w:bCs/>
                <w:color w:val="000000"/>
                <w:sz w:val="20"/>
                <w:szCs w:val="14"/>
              </w:rPr>
              <w:t>o</w:t>
            </w:r>
            <w:r w:rsidRPr="008957FD">
              <w:rPr>
                <w:bCs/>
                <w:color w:val="000000"/>
                <w:sz w:val="20"/>
                <w:szCs w:val="14"/>
              </w:rPr>
              <w:t>nale</w:t>
            </w:r>
          </w:p>
        </w:tc>
        <w:tc>
          <w:tcPr>
            <w:tcW w:w="738" w:type="dxa"/>
            <w:tcBorders>
              <w:top w:val="nil"/>
              <w:left w:val="nil"/>
              <w:bottom w:val="nil"/>
              <w:right w:val="nil"/>
            </w:tcBorders>
            <w:shd w:val="clear" w:color="auto" w:fill="FFFFFF"/>
          </w:tcPr>
          <w:p w14:paraId="5094044E" w14:textId="77777777" w:rsidR="00CC685C" w:rsidRPr="008957FD" w:rsidRDefault="00CC685C" w:rsidP="00CC685C">
            <w:pPr>
              <w:shd w:val="clear" w:color="auto" w:fill="FFFFFF"/>
              <w:ind w:right="139" w:firstLine="0"/>
              <w:rPr>
                <w:sz w:val="20"/>
              </w:rPr>
            </w:pPr>
            <w:r w:rsidRPr="008957FD">
              <w:rPr>
                <w:bCs/>
                <w:color w:val="000000"/>
                <w:sz w:val="20"/>
                <w:szCs w:val="14"/>
              </w:rPr>
              <w:t>2.3</w:t>
            </w:r>
          </w:p>
        </w:tc>
        <w:tc>
          <w:tcPr>
            <w:tcW w:w="3348" w:type="dxa"/>
            <w:tcBorders>
              <w:top w:val="nil"/>
              <w:left w:val="nil"/>
              <w:bottom w:val="nil"/>
              <w:right w:val="nil"/>
            </w:tcBorders>
            <w:shd w:val="clear" w:color="auto" w:fill="FFFFFF"/>
          </w:tcPr>
          <w:p w14:paraId="5975F57B" w14:textId="77777777" w:rsidR="00CC685C" w:rsidRPr="008957FD" w:rsidRDefault="00CC685C" w:rsidP="00CC685C">
            <w:pPr>
              <w:shd w:val="clear" w:color="auto" w:fill="FFFFFF"/>
              <w:ind w:left="82" w:right="538" w:firstLine="0"/>
              <w:rPr>
                <w:sz w:val="20"/>
              </w:rPr>
            </w:pPr>
            <w:r w:rsidRPr="008957FD">
              <w:rPr>
                <w:bCs/>
                <w:color w:val="000000"/>
                <w:sz w:val="20"/>
                <w:szCs w:val="14"/>
              </w:rPr>
              <w:t>4) Transports, communic</w:t>
            </w:r>
            <w:r w:rsidRPr="008957FD">
              <w:rPr>
                <w:bCs/>
                <w:color w:val="000000"/>
                <w:sz w:val="20"/>
                <w:szCs w:val="14"/>
              </w:rPr>
              <w:t>a</w:t>
            </w:r>
            <w:r w:rsidRPr="008957FD">
              <w:rPr>
                <w:bCs/>
                <w:color w:val="000000"/>
                <w:sz w:val="20"/>
                <w:szCs w:val="14"/>
              </w:rPr>
              <w:t>tions et autres services p</w:t>
            </w:r>
            <w:r w:rsidRPr="008957FD">
              <w:rPr>
                <w:bCs/>
                <w:color w:val="000000"/>
                <w:sz w:val="20"/>
                <w:szCs w:val="14"/>
              </w:rPr>
              <w:t>u</w:t>
            </w:r>
            <w:r w:rsidRPr="008957FD">
              <w:rPr>
                <w:bCs/>
                <w:color w:val="000000"/>
                <w:sz w:val="20"/>
                <w:szCs w:val="14"/>
              </w:rPr>
              <w:t>blics</w:t>
            </w:r>
          </w:p>
        </w:tc>
        <w:tc>
          <w:tcPr>
            <w:tcW w:w="810" w:type="dxa"/>
            <w:tcBorders>
              <w:top w:val="nil"/>
              <w:left w:val="nil"/>
              <w:bottom w:val="nil"/>
              <w:right w:val="nil"/>
            </w:tcBorders>
            <w:shd w:val="clear" w:color="auto" w:fill="FFFFFF"/>
          </w:tcPr>
          <w:p w14:paraId="1D576506" w14:textId="77777777" w:rsidR="00CC685C" w:rsidRPr="008957FD" w:rsidRDefault="00CC685C" w:rsidP="00CC685C">
            <w:pPr>
              <w:shd w:val="clear" w:color="auto" w:fill="FFFFFF"/>
              <w:ind w:left="43" w:firstLine="0"/>
              <w:rPr>
                <w:sz w:val="20"/>
              </w:rPr>
            </w:pPr>
            <w:r w:rsidRPr="008957FD">
              <w:rPr>
                <w:bCs/>
                <w:color w:val="000000"/>
                <w:sz w:val="20"/>
                <w:szCs w:val="14"/>
              </w:rPr>
              <w:t>7.3</w:t>
            </w:r>
          </w:p>
        </w:tc>
      </w:tr>
      <w:tr w:rsidR="00CC685C" w:rsidRPr="008957FD" w14:paraId="62738F04" w14:textId="77777777">
        <w:tblPrEx>
          <w:tblCellMar>
            <w:left w:w="40" w:type="dxa"/>
            <w:right w:w="40" w:type="dxa"/>
          </w:tblCellMar>
          <w:tblLook w:val="0000" w:firstRow="0" w:lastRow="0" w:firstColumn="0" w:lastColumn="0" w:noHBand="0" w:noVBand="0"/>
        </w:tblPrEx>
        <w:tc>
          <w:tcPr>
            <w:tcW w:w="4194" w:type="dxa"/>
            <w:tcBorders>
              <w:top w:val="nil"/>
              <w:left w:val="nil"/>
              <w:bottom w:val="single" w:sz="6" w:space="0" w:color="auto"/>
              <w:right w:val="nil"/>
            </w:tcBorders>
            <w:shd w:val="clear" w:color="auto" w:fill="FFFFFF"/>
          </w:tcPr>
          <w:p w14:paraId="609102F5" w14:textId="77777777" w:rsidR="00CC685C" w:rsidRPr="008957FD" w:rsidRDefault="00CC685C" w:rsidP="00CC685C">
            <w:pPr>
              <w:shd w:val="clear" w:color="auto" w:fill="FFFFFF"/>
              <w:ind w:firstLine="0"/>
              <w:rPr>
                <w:sz w:val="20"/>
              </w:rPr>
            </w:pPr>
            <w:r w:rsidRPr="008957FD">
              <w:rPr>
                <w:bCs/>
                <w:color w:val="000000"/>
                <w:sz w:val="20"/>
                <w:szCs w:val="14"/>
              </w:rPr>
              <w:t>S) Commerce</w:t>
            </w:r>
          </w:p>
        </w:tc>
        <w:tc>
          <w:tcPr>
            <w:tcW w:w="738" w:type="dxa"/>
            <w:tcBorders>
              <w:top w:val="nil"/>
              <w:left w:val="nil"/>
              <w:bottom w:val="single" w:sz="6" w:space="0" w:color="auto"/>
              <w:right w:val="nil"/>
            </w:tcBorders>
            <w:shd w:val="clear" w:color="auto" w:fill="FFFFFF"/>
          </w:tcPr>
          <w:p w14:paraId="362B55A2" w14:textId="77777777" w:rsidR="00CC685C" w:rsidRPr="008957FD" w:rsidRDefault="00CC685C" w:rsidP="00CC685C">
            <w:pPr>
              <w:shd w:val="clear" w:color="auto" w:fill="FFFFFF"/>
              <w:ind w:right="139" w:firstLine="0"/>
              <w:rPr>
                <w:sz w:val="20"/>
              </w:rPr>
            </w:pPr>
            <w:r w:rsidRPr="008957FD">
              <w:rPr>
                <w:bCs/>
                <w:color w:val="000000"/>
                <w:sz w:val="20"/>
                <w:szCs w:val="14"/>
              </w:rPr>
              <w:t>1.3</w:t>
            </w:r>
          </w:p>
        </w:tc>
        <w:tc>
          <w:tcPr>
            <w:tcW w:w="3348" w:type="dxa"/>
            <w:tcBorders>
              <w:top w:val="nil"/>
              <w:left w:val="nil"/>
              <w:bottom w:val="single" w:sz="6" w:space="0" w:color="auto"/>
              <w:right w:val="nil"/>
            </w:tcBorders>
            <w:shd w:val="clear" w:color="auto" w:fill="FFFFFF"/>
          </w:tcPr>
          <w:p w14:paraId="3780FF85" w14:textId="77777777" w:rsidR="00CC685C" w:rsidRPr="008957FD" w:rsidRDefault="00CC685C" w:rsidP="00CC685C">
            <w:pPr>
              <w:shd w:val="clear" w:color="auto" w:fill="FFFFFF"/>
              <w:ind w:left="82" w:right="763" w:firstLine="0"/>
              <w:rPr>
                <w:sz w:val="20"/>
              </w:rPr>
            </w:pPr>
            <w:r w:rsidRPr="008957FD">
              <w:rPr>
                <w:bCs/>
                <w:color w:val="000000"/>
                <w:sz w:val="20"/>
                <w:szCs w:val="14"/>
              </w:rPr>
              <w:t>5) Administration publique et D</w:t>
            </w:r>
            <w:r w:rsidRPr="008957FD">
              <w:rPr>
                <w:bCs/>
                <w:color w:val="000000"/>
                <w:sz w:val="20"/>
                <w:szCs w:val="14"/>
              </w:rPr>
              <w:t>é</w:t>
            </w:r>
            <w:r w:rsidRPr="008957FD">
              <w:rPr>
                <w:bCs/>
                <w:color w:val="000000"/>
                <w:sz w:val="20"/>
                <w:szCs w:val="14"/>
              </w:rPr>
              <w:t>fense nationale</w:t>
            </w:r>
          </w:p>
        </w:tc>
        <w:tc>
          <w:tcPr>
            <w:tcW w:w="810" w:type="dxa"/>
            <w:tcBorders>
              <w:top w:val="nil"/>
              <w:left w:val="nil"/>
              <w:bottom w:val="single" w:sz="6" w:space="0" w:color="auto"/>
              <w:right w:val="nil"/>
            </w:tcBorders>
            <w:shd w:val="clear" w:color="auto" w:fill="FFFFFF"/>
          </w:tcPr>
          <w:p w14:paraId="6AD758B9" w14:textId="77777777" w:rsidR="00CC685C" w:rsidRPr="008957FD" w:rsidRDefault="00CC685C" w:rsidP="00CC685C">
            <w:pPr>
              <w:shd w:val="clear" w:color="auto" w:fill="FFFFFF"/>
              <w:ind w:left="48" w:firstLine="0"/>
              <w:rPr>
                <w:sz w:val="20"/>
              </w:rPr>
            </w:pPr>
            <w:r w:rsidRPr="008957FD">
              <w:rPr>
                <w:bCs/>
                <w:color w:val="000000"/>
                <w:sz w:val="20"/>
                <w:szCs w:val="14"/>
              </w:rPr>
              <w:t>5.8</w:t>
            </w:r>
          </w:p>
        </w:tc>
      </w:tr>
      <w:tr w:rsidR="00CC685C" w:rsidRPr="008957FD" w14:paraId="67C45927" w14:textId="77777777">
        <w:tblPrEx>
          <w:tblCellMar>
            <w:left w:w="40" w:type="dxa"/>
            <w:right w:w="40" w:type="dxa"/>
          </w:tblCellMar>
          <w:tblLook w:val="0000" w:firstRow="0" w:lastRow="0" w:firstColumn="0" w:lastColumn="0" w:noHBand="0" w:noVBand="0"/>
        </w:tblPrEx>
        <w:tc>
          <w:tcPr>
            <w:tcW w:w="4194" w:type="dxa"/>
            <w:tcBorders>
              <w:top w:val="single" w:sz="6" w:space="0" w:color="auto"/>
              <w:left w:val="nil"/>
              <w:bottom w:val="single" w:sz="6" w:space="0" w:color="auto"/>
              <w:right w:val="nil"/>
            </w:tcBorders>
            <w:shd w:val="clear" w:color="auto" w:fill="FFFFFF"/>
          </w:tcPr>
          <w:p w14:paraId="0642762E" w14:textId="77777777" w:rsidR="00CC685C" w:rsidRPr="008957FD" w:rsidRDefault="00CC685C" w:rsidP="00CC685C">
            <w:pPr>
              <w:shd w:val="clear" w:color="auto" w:fill="FFFFFF"/>
              <w:ind w:firstLine="0"/>
              <w:rPr>
                <w:sz w:val="20"/>
              </w:rPr>
            </w:pPr>
          </w:p>
        </w:tc>
        <w:tc>
          <w:tcPr>
            <w:tcW w:w="738" w:type="dxa"/>
            <w:tcBorders>
              <w:top w:val="single" w:sz="6" w:space="0" w:color="auto"/>
              <w:left w:val="nil"/>
              <w:bottom w:val="single" w:sz="6" w:space="0" w:color="auto"/>
              <w:right w:val="nil"/>
            </w:tcBorders>
            <w:shd w:val="clear" w:color="auto" w:fill="FFFFFF"/>
          </w:tcPr>
          <w:p w14:paraId="3EBC8180" w14:textId="77777777" w:rsidR="00CC685C" w:rsidRPr="008957FD" w:rsidRDefault="00CC685C" w:rsidP="00CC685C">
            <w:pPr>
              <w:shd w:val="clear" w:color="auto" w:fill="FFFFFF"/>
              <w:ind w:firstLine="0"/>
              <w:rPr>
                <w:sz w:val="20"/>
              </w:rPr>
            </w:pPr>
          </w:p>
        </w:tc>
        <w:tc>
          <w:tcPr>
            <w:tcW w:w="3348" w:type="dxa"/>
            <w:tcBorders>
              <w:top w:val="single" w:sz="6" w:space="0" w:color="auto"/>
              <w:left w:val="nil"/>
              <w:bottom w:val="single" w:sz="6" w:space="0" w:color="auto"/>
              <w:right w:val="nil"/>
            </w:tcBorders>
            <w:shd w:val="clear" w:color="auto" w:fill="FFFFFF"/>
          </w:tcPr>
          <w:p w14:paraId="60C0ED94" w14:textId="77777777" w:rsidR="00CC685C" w:rsidRPr="008957FD" w:rsidRDefault="00CC685C" w:rsidP="00CC685C">
            <w:pPr>
              <w:shd w:val="clear" w:color="auto" w:fill="FFFFFF"/>
              <w:ind w:firstLine="0"/>
              <w:rPr>
                <w:sz w:val="20"/>
              </w:rPr>
            </w:pPr>
          </w:p>
        </w:tc>
        <w:tc>
          <w:tcPr>
            <w:tcW w:w="810" w:type="dxa"/>
            <w:tcBorders>
              <w:top w:val="single" w:sz="6" w:space="0" w:color="auto"/>
              <w:left w:val="nil"/>
              <w:bottom w:val="single" w:sz="6" w:space="0" w:color="auto"/>
              <w:right w:val="nil"/>
            </w:tcBorders>
            <w:shd w:val="clear" w:color="auto" w:fill="FFFFFF"/>
          </w:tcPr>
          <w:p w14:paraId="64673E0D" w14:textId="77777777" w:rsidR="00CC685C" w:rsidRPr="008957FD" w:rsidRDefault="00CC685C" w:rsidP="00CC685C">
            <w:pPr>
              <w:shd w:val="clear" w:color="auto" w:fill="FFFFFF"/>
              <w:ind w:firstLine="0"/>
              <w:rPr>
                <w:sz w:val="20"/>
              </w:rPr>
            </w:pPr>
          </w:p>
        </w:tc>
      </w:tr>
    </w:tbl>
    <w:p w14:paraId="729D249A" w14:textId="77777777" w:rsidR="00CC685C" w:rsidRPr="008957FD" w:rsidRDefault="00CC685C" w:rsidP="00CC685C">
      <w:pPr>
        <w:spacing w:before="120" w:after="120"/>
        <w:ind w:firstLine="0"/>
        <w:jc w:val="both"/>
        <w:rPr>
          <w:sz w:val="20"/>
          <w:szCs w:val="2"/>
        </w:rPr>
      </w:pPr>
      <w:r w:rsidRPr="008957FD">
        <w:rPr>
          <w:color w:val="000000"/>
          <w:sz w:val="20"/>
          <w:szCs w:val="18"/>
        </w:rPr>
        <w:t xml:space="preserve">Sources: Statistique Canada - Catalogues 99-522 (1961); 94-736 (1971); 92-923 </w:t>
      </w:r>
    </w:p>
    <w:p w14:paraId="11921651" w14:textId="77777777" w:rsidR="00CC685C" w:rsidRPr="008957FD" w:rsidRDefault="00CC685C" w:rsidP="00CC685C">
      <w:pPr>
        <w:spacing w:before="120" w:after="120"/>
        <w:jc w:val="both"/>
        <w:rPr>
          <w:sz w:val="24"/>
          <w:szCs w:val="2"/>
        </w:rPr>
      </w:pPr>
    </w:p>
    <w:p w14:paraId="2C6EEA55" w14:textId="77777777" w:rsidR="00CC685C" w:rsidRPr="008957FD" w:rsidRDefault="00CC685C" w:rsidP="00CC685C">
      <w:pPr>
        <w:pStyle w:val="planche"/>
      </w:pPr>
      <w:r w:rsidRPr="008957FD">
        <w:rPr>
          <w:lang w:eastAsia="fr-FR" w:bidi="fr-FR"/>
        </w:rPr>
        <w:t>LES MANIFESTATIONS</w:t>
      </w:r>
      <w:r w:rsidRPr="008957FD">
        <w:rPr>
          <w:lang w:eastAsia="fr-FR" w:bidi="fr-FR"/>
        </w:rPr>
        <w:br/>
        <w:t>DE LA DIVISION SEXUELLE DU TRAVAIL :</w:t>
      </w:r>
      <w:r w:rsidRPr="008957FD">
        <w:rPr>
          <w:lang w:eastAsia="fr-FR" w:bidi="fr-FR"/>
        </w:rPr>
        <w:br/>
        <w:t>QUELQUES CON</w:t>
      </w:r>
      <w:r w:rsidRPr="008957FD">
        <w:rPr>
          <w:lang w:eastAsia="fr-FR" w:bidi="fr-FR"/>
        </w:rPr>
        <w:t>S</w:t>
      </w:r>
      <w:r w:rsidRPr="008957FD">
        <w:rPr>
          <w:lang w:eastAsia="fr-FR" w:bidi="fr-FR"/>
        </w:rPr>
        <w:t>TATS</w:t>
      </w:r>
    </w:p>
    <w:p w14:paraId="36208E9B" w14:textId="77777777" w:rsidR="00CC685C" w:rsidRPr="008957FD" w:rsidRDefault="00CC685C" w:rsidP="00CC685C">
      <w:pPr>
        <w:spacing w:before="120" w:after="120"/>
        <w:jc w:val="both"/>
        <w:rPr>
          <w:lang w:eastAsia="fr-FR" w:bidi="fr-FR"/>
        </w:rPr>
      </w:pPr>
    </w:p>
    <w:p w14:paraId="1A0B8DFA" w14:textId="77777777" w:rsidR="00CC685C" w:rsidRPr="008957FD" w:rsidRDefault="00CC685C" w:rsidP="00CC685C">
      <w:pPr>
        <w:spacing w:before="120" w:after="120"/>
        <w:jc w:val="both"/>
      </w:pPr>
      <w:r w:rsidRPr="008957FD">
        <w:rPr>
          <w:lang w:eastAsia="fr-FR" w:bidi="fr-FR"/>
        </w:rPr>
        <w:t>Si nous jetons un dernier regard sur la répartition de la population active totale sur le marché québécois et canadien du travail, la prése</w:t>
      </w:r>
      <w:r w:rsidRPr="008957FD">
        <w:rPr>
          <w:lang w:eastAsia="fr-FR" w:bidi="fr-FR"/>
        </w:rPr>
        <w:t>n</w:t>
      </w:r>
      <w:r w:rsidRPr="008957FD">
        <w:rPr>
          <w:lang w:eastAsia="fr-FR" w:bidi="fr-FR"/>
        </w:rPr>
        <w:t>ce d'une division sexuelle très marquée n'en n'est que plus man</w:t>
      </w:r>
      <w:r w:rsidRPr="008957FD">
        <w:rPr>
          <w:lang w:eastAsia="fr-FR" w:bidi="fr-FR"/>
        </w:rPr>
        <w:t>i</w:t>
      </w:r>
      <w:r w:rsidRPr="008957FD">
        <w:rPr>
          <w:lang w:eastAsia="fr-FR" w:bidi="fr-FR"/>
        </w:rPr>
        <w:t>feste (cf. tableaux 8 et 9). Pour appuyer notre affirmation, observons la r</w:t>
      </w:r>
      <w:r w:rsidRPr="008957FD">
        <w:rPr>
          <w:lang w:eastAsia="fr-FR" w:bidi="fr-FR"/>
        </w:rPr>
        <w:t>é</w:t>
      </w:r>
      <w:r w:rsidRPr="008957FD">
        <w:rPr>
          <w:lang w:eastAsia="fr-FR" w:bidi="fr-FR"/>
        </w:rPr>
        <w:t>partition de la population active masculine dans certains grands gro</w:t>
      </w:r>
      <w:r w:rsidRPr="008957FD">
        <w:rPr>
          <w:lang w:eastAsia="fr-FR" w:bidi="fr-FR"/>
        </w:rPr>
        <w:t>u</w:t>
      </w:r>
      <w:r w:rsidRPr="008957FD">
        <w:rPr>
          <w:lang w:eastAsia="fr-FR" w:bidi="fr-FR"/>
        </w:rPr>
        <w:t>pes professionnels. En 1981, la part des effectifs masculins, et ce, au niveau de tous les secteurs d’activité économique considérés ense</w:t>
      </w:r>
      <w:r w:rsidRPr="008957FD">
        <w:rPr>
          <w:lang w:eastAsia="fr-FR" w:bidi="fr-FR"/>
        </w:rPr>
        <w:t>m</w:t>
      </w:r>
      <w:r w:rsidRPr="008957FD">
        <w:rPr>
          <w:lang w:eastAsia="fr-FR" w:bidi="fr-FR"/>
        </w:rPr>
        <w:t>ble, reste prépondérante par rapport à l'emploi féminin, dans les e</w:t>
      </w:r>
      <w:r w:rsidRPr="008957FD">
        <w:rPr>
          <w:lang w:eastAsia="fr-FR" w:bidi="fr-FR"/>
        </w:rPr>
        <w:t>m</w:t>
      </w:r>
      <w:r w:rsidRPr="008957FD">
        <w:rPr>
          <w:lang w:eastAsia="fr-FR" w:bidi="fr-FR"/>
        </w:rPr>
        <w:t>plois de cols bleus que sont les métiers liés au travail des ouvriers de m</w:t>
      </w:r>
      <w:r w:rsidRPr="008957FD">
        <w:rPr>
          <w:lang w:eastAsia="fr-FR" w:bidi="fr-FR"/>
        </w:rPr>
        <w:t>é</w:t>
      </w:r>
      <w:r w:rsidRPr="008957FD">
        <w:rPr>
          <w:lang w:eastAsia="fr-FR" w:bidi="fr-FR"/>
        </w:rPr>
        <w:t>tiers et à la production et des artisans (QC : 81.2% -CA : 85%), de m</w:t>
      </w:r>
      <w:r w:rsidRPr="008957FD">
        <w:rPr>
          <w:lang w:eastAsia="fr-FR" w:bidi="fr-FR"/>
        </w:rPr>
        <w:t>ê</w:t>
      </w:r>
      <w:r w:rsidRPr="008957FD">
        <w:rPr>
          <w:lang w:eastAsia="fr-FR" w:bidi="fr-FR"/>
        </w:rPr>
        <w:t>me que ceux des manœuvres (QC : 77.1% - CA : 77.9%). En 1986, au Québec, dans le grand groupe des ouvriers de métiers et à la pr</w:t>
      </w:r>
      <w:r w:rsidRPr="008957FD">
        <w:rPr>
          <w:lang w:eastAsia="fr-FR" w:bidi="fr-FR"/>
        </w:rPr>
        <w:t>o</w:t>
      </w:r>
      <w:r w:rsidRPr="008957FD">
        <w:rPr>
          <w:lang w:eastAsia="fr-FR" w:bidi="fr-FR"/>
        </w:rPr>
        <w:t>duction et des artisans, la part des hommes s'élève à 81.7% et à 84.% dans l'ensemble du Canada. En ce qui concerne les manœuvres, elle atteint respect</w:t>
      </w:r>
      <w:r w:rsidRPr="008957FD">
        <w:rPr>
          <w:lang w:eastAsia="fr-FR" w:bidi="fr-FR"/>
        </w:rPr>
        <w:t>i</w:t>
      </w:r>
      <w:r w:rsidRPr="008957FD">
        <w:rPr>
          <w:lang w:eastAsia="fr-FR" w:bidi="fr-FR"/>
        </w:rPr>
        <w:t>vement 78.2% et 77.1%.</w:t>
      </w:r>
    </w:p>
    <w:p w14:paraId="4852761A" w14:textId="77777777" w:rsidR="00CC685C" w:rsidRPr="008957FD" w:rsidRDefault="00CC685C" w:rsidP="00CC685C">
      <w:pPr>
        <w:spacing w:before="120" w:after="120"/>
        <w:jc w:val="both"/>
      </w:pPr>
      <w:r w:rsidRPr="008957FD">
        <w:rPr>
          <w:lang w:eastAsia="fr-FR" w:bidi="fr-FR"/>
        </w:rPr>
        <w:t>Signalons que la part de la population active féminine dans les po</w:t>
      </w:r>
      <w:r w:rsidRPr="008957FD">
        <w:rPr>
          <w:lang w:eastAsia="fr-FR" w:bidi="fr-FR"/>
        </w:rPr>
        <w:t>s</w:t>
      </w:r>
      <w:r w:rsidRPr="008957FD">
        <w:rPr>
          <w:lang w:eastAsia="fr-FR" w:bidi="fr-FR"/>
        </w:rPr>
        <w:t>tes de travail reliés aux activités industrielles a tout de même augme</w:t>
      </w:r>
      <w:r w:rsidRPr="008957FD">
        <w:rPr>
          <w:lang w:eastAsia="fr-FR" w:bidi="fr-FR"/>
        </w:rPr>
        <w:t>n</w:t>
      </w:r>
      <w:r w:rsidRPr="008957FD">
        <w:rPr>
          <w:lang w:eastAsia="fr-FR" w:bidi="fr-FR"/>
        </w:rPr>
        <w:t>té légèrement, au cours de la période 1971 à 1981. Mais cette augme</w:t>
      </w:r>
      <w:r w:rsidRPr="008957FD">
        <w:rPr>
          <w:lang w:eastAsia="fr-FR" w:bidi="fr-FR"/>
        </w:rPr>
        <w:t>n</w:t>
      </w:r>
      <w:r w:rsidRPr="008957FD">
        <w:rPr>
          <w:lang w:eastAsia="fr-FR" w:bidi="fr-FR"/>
        </w:rPr>
        <w:t>tation n'a pas été significative au point de modifier leur situ</w:t>
      </w:r>
      <w:r w:rsidRPr="008957FD">
        <w:rPr>
          <w:lang w:eastAsia="fr-FR" w:bidi="fr-FR"/>
        </w:rPr>
        <w:t>a</w:t>
      </w:r>
      <w:r w:rsidRPr="008957FD">
        <w:rPr>
          <w:lang w:eastAsia="fr-FR" w:bidi="fr-FR"/>
        </w:rPr>
        <w:t>tion sur le ma</w:t>
      </w:r>
      <w:r w:rsidRPr="008957FD">
        <w:rPr>
          <w:lang w:eastAsia="fr-FR" w:bidi="fr-FR"/>
        </w:rPr>
        <w:t>r</w:t>
      </w:r>
      <w:r w:rsidRPr="008957FD">
        <w:rPr>
          <w:lang w:eastAsia="fr-FR" w:bidi="fr-FR"/>
        </w:rPr>
        <w:t>ché de l'emploi. Non seulement les femmes, en 1981, sont sous-représentées au niveau de l'i</w:t>
      </w:r>
      <w:r w:rsidRPr="008957FD">
        <w:rPr>
          <w:lang w:eastAsia="fr-FR" w:bidi="fr-FR"/>
        </w:rPr>
        <w:t>n</w:t>
      </w:r>
      <w:r w:rsidRPr="008957FD">
        <w:rPr>
          <w:lang w:eastAsia="fr-FR" w:bidi="fr-FR"/>
        </w:rPr>
        <w:t>dustrie manufacturière (QC : 29.5% - CA : 28%), mais elles le demeurent également dans les grands gro</w:t>
      </w:r>
      <w:r w:rsidRPr="008957FD">
        <w:rPr>
          <w:lang w:eastAsia="fr-FR" w:bidi="fr-FR"/>
        </w:rPr>
        <w:t>u</w:t>
      </w:r>
      <w:r w:rsidRPr="008957FD">
        <w:rPr>
          <w:lang w:eastAsia="fr-FR" w:bidi="fr-FR"/>
        </w:rPr>
        <w:t>pes professionnels propres à cette activité économique : 28.9% d'o</w:t>
      </w:r>
      <w:r w:rsidRPr="008957FD">
        <w:rPr>
          <w:lang w:eastAsia="fr-FR" w:bidi="fr-FR"/>
        </w:rPr>
        <w:t>u</w:t>
      </w:r>
      <w:r w:rsidRPr="008957FD">
        <w:rPr>
          <w:lang w:eastAsia="fr-FR" w:bidi="fr-FR"/>
        </w:rPr>
        <w:t>vrières de métiers et à la production et d'artisanes au Qu</w:t>
      </w:r>
      <w:r w:rsidRPr="008957FD">
        <w:rPr>
          <w:lang w:eastAsia="fr-FR" w:bidi="fr-FR"/>
        </w:rPr>
        <w:t>é</w:t>
      </w:r>
      <w:r w:rsidRPr="008957FD">
        <w:rPr>
          <w:lang w:eastAsia="fr-FR" w:bidi="fr-FR"/>
        </w:rPr>
        <w:t xml:space="preserve">bec et 25.2% au </w:t>
      </w:r>
      <w:r w:rsidRPr="008957FD">
        <w:t xml:space="preserve">[98] </w:t>
      </w:r>
      <w:r w:rsidRPr="008957FD">
        <w:rPr>
          <w:lang w:eastAsia="fr-FR" w:bidi="fr-FR"/>
        </w:rPr>
        <w:t>Canada. Dans les postes de manœuvres de l'industrie manufact</w:t>
      </w:r>
      <w:r w:rsidRPr="008957FD">
        <w:rPr>
          <w:lang w:eastAsia="fr-FR" w:bidi="fr-FR"/>
        </w:rPr>
        <w:t>u</w:t>
      </w:r>
      <w:r w:rsidRPr="008957FD">
        <w:rPr>
          <w:lang w:eastAsia="fr-FR" w:bidi="fr-FR"/>
        </w:rPr>
        <w:t>rière, le taux de féminité s'élève respectivement à 28.3% et 28%. Des con</w:t>
      </w:r>
      <w:r w:rsidRPr="008957FD">
        <w:rPr>
          <w:lang w:eastAsia="fr-FR" w:bidi="fr-FR"/>
        </w:rPr>
        <w:t>s</w:t>
      </w:r>
      <w:r w:rsidRPr="008957FD">
        <w:rPr>
          <w:lang w:eastAsia="fr-FR" w:bidi="fr-FR"/>
        </w:rPr>
        <w:t>tatations analogues peuvent être retenues à l'égard de l’industrie de la construction. Cette dernière en effet reste grandement masc</w:t>
      </w:r>
      <w:r w:rsidRPr="008957FD">
        <w:rPr>
          <w:lang w:eastAsia="fr-FR" w:bidi="fr-FR"/>
        </w:rPr>
        <w:t>u</w:t>
      </w:r>
      <w:r w:rsidRPr="008957FD">
        <w:rPr>
          <w:lang w:eastAsia="fr-FR" w:bidi="fr-FR"/>
        </w:rPr>
        <w:t>line ; en 1981, la part des hommes dans cette activité atteignant au Québec et dans l'ensemble du Canada, respectivement 91.4% et 90.6%. En 1986, elle était respectivement de l'ordre de 89.2% et 89.7%.</w:t>
      </w:r>
    </w:p>
    <w:p w14:paraId="1E89ABD3" w14:textId="77777777" w:rsidR="00CC685C" w:rsidRPr="008957FD" w:rsidRDefault="00CC685C" w:rsidP="00CC685C">
      <w:pPr>
        <w:spacing w:before="120" w:after="120"/>
        <w:jc w:val="both"/>
      </w:pPr>
      <w:r w:rsidRPr="008957FD">
        <w:rPr>
          <w:lang w:eastAsia="fr-FR" w:bidi="fr-FR"/>
        </w:rPr>
        <w:t>Ce portrait de la répartition sexuelle de la main-d'œuvre active tend donc à mettre en relief la surreprésentation des femmes dans les po</w:t>
      </w:r>
      <w:r w:rsidRPr="008957FD">
        <w:rPr>
          <w:lang w:eastAsia="fr-FR" w:bidi="fr-FR"/>
        </w:rPr>
        <w:t>s</w:t>
      </w:r>
      <w:r w:rsidRPr="008957FD">
        <w:rPr>
          <w:lang w:eastAsia="fr-FR" w:bidi="fr-FR"/>
        </w:rPr>
        <w:t>tes que nous avons qualifiés de type "domestique", à savoir dans les emplois de bureau, dans certaines occupations des services et act</w:t>
      </w:r>
      <w:r w:rsidRPr="008957FD">
        <w:rPr>
          <w:lang w:eastAsia="fr-FR" w:bidi="fr-FR"/>
        </w:rPr>
        <w:t>i</w:t>
      </w:r>
      <w:r w:rsidRPr="008957FD">
        <w:rPr>
          <w:lang w:eastAsia="fr-FR" w:bidi="fr-FR"/>
        </w:rPr>
        <w:t>vités récréatives et dans quelques postes de travail propres aux profe</w:t>
      </w:r>
      <w:r w:rsidRPr="008957FD">
        <w:rPr>
          <w:lang w:eastAsia="fr-FR" w:bidi="fr-FR"/>
        </w:rPr>
        <w:t>s</w:t>
      </w:r>
      <w:r w:rsidRPr="008957FD">
        <w:rPr>
          <w:lang w:eastAsia="fr-FR" w:bidi="fr-FR"/>
        </w:rPr>
        <w:t>sions libérales et techniciennes. Dans les postes s'associant davantage aux activités manufacturières et à la construction par exemple, elles restent comme notre analyse a pu le démontrer, largement sous-repr</w:t>
      </w:r>
      <w:r w:rsidRPr="008957FD">
        <w:rPr>
          <w:lang w:eastAsia="fr-FR" w:bidi="fr-FR"/>
        </w:rPr>
        <w:t>é</w:t>
      </w:r>
      <w:r w:rsidRPr="008957FD">
        <w:rPr>
          <w:lang w:eastAsia="fr-FR" w:bidi="fr-FR"/>
        </w:rPr>
        <w:t>sentées.</w:t>
      </w:r>
    </w:p>
    <w:p w14:paraId="2291721B" w14:textId="77777777" w:rsidR="00CC685C" w:rsidRPr="008957FD" w:rsidRDefault="00CC685C" w:rsidP="00CC685C">
      <w:pPr>
        <w:spacing w:before="120" w:after="120"/>
        <w:jc w:val="both"/>
      </w:pPr>
      <w:r w:rsidRPr="008957FD">
        <w:rPr>
          <w:lang w:eastAsia="fr-FR" w:bidi="fr-FR"/>
        </w:rPr>
        <w:t>La présence des hommes dans les emplois tertiaires reste surtout manifeste dans des services et activités récréatives, comme par exe</w:t>
      </w:r>
      <w:r w:rsidRPr="008957FD">
        <w:rPr>
          <w:lang w:eastAsia="fr-FR" w:bidi="fr-FR"/>
        </w:rPr>
        <w:t>m</w:t>
      </w:r>
      <w:r w:rsidRPr="008957FD">
        <w:rPr>
          <w:lang w:eastAsia="fr-FR" w:bidi="fr-FR"/>
        </w:rPr>
        <w:t>ple les postes de policiers, de pompiers où encore aux emplois se ra</w:t>
      </w:r>
      <w:r w:rsidRPr="008957FD">
        <w:rPr>
          <w:lang w:eastAsia="fr-FR" w:bidi="fr-FR"/>
        </w:rPr>
        <w:t>t</w:t>
      </w:r>
      <w:r w:rsidRPr="008957FD">
        <w:rPr>
          <w:lang w:eastAsia="fr-FR" w:bidi="fr-FR"/>
        </w:rPr>
        <w:t>tachant aux transports et communications. Que l'on pense aussi à ce</w:t>
      </w:r>
      <w:r w:rsidRPr="008957FD">
        <w:rPr>
          <w:lang w:eastAsia="fr-FR" w:bidi="fr-FR"/>
        </w:rPr>
        <w:t>r</w:t>
      </w:r>
      <w:r w:rsidRPr="008957FD">
        <w:rPr>
          <w:lang w:eastAsia="fr-FR" w:bidi="fr-FR"/>
        </w:rPr>
        <w:t>taines occupations des professions libérales et techniciennes, à s</w:t>
      </w:r>
      <w:r w:rsidRPr="008957FD">
        <w:rPr>
          <w:lang w:eastAsia="fr-FR" w:bidi="fr-FR"/>
        </w:rPr>
        <w:t>a</w:t>
      </w:r>
      <w:r w:rsidRPr="008957FD">
        <w:rPr>
          <w:lang w:eastAsia="fr-FR" w:bidi="fr-FR"/>
        </w:rPr>
        <w:t>voir les postes des sciences nature</w:t>
      </w:r>
      <w:r w:rsidRPr="008957FD">
        <w:rPr>
          <w:lang w:eastAsia="fr-FR" w:bidi="fr-FR"/>
        </w:rPr>
        <w:t>l</w:t>
      </w:r>
      <w:r w:rsidRPr="008957FD">
        <w:rPr>
          <w:lang w:eastAsia="fr-FR" w:bidi="fr-FR"/>
        </w:rPr>
        <w:t>les, du génie et des mathématiques, de même que les professions d'architectes et certaines sp</w:t>
      </w:r>
      <w:r w:rsidRPr="008957FD">
        <w:rPr>
          <w:lang w:eastAsia="fr-FR" w:bidi="fr-FR"/>
        </w:rPr>
        <w:t>é</w:t>
      </w:r>
      <w:r w:rsidRPr="008957FD">
        <w:rPr>
          <w:lang w:eastAsia="fr-FR" w:bidi="fr-FR"/>
        </w:rPr>
        <w:t>cialités de la médecine. Certes, dans les postes de cadres, les femmes sont parv</w:t>
      </w:r>
      <w:r w:rsidRPr="008957FD">
        <w:rPr>
          <w:lang w:eastAsia="fr-FR" w:bidi="fr-FR"/>
        </w:rPr>
        <w:t>e</w:t>
      </w:r>
      <w:r w:rsidRPr="008957FD">
        <w:rPr>
          <w:lang w:eastAsia="fr-FR" w:bidi="fr-FR"/>
        </w:rPr>
        <w:t>nues à faire ce</w:t>
      </w:r>
      <w:r w:rsidRPr="008957FD">
        <w:rPr>
          <w:lang w:eastAsia="fr-FR" w:bidi="fr-FR"/>
        </w:rPr>
        <w:t>r</w:t>
      </w:r>
      <w:r w:rsidRPr="008957FD">
        <w:rPr>
          <w:lang w:eastAsia="fr-FR" w:bidi="fr-FR"/>
        </w:rPr>
        <w:t>tains gains en augmentant leur part de main-d'œuvre. Mais ne nous leurrons pas, puisqu'en déf</w:t>
      </w:r>
      <w:r w:rsidRPr="008957FD">
        <w:rPr>
          <w:lang w:eastAsia="fr-FR" w:bidi="fr-FR"/>
        </w:rPr>
        <w:t>i</w:t>
      </w:r>
      <w:r w:rsidRPr="008957FD">
        <w:rPr>
          <w:lang w:eastAsia="fr-FR" w:bidi="fr-FR"/>
        </w:rPr>
        <w:t>nitive le taux de féminité propre à plusieurs de ces emplois reste largement inférieur à la pr</w:t>
      </w:r>
      <w:r w:rsidRPr="008957FD">
        <w:rPr>
          <w:lang w:eastAsia="fr-FR" w:bidi="fr-FR"/>
        </w:rPr>
        <w:t>o</w:t>
      </w:r>
      <w:r w:rsidRPr="008957FD">
        <w:rPr>
          <w:lang w:eastAsia="fr-FR" w:bidi="fr-FR"/>
        </w:rPr>
        <w:t>portion d'hommes qu'on y retrouve. À la lumière de cette analyse, nous pouvons donc affirmer que l'identification de la main-d'œuvre féminine au milieu de la décennie 1980, concernait davantage des domaines d'occupation et des branches d'activité à prédominance f</w:t>
      </w:r>
      <w:r w:rsidRPr="008957FD">
        <w:rPr>
          <w:lang w:eastAsia="fr-FR" w:bidi="fr-FR"/>
        </w:rPr>
        <w:t>é</w:t>
      </w:r>
      <w:r w:rsidRPr="008957FD">
        <w:rPr>
          <w:lang w:eastAsia="fr-FR" w:bidi="fr-FR"/>
        </w:rPr>
        <w:t>minine. Il s'agit donc tout aussi bien d'occupations et d'activités ass</w:t>
      </w:r>
      <w:r w:rsidRPr="008957FD">
        <w:rPr>
          <w:lang w:eastAsia="fr-FR" w:bidi="fr-FR"/>
        </w:rPr>
        <w:t>i</w:t>
      </w:r>
      <w:r w:rsidRPr="008957FD">
        <w:rPr>
          <w:lang w:eastAsia="fr-FR" w:bidi="fr-FR"/>
        </w:rPr>
        <w:t>milables à la production domestique, dans le</w:t>
      </w:r>
      <w:r w:rsidRPr="008957FD">
        <w:rPr>
          <w:lang w:eastAsia="fr-FR" w:bidi="fr-FR"/>
        </w:rPr>
        <w:t>s</w:t>
      </w:r>
      <w:r w:rsidRPr="008957FD">
        <w:rPr>
          <w:lang w:eastAsia="fr-FR" w:bidi="fr-FR"/>
        </w:rPr>
        <w:t>quelles par ailleurs la présence des femmes a constamment été la plus manifeste sur le ma</w:t>
      </w:r>
      <w:r w:rsidRPr="008957FD">
        <w:rPr>
          <w:lang w:eastAsia="fr-FR" w:bidi="fr-FR"/>
        </w:rPr>
        <w:t>r</w:t>
      </w:r>
      <w:r w:rsidRPr="008957FD">
        <w:rPr>
          <w:lang w:eastAsia="fr-FR" w:bidi="fr-FR"/>
        </w:rPr>
        <w:t>ché du travail, tant québécois que canadien.</w:t>
      </w:r>
    </w:p>
    <w:p w14:paraId="40D32EFB" w14:textId="77777777" w:rsidR="00CC685C" w:rsidRPr="008957FD" w:rsidRDefault="00CC685C" w:rsidP="00CC685C">
      <w:pPr>
        <w:spacing w:before="120" w:after="120"/>
        <w:jc w:val="both"/>
      </w:pPr>
      <w:r w:rsidRPr="008957FD">
        <w:rPr>
          <w:lang w:eastAsia="fr-FR" w:bidi="fr-FR"/>
        </w:rPr>
        <w:t>Néanmoins il importe tout de même de garder à l’esprit que les axes autour desquels sont cernés les enjeux concernant les emplois de l'avenir sont de plusieurs ordres actuellement. Il y a bien sûr toute les questions primordi</w:t>
      </w:r>
      <w:r w:rsidRPr="008957FD">
        <w:rPr>
          <w:lang w:eastAsia="fr-FR" w:bidi="fr-FR"/>
        </w:rPr>
        <w:t>a</w:t>
      </w:r>
      <w:r w:rsidRPr="008957FD">
        <w:rPr>
          <w:lang w:eastAsia="fr-FR" w:bidi="fr-FR"/>
        </w:rPr>
        <w:t>les reliées aux technologies de l’information qui mettent en lumière non seulement les nouvelles exigences des qualif</w:t>
      </w:r>
      <w:r w:rsidRPr="008957FD">
        <w:rPr>
          <w:lang w:eastAsia="fr-FR" w:bidi="fr-FR"/>
        </w:rPr>
        <w:t>i</w:t>
      </w:r>
      <w:r w:rsidRPr="008957FD">
        <w:rPr>
          <w:lang w:eastAsia="fr-FR" w:bidi="fr-FR"/>
        </w:rPr>
        <w:t>cations professionnelles, mais aussi la place attribuée traditionnell</w:t>
      </w:r>
      <w:r w:rsidRPr="008957FD">
        <w:rPr>
          <w:lang w:eastAsia="fr-FR" w:bidi="fr-FR"/>
        </w:rPr>
        <w:t>e</w:t>
      </w:r>
      <w:r w:rsidRPr="008957FD">
        <w:rPr>
          <w:lang w:eastAsia="fr-FR" w:bidi="fr-FR"/>
        </w:rPr>
        <w:t>ment à la main-d'oeuvre dans certains types d'emplois. Mais il importe de considérer également l'orie</w:t>
      </w:r>
      <w:r w:rsidRPr="008957FD">
        <w:rPr>
          <w:lang w:eastAsia="fr-FR" w:bidi="fr-FR"/>
        </w:rPr>
        <w:t>n</w:t>
      </w:r>
      <w:r w:rsidRPr="008957FD">
        <w:rPr>
          <w:lang w:eastAsia="fr-FR" w:bidi="fr-FR"/>
        </w:rPr>
        <w:t>tation académique des jeunes filles et des femmes. Il est un fait que plusieurs d'entre elles continuent prése</w:t>
      </w:r>
      <w:r w:rsidRPr="008957FD">
        <w:rPr>
          <w:lang w:eastAsia="fr-FR" w:bidi="fr-FR"/>
        </w:rPr>
        <w:t>n</w:t>
      </w:r>
      <w:r w:rsidRPr="008957FD">
        <w:rPr>
          <w:lang w:eastAsia="fr-FR" w:bidi="fr-FR"/>
        </w:rPr>
        <w:t>tement de s'orienter dans des disciplines traditionnelles, mais leur i</w:t>
      </w:r>
      <w:r w:rsidRPr="008957FD">
        <w:rPr>
          <w:lang w:eastAsia="fr-FR" w:bidi="fr-FR"/>
        </w:rPr>
        <w:t>n</w:t>
      </w:r>
      <w:r w:rsidRPr="008957FD">
        <w:rPr>
          <w:lang w:eastAsia="fr-FR" w:bidi="fr-FR"/>
        </w:rPr>
        <w:t>sertion dans les programmes scolaires propres aux métiers non trad</w:t>
      </w:r>
      <w:r w:rsidRPr="008957FD">
        <w:rPr>
          <w:lang w:eastAsia="fr-FR" w:bidi="fr-FR"/>
        </w:rPr>
        <w:t>i</w:t>
      </w:r>
      <w:r w:rsidRPr="008957FD">
        <w:rPr>
          <w:lang w:eastAsia="fr-FR" w:bidi="fr-FR"/>
        </w:rPr>
        <w:t>tionnels est un facteur de changement en progression qu'il apparaît tout de même utile de ne pas sous- estimer, et ce, bien que notre étude démontre que les femmes restent encore</w:t>
      </w:r>
      <w:r w:rsidRPr="008957FD">
        <w:t xml:space="preserve"> [99] </w:t>
      </w:r>
      <w:r w:rsidRPr="008957FD">
        <w:rPr>
          <w:lang w:eastAsia="fr-FR" w:bidi="fr-FR"/>
        </w:rPr>
        <w:t>actuellement largement sous-représentées dans ces métiers sur le ma</w:t>
      </w:r>
      <w:r w:rsidRPr="008957FD">
        <w:rPr>
          <w:lang w:eastAsia="fr-FR" w:bidi="fr-FR"/>
        </w:rPr>
        <w:t>r</w:t>
      </w:r>
      <w:r w:rsidRPr="008957FD">
        <w:rPr>
          <w:lang w:eastAsia="fr-FR" w:bidi="fr-FR"/>
        </w:rPr>
        <w:t>ché du travail même. Des études reconnaissent de plus comme un fait incontestable que de plus en plus de femmes pou</w:t>
      </w:r>
      <w:r w:rsidRPr="008957FD">
        <w:rPr>
          <w:lang w:eastAsia="fr-FR" w:bidi="fr-FR"/>
        </w:rPr>
        <w:t>r</w:t>
      </w:r>
      <w:r w:rsidRPr="008957FD">
        <w:rPr>
          <w:lang w:eastAsia="fr-FR" w:bidi="fr-FR"/>
        </w:rPr>
        <w:t>suivent leurs études au-delà du niveau secondaire et qu'elles sont majoritaires aussi dans certaines disciplines académiques de niveau universitaire. Enfin, r</w:t>
      </w:r>
      <w:r w:rsidRPr="008957FD">
        <w:rPr>
          <w:lang w:eastAsia="fr-FR" w:bidi="fr-FR"/>
        </w:rPr>
        <w:t>é</w:t>
      </w:r>
      <w:r w:rsidRPr="008957FD">
        <w:rPr>
          <w:lang w:eastAsia="fr-FR" w:bidi="fr-FR"/>
        </w:rPr>
        <w:t>cemment, il a été de plus en plus question de l’application de programmes d'accès à l'égal</w:t>
      </w:r>
      <w:r w:rsidRPr="008957FD">
        <w:rPr>
          <w:lang w:eastAsia="fr-FR" w:bidi="fr-FR"/>
        </w:rPr>
        <w:t>i</w:t>
      </w:r>
      <w:r w:rsidRPr="008957FD">
        <w:rPr>
          <w:lang w:eastAsia="fr-FR" w:bidi="fr-FR"/>
        </w:rPr>
        <w:t>té au sein de certaines entreprises. Certes les réorganisations à ce n</w:t>
      </w:r>
      <w:r w:rsidRPr="008957FD">
        <w:rPr>
          <w:lang w:eastAsia="fr-FR" w:bidi="fr-FR"/>
        </w:rPr>
        <w:t>i</w:t>
      </w:r>
      <w:r w:rsidRPr="008957FD">
        <w:rPr>
          <w:lang w:eastAsia="fr-FR" w:bidi="fr-FR"/>
        </w:rPr>
        <w:t>veau n'en sont qu'à leur première phase, mais elles se posent à leur tour comme un facteur de changement non n</w:t>
      </w:r>
      <w:r w:rsidRPr="008957FD">
        <w:rPr>
          <w:lang w:eastAsia="fr-FR" w:bidi="fr-FR"/>
        </w:rPr>
        <w:t>é</w:t>
      </w:r>
      <w:r w:rsidRPr="008957FD">
        <w:rPr>
          <w:lang w:eastAsia="fr-FR" w:bidi="fr-FR"/>
        </w:rPr>
        <w:t>gligeable susceptible de contribuer à remodeler dans les années à v</w:t>
      </w:r>
      <w:r w:rsidRPr="008957FD">
        <w:rPr>
          <w:lang w:eastAsia="fr-FR" w:bidi="fr-FR"/>
        </w:rPr>
        <w:t>e</w:t>
      </w:r>
      <w:r w:rsidRPr="008957FD">
        <w:rPr>
          <w:lang w:eastAsia="fr-FR" w:bidi="fr-FR"/>
        </w:rPr>
        <w:t>nir la configuration du marché du travail et en dernière analyse, certaines des tendances trad</w:t>
      </w:r>
      <w:r w:rsidRPr="008957FD">
        <w:rPr>
          <w:lang w:eastAsia="fr-FR" w:bidi="fr-FR"/>
        </w:rPr>
        <w:t>i</w:t>
      </w:r>
      <w:r w:rsidRPr="008957FD">
        <w:rPr>
          <w:lang w:eastAsia="fr-FR" w:bidi="fr-FR"/>
        </w:rPr>
        <w:t>tionnelles de la division sexuelle des tâches. Il reste maintenant à d</w:t>
      </w:r>
      <w:r w:rsidRPr="008957FD">
        <w:rPr>
          <w:lang w:eastAsia="fr-FR" w:bidi="fr-FR"/>
        </w:rPr>
        <w:t>é</w:t>
      </w:r>
      <w:r w:rsidRPr="008957FD">
        <w:rPr>
          <w:lang w:eastAsia="fr-FR" w:bidi="fr-FR"/>
        </w:rPr>
        <w:t>terminer, bien que nous ayons un aperçu de certaines réorganisations que supposent à priori ces modifications dans la division sexuelle du travail, dans quelle mesure les acteurs s</w:t>
      </w:r>
      <w:r w:rsidRPr="008957FD">
        <w:rPr>
          <w:lang w:eastAsia="fr-FR" w:bidi="fr-FR"/>
        </w:rPr>
        <w:t>o</w:t>
      </w:r>
      <w:r w:rsidRPr="008957FD">
        <w:rPr>
          <w:lang w:eastAsia="fr-FR" w:bidi="fr-FR"/>
        </w:rPr>
        <w:t>ciaux, femmes et hommes eux-mêmes, seront disposés à assumer ces changements, et dans que</w:t>
      </w:r>
      <w:r w:rsidRPr="008957FD">
        <w:rPr>
          <w:lang w:eastAsia="fr-FR" w:bidi="fr-FR"/>
        </w:rPr>
        <w:t>l</w:t>
      </w:r>
      <w:r w:rsidRPr="008957FD">
        <w:rPr>
          <w:lang w:eastAsia="fr-FR" w:bidi="fr-FR"/>
        </w:rPr>
        <w:t>le mesure aussi seront-ils prêts à aller à l'encontre des stéréotypes co</w:t>
      </w:r>
      <w:r w:rsidRPr="008957FD">
        <w:rPr>
          <w:lang w:eastAsia="fr-FR" w:bidi="fr-FR"/>
        </w:rPr>
        <w:t>u</w:t>
      </w:r>
      <w:r w:rsidRPr="008957FD">
        <w:rPr>
          <w:lang w:eastAsia="fr-FR" w:bidi="fr-FR"/>
        </w:rPr>
        <w:t>rants. Les fo</w:t>
      </w:r>
      <w:r w:rsidRPr="008957FD">
        <w:rPr>
          <w:lang w:eastAsia="fr-FR" w:bidi="fr-FR"/>
        </w:rPr>
        <w:t>r</w:t>
      </w:r>
      <w:r w:rsidRPr="008957FD">
        <w:rPr>
          <w:lang w:eastAsia="fr-FR" w:bidi="fr-FR"/>
        </w:rPr>
        <w:t>mes d'emplois des années 90 et leur distribution entre les deux ensembles sexuels, nous apparai</w:t>
      </w:r>
      <w:r w:rsidRPr="008957FD">
        <w:rPr>
          <w:lang w:eastAsia="fr-FR" w:bidi="fr-FR"/>
        </w:rPr>
        <w:t>s</w:t>
      </w:r>
      <w:r w:rsidRPr="008957FD">
        <w:rPr>
          <w:lang w:eastAsia="fr-FR" w:bidi="fr-FR"/>
        </w:rPr>
        <w:t>sent primordiaux, puisqu'ils pourraient peut-être remettre en cause, le sch</w:t>
      </w:r>
      <w:r w:rsidRPr="008957FD">
        <w:rPr>
          <w:lang w:eastAsia="fr-FR" w:bidi="fr-FR"/>
        </w:rPr>
        <w:t>é</w:t>
      </w:r>
      <w:r w:rsidRPr="008957FD">
        <w:rPr>
          <w:lang w:eastAsia="fr-FR" w:bidi="fr-FR"/>
        </w:rPr>
        <w:t>ma de la division sexuelle du travail exposé dans ce texte.</w:t>
      </w:r>
    </w:p>
    <w:p w14:paraId="00BE1D5E" w14:textId="77777777" w:rsidR="00CC685C" w:rsidRPr="008957FD" w:rsidRDefault="00CC685C" w:rsidP="00CC685C">
      <w:pPr>
        <w:pStyle w:val="p"/>
      </w:pPr>
      <w:r w:rsidRPr="008957FD">
        <w:br w:type="page"/>
        <w:t>[100]</w:t>
      </w:r>
    </w:p>
    <w:p w14:paraId="18794BE2" w14:textId="77777777" w:rsidR="00CC685C" w:rsidRPr="008957FD" w:rsidRDefault="00CC685C" w:rsidP="00CC685C">
      <w:pPr>
        <w:pStyle w:val="figtitre"/>
      </w:pPr>
      <w:r w:rsidRPr="008957FD">
        <w:t>Tableau 8</w:t>
      </w:r>
    </w:p>
    <w:p w14:paraId="0060E171" w14:textId="77777777" w:rsidR="00CC685C" w:rsidRPr="008957FD" w:rsidRDefault="00CC685C" w:rsidP="00CC685C">
      <w:pPr>
        <w:pStyle w:val="figtitrest"/>
      </w:pPr>
      <w:r w:rsidRPr="008957FD">
        <w:t>Répartition de la main-d'oeuvre active, par sexe,</w:t>
      </w:r>
      <w:r w:rsidRPr="008957FD">
        <w:br/>
        <w:t>selon les grands groupes professionnels définis</w:t>
      </w:r>
      <w:r w:rsidRPr="008957FD">
        <w:br/>
        <w:t>par Statistique Canada — Québec et Canada, 1961-1986</w:t>
      </w:r>
    </w:p>
    <w:tbl>
      <w:tblPr>
        <w:tblOverlap w:val="never"/>
        <w:tblW w:w="10053" w:type="dxa"/>
        <w:tblInd w:w="-1880" w:type="dxa"/>
        <w:tblLayout w:type="fixed"/>
        <w:tblCellMar>
          <w:left w:w="10" w:type="dxa"/>
          <w:right w:w="10" w:type="dxa"/>
        </w:tblCellMar>
        <w:tblLook w:val="0000" w:firstRow="0" w:lastRow="0" w:firstColumn="0" w:lastColumn="0" w:noHBand="0" w:noVBand="0"/>
      </w:tblPr>
      <w:tblGrid>
        <w:gridCol w:w="3266"/>
        <w:gridCol w:w="565"/>
        <w:gridCol w:w="566"/>
        <w:gridCol w:w="565"/>
        <w:gridCol w:w="566"/>
        <w:gridCol w:w="565"/>
        <w:gridCol w:w="566"/>
        <w:gridCol w:w="566"/>
        <w:gridCol w:w="565"/>
        <w:gridCol w:w="566"/>
        <w:gridCol w:w="565"/>
        <w:gridCol w:w="566"/>
        <w:gridCol w:w="566"/>
      </w:tblGrid>
      <w:tr w:rsidR="00CC685C" w:rsidRPr="008957FD" w14:paraId="3B6C5E96" w14:textId="77777777">
        <w:tblPrEx>
          <w:tblCellMar>
            <w:top w:w="0" w:type="dxa"/>
            <w:bottom w:w="0" w:type="dxa"/>
          </w:tblCellMar>
        </w:tblPrEx>
        <w:tc>
          <w:tcPr>
            <w:tcW w:w="3266" w:type="dxa"/>
            <w:tcBorders>
              <w:top w:val="single" w:sz="12" w:space="0" w:color="auto"/>
            </w:tcBorders>
            <w:shd w:val="clear" w:color="auto" w:fill="EEECE1"/>
          </w:tcPr>
          <w:p w14:paraId="1FB55DD8" w14:textId="77777777" w:rsidR="00CC685C" w:rsidRPr="008957FD" w:rsidRDefault="00CC685C" w:rsidP="00CC685C">
            <w:pPr>
              <w:spacing w:before="60" w:after="60"/>
              <w:ind w:firstLine="0"/>
              <w:rPr>
                <w:sz w:val="20"/>
              </w:rPr>
            </w:pPr>
            <w:r w:rsidRPr="008957FD">
              <w:rPr>
                <w:b/>
                <w:sz w:val="20"/>
                <w:lang w:eastAsia="fr-FR" w:bidi="fr-FR"/>
              </w:rPr>
              <w:t>Toutes activités</w:t>
            </w:r>
            <w:r w:rsidRPr="008957FD">
              <w:rPr>
                <w:sz w:val="20"/>
              </w:rPr>
              <w:br/>
            </w:r>
            <w:r w:rsidRPr="008957FD">
              <w:rPr>
                <w:b/>
                <w:color w:val="FF0000"/>
                <w:sz w:val="20"/>
              </w:rPr>
              <w:t>Canada</w:t>
            </w:r>
          </w:p>
        </w:tc>
        <w:tc>
          <w:tcPr>
            <w:tcW w:w="1696" w:type="dxa"/>
            <w:gridSpan w:val="3"/>
            <w:tcBorders>
              <w:top w:val="single" w:sz="12" w:space="0" w:color="auto"/>
              <w:left w:val="single" w:sz="4" w:space="0" w:color="auto"/>
              <w:bottom w:val="single" w:sz="12" w:space="0" w:color="auto"/>
            </w:tcBorders>
            <w:shd w:val="clear" w:color="auto" w:fill="EEECE1"/>
          </w:tcPr>
          <w:p w14:paraId="0BDDE2A1" w14:textId="77777777" w:rsidR="00CC685C" w:rsidRPr="008957FD" w:rsidRDefault="00CC685C" w:rsidP="00CC685C">
            <w:pPr>
              <w:spacing w:before="60" w:after="60"/>
              <w:ind w:firstLine="0"/>
              <w:jc w:val="center"/>
              <w:rPr>
                <w:sz w:val="20"/>
                <w:szCs w:val="10"/>
              </w:rPr>
            </w:pPr>
            <w:r w:rsidRPr="008957FD">
              <w:rPr>
                <w:sz w:val="20"/>
              </w:rPr>
              <w:t>1961</w:t>
            </w:r>
          </w:p>
        </w:tc>
        <w:tc>
          <w:tcPr>
            <w:tcW w:w="1697" w:type="dxa"/>
            <w:gridSpan w:val="3"/>
            <w:tcBorders>
              <w:top w:val="single" w:sz="12" w:space="0" w:color="auto"/>
              <w:left w:val="single" w:sz="4" w:space="0" w:color="auto"/>
              <w:bottom w:val="single" w:sz="12" w:space="0" w:color="auto"/>
            </w:tcBorders>
            <w:shd w:val="clear" w:color="auto" w:fill="EEECE1"/>
          </w:tcPr>
          <w:p w14:paraId="5A4BF8B7" w14:textId="77777777" w:rsidR="00CC685C" w:rsidRPr="008957FD" w:rsidRDefault="00CC685C" w:rsidP="00CC685C">
            <w:pPr>
              <w:spacing w:before="60" w:after="60"/>
              <w:ind w:firstLine="0"/>
              <w:jc w:val="center"/>
              <w:rPr>
                <w:sz w:val="20"/>
                <w:szCs w:val="10"/>
              </w:rPr>
            </w:pPr>
            <w:r w:rsidRPr="008957FD">
              <w:rPr>
                <w:sz w:val="20"/>
              </w:rPr>
              <w:t>1971</w:t>
            </w:r>
          </w:p>
        </w:tc>
        <w:tc>
          <w:tcPr>
            <w:tcW w:w="1697" w:type="dxa"/>
            <w:gridSpan w:val="3"/>
            <w:tcBorders>
              <w:top w:val="single" w:sz="12" w:space="0" w:color="auto"/>
              <w:left w:val="single" w:sz="4" w:space="0" w:color="auto"/>
              <w:bottom w:val="single" w:sz="12" w:space="0" w:color="auto"/>
            </w:tcBorders>
            <w:shd w:val="clear" w:color="auto" w:fill="EEECE1"/>
          </w:tcPr>
          <w:p w14:paraId="2F916BD8" w14:textId="77777777" w:rsidR="00CC685C" w:rsidRPr="008957FD" w:rsidRDefault="00CC685C" w:rsidP="00CC685C">
            <w:pPr>
              <w:spacing w:before="60" w:after="60"/>
              <w:ind w:firstLine="0"/>
              <w:jc w:val="center"/>
              <w:rPr>
                <w:sz w:val="20"/>
                <w:szCs w:val="10"/>
              </w:rPr>
            </w:pPr>
            <w:r w:rsidRPr="008957FD">
              <w:rPr>
                <w:sz w:val="20"/>
              </w:rPr>
              <w:t>1981</w:t>
            </w:r>
          </w:p>
        </w:tc>
        <w:tc>
          <w:tcPr>
            <w:tcW w:w="1697" w:type="dxa"/>
            <w:gridSpan w:val="3"/>
            <w:tcBorders>
              <w:top w:val="single" w:sz="12" w:space="0" w:color="auto"/>
              <w:left w:val="single" w:sz="4" w:space="0" w:color="auto"/>
              <w:bottom w:val="single" w:sz="12" w:space="0" w:color="auto"/>
              <w:right w:val="single" w:sz="4" w:space="0" w:color="auto"/>
            </w:tcBorders>
            <w:shd w:val="clear" w:color="auto" w:fill="EEECE1"/>
          </w:tcPr>
          <w:p w14:paraId="78E31A14" w14:textId="77777777" w:rsidR="00CC685C" w:rsidRPr="008957FD" w:rsidRDefault="00CC685C" w:rsidP="00CC685C">
            <w:pPr>
              <w:spacing w:before="60" w:after="60"/>
              <w:ind w:firstLine="0"/>
              <w:jc w:val="center"/>
              <w:rPr>
                <w:sz w:val="20"/>
                <w:szCs w:val="10"/>
              </w:rPr>
            </w:pPr>
            <w:r w:rsidRPr="008957FD">
              <w:rPr>
                <w:sz w:val="20"/>
              </w:rPr>
              <w:t>1986</w:t>
            </w:r>
          </w:p>
        </w:tc>
      </w:tr>
      <w:tr w:rsidR="00CC685C" w:rsidRPr="008957FD" w14:paraId="2F9CF04E" w14:textId="77777777">
        <w:tblPrEx>
          <w:tblCellMar>
            <w:top w:w="0" w:type="dxa"/>
            <w:bottom w:w="0" w:type="dxa"/>
          </w:tblCellMar>
        </w:tblPrEx>
        <w:tc>
          <w:tcPr>
            <w:tcW w:w="3266" w:type="dxa"/>
            <w:tcBorders>
              <w:bottom w:val="single" w:sz="12" w:space="0" w:color="auto"/>
            </w:tcBorders>
            <w:shd w:val="clear" w:color="auto" w:fill="EEECE1"/>
          </w:tcPr>
          <w:p w14:paraId="47757AEE" w14:textId="77777777" w:rsidR="00CC685C" w:rsidRPr="008957FD" w:rsidRDefault="00CC685C" w:rsidP="00CC685C">
            <w:pPr>
              <w:spacing w:after="60"/>
              <w:ind w:firstLine="0"/>
              <w:rPr>
                <w:sz w:val="20"/>
              </w:rPr>
            </w:pPr>
            <w:r w:rsidRPr="008957FD">
              <w:rPr>
                <w:sz w:val="20"/>
              </w:rPr>
              <w:t>Ho</w:t>
            </w:r>
            <w:r w:rsidRPr="008957FD">
              <w:rPr>
                <w:sz w:val="20"/>
              </w:rPr>
              <w:t>m</w:t>
            </w:r>
            <w:r w:rsidRPr="008957FD">
              <w:rPr>
                <w:sz w:val="20"/>
              </w:rPr>
              <w:t>mes et femmes</w:t>
            </w:r>
          </w:p>
        </w:tc>
        <w:tc>
          <w:tcPr>
            <w:tcW w:w="565" w:type="dxa"/>
            <w:tcBorders>
              <w:top w:val="single" w:sz="12" w:space="0" w:color="auto"/>
              <w:left w:val="single" w:sz="4" w:space="0" w:color="auto"/>
              <w:bottom w:val="single" w:sz="12" w:space="0" w:color="auto"/>
            </w:tcBorders>
            <w:shd w:val="clear" w:color="auto" w:fill="EEECE1"/>
          </w:tcPr>
          <w:p w14:paraId="00F9DF85" w14:textId="77777777" w:rsidR="00CC685C" w:rsidRPr="008957FD" w:rsidRDefault="00CC685C" w:rsidP="00CC685C">
            <w:pPr>
              <w:spacing w:after="60"/>
              <w:ind w:firstLine="0"/>
              <w:jc w:val="center"/>
              <w:rPr>
                <w:sz w:val="20"/>
              </w:rPr>
            </w:pPr>
            <w:r w:rsidRPr="008957FD">
              <w:rPr>
                <w:sz w:val="20"/>
              </w:rPr>
              <w:t>T</w:t>
            </w:r>
            <w:r w:rsidRPr="008957FD">
              <w:rPr>
                <w:sz w:val="20"/>
              </w:rPr>
              <w:t>o</w:t>
            </w:r>
            <w:r w:rsidRPr="008957FD">
              <w:rPr>
                <w:sz w:val="20"/>
              </w:rPr>
              <w:t>tal</w:t>
            </w:r>
          </w:p>
        </w:tc>
        <w:tc>
          <w:tcPr>
            <w:tcW w:w="566" w:type="dxa"/>
            <w:tcBorders>
              <w:top w:val="single" w:sz="12" w:space="0" w:color="auto"/>
              <w:bottom w:val="single" w:sz="12" w:space="0" w:color="auto"/>
            </w:tcBorders>
            <w:shd w:val="clear" w:color="auto" w:fill="EEECE1"/>
          </w:tcPr>
          <w:p w14:paraId="0D00A9BE" w14:textId="77777777" w:rsidR="00CC685C" w:rsidRPr="008957FD" w:rsidRDefault="00CC685C" w:rsidP="00CC685C">
            <w:pPr>
              <w:spacing w:after="60"/>
              <w:ind w:firstLine="0"/>
              <w:jc w:val="center"/>
              <w:rPr>
                <w:sz w:val="20"/>
              </w:rPr>
            </w:pPr>
            <w:r w:rsidRPr="008957FD">
              <w:rPr>
                <w:sz w:val="20"/>
              </w:rPr>
              <w:t>H</w:t>
            </w:r>
          </w:p>
        </w:tc>
        <w:tc>
          <w:tcPr>
            <w:tcW w:w="565" w:type="dxa"/>
            <w:tcBorders>
              <w:top w:val="single" w:sz="12" w:space="0" w:color="auto"/>
              <w:bottom w:val="single" w:sz="12" w:space="0" w:color="auto"/>
            </w:tcBorders>
            <w:shd w:val="clear" w:color="auto" w:fill="EEECE1"/>
          </w:tcPr>
          <w:p w14:paraId="6D7C88E2" w14:textId="77777777" w:rsidR="00CC685C" w:rsidRPr="008957FD" w:rsidRDefault="00CC685C" w:rsidP="00CC685C">
            <w:pPr>
              <w:spacing w:after="60"/>
              <w:ind w:firstLine="0"/>
              <w:jc w:val="center"/>
              <w:rPr>
                <w:sz w:val="20"/>
              </w:rPr>
            </w:pPr>
            <w:r w:rsidRPr="008957FD">
              <w:rPr>
                <w:sz w:val="20"/>
              </w:rPr>
              <w:t>F</w:t>
            </w:r>
          </w:p>
        </w:tc>
        <w:tc>
          <w:tcPr>
            <w:tcW w:w="566" w:type="dxa"/>
            <w:tcBorders>
              <w:top w:val="single" w:sz="12" w:space="0" w:color="auto"/>
              <w:left w:val="single" w:sz="4" w:space="0" w:color="auto"/>
              <w:bottom w:val="single" w:sz="12" w:space="0" w:color="auto"/>
            </w:tcBorders>
            <w:shd w:val="clear" w:color="auto" w:fill="EEECE1"/>
          </w:tcPr>
          <w:p w14:paraId="5D9C278B" w14:textId="77777777" w:rsidR="00CC685C" w:rsidRPr="008957FD" w:rsidRDefault="00CC685C" w:rsidP="00CC685C">
            <w:pPr>
              <w:spacing w:after="60"/>
              <w:ind w:firstLine="0"/>
              <w:jc w:val="center"/>
              <w:rPr>
                <w:sz w:val="20"/>
              </w:rPr>
            </w:pPr>
            <w:r w:rsidRPr="008957FD">
              <w:rPr>
                <w:sz w:val="20"/>
              </w:rPr>
              <w:t>T</w:t>
            </w:r>
            <w:r w:rsidRPr="008957FD">
              <w:rPr>
                <w:sz w:val="20"/>
              </w:rPr>
              <w:t>o</w:t>
            </w:r>
            <w:r w:rsidRPr="008957FD">
              <w:rPr>
                <w:sz w:val="20"/>
              </w:rPr>
              <w:t>tal</w:t>
            </w:r>
          </w:p>
        </w:tc>
        <w:tc>
          <w:tcPr>
            <w:tcW w:w="565" w:type="dxa"/>
            <w:tcBorders>
              <w:top w:val="single" w:sz="12" w:space="0" w:color="auto"/>
              <w:bottom w:val="single" w:sz="12" w:space="0" w:color="auto"/>
            </w:tcBorders>
            <w:shd w:val="clear" w:color="auto" w:fill="EEECE1"/>
          </w:tcPr>
          <w:p w14:paraId="4AA5F535" w14:textId="77777777" w:rsidR="00CC685C" w:rsidRPr="008957FD" w:rsidRDefault="00CC685C" w:rsidP="00CC685C">
            <w:pPr>
              <w:spacing w:after="60"/>
              <w:ind w:firstLine="0"/>
              <w:jc w:val="center"/>
              <w:rPr>
                <w:sz w:val="20"/>
              </w:rPr>
            </w:pPr>
            <w:r w:rsidRPr="008957FD">
              <w:rPr>
                <w:sz w:val="20"/>
              </w:rPr>
              <w:t>H</w:t>
            </w:r>
          </w:p>
        </w:tc>
        <w:tc>
          <w:tcPr>
            <w:tcW w:w="566" w:type="dxa"/>
            <w:tcBorders>
              <w:top w:val="single" w:sz="12" w:space="0" w:color="auto"/>
              <w:bottom w:val="single" w:sz="12" w:space="0" w:color="auto"/>
            </w:tcBorders>
            <w:shd w:val="clear" w:color="auto" w:fill="EEECE1"/>
          </w:tcPr>
          <w:p w14:paraId="5BBCD9CE" w14:textId="77777777" w:rsidR="00CC685C" w:rsidRPr="008957FD" w:rsidRDefault="00CC685C" w:rsidP="00CC685C">
            <w:pPr>
              <w:spacing w:after="60"/>
              <w:ind w:firstLine="0"/>
              <w:jc w:val="center"/>
              <w:rPr>
                <w:sz w:val="20"/>
              </w:rPr>
            </w:pPr>
            <w:r w:rsidRPr="008957FD">
              <w:rPr>
                <w:sz w:val="20"/>
              </w:rPr>
              <w:t>F</w:t>
            </w:r>
          </w:p>
        </w:tc>
        <w:tc>
          <w:tcPr>
            <w:tcW w:w="566" w:type="dxa"/>
            <w:tcBorders>
              <w:top w:val="single" w:sz="12" w:space="0" w:color="auto"/>
              <w:left w:val="single" w:sz="4" w:space="0" w:color="auto"/>
              <w:bottom w:val="single" w:sz="12" w:space="0" w:color="auto"/>
            </w:tcBorders>
            <w:shd w:val="clear" w:color="auto" w:fill="EEECE1"/>
          </w:tcPr>
          <w:p w14:paraId="76FC8EB9" w14:textId="77777777" w:rsidR="00CC685C" w:rsidRPr="008957FD" w:rsidRDefault="00CC685C" w:rsidP="00CC685C">
            <w:pPr>
              <w:spacing w:after="60"/>
              <w:ind w:firstLine="0"/>
              <w:jc w:val="center"/>
              <w:rPr>
                <w:sz w:val="20"/>
              </w:rPr>
            </w:pPr>
            <w:r w:rsidRPr="008957FD">
              <w:rPr>
                <w:sz w:val="20"/>
              </w:rPr>
              <w:t>T</w:t>
            </w:r>
            <w:r w:rsidRPr="008957FD">
              <w:rPr>
                <w:sz w:val="20"/>
              </w:rPr>
              <w:t>o</w:t>
            </w:r>
            <w:r w:rsidRPr="008957FD">
              <w:rPr>
                <w:sz w:val="20"/>
              </w:rPr>
              <w:t>tal</w:t>
            </w:r>
          </w:p>
        </w:tc>
        <w:tc>
          <w:tcPr>
            <w:tcW w:w="565" w:type="dxa"/>
            <w:tcBorders>
              <w:top w:val="single" w:sz="12" w:space="0" w:color="auto"/>
              <w:bottom w:val="single" w:sz="12" w:space="0" w:color="auto"/>
            </w:tcBorders>
            <w:shd w:val="clear" w:color="auto" w:fill="EEECE1"/>
          </w:tcPr>
          <w:p w14:paraId="51FC35B5" w14:textId="77777777" w:rsidR="00CC685C" w:rsidRPr="008957FD" w:rsidRDefault="00CC685C" w:rsidP="00CC685C">
            <w:pPr>
              <w:spacing w:after="60"/>
              <w:ind w:firstLine="0"/>
              <w:jc w:val="center"/>
              <w:rPr>
                <w:sz w:val="20"/>
              </w:rPr>
            </w:pPr>
            <w:r w:rsidRPr="008957FD">
              <w:rPr>
                <w:sz w:val="20"/>
              </w:rPr>
              <w:t>H</w:t>
            </w:r>
          </w:p>
        </w:tc>
        <w:tc>
          <w:tcPr>
            <w:tcW w:w="566" w:type="dxa"/>
            <w:tcBorders>
              <w:top w:val="single" w:sz="12" w:space="0" w:color="auto"/>
              <w:bottom w:val="single" w:sz="12" w:space="0" w:color="auto"/>
            </w:tcBorders>
            <w:shd w:val="clear" w:color="auto" w:fill="EEECE1"/>
          </w:tcPr>
          <w:p w14:paraId="53A54D2D" w14:textId="77777777" w:rsidR="00CC685C" w:rsidRPr="008957FD" w:rsidRDefault="00CC685C" w:rsidP="00CC685C">
            <w:pPr>
              <w:spacing w:after="60"/>
              <w:ind w:firstLine="0"/>
              <w:jc w:val="center"/>
              <w:rPr>
                <w:sz w:val="20"/>
              </w:rPr>
            </w:pPr>
            <w:r w:rsidRPr="008957FD">
              <w:rPr>
                <w:sz w:val="20"/>
              </w:rPr>
              <w:t>F</w:t>
            </w:r>
          </w:p>
        </w:tc>
        <w:tc>
          <w:tcPr>
            <w:tcW w:w="565" w:type="dxa"/>
            <w:tcBorders>
              <w:top w:val="single" w:sz="12" w:space="0" w:color="auto"/>
              <w:left w:val="single" w:sz="4" w:space="0" w:color="auto"/>
              <w:bottom w:val="single" w:sz="12" w:space="0" w:color="auto"/>
            </w:tcBorders>
            <w:shd w:val="clear" w:color="auto" w:fill="EEECE1"/>
          </w:tcPr>
          <w:p w14:paraId="078E8AD2" w14:textId="77777777" w:rsidR="00CC685C" w:rsidRPr="008957FD" w:rsidRDefault="00CC685C" w:rsidP="00CC685C">
            <w:pPr>
              <w:spacing w:after="60"/>
              <w:ind w:firstLine="0"/>
              <w:jc w:val="center"/>
              <w:rPr>
                <w:sz w:val="20"/>
              </w:rPr>
            </w:pPr>
            <w:r w:rsidRPr="008957FD">
              <w:rPr>
                <w:sz w:val="20"/>
              </w:rPr>
              <w:t>T</w:t>
            </w:r>
            <w:r w:rsidRPr="008957FD">
              <w:rPr>
                <w:sz w:val="20"/>
              </w:rPr>
              <w:t>o</w:t>
            </w:r>
            <w:r w:rsidRPr="008957FD">
              <w:rPr>
                <w:sz w:val="20"/>
              </w:rPr>
              <w:t>tal</w:t>
            </w:r>
          </w:p>
        </w:tc>
        <w:tc>
          <w:tcPr>
            <w:tcW w:w="566" w:type="dxa"/>
            <w:tcBorders>
              <w:top w:val="single" w:sz="12" w:space="0" w:color="auto"/>
              <w:bottom w:val="single" w:sz="12" w:space="0" w:color="auto"/>
            </w:tcBorders>
            <w:shd w:val="clear" w:color="auto" w:fill="EEECE1"/>
          </w:tcPr>
          <w:p w14:paraId="02705B1B" w14:textId="77777777" w:rsidR="00CC685C" w:rsidRPr="008957FD" w:rsidRDefault="00CC685C" w:rsidP="00CC685C">
            <w:pPr>
              <w:spacing w:after="60"/>
              <w:ind w:firstLine="0"/>
              <w:jc w:val="center"/>
              <w:rPr>
                <w:sz w:val="20"/>
              </w:rPr>
            </w:pPr>
            <w:r w:rsidRPr="008957FD">
              <w:rPr>
                <w:sz w:val="20"/>
              </w:rPr>
              <w:t>H</w:t>
            </w:r>
          </w:p>
        </w:tc>
        <w:tc>
          <w:tcPr>
            <w:tcW w:w="566" w:type="dxa"/>
            <w:tcBorders>
              <w:top w:val="single" w:sz="12" w:space="0" w:color="auto"/>
              <w:bottom w:val="single" w:sz="12" w:space="0" w:color="auto"/>
              <w:right w:val="single" w:sz="4" w:space="0" w:color="auto"/>
            </w:tcBorders>
            <w:shd w:val="clear" w:color="auto" w:fill="EEECE1"/>
          </w:tcPr>
          <w:p w14:paraId="2B63D2DB" w14:textId="77777777" w:rsidR="00CC685C" w:rsidRPr="008957FD" w:rsidRDefault="00CC685C" w:rsidP="00CC685C">
            <w:pPr>
              <w:spacing w:after="60"/>
              <w:ind w:firstLine="0"/>
              <w:jc w:val="center"/>
              <w:rPr>
                <w:sz w:val="20"/>
              </w:rPr>
            </w:pPr>
            <w:r w:rsidRPr="008957FD">
              <w:rPr>
                <w:sz w:val="20"/>
              </w:rPr>
              <w:t>F</w:t>
            </w:r>
          </w:p>
        </w:tc>
      </w:tr>
      <w:tr w:rsidR="00CC685C" w:rsidRPr="008957FD" w14:paraId="31557883" w14:textId="77777777">
        <w:tblPrEx>
          <w:tblCellMar>
            <w:top w:w="0" w:type="dxa"/>
            <w:bottom w:w="0" w:type="dxa"/>
          </w:tblCellMar>
        </w:tblPrEx>
        <w:tc>
          <w:tcPr>
            <w:tcW w:w="3266" w:type="dxa"/>
            <w:tcBorders>
              <w:top w:val="single" w:sz="12" w:space="0" w:color="auto"/>
            </w:tcBorders>
            <w:shd w:val="clear" w:color="auto" w:fill="FFFFFF"/>
          </w:tcPr>
          <w:p w14:paraId="32BBBB86" w14:textId="77777777" w:rsidR="00CC685C" w:rsidRPr="008957FD" w:rsidRDefault="00CC685C" w:rsidP="00CC685C">
            <w:pPr>
              <w:ind w:firstLine="0"/>
              <w:rPr>
                <w:sz w:val="20"/>
              </w:rPr>
            </w:pPr>
            <w:r w:rsidRPr="008957FD">
              <w:rPr>
                <w:sz w:val="20"/>
              </w:rPr>
              <w:t>Toutes profe</w:t>
            </w:r>
            <w:r w:rsidRPr="008957FD">
              <w:rPr>
                <w:sz w:val="20"/>
              </w:rPr>
              <w:t>s</w:t>
            </w:r>
            <w:r w:rsidRPr="008957FD">
              <w:rPr>
                <w:sz w:val="20"/>
              </w:rPr>
              <w:t>sions</w:t>
            </w:r>
          </w:p>
        </w:tc>
        <w:tc>
          <w:tcPr>
            <w:tcW w:w="565" w:type="dxa"/>
            <w:tcBorders>
              <w:top w:val="single" w:sz="12" w:space="0" w:color="auto"/>
              <w:left w:val="single" w:sz="4" w:space="0" w:color="auto"/>
            </w:tcBorders>
            <w:shd w:val="clear" w:color="auto" w:fill="FFFFFF"/>
          </w:tcPr>
          <w:p w14:paraId="6715DFB1" w14:textId="77777777" w:rsidR="00CC685C" w:rsidRPr="008957FD" w:rsidRDefault="00CC685C" w:rsidP="00CC685C">
            <w:pPr>
              <w:ind w:firstLine="0"/>
              <w:rPr>
                <w:sz w:val="20"/>
              </w:rPr>
            </w:pPr>
            <w:r w:rsidRPr="008957FD">
              <w:rPr>
                <w:sz w:val="20"/>
              </w:rPr>
              <w:t>100</w:t>
            </w:r>
          </w:p>
        </w:tc>
        <w:tc>
          <w:tcPr>
            <w:tcW w:w="566" w:type="dxa"/>
            <w:tcBorders>
              <w:top w:val="single" w:sz="12" w:space="0" w:color="auto"/>
            </w:tcBorders>
            <w:shd w:val="clear" w:color="auto" w:fill="FFFFFF"/>
          </w:tcPr>
          <w:p w14:paraId="4D33653D" w14:textId="77777777" w:rsidR="00CC685C" w:rsidRPr="008957FD" w:rsidRDefault="00CC685C" w:rsidP="00CC685C">
            <w:pPr>
              <w:ind w:firstLine="0"/>
              <w:rPr>
                <w:sz w:val="20"/>
              </w:rPr>
            </w:pPr>
            <w:r w:rsidRPr="008957FD">
              <w:rPr>
                <w:sz w:val="20"/>
              </w:rPr>
              <w:t>72.7</w:t>
            </w:r>
          </w:p>
        </w:tc>
        <w:tc>
          <w:tcPr>
            <w:tcW w:w="565" w:type="dxa"/>
            <w:tcBorders>
              <w:top w:val="single" w:sz="12" w:space="0" w:color="auto"/>
            </w:tcBorders>
            <w:shd w:val="clear" w:color="auto" w:fill="FFFFFF"/>
          </w:tcPr>
          <w:p w14:paraId="47BFAA21" w14:textId="77777777" w:rsidR="00CC685C" w:rsidRPr="008957FD" w:rsidRDefault="00CC685C" w:rsidP="00CC685C">
            <w:pPr>
              <w:ind w:firstLine="0"/>
              <w:rPr>
                <w:sz w:val="20"/>
              </w:rPr>
            </w:pPr>
            <w:r w:rsidRPr="008957FD">
              <w:rPr>
                <w:sz w:val="20"/>
              </w:rPr>
              <w:t>27.3</w:t>
            </w:r>
          </w:p>
        </w:tc>
        <w:tc>
          <w:tcPr>
            <w:tcW w:w="566" w:type="dxa"/>
            <w:tcBorders>
              <w:top w:val="single" w:sz="12" w:space="0" w:color="auto"/>
              <w:left w:val="single" w:sz="4" w:space="0" w:color="auto"/>
            </w:tcBorders>
            <w:shd w:val="clear" w:color="auto" w:fill="FFFFFF"/>
          </w:tcPr>
          <w:p w14:paraId="1EEE8D15" w14:textId="77777777" w:rsidR="00CC685C" w:rsidRPr="008957FD" w:rsidRDefault="00CC685C" w:rsidP="00CC685C">
            <w:pPr>
              <w:ind w:firstLine="0"/>
              <w:rPr>
                <w:sz w:val="20"/>
              </w:rPr>
            </w:pPr>
            <w:r w:rsidRPr="008957FD">
              <w:rPr>
                <w:sz w:val="20"/>
              </w:rPr>
              <w:t>100</w:t>
            </w:r>
          </w:p>
        </w:tc>
        <w:tc>
          <w:tcPr>
            <w:tcW w:w="565" w:type="dxa"/>
            <w:tcBorders>
              <w:top w:val="single" w:sz="12" w:space="0" w:color="auto"/>
            </w:tcBorders>
            <w:shd w:val="clear" w:color="auto" w:fill="FFFFFF"/>
          </w:tcPr>
          <w:p w14:paraId="40A710FB" w14:textId="77777777" w:rsidR="00CC685C" w:rsidRPr="008957FD" w:rsidRDefault="00CC685C" w:rsidP="00CC685C">
            <w:pPr>
              <w:ind w:firstLine="0"/>
              <w:rPr>
                <w:sz w:val="20"/>
              </w:rPr>
            </w:pPr>
            <w:r w:rsidRPr="008957FD">
              <w:rPr>
                <w:sz w:val="20"/>
              </w:rPr>
              <w:t>65.7</w:t>
            </w:r>
          </w:p>
        </w:tc>
        <w:tc>
          <w:tcPr>
            <w:tcW w:w="566" w:type="dxa"/>
            <w:tcBorders>
              <w:top w:val="single" w:sz="12" w:space="0" w:color="auto"/>
            </w:tcBorders>
            <w:shd w:val="clear" w:color="auto" w:fill="FFFFFF"/>
          </w:tcPr>
          <w:p w14:paraId="6443496B" w14:textId="77777777" w:rsidR="00CC685C" w:rsidRPr="008957FD" w:rsidRDefault="00CC685C" w:rsidP="00CC685C">
            <w:pPr>
              <w:ind w:firstLine="0"/>
              <w:rPr>
                <w:sz w:val="20"/>
              </w:rPr>
            </w:pPr>
            <w:r w:rsidRPr="008957FD">
              <w:rPr>
                <w:sz w:val="20"/>
              </w:rPr>
              <w:t>34.3</w:t>
            </w:r>
          </w:p>
        </w:tc>
        <w:tc>
          <w:tcPr>
            <w:tcW w:w="566" w:type="dxa"/>
            <w:tcBorders>
              <w:top w:val="single" w:sz="12" w:space="0" w:color="auto"/>
              <w:left w:val="single" w:sz="4" w:space="0" w:color="auto"/>
            </w:tcBorders>
            <w:shd w:val="clear" w:color="auto" w:fill="FFFFFF"/>
          </w:tcPr>
          <w:p w14:paraId="04647EB8" w14:textId="77777777" w:rsidR="00CC685C" w:rsidRPr="008957FD" w:rsidRDefault="00CC685C" w:rsidP="00CC685C">
            <w:pPr>
              <w:ind w:firstLine="0"/>
              <w:rPr>
                <w:sz w:val="20"/>
              </w:rPr>
            </w:pPr>
            <w:r w:rsidRPr="008957FD">
              <w:rPr>
                <w:sz w:val="20"/>
              </w:rPr>
              <w:t>100</w:t>
            </w:r>
          </w:p>
        </w:tc>
        <w:tc>
          <w:tcPr>
            <w:tcW w:w="565" w:type="dxa"/>
            <w:tcBorders>
              <w:top w:val="single" w:sz="12" w:space="0" w:color="auto"/>
            </w:tcBorders>
            <w:shd w:val="clear" w:color="auto" w:fill="FFFFFF"/>
          </w:tcPr>
          <w:p w14:paraId="1E5DFB17" w14:textId="77777777" w:rsidR="00CC685C" w:rsidRPr="008957FD" w:rsidRDefault="00CC685C" w:rsidP="00CC685C">
            <w:pPr>
              <w:ind w:firstLine="0"/>
              <w:rPr>
                <w:sz w:val="20"/>
              </w:rPr>
            </w:pPr>
            <w:r w:rsidRPr="008957FD">
              <w:rPr>
                <w:sz w:val="20"/>
              </w:rPr>
              <w:t>59.6</w:t>
            </w:r>
          </w:p>
        </w:tc>
        <w:tc>
          <w:tcPr>
            <w:tcW w:w="566" w:type="dxa"/>
            <w:tcBorders>
              <w:top w:val="single" w:sz="12" w:space="0" w:color="auto"/>
            </w:tcBorders>
            <w:shd w:val="clear" w:color="auto" w:fill="FFFFFF"/>
          </w:tcPr>
          <w:p w14:paraId="16765535" w14:textId="77777777" w:rsidR="00CC685C" w:rsidRPr="008957FD" w:rsidRDefault="00CC685C" w:rsidP="00CC685C">
            <w:pPr>
              <w:ind w:firstLine="0"/>
              <w:rPr>
                <w:sz w:val="20"/>
              </w:rPr>
            </w:pPr>
            <w:r w:rsidRPr="008957FD">
              <w:rPr>
                <w:sz w:val="20"/>
              </w:rPr>
              <w:t>40.4</w:t>
            </w:r>
          </w:p>
        </w:tc>
        <w:tc>
          <w:tcPr>
            <w:tcW w:w="565" w:type="dxa"/>
            <w:tcBorders>
              <w:top w:val="single" w:sz="12" w:space="0" w:color="auto"/>
              <w:left w:val="single" w:sz="4" w:space="0" w:color="auto"/>
            </w:tcBorders>
            <w:shd w:val="clear" w:color="auto" w:fill="FFFFFF"/>
          </w:tcPr>
          <w:p w14:paraId="54AFA067" w14:textId="77777777" w:rsidR="00CC685C" w:rsidRPr="008957FD" w:rsidRDefault="00CC685C" w:rsidP="00CC685C">
            <w:pPr>
              <w:ind w:firstLine="0"/>
              <w:rPr>
                <w:sz w:val="20"/>
              </w:rPr>
            </w:pPr>
            <w:r w:rsidRPr="008957FD">
              <w:rPr>
                <w:sz w:val="20"/>
              </w:rPr>
              <w:t>100</w:t>
            </w:r>
          </w:p>
        </w:tc>
        <w:tc>
          <w:tcPr>
            <w:tcW w:w="566" w:type="dxa"/>
            <w:tcBorders>
              <w:top w:val="single" w:sz="12" w:space="0" w:color="auto"/>
            </w:tcBorders>
            <w:shd w:val="clear" w:color="auto" w:fill="FFFFFF"/>
          </w:tcPr>
          <w:p w14:paraId="70A97A90" w14:textId="77777777" w:rsidR="00CC685C" w:rsidRPr="008957FD" w:rsidRDefault="00CC685C" w:rsidP="00CC685C">
            <w:pPr>
              <w:ind w:firstLine="0"/>
              <w:rPr>
                <w:sz w:val="20"/>
              </w:rPr>
            </w:pPr>
            <w:r w:rsidRPr="008957FD">
              <w:rPr>
                <w:sz w:val="20"/>
              </w:rPr>
              <w:t>57.3</w:t>
            </w:r>
          </w:p>
        </w:tc>
        <w:tc>
          <w:tcPr>
            <w:tcW w:w="566" w:type="dxa"/>
            <w:tcBorders>
              <w:top w:val="single" w:sz="12" w:space="0" w:color="auto"/>
              <w:right w:val="single" w:sz="4" w:space="0" w:color="auto"/>
            </w:tcBorders>
            <w:shd w:val="clear" w:color="auto" w:fill="FFFFFF"/>
          </w:tcPr>
          <w:p w14:paraId="30CFDCC6" w14:textId="77777777" w:rsidR="00CC685C" w:rsidRPr="008957FD" w:rsidRDefault="00CC685C" w:rsidP="00CC685C">
            <w:pPr>
              <w:ind w:firstLine="0"/>
              <w:rPr>
                <w:sz w:val="20"/>
              </w:rPr>
            </w:pPr>
            <w:r w:rsidRPr="008957FD">
              <w:rPr>
                <w:sz w:val="20"/>
              </w:rPr>
              <w:t>42.7</w:t>
            </w:r>
          </w:p>
        </w:tc>
      </w:tr>
      <w:tr w:rsidR="00CC685C" w:rsidRPr="008957FD" w14:paraId="4A397DEA" w14:textId="77777777">
        <w:tblPrEx>
          <w:tblCellMar>
            <w:top w:w="0" w:type="dxa"/>
            <w:bottom w:w="0" w:type="dxa"/>
          </w:tblCellMar>
        </w:tblPrEx>
        <w:tc>
          <w:tcPr>
            <w:tcW w:w="3266" w:type="dxa"/>
            <w:shd w:val="clear" w:color="auto" w:fill="FFFFFF"/>
          </w:tcPr>
          <w:p w14:paraId="36FD189A" w14:textId="77777777" w:rsidR="00CC685C" w:rsidRPr="008957FD" w:rsidRDefault="00CC685C" w:rsidP="00CC685C">
            <w:pPr>
              <w:ind w:firstLine="0"/>
              <w:rPr>
                <w:sz w:val="20"/>
              </w:rPr>
            </w:pPr>
            <w:r w:rsidRPr="008957FD">
              <w:rPr>
                <w:sz w:val="20"/>
              </w:rPr>
              <w:t xml:space="preserve">Administrateurs-trices </w:t>
            </w:r>
          </w:p>
        </w:tc>
        <w:tc>
          <w:tcPr>
            <w:tcW w:w="565" w:type="dxa"/>
            <w:tcBorders>
              <w:left w:val="single" w:sz="4" w:space="0" w:color="auto"/>
            </w:tcBorders>
            <w:shd w:val="clear" w:color="auto" w:fill="FFFFFF"/>
          </w:tcPr>
          <w:p w14:paraId="26A58BB6" w14:textId="77777777" w:rsidR="00CC685C" w:rsidRPr="008957FD" w:rsidRDefault="00CC685C" w:rsidP="00CC685C">
            <w:pPr>
              <w:ind w:firstLine="0"/>
              <w:rPr>
                <w:sz w:val="20"/>
              </w:rPr>
            </w:pPr>
            <w:r w:rsidRPr="008957FD">
              <w:rPr>
                <w:sz w:val="20"/>
              </w:rPr>
              <w:t>8.3</w:t>
            </w:r>
          </w:p>
        </w:tc>
        <w:tc>
          <w:tcPr>
            <w:tcW w:w="566" w:type="dxa"/>
            <w:shd w:val="clear" w:color="auto" w:fill="FFFFFF"/>
          </w:tcPr>
          <w:p w14:paraId="37ED8EB3" w14:textId="77777777" w:rsidR="00CC685C" w:rsidRPr="008957FD" w:rsidRDefault="00CC685C" w:rsidP="00CC685C">
            <w:pPr>
              <w:ind w:firstLine="0"/>
              <w:rPr>
                <w:sz w:val="20"/>
              </w:rPr>
            </w:pPr>
            <w:r w:rsidRPr="008957FD">
              <w:rPr>
                <w:sz w:val="20"/>
              </w:rPr>
              <w:t>89.3</w:t>
            </w:r>
          </w:p>
        </w:tc>
        <w:tc>
          <w:tcPr>
            <w:tcW w:w="565" w:type="dxa"/>
            <w:shd w:val="clear" w:color="auto" w:fill="FFFFFF"/>
          </w:tcPr>
          <w:p w14:paraId="2F882ABE" w14:textId="77777777" w:rsidR="00CC685C" w:rsidRPr="008957FD" w:rsidRDefault="00CC685C" w:rsidP="00CC685C">
            <w:pPr>
              <w:ind w:firstLine="0"/>
              <w:rPr>
                <w:sz w:val="20"/>
              </w:rPr>
            </w:pPr>
            <w:r w:rsidRPr="008957FD">
              <w:rPr>
                <w:sz w:val="20"/>
              </w:rPr>
              <w:t>10.7</w:t>
            </w:r>
          </w:p>
        </w:tc>
        <w:tc>
          <w:tcPr>
            <w:tcW w:w="566" w:type="dxa"/>
            <w:tcBorders>
              <w:left w:val="single" w:sz="4" w:space="0" w:color="auto"/>
            </w:tcBorders>
            <w:shd w:val="clear" w:color="auto" w:fill="FFFFFF"/>
          </w:tcPr>
          <w:p w14:paraId="15DC79F7" w14:textId="77777777" w:rsidR="00CC685C" w:rsidRPr="008957FD" w:rsidRDefault="00CC685C" w:rsidP="00CC685C">
            <w:pPr>
              <w:ind w:firstLine="0"/>
              <w:rPr>
                <w:sz w:val="20"/>
              </w:rPr>
            </w:pPr>
            <w:r w:rsidRPr="008957FD">
              <w:rPr>
                <w:sz w:val="20"/>
              </w:rPr>
              <w:t>4.3</w:t>
            </w:r>
          </w:p>
        </w:tc>
        <w:tc>
          <w:tcPr>
            <w:tcW w:w="565" w:type="dxa"/>
            <w:shd w:val="clear" w:color="auto" w:fill="FFFFFF"/>
          </w:tcPr>
          <w:p w14:paraId="463FC263" w14:textId="77777777" w:rsidR="00CC685C" w:rsidRPr="008957FD" w:rsidRDefault="00CC685C" w:rsidP="00CC685C">
            <w:pPr>
              <w:ind w:firstLine="0"/>
              <w:rPr>
                <w:sz w:val="20"/>
              </w:rPr>
            </w:pPr>
            <w:r w:rsidRPr="008957FD">
              <w:rPr>
                <w:sz w:val="20"/>
              </w:rPr>
              <w:t>84.1</w:t>
            </w:r>
          </w:p>
        </w:tc>
        <w:tc>
          <w:tcPr>
            <w:tcW w:w="566" w:type="dxa"/>
            <w:shd w:val="clear" w:color="auto" w:fill="FFFFFF"/>
          </w:tcPr>
          <w:p w14:paraId="171118A6" w14:textId="77777777" w:rsidR="00CC685C" w:rsidRPr="008957FD" w:rsidRDefault="00CC685C" w:rsidP="00CC685C">
            <w:pPr>
              <w:ind w:firstLine="0"/>
              <w:rPr>
                <w:sz w:val="20"/>
              </w:rPr>
            </w:pPr>
            <w:r w:rsidRPr="008957FD">
              <w:rPr>
                <w:sz w:val="20"/>
              </w:rPr>
              <w:t>15.9</w:t>
            </w:r>
          </w:p>
        </w:tc>
        <w:tc>
          <w:tcPr>
            <w:tcW w:w="566" w:type="dxa"/>
            <w:tcBorders>
              <w:left w:val="single" w:sz="4" w:space="0" w:color="auto"/>
            </w:tcBorders>
            <w:shd w:val="clear" w:color="auto" w:fill="FFFFFF"/>
          </w:tcPr>
          <w:p w14:paraId="05EB5321" w14:textId="77777777" w:rsidR="00CC685C" w:rsidRPr="008957FD" w:rsidRDefault="00CC685C" w:rsidP="00CC685C">
            <w:pPr>
              <w:ind w:firstLine="0"/>
              <w:rPr>
                <w:sz w:val="20"/>
              </w:rPr>
            </w:pPr>
            <w:r w:rsidRPr="008957FD">
              <w:rPr>
                <w:sz w:val="20"/>
              </w:rPr>
              <w:t>8.9</w:t>
            </w:r>
          </w:p>
        </w:tc>
        <w:tc>
          <w:tcPr>
            <w:tcW w:w="565" w:type="dxa"/>
            <w:shd w:val="clear" w:color="auto" w:fill="FFFFFF"/>
          </w:tcPr>
          <w:p w14:paraId="2FE0BCA8" w14:textId="77777777" w:rsidR="00CC685C" w:rsidRPr="008957FD" w:rsidRDefault="00CC685C" w:rsidP="00CC685C">
            <w:pPr>
              <w:ind w:firstLine="0"/>
              <w:rPr>
                <w:sz w:val="20"/>
              </w:rPr>
            </w:pPr>
            <w:r w:rsidRPr="008957FD">
              <w:rPr>
                <w:sz w:val="20"/>
              </w:rPr>
              <w:t>75.3</w:t>
            </w:r>
          </w:p>
        </w:tc>
        <w:tc>
          <w:tcPr>
            <w:tcW w:w="566" w:type="dxa"/>
            <w:shd w:val="clear" w:color="auto" w:fill="FFFFFF"/>
          </w:tcPr>
          <w:p w14:paraId="5BB23E30" w14:textId="77777777" w:rsidR="00CC685C" w:rsidRPr="008957FD" w:rsidRDefault="00CC685C" w:rsidP="00CC685C">
            <w:pPr>
              <w:ind w:firstLine="0"/>
              <w:rPr>
                <w:sz w:val="20"/>
              </w:rPr>
            </w:pPr>
            <w:r w:rsidRPr="008957FD">
              <w:rPr>
                <w:sz w:val="20"/>
              </w:rPr>
              <w:t>24.7</w:t>
            </w:r>
          </w:p>
        </w:tc>
        <w:tc>
          <w:tcPr>
            <w:tcW w:w="565" w:type="dxa"/>
            <w:tcBorders>
              <w:left w:val="single" w:sz="4" w:space="0" w:color="auto"/>
            </w:tcBorders>
            <w:shd w:val="clear" w:color="auto" w:fill="FFFFFF"/>
          </w:tcPr>
          <w:p w14:paraId="6008AA60" w14:textId="77777777" w:rsidR="00CC685C" w:rsidRPr="008957FD" w:rsidRDefault="00CC685C" w:rsidP="00CC685C">
            <w:pPr>
              <w:ind w:firstLine="0"/>
              <w:rPr>
                <w:sz w:val="20"/>
              </w:rPr>
            </w:pPr>
            <w:r w:rsidRPr="008957FD">
              <w:rPr>
                <w:sz w:val="20"/>
              </w:rPr>
              <w:t>10.5</w:t>
            </w:r>
          </w:p>
        </w:tc>
        <w:tc>
          <w:tcPr>
            <w:tcW w:w="566" w:type="dxa"/>
            <w:shd w:val="clear" w:color="auto" w:fill="FFFFFF"/>
          </w:tcPr>
          <w:p w14:paraId="477D1724" w14:textId="77777777" w:rsidR="00CC685C" w:rsidRPr="008957FD" w:rsidRDefault="00CC685C" w:rsidP="00CC685C">
            <w:pPr>
              <w:ind w:firstLine="0"/>
              <w:rPr>
                <w:sz w:val="20"/>
              </w:rPr>
            </w:pPr>
            <w:r w:rsidRPr="008957FD">
              <w:rPr>
                <w:sz w:val="20"/>
              </w:rPr>
              <w:t>68.5</w:t>
            </w:r>
          </w:p>
        </w:tc>
        <w:tc>
          <w:tcPr>
            <w:tcW w:w="566" w:type="dxa"/>
            <w:tcBorders>
              <w:right w:val="single" w:sz="4" w:space="0" w:color="auto"/>
            </w:tcBorders>
            <w:shd w:val="clear" w:color="auto" w:fill="FFFFFF"/>
          </w:tcPr>
          <w:p w14:paraId="24ED99FE" w14:textId="77777777" w:rsidR="00CC685C" w:rsidRPr="008957FD" w:rsidRDefault="00CC685C" w:rsidP="00CC685C">
            <w:pPr>
              <w:ind w:firstLine="0"/>
              <w:rPr>
                <w:sz w:val="20"/>
              </w:rPr>
            </w:pPr>
            <w:r w:rsidRPr="008957FD">
              <w:rPr>
                <w:sz w:val="20"/>
              </w:rPr>
              <w:t>31.5</w:t>
            </w:r>
          </w:p>
        </w:tc>
      </w:tr>
      <w:tr w:rsidR="00CC685C" w:rsidRPr="008957FD" w14:paraId="0C4FDA74" w14:textId="77777777">
        <w:tblPrEx>
          <w:tblCellMar>
            <w:top w:w="0" w:type="dxa"/>
            <w:bottom w:w="0" w:type="dxa"/>
          </w:tblCellMar>
        </w:tblPrEx>
        <w:tc>
          <w:tcPr>
            <w:tcW w:w="3266" w:type="dxa"/>
            <w:shd w:val="clear" w:color="auto" w:fill="FFFFFF"/>
          </w:tcPr>
          <w:p w14:paraId="1AA04F47" w14:textId="77777777" w:rsidR="00CC685C" w:rsidRPr="008957FD" w:rsidRDefault="00CC685C" w:rsidP="00CC685C">
            <w:pPr>
              <w:ind w:firstLine="0"/>
              <w:rPr>
                <w:sz w:val="20"/>
              </w:rPr>
            </w:pPr>
            <w:r w:rsidRPr="008957FD">
              <w:rPr>
                <w:sz w:val="20"/>
              </w:rPr>
              <w:t>Professions libérales et techn</w:t>
            </w:r>
            <w:r w:rsidRPr="008957FD">
              <w:rPr>
                <w:sz w:val="20"/>
              </w:rPr>
              <w:t>i</w:t>
            </w:r>
            <w:r w:rsidRPr="008957FD">
              <w:rPr>
                <w:sz w:val="20"/>
              </w:rPr>
              <w:t>ciens-nés</w:t>
            </w:r>
          </w:p>
        </w:tc>
        <w:tc>
          <w:tcPr>
            <w:tcW w:w="565" w:type="dxa"/>
            <w:tcBorders>
              <w:left w:val="single" w:sz="4" w:space="0" w:color="auto"/>
            </w:tcBorders>
            <w:shd w:val="clear" w:color="auto" w:fill="FFFFFF"/>
          </w:tcPr>
          <w:p w14:paraId="130E2565" w14:textId="77777777" w:rsidR="00CC685C" w:rsidRPr="008957FD" w:rsidRDefault="00CC685C" w:rsidP="00CC685C">
            <w:pPr>
              <w:ind w:firstLine="0"/>
              <w:rPr>
                <w:sz w:val="20"/>
              </w:rPr>
            </w:pPr>
            <w:r w:rsidRPr="008957FD">
              <w:rPr>
                <w:sz w:val="20"/>
              </w:rPr>
              <w:t>9.7</w:t>
            </w:r>
          </w:p>
        </w:tc>
        <w:tc>
          <w:tcPr>
            <w:tcW w:w="566" w:type="dxa"/>
            <w:shd w:val="clear" w:color="auto" w:fill="FFFFFF"/>
          </w:tcPr>
          <w:p w14:paraId="20BD5BED" w14:textId="77777777" w:rsidR="00CC685C" w:rsidRPr="008957FD" w:rsidRDefault="00CC685C" w:rsidP="00CC685C">
            <w:pPr>
              <w:ind w:firstLine="0"/>
              <w:rPr>
                <w:sz w:val="20"/>
              </w:rPr>
            </w:pPr>
            <w:r w:rsidRPr="008957FD">
              <w:rPr>
                <w:sz w:val="20"/>
              </w:rPr>
              <w:t>56.7</w:t>
            </w:r>
          </w:p>
        </w:tc>
        <w:tc>
          <w:tcPr>
            <w:tcW w:w="565" w:type="dxa"/>
            <w:shd w:val="clear" w:color="auto" w:fill="FFFFFF"/>
          </w:tcPr>
          <w:p w14:paraId="1B7C4A79" w14:textId="77777777" w:rsidR="00CC685C" w:rsidRPr="008957FD" w:rsidRDefault="00CC685C" w:rsidP="00CC685C">
            <w:pPr>
              <w:ind w:firstLine="0"/>
              <w:rPr>
                <w:sz w:val="20"/>
              </w:rPr>
            </w:pPr>
            <w:r w:rsidRPr="008957FD">
              <w:rPr>
                <w:sz w:val="20"/>
              </w:rPr>
              <w:t>43.3</w:t>
            </w:r>
          </w:p>
        </w:tc>
        <w:tc>
          <w:tcPr>
            <w:tcW w:w="566" w:type="dxa"/>
            <w:tcBorders>
              <w:left w:val="single" w:sz="4" w:space="0" w:color="auto"/>
            </w:tcBorders>
            <w:shd w:val="clear" w:color="auto" w:fill="FFFFFF"/>
          </w:tcPr>
          <w:p w14:paraId="0A41C05A" w14:textId="77777777" w:rsidR="00CC685C" w:rsidRPr="008957FD" w:rsidRDefault="00CC685C" w:rsidP="00CC685C">
            <w:pPr>
              <w:ind w:firstLine="0"/>
              <w:rPr>
                <w:sz w:val="20"/>
              </w:rPr>
            </w:pPr>
            <w:r w:rsidRPr="008957FD">
              <w:rPr>
                <w:sz w:val="20"/>
              </w:rPr>
              <w:t>12.7</w:t>
            </w:r>
          </w:p>
        </w:tc>
        <w:tc>
          <w:tcPr>
            <w:tcW w:w="565" w:type="dxa"/>
            <w:shd w:val="clear" w:color="auto" w:fill="FFFFFF"/>
          </w:tcPr>
          <w:p w14:paraId="177CFF9C" w14:textId="77777777" w:rsidR="00CC685C" w:rsidRPr="008957FD" w:rsidRDefault="00CC685C" w:rsidP="00CC685C">
            <w:pPr>
              <w:ind w:firstLine="0"/>
              <w:rPr>
                <w:sz w:val="20"/>
              </w:rPr>
            </w:pPr>
            <w:r w:rsidRPr="008957FD">
              <w:rPr>
                <w:sz w:val="20"/>
              </w:rPr>
              <w:t>51.9</w:t>
            </w:r>
          </w:p>
        </w:tc>
        <w:tc>
          <w:tcPr>
            <w:tcW w:w="566" w:type="dxa"/>
            <w:shd w:val="clear" w:color="auto" w:fill="FFFFFF"/>
          </w:tcPr>
          <w:p w14:paraId="3166BF04" w14:textId="77777777" w:rsidR="00CC685C" w:rsidRPr="008957FD" w:rsidRDefault="00CC685C" w:rsidP="00CC685C">
            <w:pPr>
              <w:ind w:firstLine="0"/>
              <w:rPr>
                <w:sz w:val="20"/>
              </w:rPr>
            </w:pPr>
            <w:r w:rsidRPr="008957FD">
              <w:rPr>
                <w:sz w:val="20"/>
              </w:rPr>
              <w:t>48.1</w:t>
            </w:r>
          </w:p>
        </w:tc>
        <w:tc>
          <w:tcPr>
            <w:tcW w:w="566" w:type="dxa"/>
            <w:tcBorders>
              <w:left w:val="single" w:sz="4" w:space="0" w:color="auto"/>
            </w:tcBorders>
            <w:shd w:val="clear" w:color="auto" w:fill="FFFFFF"/>
          </w:tcPr>
          <w:p w14:paraId="4DBAD0E6" w14:textId="77777777" w:rsidR="00CC685C" w:rsidRPr="008957FD" w:rsidRDefault="00CC685C" w:rsidP="00CC685C">
            <w:pPr>
              <w:ind w:firstLine="0"/>
              <w:rPr>
                <w:sz w:val="20"/>
              </w:rPr>
            </w:pPr>
            <w:r w:rsidRPr="008957FD">
              <w:rPr>
                <w:sz w:val="20"/>
              </w:rPr>
              <w:t>15.5</w:t>
            </w:r>
          </w:p>
        </w:tc>
        <w:tc>
          <w:tcPr>
            <w:tcW w:w="565" w:type="dxa"/>
            <w:shd w:val="clear" w:color="auto" w:fill="FFFFFF"/>
          </w:tcPr>
          <w:p w14:paraId="12ECD63C" w14:textId="77777777" w:rsidR="00CC685C" w:rsidRPr="008957FD" w:rsidRDefault="00CC685C" w:rsidP="00CC685C">
            <w:pPr>
              <w:ind w:firstLine="0"/>
              <w:rPr>
                <w:sz w:val="20"/>
              </w:rPr>
            </w:pPr>
            <w:r w:rsidRPr="008957FD">
              <w:rPr>
                <w:sz w:val="20"/>
              </w:rPr>
              <w:t>48.9</w:t>
            </w:r>
          </w:p>
        </w:tc>
        <w:tc>
          <w:tcPr>
            <w:tcW w:w="566" w:type="dxa"/>
            <w:shd w:val="clear" w:color="auto" w:fill="FFFFFF"/>
          </w:tcPr>
          <w:p w14:paraId="22E364A3" w14:textId="77777777" w:rsidR="00CC685C" w:rsidRPr="008957FD" w:rsidRDefault="00CC685C" w:rsidP="00CC685C">
            <w:pPr>
              <w:ind w:firstLine="0"/>
              <w:rPr>
                <w:sz w:val="20"/>
              </w:rPr>
            </w:pPr>
            <w:r w:rsidRPr="008957FD">
              <w:rPr>
                <w:sz w:val="20"/>
              </w:rPr>
              <w:t>51.1</w:t>
            </w:r>
          </w:p>
        </w:tc>
        <w:tc>
          <w:tcPr>
            <w:tcW w:w="565" w:type="dxa"/>
            <w:tcBorders>
              <w:left w:val="single" w:sz="4" w:space="0" w:color="auto"/>
            </w:tcBorders>
            <w:shd w:val="clear" w:color="auto" w:fill="FFFFFF"/>
          </w:tcPr>
          <w:p w14:paraId="08987478" w14:textId="77777777" w:rsidR="00CC685C" w:rsidRPr="008957FD" w:rsidRDefault="00CC685C" w:rsidP="00CC685C">
            <w:pPr>
              <w:ind w:firstLine="0"/>
              <w:rPr>
                <w:sz w:val="20"/>
              </w:rPr>
            </w:pPr>
            <w:r w:rsidRPr="008957FD">
              <w:rPr>
                <w:sz w:val="20"/>
              </w:rPr>
              <w:t>16.4</w:t>
            </w:r>
          </w:p>
        </w:tc>
        <w:tc>
          <w:tcPr>
            <w:tcW w:w="566" w:type="dxa"/>
            <w:shd w:val="clear" w:color="auto" w:fill="FFFFFF"/>
          </w:tcPr>
          <w:p w14:paraId="5BB8DC5C" w14:textId="77777777" w:rsidR="00CC685C" w:rsidRPr="008957FD" w:rsidRDefault="00CC685C" w:rsidP="00CC685C">
            <w:pPr>
              <w:ind w:firstLine="0"/>
              <w:rPr>
                <w:sz w:val="20"/>
              </w:rPr>
            </w:pPr>
            <w:r w:rsidRPr="008957FD">
              <w:rPr>
                <w:sz w:val="20"/>
              </w:rPr>
              <w:t>45.7</w:t>
            </w:r>
          </w:p>
        </w:tc>
        <w:tc>
          <w:tcPr>
            <w:tcW w:w="566" w:type="dxa"/>
            <w:tcBorders>
              <w:right w:val="single" w:sz="4" w:space="0" w:color="auto"/>
            </w:tcBorders>
            <w:shd w:val="clear" w:color="auto" w:fill="FFFFFF"/>
          </w:tcPr>
          <w:p w14:paraId="5DEA9B2C" w14:textId="77777777" w:rsidR="00CC685C" w:rsidRPr="008957FD" w:rsidRDefault="00CC685C" w:rsidP="00CC685C">
            <w:pPr>
              <w:ind w:firstLine="0"/>
              <w:rPr>
                <w:sz w:val="20"/>
              </w:rPr>
            </w:pPr>
            <w:r w:rsidRPr="008957FD">
              <w:rPr>
                <w:sz w:val="20"/>
              </w:rPr>
              <w:t>54.3</w:t>
            </w:r>
          </w:p>
        </w:tc>
      </w:tr>
      <w:tr w:rsidR="00CC685C" w:rsidRPr="008957FD" w14:paraId="240AA440" w14:textId="77777777">
        <w:tblPrEx>
          <w:tblCellMar>
            <w:top w:w="0" w:type="dxa"/>
            <w:bottom w:w="0" w:type="dxa"/>
          </w:tblCellMar>
        </w:tblPrEx>
        <w:tc>
          <w:tcPr>
            <w:tcW w:w="3266" w:type="dxa"/>
            <w:shd w:val="clear" w:color="auto" w:fill="FFFFFF"/>
          </w:tcPr>
          <w:p w14:paraId="6E7C4418" w14:textId="77777777" w:rsidR="00CC685C" w:rsidRPr="008957FD" w:rsidRDefault="00CC685C" w:rsidP="00CC685C">
            <w:pPr>
              <w:ind w:firstLine="0"/>
              <w:rPr>
                <w:sz w:val="20"/>
              </w:rPr>
            </w:pPr>
            <w:r w:rsidRPr="008957FD">
              <w:rPr>
                <w:sz w:val="20"/>
              </w:rPr>
              <w:t>E</w:t>
            </w:r>
            <w:r w:rsidRPr="008957FD">
              <w:rPr>
                <w:sz w:val="20"/>
              </w:rPr>
              <w:t>m</w:t>
            </w:r>
            <w:r w:rsidRPr="008957FD">
              <w:rPr>
                <w:sz w:val="20"/>
              </w:rPr>
              <w:t>ployé-e-s de bureau</w:t>
            </w:r>
          </w:p>
        </w:tc>
        <w:tc>
          <w:tcPr>
            <w:tcW w:w="565" w:type="dxa"/>
            <w:tcBorders>
              <w:left w:val="single" w:sz="4" w:space="0" w:color="auto"/>
            </w:tcBorders>
            <w:shd w:val="clear" w:color="auto" w:fill="FFFFFF"/>
          </w:tcPr>
          <w:p w14:paraId="304D3026" w14:textId="77777777" w:rsidR="00CC685C" w:rsidRPr="008957FD" w:rsidRDefault="00CC685C" w:rsidP="00CC685C">
            <w:pPr>
              <w:ind w:firstLine="0"/>
              <w:rPr>
                <w:sz w:val="20"/>
              </w:rPr>
            </w:pPr>
            <w:r w:rsidRPr="008957FD">
              <w:rPr>
                <w:sz w:val="20"/>
              </w:rPr>
              <w:t>12.9</w:t>
            </w:r>
          </w:p>
        </w:tc>
        <w:tc>
          <w:tcPr>
            <w:tcW w:w="566" w:type="dxa"/>
            <w:shd w:val="clear" w:color="auto" w:fill="FFFFFF"/>
          </w:tcPr>
          <w:p w14:paraId="1C3CFD25" w14:textId="77777777" w:rsidR="00CC685C" w:rsidRPr="008957FD" w:rsidRDefault="00CC685C" w:rsidP="00CC685C">
            <w:pPr>
              <w:ind w:firstLine="0"/>
              <w:rPr>
                <w:sz w:val="20"/>
              </w:rPr>
            </w:pPr>
            <w:r w:rsidRPr="008957FD">
              <w:rPr>
                <w:sz w:val="20"/>
              </w:rPr>
              <w:t>38.9</w:t>
            </w:r>
          </w:p>
        </w:tc>
        <w:tc>
          <w:tcPr>
            <w:tcW w:w="565" w:type="dxa"/>
            <w:shd w:val="clear" w:color="auto" w:fill="FFFFFF"/>
          </w:tcPr>
          <w:p w14:paraId="6AC83806" w14:textId="77777777" w:rsidR="00CC685C" w:rsidRPr="008957FD" w:rsidRDefault="00CC685C" w:rsidP="00CC685C">
            <w:pPr>
              <w:ind w:firstLine="0"/>
              <w:rPr>
                <w:sz w:val="20"/>
              </w:rPr>
            </w:pPr>
            <w:r w:rsidRPr="008957FD">
              <w:rPr>
                <w:sz w:val="20"/>
              </w:rPr>
              <w:t>61.1</w:t>
            </w:r>
          </w:p>
        </w:tc>
        <w:tc>
          <w:tcPr>
            <w:tcW w:w="566" w:type="dxa"/>
            <w:tcBorders>
              <w:left w:val="single" w:sz="4" w:space="0" w:color="auto"/>
            </w:tcBorders>
            <w:shd w:val="clear" w:color="auto" w:fill="FFFFFF"/>
          </w:tcPr>
          <w:p w14:paraId="1E1A383E" w14:textId="77777777" w:rsidR="00CC685C" w:rsidRPr="008957FD" w:rsidRDefault="00CC685C" w:rsidP="00CC685C">
            <w:pPr>
              <w:ind w:firstLine="0"/>
              <w:rPr>
                <w:sz w:val="20"/>
              </w:rPr>
            </w:pPr>
            <w:r w:rsidRPr="008957FD">
              <w:rPr>
                <w:sz w:val="20"/>
              </w:rPr>
              <w:t>15.9</w:t>
            </w:r>
          </w:p>
        </w:tc>
        <w:tc>
          <w:tcPr>
            <w:tcW w:w="565" w:type="dxa"/>
            <w:shd w:val="clear" w:color="auto" w:fill="FFFFFF"/>
          </w:tcPr>
          <w:p w14:paraId="6EEC51F3" w14:textId="77777777" w:rsidR="00CC685C" w:rsidRPr="008957FD" w:rsidRDefault="00CC685C" w:rsidP="00CC685C">
            <w:pPr>
              <w:ind w:firstLine="0"/>
              <w:rPr>
                <w:sz w:val="20"/>
              </w:rPr>
            </w:pPr>
            <w:r w:rsidRPr="008957FD">
              <w:rPr>
                <w:sz w:val="20"/>
              </w:rPr>
              <w:t>31.6</w:t>
            </w:r>
          </w:p>
        </w:tc>
        <w:tc>
          <w:tcPr>
            <w:tcW w:w="566" w:type="dxa"/>
            <w:shd w:val="clear" w:color="auto" w:fill="FFFFFF"/>
          </w:tcPr>
          <w:p w14:paraId="7B10D6A7" w14:textId="77777777" w:rsidR="00CC685C" w:rsidRPr="008957FD" w:rsidRDefault="00CC685C" w:rsidP="00CC685C">
            <w:pPr>
              <w:ind w:firstLine="0"/>
              <w:rPr>
                <w:sz w:val="20"/>
              </w:rPr>
            </w:pPr>
            <w:r w:rsidRPr="008957FD">
              <w:rPr>
                <w:sz w:val="20"/>
              </w:rPr>
              <w:t>68.4</w:t>
            </w:r>
          </w:p>
        </w:tc>
        <w:tc>
          <w:tcPr>
            <w:tcW w:w="566" w:type="dxa"/>
            <w:tcBorders>
              <w:left w:val="single" w:sz="4" w:space="0" w:color="auto"/>
            </w:tcBorders>
            <w:shd w:val="clear" w:color="auto" w:fill="FFFFFF"/>
          </w:tcPr>
          <w:p w14:paraId="5007BCC7" w14:textId="77777777" w:rsidR="00CC685C" w:rsidRPr="008957FD" w:rsidRDefault="00CC685C" w:rsidP="00CC685C">
            <w:pPr>
              <w:ind w:firstLine="0"/>
              <w:rPr>
                <w:sz w:val="20"/>
              </w:rPr>
            </w:pPr>
            <w:r w:rsidRPr="008957FD">
              <w:rPr>
                <w:sz w:val="20"/>
              </w:rPr>
              <w:t>18.9</w:t>
            </w:r>
          </w:p>
        </w:tc>
        <w:tc>
          <w:tcPr>
            <w:tcW w:w="565" w:type="dxa"/>
            <w:shd w:val="clear" w:color="auto" w:fill="FFFFFF"/>
          </w:tcPr>
          <w:p w14:paraId="53E1FEBA" w14:textId="77777777" w:rsidR="00CC685C" w:rsidRPr="008957FD" w:rsidRDefault="00CC685C" w:rsidP="00CC685C">
            <w:pPr>
              <w:ind w:firstLine="0"/>
              <w:rPr>
                <w:sz w:val="20"/>
              </w:rPr>
            </w:pPr>
            <w:r w:rsidRPr="008957FD">
              <w:rPr>
                <w:sz w:val="20"/>
              </w:rPr>
              <w:t>22.2</w:t>
            </w:r>
          </w:p>
        </w:tc>
        <w:tc>
          <w:tcPr>
            <w:tcW w:w="566" w:type="dxa"/>
            <w:shd w:val="clear" w:color="auto" w:fill="FFFFFF"/>
          </w:tcPr>
          <w:p w14:paraId="1FF5F6A5" w14:textId="77777777" w:rsidR="00CC685C" w:rsidRPr="008957FD" w:rsidRDefault="00CC685C" w:rsidP="00CC685C">
            <w:pPr>
              <w:ind w:firstLine="0"/>
              <w:rPr>
                <w:sz w:val="20"/>
              </w:rPr>
            </w:pPr>
            <w:r w:rsidRPr="008957FD">
              <w:rPr>
                <w:sz w:val="20"/>
              </w:rPr>
              <w:t>77.8</w:t>
            </w:r>
          </w:p>
        </w:tc>
        <w:tc>
          <w:tcPr>
            <w:tcW w:w="565" w:type="dxa"/>
            <w:tcBorders>
              <w:left w:val="single" w:sz="4" w:space="0" w:color="auto"/>
            </w:tcBorders>
            <w:shd w:val="clear" w:color="auto" w:fill="FFFFFF"/>
          </w:tcPr>
          <w:p w14:paraId="3A03DFF3" w14:textId="77777777" w:rsidR="00CC685C" w:rsidRPr="008957FD" w:rsidRDefault="00CC685C" w:rsidP="00CC685C">
            <w:pPr>
              <w:ind w:firstLine="0"/>
              <w:rPr>
                <w:sz w:val="20"/>
              </w:rPr>
            </w:pPr>
            <w:r w:rsidRPr="008957FD">
              <w:rPr>
                <w:sz w:val="20"/>
              </w:rPr>
              <w:t>18.2</w:t>
            </w:r>
          </w:p>
        </w:tc>
        <w:tc>
          <w:tcPr>
            <w:tcW w:w="566" w:type="dxa"/>
            <w:shd w:val="clear" w:color="auto" w:fill="FFFFFF"/>
          </w:tcPr>
          <w:p w14:paraId="41B3361C" w14:textId="77777777" w:rsidR="00CC685C" w:rsidRPr="008957FD" w:rsidRDefault="00CC685C" w:rsidP="00CC685C">
            <w:pPr>
              <w:ind w:firstLine="0"/>
              <w:rPr>
                <w:sz w:val="20"/>
              </w:rPr>
            </w:pPr>
            <w:r w:rsidRPr="008957FD">
              <w:rPr>
                <w:sz w:val="20"/>
              </w:rPr>
              <w:t>21.3</w:t>
            </w:r>
          </w:p>
        </w:tc>
        <w:tc>
          <w:tcPr>
            <w:tcW w:w="566" w:type="dxa"/>
            <w:tcBorders>
              <w:right w:val="single" w:sz="4" w:space="0" w:color="auto"/>
            </w:tcBorders>
            <w:shd w:val="clear" w:color="auto" w:fill="FFFFFF"/>
          </w:tcPr>
          <w:p w14:paraId="132F98EE" w14:textId="77777777" w:rsidR="00CC685C" w:rsidRPr="008957FD" w:rsidRDefault="00CC685C" w:rsidP="00CC685C">
            <w:pPr>
              <w:ind w:firstLine="0"/>
              <w:rPr>
                <w:sz w:val="20"/>
              </w:rPr>
            </w:pPr>
            <w:r w:rsidRPr="008957FD">
              <w:rPr>
                <w:sz w:val="20"/>
              </w:rPr>
              <w:t>78.7</w:t>
            </w:r>
          </w:p>
        </w:tc>
      </w:tr>
      <w:tr w:rsidR="00CC685C" w:rsidRPr="008957FD" w14:paraId="17A9299E" w14:textId="77777777">
        <w:tblPrEx>
          <w:tblCellMar>
            <w:top w:w="0" w:type="dxa"/>
            <w:bottom w:w="0" w:type="dxa"/>
          </w:tblCellMar>
        </w:tblPrEx>
        <w:tc>
          <w:tcPr>
            <w:tcW w:w="3266" w:type="dxa"/>
            <w:shd w:val="clear" w:color="auto" w:fill="FFFFFF"/>
          </w:tcPr>
          <w:p w14:paraId="474BF128" w14:textId="77777777" w:rsidR="00CC685C" w:rsidRPr="008957FD" w:rsidRDefault="00CC685C" w:rsidP="00CC685C">
            <w:pPr>
              <w:ind w:firstLine="0"/>
              <w:rPr>
                <w:sz w:val="20"/>
              </w:rPr>
            </w:pPr>
            <w:r w:rsidRPr="008957FD">
              <w:rPr>
                <w:sz w:val="20"/>
              </w:rPr>
              <w:t xml:space="preserve">Vendeurs-euses </w:t>
            </w:r>
          </w:p>
        </w:tc>
        <w:tc>
          <w:tcPr>
            <w:tcW w:w="565" w:type="dxa"/>
            <w:tcBorders>
              <w:left w:val="single" w:sz="4" w:space="0" w:color="auto"/>
            </w:tcBorders>
            <w:shd w:val="clear" w:color="auto" w:fill="FFFFFF"/>
          </w:tcPr>
          <w:p w14:paraId="476F776E" w14:textId="77777777" w:rsidR="00CC685C" w:rsidRPr="008957FD" w:rsidRDefault="00CC685C" w:rsidP="00CC685C">
            <w:pPr>
              <w:ind w:firstLine="0"/>
              <w:rPr>
                <w:sz w:val="20"/>
              </w:rPr>
            </w:pPr>
            <w:r w:rsidRPr="008957FD">
              <w:rPr>
                <w:sz w:val="20"/>
              </w:rPr>
              <w:t>6.4</w:t>
            </w:r>
          </w:p>
        </w:tc>
        <w:tc>
          <w:tcPr>
            <w:tcW w:w="566" w:type="dxa"/>
            <w:shd w:val="clear" w:color="auto" w:fill="FFFFFF"/>
          </w:tcPr>
          <w:p w14:paraId="1A458005" w14:textId="77777777" w:rsidR="00CC685C" w:rsidRPr="008957FD" w:rsidRDefault="00CC685C" w:rsidP="00CC685C">
            <w:pPr>
              <w:ind w:firstLine="0"/>
              <w:rPr>
                <w:sz w:val="20"/>
              </w:rPr>
            </w:pPr>
            <w:r w:rsidRPr="008957FD">
              <w:rPr>
                <w:sz w:val="20"/>
              </w:rPr>
              <w:t>64.1</w:t>
            </w:r>
          </w:p>
        </w:tc>
        <w:tc>
          <w:tcPr>
            <w:tcW w:w="565" w:type="dxa"/>
            <w:shd w:val="clear" w:color="auto" w:fill="FFFFFF"/>
          </w:tcPr>
          <w:p w14:paraId="774CF71C" w14:textId="77777777" w:rsidR="00CC685C" w:rsidRPr="008957FD" w:rsidRDefault="00CC685C" w:rsidP="00CC685C">
            <w:pPr>
              <w:ind w:firstLine="0"/>
              <w:rPr>
                <w:sz w:val="20"/>
              </w:rPr>
            </w:pPr>
            <w:r w:rsidRPr="008957FD">
              <w:rPr>
                <w:sz w:val="20"/>
              </w:rPr>
              <w:t>45.9</w:t>
            </w:r>
          </w:p>
        </w:tc>
        <w:tc>
          <w:tcPr>
            <w:tcW w:w="566" w:type="dxa"/>
            <w:tcBorders>
              <w:left w:val="single" w:sz="4" w:space="0" w:color="auto"/>
            </w:tcBorders>
            <w:shd w:val="clear" w:color="auto" w:fill="FFFFFF"/>
          </w:tcPr>
          <w:p w14:paraId="5EB0EF52" w14:textId="77777777" w:rsidR="00CC685C" w:rsidRPr="008957FD" w:rsidRDefault="00CC685C" w:rsidP="00CC685C">
            <w:pPr>
              <w:ind w:firstLine="0"/>
              <w:rPr>
                <w:sz w:val="20"/>
              </w:rPr>
            </w:pPr>
            <w:r w:rsidRPr="008957FD">
              <w:rPr>
                <w:sz w:val="20"/>
              </w:rPr>
              <w:t>9.5</w:t>
            </w:r>
          </w:p>
        </w:tc>
        <w:tc>
          <w:tcPr>
            <w:tcW w:w="565" w:type="dxa"/>
            <w:shd w:val="clear" w:color="auto" w:fill="FFFFFF"/>
          </w:tcPr>
          <w:p w14:paraId="44DA0A42" w14:textId="77777777" w:rsidR="00CC685C" w:rsidRPr="008957FD" w:rsidRDefault="00CC685C" w:rsidP="00CC685C">
            <w:pPr>
              <w:ind w:firstLine="0"/>
              <w:rPr>
                <w:sz w:val="20"/>
              </w:rPr>
            </w:pPr>
            <w:r w:rsidRPr="008957FD">
              <w:rPr>
                <w:sz w:val="20"/>
              </w:rPr>
              <w:t>69.6</w:t>
            </w:r>
          </w:p>
        </w:tc>
        <w:tc>
          <w:tcPr>
            <w:tcW w:w="566" w:type="dxa"/>
            <w:shd w:val="clear" w:color="auto" w:fill="FFFFFF"/>
          </w:tcPr>
          <w:p w14:paraId="7BC86E46" w14:textId="77777777" w:rsidR="00CC685C" w:rsidRPr="008957FD" w:rsidRDefault="00CC685C" w:rsidP="00CC685C">
            <w:pPr>
              <w:ind w:firstLine="0"/>
              <w:rPr>
                <w:sz w:val="20"/>
              </w:rPr>
            </w:pPr>
            <w:r w:rsidRPr="008957FD">
              <w:rPr>
                <w:sz w:val="20"/>
              </w:rPr>
              <w:t>30.4</w:t>
            </w:r>
          </w:p>
        </w:tc>
        <w:tc>
          <w:tcPr>
            <w:tcW w:w="566" w:type="dxa"/>
            <w:tcBorders>
              <w:left w:val="single" w:sz="4" w:space="0" w:color="auto"/>
            </w:tcBorders>
            <w:shd w:val="clear" w:color="auto" w:fill="FFFFFF"/>
          </w:tcPr>
          <w:p w14:paraId="533B6DA3" w14:textId="77777777" w:rsidR="00CC685C" w:rsidRPr="008957FD" w:rsidRDefault="00CC685C" w:rsidP="00CC685C">
            <w:pPr>
              <w:ind w:firstLine="0"/>
              <w:rPr>
                <w:sz w:val="20"/>
              </w:rPr>
            </w:pPr>
            <w:r w:rsidRPr="008957FD">
              <w:rPr>
                <w:sz w:val="20"/>
              </w:rPr>
              <w:t>9.0</w:t>
            </w:r>
          </w:p>
        </w:tc>
        <w:tc>
          <w:tcPr>
            <w:tcW w:w="565" w:type="dxa"/>
            <w:shd w:val="clear" w:color="auto" w:fill="FFFFFF"/>
          </w:tcPr>
          <w:p w14:paraId="29E9E9F2" w14:textId="77777777" w:rsidR="00CC685C" w:rsidRPr="008957FD" w:rsidRDefault="00CC685C" w:rsidP="00CC685C">
            <w:pPr>
              <w:ind w:firstLine="0"/>
              <w:rPr>
                <w:sz w:val="20"/>
              </w:rPr>
            </w:pPr>
            <w:r w:rsidRPr="008957FD">
              <w:rPr>
                <w:sz w:val="20"/>
              </w:rPr>
              <w:t>57.7</w:t>
            </w:r>
          </w:p>
        </w:tc>
        <w:tc>
          <w:tcPr>
            <w:tcW w:w="566" w:type="dxa"/>
            <w:shd w:val="clear" w:color="auto" w:fill="FFFFFF"/>
          </w:tcPr>
          <w:p w14:paraId="0DC0B9B1" w14:textId="77777777" w:rsidR="00CC685C" w:rsidRPr="008957FD" w:rsidRDefault="00CC685C" w:rsidP="00CC685C">
            <w:pPr>
              <w:ind w:firstLine="0"/>
              <w:rPr>
                <w:sz w:val="20"/>
              </w:rPr>
            </w:pPr>
            <w:r w:rsidRPr="008957FD">
              <w:rPr>
                <w:sz w:val="20"/>
              </w:rPr>
              <w:t>42.3</w:t>
            </w:r>
          </w:p>
        </w:tc>
        <w:tc>
          <w:tcPr>
            <w:tcW w:w="565" w:type="dxa"/>
            <w:tcBorders>
              <w:left w:val="single" w:sz="4" w:space="0" w:color="auto"/>
            </w:tcBorders>
            <w:shd w:val="clear" w:color="auto" w:fill="FFFFFF"/>
          </w:tcPr>
          <w:p w14:paraId="35A0676F" w14:textId="77777777" w:rsidR="00CC685C" w:rsidRPr="008957FD" w:rsidRDefault="00CC685C" w:rsidP="00CC685C">
            <w:pPr>
              <w:ind w:firstLine="0"/>
              <w:rPr>
                <w:sz w:val="20"/>
              </w:rPr>
            </w:pPr>
            <w:r w:rsidRPr="008957FD">
              <w:rPr>
                <w:sz w:val="20"/>
              </w:rPr>
              <w:t>9.1</w:t>
            </w:r>
          </w:p>
        </w:tc>
        <w:tc>
          <w:tcPr>
            <w:tcW w:w="566" w:type="dxa"/>
            <w:shd w:val="clear" w:color="auto" w:fill="FFFFFF"/>
          </w:tcPr>
          <w:p w14:paraId="65ACE6A3" w14:textId="77777777" w:rsidR="00CC685C" w:rsidRPr="008957FD" w:rsidRDefault="00CC685C" w:rsidP="00CC685C">
            <w:pPr>
              <w:ind w:firstLine="0"/>
              <w:rPr>
                <w:sz w:val="20"/>
              </w:rPr>
            </w:pPr>
            <w:r w:rsidRPr="008957FD">
              <w:rPr>
                <w:sz w:val="20"/>
              </w:rPr>
              <w:t>55.7</w:t>
            </w:r>
          </w:p>
        </w:tc>
        <w:tc>
          <w:tcPr>
            <w:tcW w:w="566" w:type="dxa"/>
            <w:tcBorders>
              <w:right w:val="single" w:sz="4" w:space="0" w:color="auto"/>
            </w:tcBorders>
            <w:shd w:val="clear" w:color="auto" w:fill="FFFFFF"/>
          </w:tcPr>
          <w:p w14:paraId="3518E8D6" w14:textId="77777777" w:rsidR="00CC685C" w:rsidRPr="008957FD" w:rsidRDefault="00CC685C" w:rsidP="00CC685C">
            <w:pPr>
              <w:ind w:firstLine="0"/>
              <w:rPr>
                <w:sz w:val="20"/>
              </w:rPr>
            </w:pPr>
            <w:r w:rsidRPr="008957FD">
              <w:rPr>
                <w:sz w:val="20"/>
              </w:rPr>
              <w:t>44.3</w:t>
            </w:r>
          </w:p>
        </w:tc>
      </w:tr>
      <w:tr w:rsidR="00CC685C" w:rsidRPr="008957FD" w14:paraId="748A2872" w14:textId="77777777">
        <w:tblPrEx>
          <w:tblCellMar>
            <w:top w:w="0" w:type="dxa"/>
            <w:bottom w:w="0" w:type="dxa"/>
          </w:tblCellMar>
        </w:tblPrEx>
        <w:tc>
          <w:tcPr>
            <w:tcW w:w="3266" w:type="dxa"/>
            <w:shd w:val="clear" w:color="auto" w:fill="FFFFFF"/>
          </w:tcPr>
          <w:p w14:paraId="4FAE5E00" w14:textId="77777777" w:rsidR="00CC685C" w:rsidRPr="008957FD" w:rsidRDefault="00CC685C" w:rsidP="00CC685C">
            <w:pPr>
              <w:ind w:firstLine="0"/>
              <w:rPr>
                <w:sz w:val="20"/>
              </w:rPr>
            </w:pPr>
            <w:r w:rsidRPr="008957FD">
              <w:rPr>
                <w:sz w:val="20"/>
              </w:rPr>
              <w:t>Travailleurs-euses des services et activ</w:t>
            </w:r>
            <w:r w:rsidRPr="008957FD">
              <w:rPr>
                <w:sz w:val="20"/>
              </w:rPr>
              <w:t>i</w:t>
            </w:r>
            <w:r w:rsidRPr="008957FD">
              <w:rPr>
                <w:sz w:val="20"/>
              </w:rPr>
              <w:t>tés récréat</w:t>
            </w:r>
            <w:r w:rsidRPr="008957FD">
              <w:rPr>
                <w:sz w:val="20"/>
              </w:rPr>
              <w:t>i</w:t>
            </w:r>
            <w:r w:rsidRPr="008957FD">
              <w:rPr>
                <w:sz w:val="20"/>
              </w:rPr>
              <w:t>ves</w:t>
            </w:r>
          </w:p>
        </w:tc>
        <w:tc>
          <w:tcPr>
            <w:tcW w:w="565" w:type="dxa"/>
            <w:tcBorders>
              <w:left w:val="single" w:sz="4" w:space="0" w:color="auto"/>
            </w:tcBorders>
            <w:shd w:val="clear" w:color="auto" w:fill="FFFFFF"/>
          </w:tcPr>
          <w:p w14:paraId="6F590A67" w14:textId="77777777" w:rsidR="00CC685C" w:rsidRPr="008957FD" w:rsidRDefault="00CC685C" w:rsidP="00CC685C">
            <w:pPr>
              <w:ind w:firstLine="0"/>
              <w:rPr>
                <w:sz w:val="20"/>
              </w:rPr>
            </w:pPr>
            <w:r w:rsidRPr="008957FD">
              <w:rPr>
                <w:sz w:val="20"/>
              </w:rPr>
              <w:t>12.3</w:t>
            </w:r>
          </w:p>
        </w:tc>
        <w:tc>
          <w:tcPr>
            <w:tcW w:w="566" w:type="dxa"/>
            <w:shd w:val="clear" w:color="auto" w:fill="FFFFFF"/>
          </w:tcPr>
          <w:p w14:paraId="45F0FA8B" w14:textId="77777777" w:rsidR="00CC685C" w:rsidRPr="008957FD" w:rsidRDefault="00CC685C" w:rsidP="00CC685C">
            <w:pPr>
              <w:ind w:firstLine="0"/>
              <w:rPr>
                <w:sz w:val="20"/>
              </w:rPr>
            </w:pPr>
            <w:r w:rsidRPr="008957FD">
              <w:rPr>
                <w:sz w:val="20"/>
              </w:rPr>
              <w:t>50.3</w:t>
            </w:r>
          </w:p>
        </w:tc>
        <w:tc>
          <w:tcPr>
            <w:tcW w:w="565" w:type="dxa"/>
            <w:shd w:val="clear" w:color="auto" w:fill="FFFFFF"/>
          </w:tcPr>
          <w:p w14:paraId="48C87A57" w14:textId="77777777" w:rsidR="00CC685C" w:rsidRPr="008957FD" w:rsidRDefault="00CC685C" w:rsidP="00CC685C">
            <w:pPr>
              <w:ind w:firstLine="0"/>
              <w:rPr>
                <w:sz w:val="20"/>
              </w:rPr>
            </w:pPr>
            <w:r w:rsidRPr="008957FD">
              <w:rPr>
                <w:sz w:val="20"/>
              </w:rPr>
              <w:t>49.7</w:t>
            </w:r>
          </w:p>
        </w:tc>
        <w:tc>
          <w:tcPr>
            <w:tcW w:w="566" w:type="dxa"/>
            <w:tcBorders>
              <w:left w:val="single" w:sz="4" w:space="0" w:color="auto"/>
            </w:tcBorders>
            <w:shd w:val="clear" w:color="auto" w:fill="FFFFFF"/>
          </w:tcPr>
          <w:p w14:paraId="4E0A3F42" w14:textId="77777777" w:rsidR="00CC685C" w:rsidRPr="008957FD" w:rsidRDefault="00CC685C" w:rsidP="00CC685C">
            <w:pPr>
              <w:ind w:firstLine="0"/>
              <w:rPr>
                <w:sz w:val="20"/>
              </w:rPr>
            </w:pPr>
            <w:r w:rsidRPr="008957FD">
              <w:rPr>
                <w:sz w:val="20"/>
              </w:rPr>
              <w:t>11.2</w:t>
            </w:r>
          </w:p>
        </w:tc>
        <w:tc>
          <w:tcPr>
            <w:tcW w:w="565" w:type="dxa"/>
            <w:shd w:val="clear" w:color="auto" w:fill="FFFFFF"/>
          </w:tcPr>
          <w:p w14:paraId="7A29B724" w14:textId="77777777" w:rsidR="00CC685C" w:rsidRPr="008957FD" w:rsidRDefault="00CC685C" w:rsidP="00CC685C">
            <w:pPr>
              <w:ind w:firstLine="0"/>
              <w:rPr>
                <w:sz w:val="20"/>
              </w:rPr>
            </w:pPr>
            <w:r w:rsidRPr="008957FD">
              <w:rPr>
                <w:sz w:val="20"/>
              </w:rPr>
              <w:t>53.8</w:t>
            </w:r>
          </w:p>
        </w:tc>
        <w:tc>
          <w:tcPr>
            <w:tcW w:w="566" w:type="dxa"/>
            <w:shd w:val="clear" w:color="auto" w:fill="FFFFFF"/>
          </w:tcPr>
          <w:p w14:paraId="2D63DD0F" w14:textId="77777777" w:rsidR="00CC685C" w:rsidRPr="008957FD" w:rsidRDefault="00CC685C" w:rsidP="00CC685C">
            <w:pPr>
              <w:ind w:firstLine="0"/>
              <w:rPr>
                <w:sz w:val="20"/>
              </w:rPr>
            </w:pPr>
            <w:r w:rsidRPr="008957FD">
              <w:rPr>
                <w:sz w:val="20"/>
              </w:rPr>
              <w:t>46.2</w:t>
            </w:r>
          </w:p>
        </w:tc>
        <w:tc>
          <w:tcPr>
            <w:tcW w:w="566" w:type="dxa"/>
            <w:tcBorders>
              <w:left w:val="single" w:sz="4" w:space="0" w:color="auto"/>
            </w:tcBorders>
            <w:shd w:val="clear" w:color="auto" w:fill="FFFFFF"/>
          </w:tcPr>
          <w:p w14:paraId="6B246163" w14:textId="77777777" w:rsidR="00CC685C" w:rsidRPr="008957FD" w:rsidRDefault="00CC685C" w:rsidP="00CC685C">
            <w:pPr>
              <w:ind w:firstLine="0"/>
              <w:rPr>
                <w:sz w:val="20"/>
              </w:rPr>
            </w:pPr>
            <w:r w:rsidRPr="008957FD">
              <w:rPr>
                <w:sz w:val="20"/>
              </w:rPr>
              <w:t>12.0</w:t>
            </w:r>
          </w:p>
        </w:tc>
        <w:tc>
          <w:tcPr>
            <w:tcW w:w="565" w:type="dxa"/>
            <w:shd w:val="clear" w:color="auto" w:fill="FFFFFF"/>
          </w:tcPr>
          <w:p w14:paraId="6DB9041B" w14:textId="77777777" w:rsidR="00CC685C" w:rsidRPr="008957FD" w:rsidRDefault="00CC685C" w:rsidP="00CC685C">
            <w:pPr>
              <w:ind w:firstLine="0"/>
              <w:rPr>
                <w:sz w:val="20"/>
              </w:rPr>
            </w:pPr>
            <w:r w:rsidRPr="008957FD">
              <w:rPr>
                <w:sz w:val="20"/>
              </w:rPr>
              <w:t>47.3</w:t>
            </w:r>
          </w:p>
        </w:tc>
        <w:tc>
          <w:tcPr>
            <w:tcW w:w="566" w:type="dxa"/>
            <w:shd w:val="clear" w:color="auto" w:fill="FFFFFF"/>
          </w:tcPr>
          <w:p w14:paraId="6DDF646F" w14:textId="77777777" w:rsidR="00CC685C" w:rsidRPr="008957FD" w:rsidRDefault="00CC685C" w:rsidP="00CC685C">
            <w:pPr>
              <w:ind w:firstLine="0"/>
              <w:rPr>
                <w:sz w:val="20"/>
              </w:rPr>
            </w:pPr>
            <w:r w:rsidRPr="008957FD">
              <w:rPr>
                <w:sz w:val="20"/>
              </w:rPr>
              <w:t>52.7</w:t>
            </w:r>
          </w:p>
        </w:tc>
        <w:tc>
          <w:tcPr>
            <w:tcW w:w="565" w:type="dxa"/>
            <w:tcBorders>
              <w:left w:val="single" w:sz="4" w:space="0" w:color="auto"/>
            </w:tcBorders>
            <w:shd w:val="clear" w:color="auto" w:fill="FFFFFF"/>
          </w:tcPr>
          <w:p w14:paraId="2E1CF46E" w14:textId="77777777" w:rsidR="00CC685C" w:rsidRPr="008957FD" w:rsidRDefault="00CC685C" w:rsidP="00CC685C">
            <w:pPr>
              <w:ind w:firstLine="0"/>
              <w:rPr>
                <w:sz w:val="20"/>
              </w:rPr>
            </w:pPr>
            <w:r w:rsidRPr="008957FD">
              <w:rPr>
                <w:sz w:val="20"/>
              </w:rPr>
              <w:t>12.7</w:t>
            </w:r>
          </w:p>
        </w:tc>
        <w:tc>
          <w:tcPr>
            <w:tcW w:w="566" w:type="dxa"/>
            <w:shd w:val="clear" w:color="auto" w:fill="FFFFFF"/>
          </w:tcPr>
          <w:p w14:paraId="27D9EE6A" w14:textId="77777777" w:rsidR="00CC685C" w:rsidRPr="008957FD" w:rsidRDefault="00CC685C" w:rsidP="00CC685C">
            <w:pPr>
              <w:ind w:firstLine="0"/>
              <w:rPr>
                <w:sz w:val="20"/>
              </w:rPr>
            </w:pPr>
            <w:r w:rsidRPr="008957FD">
              <w:rPr>
                <w:sz w:val="20"/>
              </w:rPr>
              <w:t>45.9</w:t>
            </w:r>
          </w:p>
        </w:tc>
        <w:tc>
          <w:tcPr>
            <w:tcW w:w="566" w:type="dxa"/>
            <w:tcBorders>
              <w:right w:val="single" w:sz="4" w:space="0" w:color="auto"/>
            </w:tcBorders>
            <w:shd w:val="clear" w:color="auto" w:fill="FFFFFF"/>
          </w:tcPr>
          <w:p w14:paraId="6E9C12CD" w14:textId="77777777" w:rsidR="00CC685C" w:rsidRPr="008957FD" w:rsidRDefault="00CC685C" w:rsidP="00CC685C">
            <w:pPr>
              <w:ind w:firstLine="0"/>
              <w:rPr>
                <w:sz w:val="20"/>
              </w:rPr>
            </w:pPr>
            <w:r w:rsidRPr="008957FD">
              <w:rPr>
                <w:sz w:val="20"/>
              </w:rPr>
              <w:t>54.1</w:t>
            </w:r>
          </w:p>
        </w:tc>
      </w:tr>
      <w:tr w:rsidR="00CC685C" w:rsidRPr="008957FD" w14:paraId="2047AB0E" w14:textId="77777777">
        <w:tblPrEx>
          <w:tblCellMar>
            <w:top w:w="0" w:type="dxa"/>
            <w:bottom w:w="0" w:type="dxa"/>
          </w:tblCellMar>
        </w:tblPrEx>
        <w:tc>
          <w:tcPr>
            <w:tcW w:w="3266" w:type="dxa"/>
            <w:shd w:val="clear" w:color="auto" w:fill="FFFFFF"/>
          </w:tcPr>
          <w:p w14:paraId="733EA5DB" w14:textId="77777777" w:rsidR="00CC685C" w:rsidRPr="008957FD" w:rsidRDefault="00CC685C" w:rsidP="00CC685C">
            <w:pPr>
              <w:ind w:firstLine="0"/>
              <w:rPr>
                <w:sz w:val="20"/>
              </w:rPr>
            </w:pPr>
            <w:r w:rsidRPr="008957FD">
              <w:rPr>
                <w:sz w:val="20"/>
              </w:rPr>
              <w:t>Travai</w:t>
            </w:r>
            <w:r w:rsidRPr="008957FD">
              <w:rPr>
                <w:sz w:val="20"/>
              </w:rPr>
              <w:t>l</w:t>
            </w:r>
            <w:r w:rsidRPr="008957FD">
              <w:rPr>
                <w:sz w:val="20"/>
              </w:rPr>
              <w:t>leurs-euses des transports et commun</w:t>
            </w:r>
            <w:r w:rsidRPr="008957FD">
              <w:rPr>
                <w:sz w:val="20"/>
              </w:rPr>
              <w:t>i</w:t>
            </w:r>
            <w:r w:rsidRPr="008957FD">
              <w:rPr>
                <w:sz w:val="20"/>
              </w:rPr>
              <w:t>cations</w:t>
            </w:r>
          </w:p>
        </w:tc>
        <w:tc>
          <w:tcPr>
            <w:tcW w:w="565" w:type="dxa"/>
            <w:tcBorders>
              <w:left w:val="single" w:sz="4" w:space="0" w:color="auto"/>
            </w:tcBorders>
            <w:shd w:val="clear" w:color="auto" w:fill="FFFFFF"/>
          </w:tcPr>
          <w:p w14:paraId="456DB9EB" w14:textId="77777777" w:rsidR="00CC685C" w:rsidRPr="008957FD" w:rsidRDefault="00CC685C" w:rsidP="00CC685C">
            <w:pPr>
              <w:ind w:firstLine="0"/>
              <w:rPr>
                <w:sz w:val="20"/>
              </w:rPr>
            </w:pPr>
            <w:r w:rsidRPr="008957FD">
              <w:rPr>
                <w:sz w:val="20"/>
              </w:rPr>
              <w:t>6.1</w:t>
            </w:r>
          </w:p>
        </w:tc>
        <w:tc>
          <w:tcPr>
            <w:tcW w:w="566" w:type="dxa"/>
            <w:shd w:val="clear" w:color="auto" w:fill="FFFFFF"/>
          </w:tcPr>
          <w:p w14:paraId="1D8253D9" w14:textId="77777777" w:rsidR="00CC685C" w:rsidRPr="008957FD" w:rsidRDefault="00CC685C" w:rsidP="00CC685C">
            <w:pPr>
              <w:ind w:firstLine="0"/>
              <w:rPr>
                <w:sz w:val="20"/>
              </w:rPr>
            </w:pPr>
            <w:r w:rsidRPr="008957FD">
              <w:rPr>
                <w:sz w:val="20"/>
              </w:rPr>
              <w:t>90.3</w:t>
            </w:r>
          </w:p>
        </w:tc>
        <w:tc>
          <w:tcPr>
            <w:tcW w:w="565" w:type="dxa"/>
            <w:shd w:val="clear" w:color="auto" w:fill="FFFFFF"/>
          </w:tcPr>
          <w:p w14:paraId="2BD77FC1" w14:textId="77777777" w:rsidR="00CC685C" w:rsidRPr="008957FD" w:rsidRDefault="00CC685C" w:rsidP="00CC685C">
            <w:pPr>
              <w:ind w:firstLine="0"/>
              <w:rPr>
                <w:sz w:val="20"/>
              </w:rPr>
            </w:pPr>
            <w:r w:rsidRPr="008957FD">
              <w:rPr>
                <w:sz w:val="20"/>
              </w:rPr>
              <w:t>9.7</w:t>
            </w:r>
          </w:p>
        </w:tc>
        <w:tc>
          <w:tcPr>
            <w:tcW w:w="566" w:type="dxa"/>
            <w:tcBorders>
              <w:left w:val="single" w:sz="4" w:space="0" w:color="auto"/>
            </w:tcBorders>
            <w:shd w:val="clear" w:color="auto" w:fill="FFFFFF"/>
          </w:tcPr>
          <w:p w14:paraId="054CD360" w14:textId="77777777" w:rsidR="00CC685C" w:rsidRPr="008957FD" w:rsidRDefault="00CC685C" w:rsidP="00CC685C">
            <w:pPr>
              <w:ind w:firstLine="0"/>
              <w:rPr>
                <w:sz w:val="20"/>
              </w:rPr>
            </w:pPr>
            <w:r w:rsidRPr="008957FD">
              <w:rPr>
                <w:sz w:val="20"/>
              </w:rPr>
              <w:t>3.9</w:t>
            </w:r>
          </w:p>
        </w:tc>
        <w:tc>
          <w:tcPr>
            <w:tcW w:w="565" w:type="dxa"/>
            <w:shd w:val="clear" w:color="auto" w:fill="FFFFFF"/>
          </w:tcPr>
          <w:p w14:paraId="6F55CF8E" w14:textId="77777777" w:rsidR="00CC685C" w:rsidRPr="008957FD" w:rsidRDefault="00CC685C" w:rsidP="00CC685C">
            <w:pPr>
              <w:ind w:firstLine="0"/>
              <w:rPr>
                <w:sz w:val="20"/>
              </w:rPr>
            </w:pPr>
            <w:r w:rsidRPr="008957FD">
              <w:rPr>
                <w:sz w:val="20"/>
              </w:rPr>
              <w:t>97.6</w:t>
            </w:r>
          </w:p>
        </w:tc>
        <w:tc>
          <w:tcPr>
            <w:tcW w:w="566" w:type="dxa"/>
            <w:shd w:val="clear" w:color="auto" w:fill="FFFFFF"/>
          </w:tcPr>
          <w:p w14:paraId="4A0877F1" w14:textId="77777777" w:rsidR="00CC685C" w:rsidRPr="008957FD" w:rsidRDefault="00CC685C" w:rsidP="00CC685C">
            <w:pPr>
              <w:ind w:firstLine="0"/>
              <w:rPr>
                <w:sz w:val="20"/>
              </w:rPr>
            </w:pPr>
            <w:r w:rsidRPr="008957FD">
              <w:rPr>
                <w:sz w:val="20"/>
              </w:rPr>
              <w:t>2.4</w:t>
            </w:r>
          </w:p>
        </w:tc>
        <w:tc>
          <w:tcPr>
            <w:tcW w:w="566" w:type="dxa"/>
            <w:tcBorders>
              <w:left w:val="single" w:sz="4" w:space="0" w:color="auto"/>
            </w:tcBorders>
            <w:shd w:val="clear" w:color="auto" w:fill="FFFFFF"/>
          </w:tcPr>
          <w:p w14:paraId="41EE2E0B" w14:textId="77777777" w:rsidR="00CC685C" w:rsidRPr="008957FD" w:rsidRDefault="00CC685C" w:rsidP="00CC685C">
            <w:pPr>
              <w:ind w:firstLine="0"/>
              <w:rPr>
                <w:sz w:val="20"/>
              </w:rPr>
            </w:pPr>
            <w:r w:rsidRPr="008957FD">
              <w:rPr>
                <w:sz w:val="20"/>
              </w:rPr>
              <w:t>4.0</w:t>
            </w:r>
          </w:p>
        </w:tc>
        <w:tc>
          <w:tcPr>
            <w:tcW w:w="565" w:type="dxa"/>
            <w:shd w:val="clear" w:color="auto" w:fill="FFFFFF"/>
          </w:tcPr>
          <w:p w14:paraId="69693F80" w14:textId="77777777" w:rsidR="00CC685C" w:rsidRPr="008957FD" w:rsidRDefault="00CC685C" w:rsidP="00CC685C">
            <w:pPr>
              <w:ind w:firstLine="0"/>
              <w:rPr>
                <w:sz w:val="20"/>
              </w:rPr>
            </w:pPr>
            <w:r w:rsidRPr="008957FD">
              <w:rPr>
                <w:sz w:val="20"/>
              </w:rPr>
              <w:t>93.5</w:t>
            </w:r>
          </w:p>
        </w:tc>
        <w:tc>
          <w:tcPr>
            <w:tcW w:w="566" w:type="dxa"/>
            <w:shd w:val="clear" w:color="auto" w:fill="FFFFFF"/>
          </w:tcPr>
          <w:p w14:paraId="05B5F3BC" w14:textId="77777777" w:rsidR="00CC685C" w:rsidRPr="008957FD" w:rsidRDefault="00CC685C" w:rsidP="00CC685C">
            <w:pPr>
              <w:ind w:firstLine="0"/>
              <w:rPr>
                <w:sz w:val="20"/>
              </w:rPr>
            </w:pPr>
            <w:r w:rsidRPr="008957FD">
              <w:rPr>
                <w:sz w:val="20"/>
              </w:rPr>
              <w:t>6.5</w:t>
            </w:r>
          </w:p>
        </w:tc>
        <w:tc>
          <w:tcPr>
            <w:tcW w:w="565" w:type="dxa"/>
            <w:tcBorders>
              <w:left w:val="single" w:sz="4" w:space="0" w:color="auto"/>
            </w:tcBorders>
            <w:shd w:val="clear" w:color="auto" w:fill="FFFFFF"/>
          </w:tcPr>
          <w:p w14:paraId="30542BCB" w14:textId="77777777" w:rsidR="00CC685C" w:rsidRPr="008957FD" w:rsidRDefault="00CC685C" w:rsidP="00CC685C">
            <w:pPr>
              <w:ind w:firstLine="0"/>
              <w:rPr>
                <w:sz w:val="20"/>
              </w:rPr>
            </w:pPr>
            <w:r w:rsidRPr="008957FD">
              <w:rPr>
                <w:sz w:val="20"/>
              </w:rPr>
              <w:t>3.7</w:t>
            </w:r>
          </w:p>
        </w:tc>
        <w:tc>
          <w:tcPr>
            <w:tcW w:w="566" w:type="dxa"/>
            <w:shd w:val="clear" w:color="auto" w:fill="FFFFFF"/>
          </w:tcPr>
          <w:p w14:paraId="2820E2F0" w14:textId="77777777" w:rsidR="00CC685C" w:rsidRPr="008957FD" w:rsidRDefault="00CC685C" w:rsidP="00CC685C">
            <w:pPr>
              <w:ind w:firstLine="0"/>
              <w:rPr>
                <w:sz w:val="20"/>
              </w:rPr>
            </w:pPr>
            <w:r w:rsidRPr="008957FD">
              <w:rPr>
                <w:sz w:val="20"/>
              </w:rPr>
              <w:t>92.2</w:t>
            </w:r>
          </w:p>
        </w:tc>
        <w:tc>
          <w:tcPr>
            <w:tcW w:w="566" w:type="dxa"/>
            <w:tcBorders>
              <w:right w:val="single" w:sz="4" w:space="0" w:color="auto"/>
            </w:tcBorders>
            <w:shd w:val="clear" w:color="auto" w:fill="FFFFFF"/>
          </w:tcPr>
          <w:p w14:paraId="10AEE303" w14:textId="77777777" w:rsidR="00CC685C" w:rsidRPr="008957FD" w:rsidRDefault="00CC685C" w:rsidP="00CC685C">
            <w:pPr>
              <w:ind w:firstLine="0"/>
              <w:rPr>
                <w:sz w:val="20"/>
              </w:rPr>
            </w:pPr>
            <w:r w:rsidRPr="008957FD">
              <w:rPr>
                <w:sz w:val="20"/>
              </w:rPr>
              <w:t>7.8</w:t>
            </w:r>
          </w:p>
        </w:tc>
      </w:tr>
      <w:tr w:rsidR="00CC685C" w:rsidRPr="008957FD" w14:paraId="7B55493B" w14:textId="77777777">
        <w:tblPrEx>
          <w:tblCellMar>
            <w:top w:w="0" w:type="dxa"/>
            <w:bottom w:w="0" w:type="dxa"/>
          </w:tblCellMar>
        </w:tblPrEx>
        <w:tc>
          <w:tcPr>
            <w:tcW w:w="3266" w:type="dxa"/>
            <w:shd w:val="clear" w:color="auto" w:fill="FFFFFF"/>
          </w:tcPr>
          <w:p w14:paraId="7879FE11" w14:textId="77777777" w:rsidR="00CC685C" w:rsidRPr="008957FD" w:rsidRDefault="00CC685C" w:rsidP="00CC685C">
            <w:pPr>
              <w:ind w:firstLine="0"/>
              <w:rPr>
                <w:sz w:val="20"/>
              </w:rPr>
            </w:pPr>
            <w:r w:rsidRPr="008957FD">
              <w:rPr>
                <w:sz w:val="20"/>
              </w:rPr>
              <w:t>Agriculteurs et travailleurs-euses agr</w:t>
            </w:r>
            <w:r w:rsidRPr="008957FD">
              <w:rPr>
                <w:sz w:val="20"/>
              </w:rPr>
              <w:t>i</w:t>
            </w:r>
            <w:r w:rsidRPr="008957FD">
              <w:rPr>
                <w:sz w:val="20"/>
              </w:rPr>
              <w:t xml:space="preserve">coles </w:t>
            </w:r>
          </w:p>
        </w:tc>
        <w:tc>
          <w:tcPr>
            <w:tcW w:w="565" w:type="dxa"/>
            <w:tcBorders>
              <w:left w:val="single" w:sz="4" w:space="0" w:color="auto"/>
            </w:tcBorders>
            <w:shd w:val="clear" w:color="auto" w:fill="FFFFFF"/>
          </w:tcPr>
          <w:p w14:paraId="7B14C50A" w14:textId="77777777" w:rsidR="00CC685C" w:rsidRPr="008957FD" w:rsidRDefault="00CC685C" w:rsidP="00CC685C">
            <w:pPr>
              <w:ind w:firstLine="0"/>
              <w:rPr>
                <w:sz w:val="20"/>
              </w:rPr>
            </w:pPr>
            <w:r w:rsidRPr="008957FD">
              <w:rPr>
                <w:sz w:val="20"/>
              </w:rPr>
              <w:t>10.0</w:t>
            </w:r>
          </w:p>
        </w:tc>
        <w:tc>
          <w:tcPr>
            <w:tcW w:w="566" w:type="dxa"/>
            <w:shd w:val="clear" w:color="auto" w:fill="FFFFFF"/>
          </w:tcPr>
          <w:p w14:paraId="66D7FC01" w14:textId="77777777" w:rsidR="00CC685C" w:rsidRPr="008957FD" w:rsidRDefault="00CC685C" w:rsidP="00CC685C">
            <w:pPr>
              <w:ind w:firstLine="0"/>
              <w:rPr>
                <w:sz w:val="20"/>
              </w:rPr>
            </w:pPr>
            <w:r w:rsidRPr="008957FD">
              <w:rPr>
                <w:sz w:val="20"/>
              </w:rPr>
              <w:t>88.3</w:t>
            </w:r>
          </w:p>
        </w:tc>
        <w:tc>
          <w:tcPr>
            <w:tcW w:w="565" w:type="dxa"/>
            <w:shd w:val="clear" w:color="auto" w:fill="FFFFFF"/>
          </w:tcPr>
          <w:p w14:paraId="06EB9772" w14:textId="77777777" w:rsidR="00CC685C" w:rsidRPr="008957FD" w:rsidRDefault="00CC685C" w:rsidP="00CC685C">
            <w:pPr>
              <w:ind w:firstLine="0"/>
              <w:rPr>
                <w:sz w:val="20"/>
              </w:rPr>
            </w:pPr>
            <w:r w:rsidRPr="008957FD">
              <w:rPr>
                <w:sz w:val="20"/>
              </w:rPr>
              <w:t>11.7</w:t>
            </w:r>
          </w:p>
        </w:tc>
        <w:tc>
          <w:tcPr>
            <w:tcW w:w="566" w:type="dxa"/>
            <w:tcBorders>
              <w:left w:val="single" w:sz="4" w:space="0" w:color="auto"/>
            </w:tcBorders>
            <w:shd w:val="clear" w:color="auto" w:fill="FFFFFF"/>
          </w:tcPr>
          <w:p w14:paraId="171DA52B" w14:textId="77777777" w:rsidR="00CC685C" w:rsidRPr="008957FD" w:rsidRDefault="00CC685C" w:rsidP="00CC685C">
            <w:pPr>
              <w:ind w:firstLine="0"/>
              <w:rPr>
                <w:sz w:val="20"/>
              </w:rPr>
            </w:pPr>
            <w:r w:rsidRPr="008957FD">
              <w:rPr>
                <w:sz w:val="20"/>
              </w:rPr>
              <w:t>5.9</w:t>
            </w:r>
          </w:p>
        </w:tc>
        <w:tc>
          <w:tcPr>
            <w:tcW w:w="565" w:type="dxa"/>
            <w:shd w:val="clear" w:color="auto" w:fill="FFFFFF"/>
          </w:tcPr>
          <w:p w14:paraId="6756114D" w14:textId="77777777" w:rsidR="00CC685C" w:rsidRPr="008957FD" w:rsidRDefault="00CC685C" w:rsidP="00CC685C">
            <w:pPr>
              <w:ind w:firstLine="0"/>
              <w:rPr>
                <w:sz w:val="20"/>
              </w:rPr>
            </w:pPr>
            <w:r w:rsidRPr="008957FD">
              <w:rPr>
                <w:sz w:val="20"/>
              </w:rPr>
              <w:t>79.1</w:t>
            </w:r>
          </w:p>
        </w:tc>
        <w:tc>
          <w:tcPr>
            <w:tcW w:w="566" w:type="dxa"/>
            <w:shd w:val="clear" w:color="auto" w:fill="FFFFFF"/>
          </w:tcPr>
          <w:p w14:paraId="6BE29707" w14:textId="77777777" w:rsidR="00CC685C" w:rsidRPr="008957FD" w:rsidRDefault="00CC685C" w:rsidP="00CC685C">
            <w:pPr>
              <w:ind w:firstLine="0"/>
              <w:rPr>
                <w:sz w:val="20"/>
              </w:rPr>
            </w:pPr>
            <w:r w:rsidRPr="008957FD">
              <w:rPr>
                <w:sz w:val="20"/>
              </w:rPr>
              <w:t>20.9</w:t>
            </w:r>
          </w:p>
        </w:tc>
        <w:tc>
          <w:tcPr>
            <w:tcW w:w="566" w:type="dxa"/>
            <w:tcBorders>
              <w:left w:val="single" w:sz="4" w:space="0" w:color="auto"/>
            </w:tcBorders>
            <w:shd w:val="clear" w:color="auto" w:fill="FFFFFF"/>
          </w:tcPr>
          <w:p w14:paraId="6EC8E27F" w14:textId="77777777" w:rsidR="00CC685C" w:rsidRPr="008957FD" w:rsidRDefault="00CC685C" w:rsidP="00CC685C">
            <w:pPr>
              <w:ind w:firstLine="0"/>
              <w:rPr>
                <w:sz w:val="20"/>
              </w:rPr>
            </w:pPr>
            <w:r w:rsidRPr="008957FD">
              <w:rPr>
                <w:sz w:val="20"/>
              </w:rPr>
              <w:t>4.06</w:t>
            </w:r>
          </w:p>
        </w:tc>
        <w:tc>
          <w:tcPr>
            <w:tcW w:w="565" w:type="dxa"/>
            <w:shd w:val="clear" w:color="auto" w:fill="FFFFFF"/>
          </w:tcPr>
          <w:p w14:paraId="2BA62530" w14:textId="77777777" w:rsidR="00CC685C" w:rsidRPr="008957FD" w:rsidRDefault="00CC685C" w:rsidP="00CC685C">
            <w:pPr>
              <w:ind w:firstLine="0"/>
              <w:rPr>
                <w:sz w:val="20"/>
              </w:rPr>
            </w:pPr>
            <w:r w:rsidRPr="008957FD">
              <w:rPr>
                <w:sz w:val="20"/>
              </w:rPr>
              <w:t>77.9</w:t>
            </w:r>
          </w:p>
        </w:tc>
        <w:tc>
          <w:tcPr>
            <w:tcW w:w="566" w:type="dxa"/>
            <w:shd w:val="clear" w:color="auto" w:fill="FFFFFF"/>
          </w:tcPr>
          <w:p w14:paraId="1FED7071" w14:textId="77777777" w:rsidR="00CC685C" w:rsidRPr="008957FD" w:rsidRDefault="00CC685C" w:rsidP="00CC685C">
            <w:pPr>
              <w:ind w:firstLine="0"/>
              <w:rPr>
                <w:sz w:val="20"/>
              </w:rPr>
            </w:pPr>
            <w:r w:rsidRPr="008957FD">
              <w:rPr>
                <w:sz w:val="20"/>
              </w:rPr>
              <w:t>22.1</w:t>
            </w:r>
          </w:p>
        </w:tc>
        <w:tc>
          <w:tcPr>
            <w:tcW w:w="565" w:type="dxa"/>
            <w:tcBorders>
              <w:left w:val="single" w:sz="4" w:space="0" w:color="auto"/>
            </w:tcBorders>
            <w:shd w:val="clear" w:color="auto" w:fill="FFFFFF"/>
          </w:tcPr>
          <w:p w14:paraId="72FF55E5" w14:textId="77777777" w:rsidR="00CC685C" w:rsidRPr="008957FD" w:rsidRDefault="00CC685C" w:rsidP="00CC685C">
            <w:pPr>
              <w:ind w:firstLine="0"/>
              <w:rPr>
                <w:sz w:val="20"/>
              </w:rPr>
            </w:pPr>
            <w:r w:rsidRPr="008957FD">
              <w:rPr>
                <w:sz w:val="20"/>
              </w:rPr>
              <w:t>4.0</w:t>
            </w:r>
          </w:p>
        </w:tc>
        <w:tc>
          <w:tcPr>
            <w:tcW w:w="566" w:type="dxa"/>
            <w:shd w:val="clear" w:color="auto" w:fill="FFFFFF"/>
          </w:tcPr>
          <w:p w14:paraId="488F30E5" w14:textId="77777777" w:rsidR="00CC685C" w:rsidRPr="008957FD" w:rsidRDefault="00CC685C" w:rsidP="00CC685C">
            <w:pPr>
              <w:ind w:firstLine="0"/>
              <w:rPr>
                <w:sz w:val="20"/>
              </w:rPr>
            </w:pPr>
            <w:r w:rsidRPr="008957FD">
              <w:rPr>
                <w:sz w:val="20"/>
              </w:rPr>
              <w:t>75.5</w:t>
            </w:r>
          </w:p>
        </w:tc>
        <w:tc>
          <w:tcPr>
            <w:tcW w:w="566" w:type="dxa"/>
            <w:tcBorders>
              <w:right w:val="single" w:sz="4" w:space="0" w:color="auto"/>
            </w:tcBorders>
            <w:shd w:val="clear" w:color="auto" w:fill="FFFFFF"/>
          </w:tcPr>
          <w:p w14:paraId="3853A107" w14:textId="77777777" w:rsidR="00CC685C" w:rsidRPr="008957FD" w:rsidRDefault="00CC685C" w:rsidP="00CC685C">
            <w:pPr>
              <w:ind w:firstLine="0"/>
              <w:rPr>
                <w:sz w:val="20"/>
              </w:rPr>
            </w:pPr>
            <w:r w:rsidRPr="008957FD">
              <w:rPr>
                <w:sz w:val="20"/>
              </w:rPr>
              <w:t>24.5</w:t>
            </w:r>
          </w:p>
        </w:tc>
      </w:tr>
      <w:tr w:rsidR="00CC685C" w:rsidRPr="008957FD" w14:paraId="5079EAF2" w14:textId="77777777">
        <w:tblPrEx>
          <w:tblCellMar>
            <w:top w:w="0" w:type="dxa"/>
            <w:bottom w:w="0" w:type="dxa"/>
          </w:tblCellMar>
        </w:tblPrEx>
        <w:tc>
          <w:tcPr>
            <w:tcW w:w="3266" w:type="dxa"/>
            <w:shd w:val="clear" w:color="auto" w:fill="FFFFFF"/>
          </w:tcPr>
          <w:p w14:paraId="11E74569" w14:textId="77777777" w:rsidR="00CC685C" w:rsidRPr="008957FD" w:rsidRDefault="00CC685C" w:rsidP="00CC685C">
            <w:pPr>
              <w:ind w:firstLine="0"/>
              <w:rPr>
                <w:sz w:val="20"/>
              </w:rPr>
            </w:pPr>
            <w:r w:rsidRPr="008957FD">
              <w:rPr>
                <w:sz w:val="20"/>
              </w:rPr>
              <w:t>Autres professions prima</w:t>
            </w:r>
            <w:r w:rsidRPr="008957FD">
              <w:rPr>
                <w:sz w:val="20"/>
              </w:rPr>
              <w:t>i</w:t>
            </w:r>
            <w:r w:rsidRPr="008957FD">
              <w:rPr>
                <w:sz w:val="20"/>
              </w:rPr>
              <w:t>res</w:t>
            </w:r>
          </w:p>
        </w:tc>
        <w:tc>
          <w:tcPr>
            <w:tcW w:w="565" w:type="dxa"/>
            <w:tcBorders>
              <w:left w:val="single" w:sz="4" w:space="0" w:color="auto"/>
            </w:tcBorders>
            <w:shd w:val="clear" w:color="auto" w:fill="FFFFFF"/>
          </w:tcPr>
          <w:p w14:paraId="705E930D" w14:textId="77777777" w:rsidR="00CC685C" w:rsidRPr="008957FD" w:rsidRDefault="00CC685C" w:rsidP="00CC685C">
            <w:pPr>
              <w:ind w:firstLine="0"/>
              <w:rPr>
                <w:sz w:val="20"/>
              </w:rPr>
            </w:pPr>
            <w:r w:rsidRPr="008957FD">
              <w:rPr>
                <w:sz w:val="20"/>
              </w:rPr>
              <w:t>2.8</w:t>
            </w:r>
          </w:p>
        </w:tc>
        <w:tc>
          <w:tcPr>
            <w:tcW w:w="566" w:type="dxa"/>
            <w:shd w:val="clear" w:color="auto" w:fill="FFFFFF"/>
          </w:tcPr>
          <w:p w14:paraId="773C459E" w14:textId="77777777" w:rsidR="00CC685C" w:rsidRPr="008957FD" w:rsidRDefault="00CC685C" w:rsidP="00CC685C">
            <w:pPr>
              <w:ind w:firstLine="0"/>
              <w:rPr>
                <w:sz w:val="20"/>
              </w:rPr>
            </w:pPr>
            <w:r w:rsidRPr="008957FD">
              <w:rPr>
                <w:sz w:val="20"/>
              </w:rPr>
              <w:t>99.8</w:t>
            </w:r>
          </w:p>
        </w:tc>
        <w:tc>
          <w:tcPr>
            <w:tcW w:w="565" w:type="dxa"/>
            <w:shd w:val="clear" w:color="auto" w:fill="FFFFFF"/>
          </w:tcPr>
          <w:p w14:paraId="5E47ADD1" w14:textId="77777777" w:rsidR="00CC685C" w:rsidRPr="008957FD" w:rsidRDefault="00CC685C" w:rsidP="00CC685C">
            <w:pPr>
              <w:ind w:firstLine="0"/>
              <w:rPr>
                <w:sz w:val="20"/>
              </w:rPr>
            </w:pPr>
            <w:r w:rsidRPr="008957FD">
              <w:rPr>
                <w:sz w:val="20"/>
              </w:rPr>
              <w:t>0.2</w:t>
            </w:r>
          </w:p>
        </w:tc>
        <w:tc>
          <w:tcPr>
            <w:tcW w:w="566" w:type="dxa"/>
            <w:tcBorders>
              <w:left w:val="single" w:sz="4" w:space="0" w:color="auto"/>
            </w:tcBorders>
            <w:shd w:val="clear" w:color="auto" w:fill="FFFFFF"/>
          </w:tcPr>
          <w:p w14:paraId="7EE408A8" w14:textId="77777777" w:rsidR="00CC685C" w:rsidRPr="008957FD" w:rsidRDefault="00CC685C" w:rsidP="00CC685C">
            <w:pPr>
              <w:ind w:firstLine="0"/>
              <w:rPr>
                <w:sz w:val="20"/>
              </w:rPr>
            </w:pPr>
            <w:r w:rsidRPr="008957FD">
              <w:rPr>
                <w:sz w:val="20"/>
              </w:rPr>
              <w:t>1.8</w:t>
            </w:r>
          </w:p>
        </w:tc>
        <w:tc>
          <w:tcPr>
            <w:tcW w:w="565" w:type="dxa"/>
            <w:shd w:val="clear" w:color="auto" w:fill="FFFFFF"/>
          </w:tcPr>
          <w:p w14:paraId="0D2D1E27" w14:textId="77777777" w:rsidR="00CC685C" w:rsidRPr="008957FD" w:rsidRDefault="00CC685C" w:rsidP="00CC685C">
            <w:pPr>
              <w:ind w:firstLine="0"/>
              <w:rPr>
                <w:sz w:val="20"/>
              </w:rPr>
            </w:pPr>
            <w:r w:rsidRPr="008957FD">
              <w:rPr>
                <w:sz w:val="20"/>
              </w:rPr>
              <w:t>98.5</w:t>
            </w:r>
          </w:p>
        </w:tc>
        <w:tc>
          <w:tcPr>
            <w:tcW w:w="566" w:type="dxa"/>
            <w:shd w:val="clear" w:color="auto" w:fill="FFFFFF"/>
          </w:tcPr>
          <w:p w14:paraId="16EA813B" w14:textId="77777777" w:rsidR="00CC685C" w:rsidRPr="008957FD" w:rsidRDefault="00CC685C" w:rsidP="00CC685C">
            <w:pPr>
              <w:ind w:firstLine="0"/>
              <w:rPr>
                <w:sz w:val="20"/>
              </w:rPr>
            </w:pPr>
            <w:r w:rsidRPr="008957FD">
              <w:rPr>
                <w:sz w:val="20"/>
              </w:rPr>
              <w:t>1.5</w:t>
            </w:r>
          </w:p>
        </w:tc>
        <w:tc>
          <w:tcPr>
            <w:tcW w:w="566" w:type="dxa"/>
            <w:tcBorders>
              <w:left w:val="single" w:sz="4" w:space="0" w:color="auto"/>
            </w:tcBorders>
            <w:shd w:val="clear" w:color="auto" w:fill="FFFFFF"/>
          </w:tcPr>
          <w:p w14:paraId="3D6C7DB7" w14:textId="77777777" w:rsidR="00CC685C" w:rsidRPr="008957FD" w:rsidRDefault="00CC685C" w:rsidP="00CC685C">
            <w:pPr>
              <w:ind w:firstLine="0"/>
              <w:rPr>
                <w:sz w:val="20"/>
              </w:rPr>
            </w:pPr>
            <w:r w:rsidRPr="008957FD">
              <w:rPr>
                <w:sz w:val="20"/>
              </w:rPr>
              <w:t>1.7</w:t>
            </w:r>
          </w:p>
        </w:tc>
        <w:tc>
          <w:tcPr>
            <w:tcW w:w="565" w:type="dxa"/>
            <w:shd w:val="clear" w:color="auto" w:fill="FFFFFF"/>
          </w:tcPr>
          <w:p w14:paraId="061FA1B0" w14:textId="77777777" w:rsidR="00CC685C" w:rsidRPr="008957FD" w:rsidRDefault="00CC685C" w:rsidP="00CC685C">
            <w:pPr>
              <w:ind w:firstLine="0"/>
              <w:rPr>
                <w:sz w:val="20"/>
              </w:rPr>
            </w:pPr>
            <w:r w:rsidRPr="008957FD">
              <w:rPr>
                <w:sz w:val="20"/>
              </w:rPr>
              <w:t>95.5</w:t>
            </w:r>
          </w:p>
        </w:tc>
        <w:tc>
          <w:tcPr>
            <w:tcW w:w="566" w:type="dxa"/>
            <w:shd w:val="clear" w:color="auto" w:fill="FFFFFF"/>
          </w:tcPr>
          <w:p w14:paraId="068A8601" w14:textId="77777777" w:rsidR="00CC685C" w:rsidRPr="008957FD" w:rsidRDefault="00CC685C" w:rsidP="00CC685C">
            <w:pPr>
              <w:ind w:firstLine="0"/>
              <w:rPr>
                <w:sz w:val="20"/>
              </w:rPr>
            </w:pPr>
            <w:r w:rsidRPr="008957FD">
              <w:rPr>
                <w:sz w:val="20"/>
              </w:rPr>
              <w:t>4.5</w:t>
            </w:r>
          </w:p>
        </w:tc>
        <w:tc>
          <w:tcPr>
            <w:tcW w:w="565" w:type="dxa"/>
            <w:tcBorders>
              <w:left w:val="single" w:sz="4" w:space="0" w:color="auto"/>
            </w:tcBorders>
            <w:shd w:val="clear" w:color="auto" w:fill="FFFFFF"/>
          </w:tcPr>
          <w:p w14:paraId="0B437629" w14:textId="77777777" w:rsidR="00CC685C" w:rsidRPr="008957FD" w:rsidRDefault="00CC685C" w:rsidP="00CC685C">
            <w:pPr>
              <w:ind w:firstLine="0"/>
              <w:rPr>
                <w:sz w:val="20"/>
              </w:rPr>
            </w:pPr>
            <w:r w:rsidRPr="008957FD">
              <w:rPr>
                <w:sz w:val="20"/>
              </w:rPr>
              <w:t>1.6</w:t>
            </w:r>
          </w:p>
        </w:tc>
        <w:tc>
          <w:tcPr>
            <w:tcW w:w="566" w:type="dxa"/>
            <w:shd w:val="clear" w:color="auto" w:fill="FFFFFF"/>
          </w:tcPr>
          <w:p w14:paraId="3618B34D" w14:textId="77777777" w:rsidR="00CC685C" w:rsidRPr="008957FD" w:rsidRDefault="00CC685C" w:rsidP="00CC685C">
            <w:pPr>
              <w:ind w:firstLine="0"/>
              <w:rPr>
                <w:sz w:val="20"/>
              </w:rPr>
            </w:pPr>
            <w:r w:rsidRPr="008957FD">
              <w:rPr>
                <w:sz w:val="20"/>
              </w:rPr>
              <w:t>94.2</w:t>
            </w:r>
          </w:p>
        </w:tc>
        <w:tc>
          <w:tcPr>
            <w:tcW w:w="566" w:type="dxa"/>
            <w:tcBorders>
              <w:right w:val="single" w:sz="4" w:space="0" w:color="auto"/>
            </w:tcBorders>
            <w:shd w:val="clear" w:color="auto" w:fill="FFFFFF"/>
          </w:tcPr>
          <w:p w14:paraId="6CA3517C" w14:textId="77777777" w:rsidR="00CC685C" w:rsidRPr="008957FD" w:rsidRDefault="00CC685C" w:rsidP="00CC685C">
            <w:pPr>
              <w:ind w:firstLine="0"/>
              <w:rPr>
                <w:sz w:val="20"/>
              </w:rPr>
            </w:pPr>
            <w:r w:rsidRPr="008957FD">
              <w:rPr>
                <w:sz w:val="20"/>
              </w:rPr>
              <w:t>5.8</w:t>
            </w:r>
          </w:p>
        </w:tc>
      </w:tr>
      <w:tr w:rsidR="00CC685C" w:rsidRPr="008957FD" w14:paraId="149F76AA" w14:textId="77777777">
        <w:tblPrEx>
          <w:tblCellMar>
            <w:top w:w="0" w:type="dxa"/>
            <w:bottom w:w="0" w:type="dxa"/>
          </w:tblCellMar>
        </w:tblPrEx>
        <w:tc>
          <w:tcPr>
            <w:tcW w:w="3266" w:type="dxa"/>
            <w:shd w:val="clear" w:color="auto" w:fill="FFFFFF"/>
          </w:tcPr>
          <w:p w14:paraId="70372B24" w14:textId="77777777" w:rsidR="00CC685C" w:rsidRPr="008957FD" w:rsidRDefault="00CC685C" w:rsidP="00CC685C">
            <w:pPr>
              <w:ind w:firstLine="0"/>
              <w:rPr>
                <w:sz w:val="20"/>
              </w:rPr>
            </w:pPr>
            <w:r w:rsidRPr="008957FD">
              <w:rPr>
                <w:sz w:val="20"/>
              </w:rPr>
              <w:t>Ouvriers-ères de métiers à la produ</w:t>
            </w:r>
            <w:r w:rsidRPr="008957FD">
              <w:rPr>
                <w:sz w:val="20"/>
              </w:rPr>
              <w:t>c</w:t>
            </w:r>
            <w:r w:rsidRPr="008957FD">
              <w:rPr>
                <w:sz w:val="20"/>
              </w:rPr>
              <w:t>tion, artisans</w:t>
            </w:r>
          </w:p>
        </w:tc>
        <w:tc>
          <w:tcPr>
            <w:tcW w:w="565" w:type="dxa"/>
            <w:tcBorders>
              <w:left w:val="single" w:sz="4" w:space="0" w:color="auto"/>
            </w:tcBorders>
            <w:shd w:val="clear" w:color="auto" w:fill="FFFFFF"/>
          </w:tcPr>
          <w:p w14:paraId="0F7EED22" w14:textId="77777777" w:rsidR="00CC685C" w:rsidRPr="008957FD" w:rsidRDefault="00CC685C" w:rsidP="00CC685C">
            <w:pPr>
              <w:ind w:firstLine="0"/>
              <w:rPr>
                <w:sz w:val="20"/>
              </w:rPr>
            </w:pPr>
            <w:r w:rsidRPr="008957FD">
              <w:rPr>
                <w:sz w:val="20"/>
              </w:rPr>
              <w:t>24.1</w:t>
            </w:r>
          </w:p>
        </w:tc>
        <w:tc>
          <w:tcPr>
            <w:tcW w:w="566" w:type="dxa"/>
            <w:shd w:val="clear" w:color="auto" w:fill="FFFFFF"/>
          </w:tcPr>
          <w:p w14:paraId="135BD7F1" w14:textId="77777777" w:rsidR="00CC685C" w:rsidRPr="008957FD" w:rsidRDefault="00CC685C" w:rsidP="00CC685C">
            <w:pPr>
              <w:ind w:firstLine="0"/>
              <w:rPr>
                <w:sz w:val="20"/>
              </w:rPr>
            </w:pPr>
            <w:r w:rsidRPr="008957FD">
              <w:rPr>
                <w:sz w:val="20"/>
              </w:rPr>
              <w:t>86.9</w:t>
            </w:r>
          </w:p>
        </w:tc>
        <w:tc>
          <w:tcPr>
            <w:tcW w:w="565" w:type="dxa"/>
            <w:shd w:val="clear" w:color="auto" w:fill="FFFFFF"/>
          </w:tcPr>
          <w:p w14:paraId="457800EE" w14:textId="77777777" w:rsidR="00CC685C" w:rsidRPr="008957FD" w:rsidRDefault="00CC685C" w:rsidP="00CC685C">
            <w:pPr>
              <w:ind w:firstLine="0"/>
              <w:rPr>
                <w:sz w:val="20"/>
              </w:rPr>
            </w:pPr>
            <w:r w:rsidRPr="008957FD">
              <w:rPr>
                <w:sz w:val="20"/>
              </w:rPr>
              <w:t>13.1</w:t>
            </w:r>
          </w:p>
        </w:tc>
        <w:tc>
          <w:tcPr>
            <w:tcW w:w="566" w:type="dxa"/>
            <w:tcBorders>
              <w:left w:val="single" w:sz="4" w:space="0" w:color="auto"/>
            </w:tcBorders>
            <w:shd w:val="clear" w:color="auto" w:fill="FFFFFF"/>
          </w:tcPr>
          <w:p w14:paraId="27C89622" w14:textId="77777777" w:rsidR="00CC685C" w:rsidRPr="008957FD" w:rsidRDefault="00CC685C" w:rsidP="00CC685C">
            <w:pPr>
              <w:ind w:firstLine="0"/>
              <w:rPr>
                <w:sz w:val="20"/>
              </w:rPr>
            </w:pPr>
            <w:r w:rsidRPr="008957FD">
              <w:rPr>
                <w:sz w:val="20"/>
              </w:rPr>
              <w:t>20.6</w:t>
            </w:r>
          </w:p>
        </w:tc>
        <w:tc>
          <w:tcPr>
            <w:tcW w:w="565" w:type="dxa"/>
            <w:shd w:val="clear" w:color="auto" w:fill="FFFFFF"/>
          </w:tcPr>
          <w:p w14:paraId="553470DD" w14:textId="77777777" w:rsidR="00CC685C" w:rsidRPr="008957FD" w:rsidRDefault="00CC685C" w:rsidP="00CC685C">
            <w:pPr>
              <w:ind w:firstLine="0"/>
              <w:rPr>
                <w:sz w:val="20"/>
              </w:rPr>
            </w:pPr>
            <w:r w:rsidRPr="008957FD">
              <w:rPr>
                <w:sz w:val="20"/>
              </w:rPr>
              <w:t>87.2</w:t>
            </w:r>
          </w:p>
        </w:tc>
        <w:tc>
          <w:tcPr>
            <w:tcW w:w="566" w:type="dxa"/>
            <w:shd w:val="clear" w:color="auto" w:fill="FFFFFF"/>
          </w:tcPr>
          <w:p w14:paraId="57DAB84F" w14:textId="77777777" w:rsidR="00CC685C" w:rsidRPr="008957FD" w:rsidRDefault="00CC685C" w:rsidP="00CC685C">
            <w:pPr>
              <w:ind w:firstLine="0"/>
              <w:rPr>
                <w:sz w:val="20"/>
              </w:rPr>
            </w:pPr>
            <w:r w:rsidRPr="008957FD">
              <w:rPr>
                <w:sz w:val="20"/>
              </w:rPr>
              <w:t>12.8</w:t>
            </w:r>
          </w:p>
        </w:tc>
        <w:tc>
          <w:tcPr>
            <w:tcW w:w="566" w:type="dxa"/>
            <w:tcBorders>
              <w:left w:val="single" w:sz="4" w:space="0" w:color="auto"/>
            </w:tcBorders>
            <w:shd w:val="clear" w:color="auto" w:fill="FFFFFF"/>
          </w:tcPr>
          <w:p w14:paraId="7CDD895C" w14:textId="77777777" w:rsidR="00CC685C" w:rsidRPr="008957FD" w:rsidRDefault="00CC685C" w:rsidP="00CC685C">
            <w:pPr>
              <w:ind w:firstLine="0"/>
              <w:rPr>
                <w:sz w:val="20"/>
              </w:rPr>
            </w:pPr>
            <w:r w:rsidRPr="008957FD">
              <w:rPr>
                <w:sz w:val="20"/>
              </w:rPr>
              <w:t>21.4</w:t>
            </w:r>
          </w:p>
        </w:tc>
        <w:tc>
          <w:tcPr>
            <w:tcW w:w="565" w:type="dxa"/>
            <w:shd w:val="clear" w:color="auto" w:fill="FFFFFF"/>
          </w:tcPr>
          <w:p w14:paraId="59EB8661" w14:textId="77777777" w:rsidR="00CC685C" w:rsidRPr="008957FD" w:rsidRDefault="00CC685C" w:rsidP="00CC685C">
            <w:pPr>
              <w:ind w:firstLine="0"/>
              <w:rPr>
                <w:sz w:val="20"/>
              </w:rPr>
            </w:pPr>
            <w:r w:rsidRPr="008957FD">
              <w:rPr>
                <w:sz w:val="20"/>
              </w:rPr>
              <w:t>85.0</w:t>
            </w:r>
          </w:p>
        </w:tc>
        <w:tc>
          <w:tcPr>
            <w:tcW w:w="566" w:type="dxa"/>
            <w:shd w:val="clear" w:color="auto" w:fill="FFFFFF"/>
          </w:tcPr>
          <w:p w14:paraId="3B8F3019" w14:textId="77777777" w:rsidR="00CC685C" w:rsidRPr="008957FD" w:rsidRDefault="00CC685C" w:rsidP="00CC685C">
            <w:pPr>
              <w:ind w:firstLine="0"/>
              <w:rPr>
                <w:sz w:val="20"/>
              </w:rPr>
            </w:pPr>
            <w:r w:rsidRPr="008957FD">
              <w:rPr>
                <w:sz w:val="20"/>
              </w:rPr>
              <w:t>15.0</w:t>
            </w:r>
          </w:p>
        </w:tc>
        <w:tc>
          <w:tcPr>
            <w:tcW w:w="565" w:type="dxa"/>
            <w:tcBorders>
              <w:left w:val="single" w:sz="4" w:space="0" w:color="auto"/>
            </w:tcBorders>
            <w:shd w:val="clear" w:color="auto" w:fill="FFFFFF"/>
          </w:tcPr>
          <w:p w14:paraId="7F350865" w14:textId="77777777" w:rsidR="00CC685C" w:rsidRPr="008957FD" w:rsidRDefault="00CC685C" w:rsidP="00CC685C">
            <w:pPr>
              <w:ind w:firstLine="0"/>
              <w:rPr>
                <w:sz w:val="20"/>
              </w:rPr>
            </w:pPr>
            <w:r w:rsidRPr="008957FD">
              <w:rPr>
                <w:sz w:val="20"/>
              </w:rPr>
              <w:t>19.1</w:t>
            </w:r>
          </w:p>
        </w:tc>
        <w:tc>
          <w:tcPr>
            <w:tcW w:w="566" w:type="dxa"/>
            <w:shd w:val="clear" w:color="auto" w:fill="FFFFFF"/>
          </w:tcPr>
          <w:p w14:paraId="308FF850" w14:textId="77777777" w:rsidR="00CC685C" w:rsidRPr="008957FD" w:rsidRDefault="00CC685C" w:rsidP="00CC685C">
            <w:pPr>
              <w:ind w:firstLine="0"/>
              <w:rPr>
                <w:sz w:val="20"/>
              </w:rPr>
            </w:pPr>
            <w:r w:rsidRPr="008957FD">
              <w:rPr>
                <w:sz w:val="20"/>
              </w:rPr>
              <w:t>84.5</w:t>
            </w:r>
          </w:p>
        </w:tc>
        <w:tc>
          <w:tcPr>
            <w:tcW w:w="566" w:type="dxa"/>
            <w:tcBorders>
              <w:right w:val="single" w:sz="4" w:space="0" w:color="auto"/>
            </w:tcBorders>
            <w:shd w:val="clear" w:color="auto" w:fill="FFFFFF"/>
          </w:tcPr>
          <w:p w14:paraId="1E35E503" w14:textId="77777777" w:rsidR="00CC685C" w:rsidRPr="008957FD" w:rsidRDefault="00CC685C" w:rsidP="00CC685C">
            <w:pPr>
              <w:ind w:firstLine="0"/>
              <w:rPr>
                <w:sz w:val="20"/>
              </w:rPr>
            </w:pPr>
            <w:r w:rsidRPr="008957FD">
              <w:rPr>
                <w:sz w:val="20"/>
              </w:rPr>
              <w:t>15.5</w:t>
            </w:r>
          </w:p>
        </w:tc>
      </w:tr>
      <w:tr w:rsidR="00CC685C" w:rsidRPr="008957FD" w14:paraId="6E45F819" w14:textId="77777777">
        <w:tblPrEx>
          <w:tblCellMar>
            <w:top w:w="0" w:type="dxa"/>
            <w:bottom w:w="0" w:type="dxa"/>
          </w:tblCellMar>
        </w:tblPrEx>
        <w:tc>
          <w:tcPr>
            <w:tcW w:w="3266" w:type="dxa"/>
            <w:shd w:val="clear" w:color="auto" w:fill="FFFFFF"/>
          </w:tcPr>
          <w:p w14:paraId="449811AD" w14:textId="77777777" w:rsidR="00CC685C" w:rsidRPr="008957FD" w:rsidRDefault="00CC685C" w:rsidP="00CC685C">
            <w:pPr>
              <w:ind w:firstLine="0"/>
              <w:rPr>
                <w:sz w:val="20"/>
              </w:rPr>
            </w:pPr>
            <w:r w:rsidRPr="008957FD">
              <w:rPr>
                <w:sz w:val="20"/>
              </w:rPr>
              <w:t>Manœuvres</w:t>
            </w:r>
          </w:p>
        </w:tc>
        <w:tc>
          <w:tcPr>
            <w:tcW w:w="565" w:type="dxa"/>
            <w:tcBorders>
              <w:left w:val="single" w:sz="4" w:space="0" w:color="auto"/>
            </w:tcBorders>
            <w:shd w:val="clear" w:color="auto" w:fill="FFFFFF"/>
          </w:tcPr>
          <w:p w14:paraId="18EB0359" w14:textId="77777777" w:rsidR="00CC685C" w:rsidRPr="008957FD" w:rsidRDefault="00CC685C" w:rsidP="00CC685C">
            <w:pPr>
              <w:ind w:firstLine="0"/>
              <w:rPr>
                <w:sz w:val="20"/>
              </w:rPr>
            </w:pPr>
            <w:r w:rsidRPr="008957FD">
              <w:rPr>
                <w:sz w:val="20"/>
              </w:rPr>
              <w:t>4.9</w:t>
            </w:r>
          </w:p>
        </w:tc>
        <w:tc>
          <w:tcPr>
            <w:tcW w:w="566" w:type="dxa"/>
            <w:shd w:val="clear" w:color="auto" w:fill="FFFFFF"/>
          </w:tcPr>
          <w:p w14:paraId="0AEC3D95" w14:textId="77777777" w:rsidR="00CC685C" w:rsidRPr="008957FD" w:rsidRDefault="00CC685C" w:rsidP="00CC685C">
            <w:pPr>
              <w:ind w:firstLine="0"/>
              <w:rPr>
                <w:sz w:val="20"/>
              </w:rPr>
            </w:pPr>
            <w:r w:rsidRPr="008957FD">
              <w:rPr>
                <w:sz w:val="20"/>
              </w:rPr>
              <w:t>93.4</w:t>
            </w:r>
          </w:p>
        </w:tc>
        <w:tc>
          <w:tcPr>
            <w:tcW w:w="565" w:type="dxa"/>
            <w:shd w:val="clear" w:color="auto" w:fill="FFFFFF"/>
          </w:tcPr>
          <w:p w14:paraId="24034536" w14:textId="77777777" w:rsidR="00CC685C" w:rsidRPr="008957FD" w:rsidRDefault="00CC685C" w:rsidP="00CC685C">
            <w:pPr>
              <w:ind w:firstLine="0"/>
              <w:rPr>
                <w:sz w:val="20"/>
              </w:rPr>
            </w:pPr>
            <w:r w:rsidRPr="008957FD">
              <w:rPr>
                <w:sz w:val="20"/>
              </w:rPr>
              <w:t>6.6</w:t>
            </w:r>
          </w:p>
        </w:tc>
        <w:tc>
          <w:tcPr>
            <w:tcW w:w="566" w:type="dxa"/>
            <w:tcBorders>
              <w:left w:val="single" w:sz="4" w:space="0" w:color="auto"/>
            </w:tcBorders>
            <w:shd w:val="clear" w:color="auto" w:fill="FFFFFF"/>
          </w:tcPr>
          <w:p w14:paraId="2C82F86B" w14:textId="77777777" w:rsidR="00CC685C" w:rsidRPr="008957FD" w:rsidRDefault="00CC685C" w:rsidP="00CC685C">
            <w:pPr>
              <w:ind w:firstLine="0"/>
              <w:rPr>
                <w:sz w:val="20"/>
              </w:rPr>
            </w:pPr>
            <w:r w:rsidRPr="008957FD">
              <w:rPr>
                <w:sz w:val="20"/>
              </w:rPr>
              <w:t>3.7</w:t>
            </w:r>
          </w:p>
        </w:tc>
        <w:tc>
          <w:tcPr>
            <w:tcW w:w="565" w:type="dxa"/>
            <w:shd w:val="clear" w:color="auto" w:fill="FFFFFF"/>
          </w:tcPr>
          <w:p w14:paraId="3780E582" w14:textId="77777777" w:rsidR="00CC685C" w:rsidRPr="008957FD" w:rsidRDefault="00CC685C" w:rsidP="00CC685C">
            <w:pPr>
              <w:ind w:firstLine="0"/>
              <w:rPr>
                <w:sz w:val="20"/>
              </w:rPr>
            </w:pPr>
            <w:r w:rsidRPr="008957FD">
              <w:rPr>
                <w:sz w:val="20"/>
              </w:rPr>
              <w:t>82.8</w:t>
            </w:r>
          </w:p>
        </w:tc>
        <w:tc>
          <w:tcPr>
            <w:tcW w:w="566" w:type="dxa"/>
            <w:shd w:val="clear" w:color="auto" w:fill="FFFFFF"/>
          </w:tcPr>
          <w:p w14:paraId="66F16E63" w14:textId="77777777" w:rsidR="00CC685C" w:rsidRPr="008957FD" w:rsidRDefault="00CC685C" w:rsidP="00CC685C">
            <w:pPr>
              <w:ind w:firstLine="0"/>
              <w:rPr>
                <w:sz w:val="20"/>
              </w:rPr>
            </w:pPr>
            <w:r w:rsidRPr="008957FD">
              <w:rPr>
                <w:sz w:val="20"/>
              </w:rPr>
              <w:t>17.2</w:t>
            </w:r>
          </w:p>
        </w:tc>
        <w:tc>
          <w:tcPr>
            <w:tcW w:w="566" w:type="dxa"/>
            <w:tcBorders>
              <w:left w:val="single" w:sz="4" w:space="0" w:color="auto"/>
            </w:tcBorders>
            <w:shd w:val="clear" w:color="auto" w:fill="FFFFFF"/>
          </w:tcPr>
          <w:p w14:paraId="5724B4B7" w14:textId="77777777" w:rsidR="00CC685C" w:rsidRPr="008957FD" w:rsidRDefault="00CC685C" w:rsidP="00CC685C">
            <w:pPr>
              <w:ind w:firstLine="0"/>
              <w:rPr>
                <w:sz w:val="20"/>
              </w:rPr>
            </w:pPr>
            <w:r w:rsidRPr="008957FD">
              <w:rPr>
                <w:sz w:val="20"/>
              </w:rPr>
              <w:t>3.3</w:t>
            </w:r>
          </w:p>
        </w:tc>
        <w:tc>
          <w:tcPr>
            <w:tcW w:w="565" w:type="dxa"/>
            <w:shd w:val="clear" w:color="auto" w:fill="FFFFFF"/>
          </w:tcPr>
          <w:p w14:paraId="3635A7C6" w14:textId="77777777" w:rsidR="00CC685C" w:rsidRPr="008957FD" w:rsidRDefault="00CC685C" w:rsidP="00CC685C">
            <w:pPr>
              <w:ind w:firstLine="0"/>
              <w:rPr>
                <w:sz w:val="20"/>
              </w:rPr>
            </w:pPr>
            <w:r w:rsidRPr="008957FD">
              <w:rPr>
                <w:sz w:val="20"/>
              </w:rPr>
              <w:t>77.9</w:t>
            </w:r>
          </w:p>
        </w:tc>
        <w:tc>
          <w:tcPr>
            <w:tcW w:w="566" w:type="dxa"/>
            <w:shd w:val="clear" w:color="auto" w:fill="FFFFFF"/>
          </w:tcPr>
          <w:p w14:paraId="437221DC" w14:textId="77777777" w:rsidR="00CC685C" w:rsidRPr="008957FD" w:rsidRDefault="00CC685C" w:rsidP="00CC685C">
            <w:pPr>
              <w:ind w:firstLine="0"/>
              <w:rPr>
                <w:sz w:val="20"/>
              </w:rPr>
            </w:pPr>
            <w:r w:rsidRPr="008957FD">
              <w:rPr>
                <w:sz w:val="20"/>
              </w:rPr>
              <w:t>22.1</w:t>
            </w:r>
          </w:p>
        </w:tc>
        <w:tc>
          <w:tcPr>
            <w:tcW w:w="565" w:type="dxa"/>
            <w:tcBorders>
              <w:left w:val="single" w:sz="4" w:space="0" w:color="auto"/>
            </w:tcBorders>
            <w:shd w:val="clear" w:color="auto" w:fill="FFFFFF"/>
          </w:tcPr>
          <w:p w14:paraId="0C89C0FA" w14:textId="77777777" w:rsidR="00CC685C" w:rsidRPr="008957FD" w:rsidRDefault="00CC685C" w:rsidP="00CC685C">
            <w:pPr>
              <w:ind w:firstLine="0"/>
              <w:rPr>
                <w:sz w:val="20"/>
              </w:rPr>
            </w:pPr>
            <w:r w:rsidRPr="008957FD">
              <w:rPr>
                <w:sz w:val="20"/>
              </w:rPr>
              <w:t>3</w:t>
            </w:r>
          </w:p>
        </w:tc>
        <w:tc>
          <w:tcPr>
            <w:tcW w:w="566" w:type="dxa"/>
            <w:shd w:val="clear" w:color="auto" w:fill="FFFFFF"/>
          </w:tcPr>
          <w:p w14:paraId="1BBCF84F" w14:textId="77777777" w:rsidR="00CC685C" w:rsidRPr="008957FD" w:rsidRDefault="00CC685C" w:rsidP="00CC685C">
            <w:pPr>
              <w:ind w:firstLine="0"/>
              <w:rPr>
                <w:sz w:val="20"/>
              </w:rPr>
            </w:pPr>
            <w:r w:rsidRPr="008957FD">
              <w:rPr>
                <w:sz w:val="20"/>
              </w:rPr>
              <w:t>77.1</w:t>
            </w:r>
          </w:p>
        </w:tc>
        <w:tc>
          <w:tcPr>
            <w:tcW w:w="566" w:type="dxa"/>
            <w:tcBorders>
              <w:right w:val="single" w:sz="4" w:space="0" w:color="auto"/>
            </w:tcBorders>
            <w:shd w:val="clear" w:color="auto" w:fill="FFFFFF"/>
          </w:tcPr>
          <w:p w14:paraId="3B8EBF19" w14:textId="77777777" w:rsidR="00CC685C" w:rsidRPr="008957FD" w:rsidRDefault="00CC685C" w:rsidP="00CC685C">
            <w:pPr>
              <w:ind w:firstLine="0"/>
              <w:rPr>
                <w:sz w:val="20"/>
              </w:rPr>
            </w:pPr>
            <w:r w:rsidRPr="008957FD">
              <w:rPr>
                <w:sz w:val="20"/>
              </w:rPr>
              <w:t>22.9</w:t>
            </w:r>
          </w:p>
        </w:tc>
      </w:tr>
      <w:tr w:rsidR="00CC685C" w:rsidRPr="008957FD" w14:paraId="228081FD" w14:textId="77777777">
        <w:tblPrEx>
          <w:tblCellMar>
            <w:top w:w="0" w:type="dxa"/>
            <w:bottom w:w="0" w:type="dxa"/>
          </w:tblCellMar>
        </w:tblPrEx>
        <w:tc>
          <w:tcPr>
            <w:tcW w:w="3266" w:type="dxa"/>
            <w:shd w:val="clear" w:color="auto" w:fill="FFFFFF"/>
          </w:tcPr>
          <w:p w14:paraId="0D4BC501" w14:textId="77777777" w:rsidR="00CC685C" w:rsidRPr="008957FD" w:rsidRDefault="00CC685C" w:rsidP="00CC685C">
            <w:pPr>
              <w:ind w:firstLine="0"/>
              <w:rPr>
                <w:sz w:val="20"/>
              </w:rPr>
            </w:pPr>
            <w:r w:rsidRPr="008957FD">
              <w:rPr>
                <w:sz w:val="20"/>
              </w:rPr>
              <w:t>Profe</w:t>
            </w:r>
            <w:r w:rsidRPr="008957FD">
              <w:rPr>
                <w:sz w:val="20"/>
              </w:rPr>
              <w:t>s</w:t>
            </w:r>
            <w:r w:rsidRPr="008957FD">
              <w:rPr>
                <w:sz w:val="20"/>
              </w:rPr>
              <w:t>sions non déclarées</w:t>
            </w:r>
          </w:p>
        </w:tc>
        <w:tc>
          <w:tcPr>
            <w:tcW w:w="565" w:type="dxa"/>
            <w:tcBorders>
              <w:left w:val="single" w:sz="4" w:space="0" w:color="auto"/>
            </w:tcBorders>
            <w:shd w:val="clear" w:color="auto" w:fill="FFFFFF"/>
          </w:tcPr>
          <w:p w14:paraId="2ED17CD3" w14:textId="77777777" w:rsidR="00CC685C" w:rsidRPr="008957FD" w:rsidRDefault="00CC685C" w:rsidP="00CC685C">
            <w:pPr>
              <w:ind w:firstLine="0"/>
              <w:rPr>
                <w:sz w:val="20"/>
              </w:rPr>
            </w:pPr>
            <w:r w:rsidRPr="008957FD">
              <w:rPr>
                <w:sz w:val="20"/>
              </w:rPr>
              <w:t>2.6</w:t>
            </w:r>
          </w:p>
        </w:tc>
        <w:tc>
          <w:tcPr>
            <w:tcW w:w="566" w:type="dxa"/>
            <w:shd w:val="clear" w:color="auto" w:fill="FFFFFF"/>
          </w:tcPr>
          <w:p w14:paraId="35AE6CBD" w14:textId="77777777" w:rsidR="00CC685C" w:rsidRPr="008957FD" w:rsidRDefault="00CC685C" w:rsidP="00CC685C">
            <w:pPr>
              <w:ind w:firstLine="0"/>
              <w:rPr>
                <w:sz w:val="20"/>
              </w:rPr>
            </w:pPr>
            <w:r w:rsidRPr="008957FD">
              <w:rPr>
                <w:sz w:val="20"/>
              </w:rPr>
              <w:t>74.0</w:t>
            </w:r>
          </w:p>
        </w:tc>
        <w:tc>
          <w:tcPr>
            <w:tcW w:w="565" w:type="dxa"/>
            <w:shd w:val="clear" w:color="auto" w:fill="FFFFFF"/>
          </w:tcPr>
          <w:p w14:paraId="7F8E7070" w14:textId="77777777" w:rsidR="00CC685C" w:rsidRPr="008957FD" w:rsidRDefault="00CC685C" w:rsidP="00CC685C">
            <w:pPr>
              <w:ind w:firstLine="0"/>
              <w:rPr>
                <w:sz w:val="20"/>
              </w:rPr>
            </w:pPr>
            <w:r w:rsidRPr="008957FD">
              <w:rPr>
                <w:sz w:val="20"/>
              </w:rPr>
              <w:t>26.0</w:t>
            </w:r>
          </w:p>
        </w:tc>
        <w:tc>
          <w:tcPr>
            <w:tcW w:w="566" w:type="dxa"/>
            <w:tcBorders>
              <w:left w:val="single" w:sz="4" w:space="0" w:color="auto"/>
            </w:tcBorders>
            <w:shd w:val="clear" w:color="auto" w:fill="FFFFFF"/>
          </w:tcPr>
          <w:p w14:paraId="167C7A77" w14:textId="77777777" w:rsidR="00CC685C" w:rsidRPr="008957FD" w:rsidRDefault="00CC685C" w:rsidP="00CC685C">
            <w:pPr>
              <w:ind w:firstLine="0"/>
              <w:rPr>
                <w:sz w:val="20"/>
              </w:rPr>
            </w:pPr>
            <w:r w:rsidRPr="008957FD">
              <w:rPr>
                <w:sz w:val="20"/>
              </w:rPr>
              <w:t>10.5</w:t>
            </w:r>
          </w:p>
        </w:tc>
        <w:tc>
          <w:tcPr>
            <w:tcW w:w="565" w:type="dxa"/>
            <w:shd w:val="clear" w:color="auto" w:fill="FFFFFF"/>
          </w:tcPr>
          <w:p w14:paraId="4072F1C9" w14:textId="77777777" w:rsidR="00CC685C" w:rsidRPr="008957FD" w:rsidRDefault="00CC685C" w:rsidP="00CC685C">
            <w:pPr>
              <w:ind w:firstLine="0"/>
              <w:rPr>
                <w:sz w:val="20"/>
              </w:rPr>
            </w:pPr>
            <w:r w:rsidRPr="008957FD">
              <w:rPr>
                <w:sz w:val="20"/>
              </w:rPr>
              <w:t>62.3</w:t>
            </w:r>
          </w:p>
        </w:tc>
        <w:tc>
          <w:tcPr>
            <w:tcW w:w="566" w:type="dxa"/>
            <w:shd w:val="clear" w:color="auto" w:fill="FFFFFF"/>
          </w:tcPr>
          <w:p w14:paraId="14B27B99" w14:textId="77777777" w:rsidR="00CC685C" w:rsidRPr="008957FD" w:rsidRDefault="00CC685C" w:rsidP="00CC685C">
            <w:pPr>
              <w:ind w:firstLine="0"/>
              <w:rPr>
                <w:sz w:val="20"/>
              </w:rPr>
            </w:pPr>
            <w:r w:rsidRPr="008957FD">
              <w:rPr>
                <w:sz w:val="20"/>
              </w:rPr>
              <w:t>37.7</w:t>
            </w:r>
          </w:p>
        </w:tc>
        <w:tc>
          <w:tcPr>
            <w:tcW w:w="566" w:type="dxa"/>
            <w:tcBorders>
              <w:left w:val="single" w:sz="4" w:space="0" w:color="auto"/>
            </w:tcBorders>
            <w:shd w:val="clear" w:color="auto" w:fill="FFFFFF"/>
          </w:tcPr>
          <w:p w14:paraId="1E3C4C50" w14:textId="77777777" w:rsidR="00CC685C" w:rsidRPr="008957FD" w:rsidRDefault="00CC685C" w:rsidP="00CC685C">
            <w:pPr>
              <w:ind w:firstLine="0"/>
              <w:rPr>
                <w:sz w:val="20"/>
              </w:rPr>
            </w:pPr>
            <w:r w:rsidRPr="008957FD">
              <w:rPr>
                <w:sz w:val="20"/>
              </w:rPr>
              <w:t>1.3</w:t>
            </w:r>
          </w:p>
        </w:tc>
        <w:tc>
          <w:tcPr>
            <w:tcW w:w="565" w:type="dxa"/>
            <w:shd w:val="clear" w:color="auto" w:fill="FFFFFF"/>
          </w:tcPr>
          <w:p w14:paraId="0A486797" w14:textId="77777777" w:rsidR="00CC685C" w:rsidRPr="008957FD" w:rsidRDefault="00CC685C" w:rsidP="00CC685C">
            <w:pPr>
              <w:ind w:firstLine="0"/>
              <w:rPr>
                <w:sz w:val="20"/>
              </w:rPr>
            </w:pPr>
            <w:r w:rsidRPr="008957FD">
              <w:rPr>
                <w:sz w:val="20"/>
              </w:rPr>
              <w:t>83.6</w:t>
            </w:r>
          </w:p>
        </w:tc>
        <w:tc>
          <w:tcPr>
            <w:tcW w:w="566" w:type="dxa"/>
            <w:shd w:val="clear" w:color="auto" w:fill="FFFFFF"/>
          </w:tcPr>
          <w:p w14:paraId="16BACD1F" w14:textId="77777777" w:rsidR="00CC685C" w:rsidRPr="008957FD" w:rsidRDefault="00CC685C" w:rsidP="00CC685C">
            <w:pPr>
              <w:ind w:firstLine="0"/>
              <w:rPr>
                <w:sz w:val="20"/>
              </w:rPr>
            </w:pPr>
            <w:r w:rsidRPr="008957FD">
              <w:rPr>
                <w:sz w:val="20"/>
              </w:rPr>
              <w:t>16.4</w:t>
            </w:r>
          </w:p>
        </w:tc>
        <w:tc>
          <w:tcPr>
            <w:tcW w:w="565" w:type="dxa"/>
            <w:tcBorders>
              <w:left w:val="single" w:sz="4" w:space="0" w:color="auto"/>
            </w:tcBorders>
            <w:shd w:val="clear" w:color="auto" w:fill="FFFFFF"/>
          </w:tcPr>
          <w:p w14:paraId="175BD9C2" w14:textId="77777777" w:rsidR="00CC685C" w:rsidRPr="008957FD" w:rsidRDefault="00CC685C" w:rsidP="00CC685C">
            <w:pPr>
              <w:ind w:firstLine="0"/>
              <w:rPr>
                <w:sz w:val="20"/>
              </w:rPr>
            </w:pPr>
            <w:r w:rsidRPr="008957FD">
              <w:rPr>
                <w:sz w:val="20"/>
              </w:rPr>
              <w:t>1.7</w:t>
            </w:r>
          </w:p>
        </w:tc>
        <w:tc>
          <w:tcPr>
            <w:tcW w:w="566" w:type="dxa"/>
            <w:shd w:val="clear" w:color="auto" w:fill="FFFFFF"/>
          </w:tcPr>
          <w:p w14:paraId="39BDA37F" w14:textId="77777777" w:rsidR="00CC685C" w:rsidRPr="008957FD" w:rsidRDefault="00CC685C" w:rsidP="00CC685C">
            <w:pPr>
              <w:ind w:firstLine="0"/>
              <w:rPr>
                <w:sz w:val="20"/>
              </w:rPr>
            </w:pPr>
            <w:r w:rsidRPr="008957FD">
              <w:rPr>
                <w:sz w:val="20"/>
              </w:rPr>
              <w:t>82.1</w:t>
            </w:r>
          </w:p>
        </w:tc>
        <w:tc>
          <w:tcPr>
            <w:tcW w:w="566" w:type="dxa"/>
            <w:tcBorders>
              <w:right w:val="single" w:sz="4" w:space="0" w:color="auto"/>
            </w:tcBorders>
            <w:shd w:val="clear" w:color="auto" w:fill="FFFFFF"/>
          </w:tcPr>
          <w:p w14:paraId="3B360592" w14:textId="77777777" w:rsidR="00CC685C" w:rsidRPr="008957FD" w:rsidRDefault="00CC685C" w:rsidP="00CC685C">
            <w:pPr>
              <w:ind w:firstLine="0"/>
              <w:rPr>
                <w:sz w:val="20"/>
              </w:rPr>
            </w:pPr>
            <w:r w:rsidRPr="008957FD">
              <w:rPr>
                <w:sz w:val="20"/>
              </w:rPr>
              <w:t>17.9</w:t>
            </w:r>
          </w:p>
        </w:tc>
      </w:tr>
      <w:tr w:rsidR="00CC685C" w:rsidRPr="008957FD" w14:paraId="3F6165C3" w14:textId="77777777">
        <w:tblPrEx>
          <w:tblCellMar>
            <w:top w:w="0" w:type="dxa"/>
            <w:bottom w:w="0" w:type="dxa"/>
          </w:tblCellMar>
        </w:tblPrEx>
        <w:tc>
          <w:tcPr>
            <w:tcW w:w="3266" w:type="dxa"/>
            <w:tcBorders>
              <w:top w:val="single" w:sz="4" w:space="0" w:color="auto"/>
            </w:tcBorders>
            <w:shd w:val="clear" w:color="auto" w:fill="FFFFFF"/>
          </w:tcPr>
          <w:p w14:paraId="3707997B" w14:textId="77777777" w:rsidR="00CC685C" w:rsidRPr="008957FD" w:rsidRDefault="00CC685C" w:rsidP="00CC685C">
            <w:pPr>
              <w:ind w:firstLine="0"/>
              <w:rPr>
                <w:sz w:val="20"/>
              </w:rPr>
            </w:pPr>
          </w:p>
        </w:tc>
        <w:tc>
          <w:tcPr>
            <w:tcW w:w="565" w:type="dxa"/>
            <w:tcBorders>
              <w:top w:val="single" w:sz="4" w:space="0" w:color="auto"/>
            </w:tcBorders>
            <w:shd w:val="clear" w:color="auto" w:fill="FFFFFF"/>
          </w:tcPr>
          <w:p w14:paraId="3997E3F8" w14:textId="77777777" w:rsidR="00CC685C" w:rsidRPr="008957FD" w:rsidRDefault="00CC685C" w:rsidP="00CC685C">
            <w:pPr>
              <w:ind w:firstLine="0"/>
              <w:rPr>
                <w:sz w:val="20"/>
                <w:szCs w:val="10"/>
              </w:rPr>
            </w:pPr>
          </w:p>
        </w:tc>
        <w:tc>
          <w:tcPr>
            <w:tcW w:w="566" w:type="dxa"/>
            <w:tcBorders>
              <w:top w:val="single" w:sz="4" w:space="0" w:color="auto"/>
            </w:tcBorders>
            <w:shd w:val="clear" w:color="auto" w:fill="FFFFFF"/>
          </w:tcPr>
          <w:p w14:paraId="1311643C" w14:textId="77777777" w:rsidR="00CC685C" w:rsidRPr="008957FD" w:rsidRDefault="00CC685C" w:rsidP="00CC685C">
            <w:pPr>
              <w:ind w:firstLine="0"/>
              <w:rPr>
                <w:sz w:val="20"/>
                <w:szCs w:val="10"/>
              </w:rPr>
            </w:pPr>
          </w:p>
        </w:tc>
        <w:tc>
          <w:tcPr>
            <w:tcW w:w="565" w:type="dxa"/>
            <w:tcBorders>
              <w:top w:val="single" w:sz="4" w:space="0" w:color="auto"/>
            </w:tcBorders>
            <w:shd w:val="clear" w:color="auto" w:fill="FFFFFF"/>
          </w:tcPr>
          <w:p w14:paraId="1D3EFBAF" w14:textId="77777777" w:rsidR="00CC685C" w:rsidRPr="008957FD" w:rsidRDefault="00CC685C" w:rsidP="00CC685C">
            <w:pPr>
              <w:ind w:firstLine="0"/>
              <w:rPr>
                <w:sz w:val="20"/>
                <w:szCs w:val="10"/>
              </w:rPr>
            </w:pPr>
          </w:p>
        </w:tc>
        <w:tc>
          <w:tcPr>
            <w:tcW w:w="566" w:type="dxa"/>
            <w:tcBorders>
              <w:top w:val="single" w:sz="4" w:space="0" w:color="auto"/>
            </w:tcBorders>
            <w:shd w:val="clear" w:color="auto" w:fill="FFFFFF"/>
          </w:tcPr>
          <w:p w14:paraId="144A30A9" w14:textId="77777777" w:rsidR="00CC685C" w:rsidRPr="008957FD" w:rsidRDefault="00CC685C" w:rsidP="00CC685C">
            <w:pPr>
              <w:ind w:firstLine="0"/>
              <w:rPr>
                <w:sz w:val="20"/>
                <w:szCs w:val="10"/>
              </w:rPr>
            </w:pPr>
          </w:p>
        </w:tc>
        <w:tc>
          <w:tcPr>
            <w:tcW w:w="565" w:type="dxa"/>
            <w:tcBorders>
              <w:top w:val="single" w:sz="4" w:space="0" w:color="auto"/>
            </w:tcBorders>
            <w:shd w:val="clear" w:color="auto" w:fill="FFFFFF"/>
          </w:tcPr>
          <w:p w14:paraId="7D396CD4" w14:textId="77777777" w:rsidR="00CC685C" w:rsidRPr="008957FD" w:rsidRDefault="00CC685C" w:rsidP="00CC685C">
            <w:pPr>
              <w:ind w:firstLine="0"/>
              <w:rPr>
                <w:sz w:val="20"/>
                <w:szCs w:val="10"/>
              </w:rPr>
            </w:pPr>
          </w:p>
        </w:tc>
        <w:tc>
          <w:tcPr>
            <w:tcW w:w="566" w:type="dxa"/>
            <w:tcBorders>
              <w:top w:val="single" w:sz="4" w:space="0" w:color="auto"/>
            </w:tcBorders>
            <w:shd w:val="clear" w:color="auto" w:fill="FFFFFF"/>
          </w:tcPr>
          <w:p w14:paraId="1F10EC04" w14:textId="77777777" w:rsidR="00CC685C" w:rsidRPr="008957FD" w:rsidRDefault="00CC685C" w:rsidP="00CC685C">
            <w:pPr>
              <w:ind w:firstLine="0"/>
              <w:rPr>
                <w:sz w:val="20"/>
                <w:szCs w:val="10"/>
              </w:rPr>
            </w:pPr>
          </w:p>
        </w:tc>
        <w:tc>
          <w:tcPr>
            <w:tcW w:w="566" w:type="dxa"/>
            <w:tcBorders>
              <w:top w:val="single" w:sz="4" w:space="0" w:color="auto"/>
            </w:tcBorders>
            <w:shd w:val="clear" w:color="auto" w:fill="FFFFFF"/>
          </w:tcPr>
          <w:p w14:paraId="673B179D" w14:textId="77777777" w:rsidR="00CC685C" w:rsidRPr="008957FD" w:rsidRDefault="00CC685C" w:rsidP="00CC685C">
            <w:pPr>
              <w:ind w:firstLine="0"/>
              <w:rPr>
                <w:sz w:val="20"/>
                <w:szCs w:val="10"/>
              </w:rPr>
            </w:pPr>
          </w:p>
        </w:tc>
        <w:tc>
          <w:tcPr>
            <w:tcW w:w="565" w:type="dxa"/>
            <w:tcBorders>
              <w:top w:val="single" w:sz="4" w:space="0" w:color="auto"/>
            </w:tcBorders>
            <w:shd w:val="clear" w:color="auto" w:fill="FFFFFF"/>
          </w:tcPr>
          <w:p w14:paraId="6105CAC9" w14:textId="77777777" w:rsidR="00CC685C" w:rsidRPr="008957FD" w:rsidRDefault="00CC685C" w:rsidP="00CC685C">
            <w:pPr>
              <w:ind w:firstLine="0"/>
              <w:rPr>
                <w:sz w:val="20"/>
                <w:szCs w:val="10"/>
              </w:rPr>
            </w:pPr>
          </w:p>
        </w:tc>
        <w:tc>
          <w:tcPr>
            <w:tcW w:w="566" w:type="dxa"/>
            <w:tcBorders>
              <w:top w:val="single" w:sz="4" w:space="0" w:color="auto"/>
            </w:tcBorders>
            <w:shd w:val="clear" w:color="auto" w:fill="FFFFFF"/>
          </w:tcPr>
          <w:p w14:paraId="36415850" w14:textId="77777777" w:rsidR="00CC685C" w:rsidRPr="008957FD" w:rsidRDefault="00CC685C" w:rsidP="00CC685C">
            <w:pPr>
              <w:ind w:firstLine="0"/>
              <w:rPr>
                <w:sz w:val="20"/>
                <w:szCs w:val="10"/>
              </w:rPr>
            </w:pPr>
          </w:p>
        </w:tc>
        <w:tc>
          <w:tcPr>
            <w:tcW w:w="565" w:type="dxa"/>
            <w:tcBorders>
              <w:top w:val="single" w:sz="4" w:space="0" w:color="auto"/>
            </w:tcBorders>
            <w:shd w:val="clear" w:color="auto" w:fill="FFFFFF"/>
          </w:tcPr>
          <w:p w14:paraId="03E5BFFF" w14:textId="77777777" w:rsidR="00CC685C" w:rsidRPr="008957FD" w:rsidRDefault="00CC685C" w:rsidP="00CC685C">
            <w:pPr>
              <w:ind w:firstLine="0"/>
              <w:rPr>
                <w:sz w:val="20"/>
                <w:szCs w:val="10"/>
              </w:rPr>
            </w:pPr>
          </w:p>
        </w:tc>
        <w:tc>
          <w:tcPr>
            <w:tcW w:w="566" w:type="dxa"/>
            <w:tcBorders>
              <w:top w:val="single" w:sz="4" w:space="0" w:color="auto"/>
            </w:tcBorders>
            <w:shd w:val="clear" w:color="auto" w:fill="FFFFFF"/>
          </w:tcPr>
          <w:p w14:paraId="20033F54" w14:textId="77777777" w:rsidR="00CC685C" w:rsidRPr="008957FD" w:rsidRDefault="00CC685C" w:rsidP="00CC685C">
            <w:pPr>
              <w:ind w:firstLine="0"/>
              <w:rPr>
                <w:sz w:val="20"/>
                <w:szCs w:val="10"/>
              </w:rPr>
            </w:pPr>
          </w:p>
        </w:tc>
        <w:tc>
          <w:tcPr>
            <w:tcW w:w="566" w:type="dxa"/>
            <w:tcBorders>
              <w:top w:val="single" w:sz="4" w:space="0" w:color="auto"/>
              <w:right w:val="single" w:sz="4" w:space="0" w:color="auto"/>
            </w:tcBorders>
            <w:shd w:val="clear" w:color="auto" w:fill="FFFFFF"/>
          </w:tcPr>
          <w:p w14:paraId="37A13B01" w14:textId="77777777" w:rsidR="00CC685C" w:rsidRPr="008957FD" w:rsidRDefault="00CC685C" w:rsidP="00CC685C">
            <w:pPr>
              <w:ind w:firstLine="0"/>
              <w:rPr>
                <w:sz w:val="20"/>
                <w:szCs w:val="10"/>
              </w:rPr>
            </w:pPr>
          </w:p>
        </w:tc>
      </w:tr>
      <w:tr w:rsidR="00CC685C" w:rsidRPr="008957FD" w14:paraId="287E90DD" w14:textId="77777777">
        <w:tblPrEx>
          <w:tblCellMar>
            <w:top w:w="0" w:type="dxa"/>
            <w:bottom w:w="0" w:type="dxa"/>
          </w:tblCellMar>
        </w:tblPrEx>
        <w:tc>
          <w:tcPr>
            <w:tcW w:w="3266" w:type="dxa"/>
            <w:shd w:val="clear" w:color="auto" w:fill="EEECE1"/>
          </w:tcPr>
          <w:p w14:paraId="1689BFDC" w14:textId="77777777" w:rsidR="00CC685C" w:rsidRPr="008957FD" w:rsidRDefault="00CC685C" w:rsidP="00CC685C">
            <w:pPr>
              <w:spacing w:before="60" w:after="60"/>
              <w:ind w:firstLine="0"/>
              <w:rPr>
                <w:b/>
                <w:sz w:val="20"/>
              </w:rPr>
            </w:pPr>
            <w:r w:rsidRPr="008957FD">
              <w:rPr>
                <w:b/>
                <w:sz w:val="20"/>
              </w:rPr>
              <w:t>Toutes act</w:t>
            </w:r>
            <w:r w:rsidRPr="008957FD">
              <w:rPr>
                <w:b/>
                <w:sz w:val="20"/>
              </w:rPr>
              <w:t>i</w:t>
            </w:r>
            <w:r w:rsidRPr="008957FD">
              <w:rPr>
                <w:b/>
                <w:sz w:val="20"/>
              </w:rPr>
              <w:t>vités</w:t>
            </w:r>
            <w:r w:rsidRPr="008957FD">
              <w:rPr>
                <w:b/>
                <w:sz w:val="20"/>
              </w:rPr>
              <w:br/>
            </w:r>
            <w:r w:rsidRPr="008957FD">
              <w:rPr>
                <w:b/>
                <w:color w:val="0000FF"/>
                <w:sz w:val="20"/>
              </w:rPr>
              <w:t>QU</w:t>
            </w:r>
            <w:r w:rsidRPr="008957FD">
              <w:rPr>
                <w:b/>
                <w:color w:val="0000FF"/>
                <w:sz w:val="20"/>
              </w:rPr>
              <w:t>É</w:t>
            </w:r>
            <w:r w:rsidRPr="008957FD">
              <w:rPr>
                <w:b/>
                <w:color w:val="0000FF"/>
                <w:sz w:val="20"/>
              </w:rPr>
              <w:t>BEC</w:t>
            </w:r>
          </w:p>
        </w:tc>
        <w:tc>
          <w:tcPr>
            <w:tcW w:w="1696" w:type="dxa"/>
            <w:gridSpan w:val="3"/>
            <w:tcBorders>
              <w:left w:val="single" w:sz="4" w:space="0" w:color="auto"/>
            </w:tcBorders>
            <w:shd w:val="clear" w:color="auto" w:fill="EEECE1"/>
          </w:tcPr>
          <w:p w14:paraId="3D92227B" w14:textId="77777777" w:rsidR="00CC685C" w:rsidRPr="008957FD" w:rsidRDefault="00CC685C" w:rsidP="00CC685C">
            <w:pPr>
              <w:spacing w:before="60" w:after="60"/>
              <w:ind w:firstLine="0"/>
              <w:jc w:val="center"/>
              <w:rPr>
                <w:sz w:val="20"/>
                <w:szCs w:val="10"/>
              </w:rPr>
            </w:pPr>
            <w:r w:rsidRPr="008957FD">
              <w:rPr>
                <w:sz w:val="20"/>
              </w:rPr>
              <w:t>1961</w:t>
            </w:r>
          </w:p>
        </w:tc>
        <w:tc>
          <w:tcPr>
            <w:tcW w:w="1697" w:type="dxa"/>
            <w:gridSpan w:val="3"/>
            <w:tcBorders>
              <w:left w:val="single" w:sz="4" w:space="0" w:color="auto"/>
            </w:tcBorders>
            <w:shd w:val="clear" w:color="auto" w:fill="EEECE1"/>
          </w:tcPr>
          <w:p w14:paraId="2A418E12" w14:textId="77777777" w:rsidR="00CC685C" w:rsidRPr="008957FD" w:rsidRDefault="00CC685C" w:rsidP="00CC685C">
            <w:pPr>
              <w:spacing w:before="60" w:after="60"/>
              <w:ind w:firstLine="0"/>
              <w:jc w:val="center"/>
              <w:rPr>
                <w:sz w:val="20"/>
                <w:szCs w:val="10"/>
              </w:rPr>
            </w:pPr>
            <w:r w:rsidRPr="008957FD">
              <w:rPr>
                <w:sz w:val="20"/>
              </w:rPr>
              <w:t>1971</w:t>
            </w:r>
          </w:p>
        </w:tc>
        <w:tc>
          <w:tcPr>
            <w:tcW w:w="1697" w:type="dxa"/>
            <w:gridSpan w:val="3"/>
            <w:tcBorders>
              <w:left w:val="single" w:sz="4" w:space="0" w:color="auto"/>
            </w:tcBorders>
            <w:shd w:val="clear" w:color="auto" w:fill="EEECE1"/>
          </w:tcPr>
          <w:p w14:paraId="2FF403A9" w14:textId="77777777" w:rsidR="00CC685C" w:rsidRPr="008957FD" w:rsidRDefault="00CC685C" w:rsidP="00CC685C">
            <w:pPr>
              <w:spacing w:before="60" w:after="60"/>
              <w:ind w:firstLine="0"/>
              <w:jc w:val="center"/>
              <w:rPr>
                <w:sz w:val="20"/>
                <w:szCs w:val="10"/>
              </w:rPr>
            </w:pPr>
            <w:r w:rsidRPr="008957FD">
              <w:rPr>
                <w:sz w:val="20"/>
              </w:rPr>
              <w:t>1981</w:t>
            </w:r>
          </w:p>
        </w:tc>
        <w:tc>
          <w:tcPr>
            <w:tcW w:w="1697" w:type="dxa"/>
            <w:gridSpan w:val="3"/>
            <w:tcBorders>
              <w:left w:val="single" w:sz="4" w:space="0" w:color="auto"/>
              <w:right w:val="single" w:sz="4" w:space="0" w:color="auto"/>
            </w:tcBorders>
            <w:shd w:val="clear" w:color="auto" w:fill="EEECE1"/>
          </w:tcPr>
          <w:p w14:paraId="3F3D29EF" w14:textId="77777777" w:rsidR="00CC685C" w:rsidRPr="008957FD" w:rsidRDefault="00CC685C" w:rsidP="00CC685C">
            <w:pPr>
              <w:spacing w:before="60" w:after="60"/>
              <w:ind w:firstLine="0"/>
              <w:jc w:val="center"/>
              <w:rPr>
                <w:sz w:val="20"/>
                <w:szCs w:val="10"/>
              </w:rPr>
            </w:pPr>
            <w:r w:rsidRPr="008957FD">
              <w:rPr>
                <w:sz w:val="20"/>
              </w:rPr>
              <w:t>1986</w:t>
            </w:r>
          </w:p>
        </w:tc>
      </w:tr>
      <w:tr w:rsidR="00CC685C" w:rsidRPr="008957FD" w14:paraId="74FBA583" w14:textId="77777777">
        <w:tblPrEx>
          <w:tblCellMar>
            <w:top w:w="0" w:type="dxa"/>
            <w:bottom w:w="0" w:type="dxa"/>
          </w:tblCellMar>
        </w:tblPrEx>
        <w:tc>
          <w:tcPr>
            <w:tcW w:w="3266" w:type="dxa"/>
            <w:shd w:val="clear" w:color="auto" w:fill="EEECE1"/>
          </w:tcPr>
          <w:p w14:paraId="1A883C5D" w14:textId="77777777" w:rsidR="00CC685C" w:rsidRPr="008957FD" w:rsidRDefault="00CC685C" w:rsidP="00CC685C">
            <w:pPr>
              <w:spacing w:after="60"/>
              <w:ind w:firstLine="0"/>
              <w:rPr>
                <w:sz w:val="20"/>
              </w:rPr>
            </w:pPr>
            <w:r w:rsidRPr="008957FD">
              <w:rPr>
                <w:sz w:val="20"/>
              </w:rPr>
              <w:t>Ho</w:t>
            </w:r>
            <w:r w:rsidRPr="008957FD">
              <w:rPr>
                <w:sz w:val="20"/>
              </w:rPr>
              <w:t>m</w:t>
            </w:r>
            <w:r w:rsidRPr="008957FD">
              <w:rPr>
                <w:sz w:val="20"/>
              </w:rPr>
              <w:t>mes et femmes</w:t>
            </w:r>
          </w:p>
        </w:tc>
        <w:tc>
          <w:tcPr>
            <w:tcW w:w="565" w:type="dxa"/>
            <w:tcBorders>
              <w:left w:val="single" w:sz="4" w:space="0" w:color="auto"/>
            </w:tcBorders>
            <w:shd w:val="clear" w:color="auto" w:fill="EEECE1"/>
          </w:tcPr>
          <w:p w14:paraId="77807999" w14:textId="77777777" w:rsidR="00CC685C" w:rsidRPr="008957FD" w:rsidRDefault="00CC685C" w:rsidP="00CC685C">
            <w:pPr>
              <w:spacing w:after="60"/>
              <w:ind w:firstLine="0"/>
              <w:jc w:val="center"/>
              <w:rPr>
                <w:sz w:val="20"/>
              </w:rPr>
            </w:pPr>
            <w:r w:rsidRPr="008957FD">
              <w:rPr>
                <w:sz w:val="20"/>
              </w:rPr>
              <w:t>T</w:t>
            </w:r>
            <w:r w:rsidRPr="008957FD">
              <w:rPr>
                <w:sz w:val="20"/>
              </w:rPr>
              <w:t>o</w:t>
            </w:r>
            <w:r w:rsidRPr="008957FD">
              <w:rPr>
                <w:sz w:val="20"/>
              </w:rPr>
              <w:t>tal</w:t>
            </w:r>
          </w:p>
        </w:tc>
        <w:tc>
          <w:tcPr>
            <w:tcW w:w="566" w:type="dxa"/>
            <w:shd w:val="clear" w:color="auto" w:fill="EEECE1"/>
          </w:tcPr>
          <w:p w14:paraId="16C5DD2B" w14:textId="77777777" w:rsidR="00CC685C" w:rsidRPr="008957FD" w:rsidRDefault="00CC685C" w:rsidP="00CC685C">
            <w:pPr>
              <w:spacing w:after="60"/>
              <w:ind w:firstLine="0"/>
              <w:jc w:val="center"/>
              <w:rPr>
                <w:sz w:val="20"/>
              </w:rPr>
            </w:pPr>
            <w:r w:rsidRPr="008957FD">
              <w:rPr>
                <w:sz w:val="20"/>
              </w:rPr>
              <w:t>H</w:t>
            </w:r>
          </w:p>
        </w:tc>
        <w:tc>
          <w:tcPr>
            <w:tcW w:w="565" w:type="dxa"/>
            <w:shd w:val="clear" w:color="auto" w:fill="EEECE1"/>
          </w:tcPr>
          <w:p w14:paraId="3FC27464" w14:textId="77777777" w:rsidR="00CC685C" w:rsidRPr="008957FD" w:rsidRDefault="00CC685C" w:rsidP="00CC685C">
            <w:pPr>
              <w:spacing w:after="60"/>
              <w:ind w:firstLine="0"/>
              <w:jc w:val="center"/>
              <w:rPr>
                <w:sz w:val="20"/>
              </w:rPr>
            </w:pPr>
            <w:r w:rsidRPr="008957FD">
              <w:rPr>
                <w:sz w:val="20"/>
              </w:rPr>
              <w:t>F</w:t>
            </w:r>
          </w:p>
        </w:tc>
        <w:tc>
          <w:tcPr>
            <w:tcW w:w="566" w:type="dxa"/>
            <w:tcBorders>
              <w:left w:val="single" w:sz="4" w:space="0" w:color="auto"/>
            </w:tcBorders>
            <w:shd w:val="clear" w:color="auto" w:fill="EEECE1"/>
          </w:tcPr>
          <w:p w14:paraId="21F7FBE5" w14:textId="77777777" w:rsidR="00CC685C" w:rsidRPr="008957FD" w:rsidRDefault="00CC685C" w:rsidP="00CC685C">
            <w:pPr>
              <w:spacing w:after="60"/>
              <w:ind w:firstLine="0"/>
              <w:jc w:val="center"/>
              <w:rPr>
                <w:sz w:val="20"/>
              </w:rPr>
            </w:pPr>
            <w:r w:rsidRPr="008957FD">
              <w:rPr>
                <w:sz w:val="20"/>
              </w:rPr>
              <w:t>T</w:t>
            </w:r>
            <w:r w:rsidRPr="008957FD">
              <w:rPr>
                <w:sz w:val="20"/>
              </w:rPr>
              <w:t>o</w:t>
            </w:r>
            <w:r w:rsidRPr="008957FD">
              <w:rPr>
                <w:sz w:val="20"/>
              </w:rPr>
              <w:t>tal</w:t>
            </w:r>
          </w:p>
        </w:tc>
        <w:tc>
          <w:tcPr>
            <w:tcW w:w="565" w:type="dxa"/>
            <w:shd w:val="clear" w:color="auto" w:fill="EEECE1"/>
          </w:tcPr>
          <w:p w14:paraId="41873252" w14:textId="77777777" w:rsidR="00CC685C" w:rsidRPr="008957FD" w:rsidRDefault="00CC685C" w:rsidP="00CC685C">
            <w:pPr>
              <w:spacing w:after="60"/>
              <w:ind w:firstLine="0"/>
              <w:jc w:val="center"/>
              <w:rPr>
                <w:sz w:val="20"/>
              </w:rPr>
            </w:pPr>
            <w:r w:rsidRPr="008957FD">
              <w:rPr>
                <w:sz w:val="20"/>
              </w:rPr>
              <w:t>H</w:t>
            </w:r>
          </w:p>
        </w:tc>
        <w:tc>
          <w:tcPr>
            <w:tcW w:w="566" w:type="dxa"/>
            <w:shd w:val="clear" w:color="auto" w:fill="EEECE1"/>
          </w:tcPr>
          <w:p w14:paraId="7AA23B1E" w14:textId="77777777" w:rsidR="00CC685C" w:rsidRPr="008957FD" w:rsidRDefault="00CC685C" w:rsidP="00CC685C">
            <w:pPr>
              <w:spacing w:after="60"/>
              <w:ind w:firstLine="0"/>
              <w:jc w:val="center"/>
              <w:rPr>
                <w:sz w:val="20"/>
              </w:rPr>
            </w:pPr>
            <w:r w:rsidRPr="008957FD">
              <w:rPr>
                <w:sz w:val="20"/>
              </w:rPr>
              <w:t>F</w:t>
            </w:r>
          </w:p>
        </w:tc>
        <w:tc>
          <w:tcPr>
            <w:tcW w:w="566" w:type="dxa"/>
            <w:tcBorders>
              <w:left w:val="single" w:sz="4" w:space="0" w:color="auto"/>
            </w:tcBorders>
            <w:shd w:val="clear" w:color="auto" w:fill="EEECE1"/>
          </w:tcPr>
          <w:p w14:paraId="3CC2EB1B" w14:textId="77777777" w:rsidR="00CC685C" w:rsidRPr="008957FD" w:rsidRDefault="00CC685C" w:rsidP="00CC685C">
            <w:pPr>
              <w:spacing w:after="60"/>
              <w:ind w:firstLine="0"/>
              <w:jc w:val="center"/>
              <w:rPr>
                <w:sz w:val="20"/>
              </w:rPr>
            </w:pPr>
            <w:r w:rsidRPr="008957FD">
              <w:rPr>
                <w:sz w:val="20"/>
              </w:rPr>
              <w:t>T</w:t>
            </w:r>
            <w:r w:rsidRPr="008957FD">
              <w:rPr>
                <w:sz w:val="20"/>
              </w:rPr>
              <w:t>o</w:t>
            </w:r>
            <w:r w:rsidRPr="008957FD">
              <w:rPr>
                <w:sz w:val="20"/>
              </w:rPr>
              <w:t>tal</w:t>
            </w:r>
          </w:p>
        </w:tc>
        <w:tc>
          <w:tcPr>
            <w:tcW w:w="565" w:type="dxa"/>
            <w:shd w:val="clear" w:color="auto" w:fill="EEECE1"/>
          </w:tcPr>
          <w:p w14:paraId="1CC2325E" w14:textId="77777777" w:rsidR="00CC685C" w:rsidRPr="008957FD" w:rsidRDefault="00CC685C" w:rsidP="00CC685C">
            <w:pPr>
              <w:spacing w:after="60"/>
              <w:ind w:firstLine="0"/>
              <w:jc w:val="center"/>
              <w:rPr>
                <w:sz w:val="20"/>
              </w:rPr>
            </w:pPr>
            <w:r w:rsidRPr="008957FD">
              <w:rPr>
                <w:sz w:val="20"/>
              </w:rPr>
              <w:t>H</w:t>
            </w:r>
          </w:p>
        </w:tc>
        <w:tc>
          <w:tcPr>
            <w:tcW w:w="566" w:type="dxa"/>
            <w:shd w:val="clear" w:color="auto" w:fill="EEECE1"/>
          </w:tcPr>
          <w:p w14:paraId="61130588" w14:textId="77777777" w:rsidR="00CC685C" w:rsidRPr="008957FD" w:rsidRDefault="00CC685C" w:rsidP="00CC685C">
            <w:pPr>
              <w:spacing w:after="60"/>
              <w:ind w:firstLine="0"/>
              <w:jc w:val="center"/>
              <w:rPr>
                <w:sz w:val="20"/>
              </w:rPr>
            </w:pPr>
            <w:r w:rsidRPr="008957FD">
              <w:rPr>
                <w:sz w:val="20"/>
              </w:rPr>
              <w:t>F</w:t>
            </w:r>
          </w:p>
        </w:tc>
        <w:tc>
          <w:tcPr>
            <w:tcW w:w="565" w:type="dxa"/>
            <w:tcBorders>
              <w:left w:val="single" w:sz="4" w:space="0" w:color="auto"/>
            </w:tcBorders>
            <w:shd w:val="clear" w:color="auto" w:fill="EEECE1"/>
          </w:tcPr>
          <w:p w14:paraId="31C813E4" w14:textId="77777777" w:rsidR="00CC685C" w:rsidRPr="008957FD" w:rsidRDefault="00CC685C" w:rsidP="00CC685C">
            <w:pPr>
              <w:spacing w:after="60"/>
              <w:ind w:firstLine="0"/>
              <w:jc w:val="center"/>
              <w:rPr>
                <w:sz w:val="20"/>
              </w:rPr>
            </w:pPr>
            <w:r w:rsidRPr="008957FD">
              <w:rPr>
                <w:sz w:val="20"/>
              </w:rPr>
              <w:t>T</w:t>
            </w:r>
            <w:r w:rsidRPr="008957FD">
              <w:rPr>
                <w:sz w:val="20"/>
              </w:rPr>
              <w:t>o</w:t>
            </w:r>
            <w:r w:rsidRPr="008957FD">
              <w:rPr>
                <w:sz w:val="20"/>
              </w:rPr>
              <w:t>tal</w:t>
            </w:r>
          </w:p>
        </w:tc>
        <w:tc>
          <w:tcPr>
            <w:tcW w:w="566" w:type="dxa"/>
            <w:shd w:val="clear" w:color="auto" w:fill="EEECE1"/>
          </w:tcPr>
          <w:p w14:paraId="63AFD15E" w14:textId="77777777" w:rsidR="00CC685C" w:rsidRPr="008957FD" w:rsidRDefault="00CC685C" w:rsidP="00CC685C">
            <w:pPr>
              <w:spacing w:after="60"/>
              <w:ind w:firstLine="0"/>
              <w:jc w:val="center"/>
              <w:rPr>
                <w:sz w:val="20"/>
              </w:rPr>
            </w:pPr>
            <w:r w:rsidRPr="008957FD">
              <w:rPr>
                <w:sz w:val="20"/>
              </w:rPr>
              <w:t>H</w:t>
            </w:r>
          </w:p>
        </w:tc>
        <w:tc>
          <w:tcPr>
            <w:tcW w:w="566" w:type="dxa"/>
            <w:tcBorders>
              <w:right w:val="single" w:sz="4" w:space="0" w:color="auto"/>
            </w:tcBorders>
            <w:shd w:val="clear" w:color="auto" w:fill="EEECE1"/>
          </w:tcPr>
          <w:p w14:paraId="6AFFDE2F" w14:textId="77777777" w:rsidR="00CC685C" w:rsidRPr="008957FD" w:rsidRDefault="00CC685C" w:rsidP="00CC685C">
            <w:pPr>
              <w:spacing w:after="60"/>
              <w:ind w:firstLine="0"/>
              <w:jc w:val="center"/>
              <w:rPr>
                <w:sz w:val="20"/>
              </w:rPr>
            </w:pPr>
            <w:r w:rsidRPr="008957FD">
              <w:rPr>
                <w:sz w:val="20"/>
              </w:rPr>
              <w:t>F</w:t>
            </w:r>
          </w:p>
        </w:tc>
      </w:tr>
      <w:tr w:rsidR="00CC685C" w:rsidRPr="008957FD" w14:paraId="16AB38CA" w14:textId="77777777">
        <w:tblPrEx>
          <w:tblCellMar>
            <w:top w:w="0" w:type="dxa"/>
            <w:bottom w:w="0" w:type="dxa"/>
          </w:tblCellMar>
        </w:tblPrEx>
        <w:tc>
          <w:tcPr>
            <w:tcW w:w="3266" w:type="dxa"/>
            <w:shd w:val="clear" w:color="auto" w:fill="FFFFFF"/>
          </w:tcPr>
          <w:p w14:paraId="750976EA" w14:textId="77777777" w:rsidR="00CC685C" w:rsidRPr="008957FD" w:rsidRDefault="00CC685C" w:rsidP="00CC685C">
            <w:pPr>
              <w:ind w:firstLine="0"/>
              <w:rPr>
                <w:sz w:val="20"/>
              </w:rPr>
            </w:pPr>
            <w:r w:rsidRPr="008957FD">
              <w:rPr>
                <w:sz w:val="20"/>
              </w:rPr>
              <w:t>Toutes profe</w:t>
            </w:r>
            <w:r w:rsidRPr="008957FD">
              <w:rPr>
                <w:sz w:val="20"/>
              </w:rPr>
              <w:t>s</w:t>
            </w:r>
            <w:r w:rsidRPr="008957FD">
              <w:rPr>
                <w:sz w:val="20"/>
              </w:rPr>
              <w:t>sions</w:t>
            </w:r>
          </w:p>
        </w:tc>
        <w:tc>
          <w:tcPr>
            <w:tcW w:w="565" w:type="dxa"/>
            <w:tcBorders>
              <w:left w:val="single" w:sz="4" w:space="0" w:color="auto"/>
            </w:tcBorders>
            <w:shd w:val="clear" w:color="auto" w:fill="FFFFFF"/>
          </w:tcPr>
          <w:p w14:paraId="0723F79B" w14:textId="77777777" w:rsidR="00CC685C" w:rsidRPr="008957FD" w:rsidRDefault="00CC685C" w:rsidP="00CC685C">
            <w:pPr>
              <w:ind w:firstLine="0"/>
              <w:rPr>
                <w:sz w:val="20"/>
              </w:rPr>
            </w:pPr>
            <w:r w:rsidRPr="008957FD">
              <w:rPr>
                <w:sz w:val="20"/>
              </w:rPr>
              <w:t>100</w:t>
            </w:r>
          </w:p>
        </w:tc>
        <w:tc>
          <w:tcPr>
            <w:tcW w:w="566" w:type="dxa"/>
            <w:shd w:val="clear" w:color="auto" w:fill="FFFFFF"/>
          </w:tcPr>
          <w:p w14:paraId="09DEADE2" w14:textId="77777777" w:rsidR="00CC685C" w:rsidRPr="008957FD" w:rsidRDefault="00CC685C" w:rsidP="00CC685C">
            <w:pPr>
              <w:ind w:firstLine="0"/>
              <w:rPr>
                <w:sz w:val="20"/>
              </w:rPr>
            </w:pPr>
            <w:r w:rsidRPr="008957FD">
              <w:rPr>
                <w:sz w:val="20"/>
              </w:rPr>
              <w:t>72.9</w:t>
            </w:r>
          </w:p>
        </w:tc>
        <w:tc>
          <w:tcPr>
            <w:tcW w:w="565" w:type="dxa"/>
            <w:shd w:val="clear" w:color="auto" w:fill="FFFFFF"/>
          </w:tcPr>
          <w:p w14:paraId="3EC16FE6" w14:textId="77777777" w:rsidR="00CC685C" w:rsidRPr="008957FD" w:rsidRDefault="00CC685C" w:rsidP="00CC685C">
            <w:pPr>
              <w:ind w:firstLine="0"/>
              <w:rPr>
                <w:sz w:val="20"/>
              </w:rPr>
            </w:pPr>
            <w:r w:rsidRPr="008957FD">
              <w:rPr>
                <w:sz w:val="20"/>
              </w:rPr>
              <w:t>27.1</w:t>
            </w:r>
          </w:p>
        </w:tc>
        <w:tc>
          <w:tcPr>
            <w:tcW w:w="566" w:type="dxa"/>
            <w:tcBorders>
              <w:left w:val="single" w:sz="4" w:space="0" w:color="auto"/>
            </w:tcBorders>
            <w:shd w:val="clear" w:color="auto" w:fill="FFFFFF"/>
          </w:tcPr>
          <w:p w14:paraId="1DEE9842" w14:textId="77777777" w:rsidR="00CC685C" w:rsidRPr="008957FD" w:rsidRDefault="00CC685C" w:rsidP="00CC685C">
            <w:pPr>
              <w:ind w:firstLine="0"/>
              <w:rPr>
                <w:sz w:val="20"/>
              </w:rPr>
            </w:pPr>
            <w:r w:rsidRPr="008957FD">
              <w:rPr>
                <w:sz w:val="20"/>
              </w:rPr>
              <w:t>100</w:t>
            </w:r>
          </w:p>
        </w:tc>
        <w:tc>
          <w:tcPr>
            <w:tcW w:w="565" w:type="dxa"/>
            <w:shd w:val="clear" w:color="auto" w:fill="FFFFFF"/>
          </w:tcPr>
          <w:p w14:paraId="6553DD50" w14:textId="77777777" w:rsidR="00CC685C" w:rsidRPr="008957FD" w:rsidRDefault="00CC685C" w:rsidP="00CC685C">
            <w:pPr>
              <w:ind w:firstLine="0"/>
              <w:rPr>
                <w:sz w:val="20"/>
              </w:rPr>
            </w:pPr>
            <w:r w:rsidRPr="008957FD">
              <w:rPr>
                <w:sz w:val="20"/>
              </w:rPr>
              <w:t>66.7</w:t>
            </w:r>
          </w:p>
        </w:tc>
        <w:tc>
          <w:tcPr>
            <w:tcW w:w="566" w:type="dxa"/>
            <w:shd w:val="clear" w:color="auto" w:fill="FFFFFF"/>
          </w:tcPr>
          <w:p w14:paraId="5D5E2EE3" w14:textId="77777777" w:rsidR="00CC685C" w:rsidRPr="008957FD" w:rsidRDefault="00CC685C" w:rsidP="00CC685C">
            <w:pPr>
              <w:ind w:firstLine="0"/>
              <w:rPr>
                <w:sz w:val="20"/>
              </w:rPr>
            </w:pPr>
            <w:r w:rsidRPr="008957FD">
              <w:rPr>
                <w:sz w:val="20"/>
              </w:rPr>
              <w:t>33.3</w:t>
            </w:r>
          </w:p>
        </w:tc>
        <w:tc>
          <w:tcPr>
            <w:tcW w:w="566" w:type="dxa"/>
            <w:tcBorders>
              <w:left w:val="single" w:sz="4" w:space="0" w:color="auto"/>
            </w:tcBorders>
            <w:shd w:val="clear" w:color="auto" w:fill="FFFFFF"/>
          </w:tcPr>
          <w:p w14:paraId="013998BB" w14:textId="77777777" w:rsidR="00CC685C" w:rsidRPr="008957FD" w:rsidRDefault="00CC685C" w:rsidP="00CC685C">
            <w:pPr>
              <w:ind w:firstLine="0"/>
              <w:rPr>
                <w:sz w:val="20"/>
              </w:rPr>
            </w:pPr>
            <w:r w:rsidRPr="008957FD">
              <w:rPr>
                <w:sz w:val="20"/>
              </w:rPr>
              <w:t>100</w:t>
            </w:r>
          </w:p>
        </w:tc>
        <w:tc>
          <w:tcPr>
            <w:tcW w:w="565" w:type="dxa"/>
            <w:shd w:val="clear" w:color="auto" w:fill="FFFFFF"/>
          </w:tcPr>
          <w:p w14:paraId="19A4DE61" w14:textId="77777777" w:rsidR="00CC685C" w:rsidRPr="008957FD" w:rsidRDefault="00CC685C" w:rsidP="00CC685C">
            <w:pPr>
              <w:ind w:firstLine="0"/>
              <w:rPr>
                <w:sz w:val="20"/>
              </w:rPr>
            </w:pPr>
            <w:r w:rsidRPr="008957FD">
              <w:rPr>
                <w:sz w:val="20"/>
              </w:rPr>
              <w:t>60.7</w:t>
            </w:r>
          </w:p>
        </w:tc>
        <w:tc>
          <w:tcPr>
            <w:tcW w:w="566" w:type="dxa"/>
            <w:shd w:val="clear" w:color="auto" w:fill="FFFFFF"/>
          </w:tcPr>
          <w:p w14:paraId="64F3FBAA" w14:textId="77777777" w:rsidR="00CC685C" w:rsidRPr="008957FD" w:rsidRDefault="00CC685C" w:rsidP="00CC685C">
            <w:pPr>
              <w:ind w:firstLine="0"/>
              <w:rPr>
                <w:sz w:val="20"/>
              </w:rPr>
            </w:pPr>
            <w:r w:rsidRPr="008957FD">
              <w:rPr>
                <w:sz w:val="20"/>
              </w:rPr>
              <w:t>39.3</w:t>
            </w:r>
          </w:p>
        </w:tc>
        <w:tc>
          <w:tcPr>
            <w:tcW w:w="565" w:type="dxa"/>
            <w:tcBorders>
              <w:left w:val="single" w:sz="4" w:space="0" w:color="auto"/>
            </w:tcBorders>
            <w:shd w:val="clear" w:color="auto" w:fill="FFFFFF"/>
          </w:tcPr>
          <w:p w14:paraId="7F0A9896" w14:textId="77777777" w:rsidR="00CC685C" w:rsidRPr="008957FD" w:rsidRDefault="00CC685C" w:rsidP="00CC685C">
            <w:pPr>
              <w:ind w:firstLine="0"/>
              <w:rPr>
                <w:sz w:val="20"/>
              </w:rPr>
            </w:pPr>
            <w:r w:rsidRPr="008957FD">
              <w:rPr>
                <w:sz w:val="20"/>
              </w:rPr>
              <w:t>100</w:t>
            </w:r>
          </w:p>
        </w:tc>
        <w:tc>
          <w:tcPr>
            <w:tcW w:w="566" w:type="dxa"/>
            <w:shd w:val="clear" w:color="auto" w:fill="FFFFFF"/>
          </w:tcPr>
          <w:p w14:paraId="548CA355" w14:textId="77777777" w:rsidR="00CC685C" w:rsidRPr="008957FD" w:rsidRDefault="00CC685C" w:rsidP="00CC685C">
            <w:pPr>
              <w:ind w:firstLine="0"/>
              <w:rPr>
                <w:sz w:val="20"/>
              </w:rPr>
            </w:pPr>
            <w:r w:rsidRPr="008957FD">
              <w:rPr>
                <w:sz w:val="20"/>
              </w:rPr>
              <w:t>58.4</w:t>
            </w:r>
          </w:p>
        </w:tc>
        <w:tc>
          <w:tcPr>
            <w:tcW w:w="566" w:type="dxa"/>
            <w:tcBorders>
              <w:right w:val="single" w:sz="4" w:space="0" w:color="auto"/>
            </w:tcBorders>
            <w:shd w:val="clear" w:color="auto" w:fill="FFFFFF"/>
          </w:tcPr>
          <w:p w14:paraId="3262E300" w14:textId="77777777" w:rsidR="00CC685C" w:rsidRPr="008957FD" w:rsidRDefault="00CC685C" w:rsidP="00CC685C">
            <w:pPr>
              <w:ind w:firstLine="0"/>
              <w:rPr>
                <w:sz w:val="20"/>
              </w:rPr>
            </w:pPr>
            <w:r w:rsidRPr="008957FD">
              <w:rPr>
                <w:sz w:val="20"/>
              </w:rPr>
              <w:t>41.6</w:t>
            </w:r>
          </w:p>
        </w:tc>
      </w:tr>
      <w:tr w:rsidR="00CC685C" w:rsidRPr="008957FD" w14:paraId="5CADB4A3" w14:textId="77777777">
        <w:tblPrEx>
          <w:tblCellMar>
            <w:top w:w="0" w:type="dxa"/>
            <w:bottom w:w="0" w:type="dxa"/>
          </w:tblCellMar>
        </w:tblPrEx>
        <w:tc>
          <w:tcPr>
            <w:tcW w:w="3266" w:type="dxa"/>
            <w:shd w:val="clear" w:color="auto" w:fill="FFFFFF"/>
          </w:tcPr>
          <w:p w14:paraId="41AE634B" w14:textId="77777777" w:rsidR="00CC685C" w:rsidRPr="008957FD" w:rsidRDefault="00CC685C" w:rsidP="00CC685C">
            <w:pPr>
              <w:ind w:firstLine="0"/>
              <w:rPr>
                <w:sz w:val="20"/>
              </w:rPr>
            </w:pPr>
            <w:r w:rsidRPr="008957FD">
              <w:rPr>
                <w:sz w:val="20"/>
              </w:rPr>
              <w:t>Adm</w:t>
            </w:r>
            <w:r w:rsidRPr="008957FD">
              <w:rPr>
                <w:sz w:val="20"/>
              </w:rPr>
              <w:t>i</w:t>
            </w:r>
            <w:r w:rsidRPr="008957FD">
              <w:rPr>
                <w:sz w:val="20"/>
              </w:rPr>
              <w:t>nistrateurs-trices</w:t>
            </w:r>
          </w:p>
        </w:tc>
        <w:tc>
          <w:tcPr>
            <w:tcW w:w="565" w:type="dxa"/>
            <w:tcBorders>
              <w:left w:val="single" w:sz="4" w:space="0" w:color="auto"/>
            </w:tcBorders>
            <w:shd w:val="clear" w:color="auto" w:fill="FFFFFF"/>
          </w:tcPr>
          <w:p w14:paraId="5A23F9C7" w14:textId="77777777" w:rsidR="00CC685C" w:rsidRPr="008957FD" w:rsidRDefault="00CC685C" w:rsidP="00CC685C">
            <w:pPr>
              <w:ind w:firstLine="0"/>
              <w:rPr>
                <w:sz w:val="20"/>
              </w:rPr>
            </w:pPr>
            <w:r w:rsidRPr="008957FD">
              <w:rPr>
                <w:sz w:val="20"/>
              </w:rPr>
              <w:t>7.8</w:t>
            </w:r>
          </w:p>
        </w:tc>
        <w:tc>
          <w:tcPr>
            <w:tcW w:w="566" w:type="dxa"/>
            <w:shd w:val="clear" w:color="auto" w:fill="FFFFFF"/>
          </w:tcPr>
          <w:p w14:paraId="313236B6" w14:textId="77777777" w:rsidR="00CC685C" w:rsidRPr="008957FD" w:rsidRDefault="00CC685C" w:rsidP="00CC685C">
            <w:pPr>
              <w:ind w:firstLine="0"/>
              <w:rPr>
                <w:sz w:val="20"/>
              </w:rPr>
            </w:pPr>
            <w:r w:rsidRPr="008957FD">
              <w:rPr>
                <w:sz w:val="20"/>
              </w:rPr>
              <w:t>89.3</w:t>
            </w:r>
          </w:p>
        </w:tc>
        <w:tc>
          <w:tcPr>
            <w:tcW w:w="565" w:type="dxa"/>
            <w:shd w:val="clear" w:color="auto" w:fill="FFFFFF"/>
          </w:tcPr>
          <w:p w14:paraId="6E69C1C6" w14:textId="77777777" w:rsidR="00CC685C" w:rsidRPr="008957FD" w:rsidRDefault="00CC685C" w:rsidP="00CC685C">
            <w:pPr>
              <w:ind w:firstLine="0"/>
              <w:rPr>
                <w:sz w:val="20"/>
              </w:rPr>
            </w:pPr>
            <w:r w:rsidRPr="008957FD">
              <w:rPr>
                <w:sz w:val="20"/>
              </w:rPr>
              <w:t>10.7</w:t>
            </w:r>
          </w:p>
        </w:tc>
        <w:tc>
          <w:tcPr>
            <w:tcW w:w="566" w:type="dxa"/>
            <w:tcBorders>
              <w:left w:val="single" w:sz="4" w:space="0" w:color="auto"/>
            </w:tcBorders>
            <w:shd w:val="clear" w:color="auto" w:fill="FFFFFF"/>
          </w:tcPr>
          <w:p w14:paraId="6A3BCB14" w14:textId="77777777" w:rsidR="00CC685C" w:rsidRPr="008957FD" w:rsidRDefault="00CC685C" w:rsidP="00CC685C">
            <w:pPr>
              <w:ind w:firstLine="0"/>
              <w:rPr>
                <w:sz w:val="20"/>
              </w:rPr>
            </w:pPr>
            <w:r w:rsidRPr="008957FD">
              <w:rPr>
                <w:sz w:val="20"/>
              </w:rPr>
              <w:t>4.8</w:t>
            </w:r>
          </w:p>
        </w:tc>
        <w:tc>
          <w:tcPr>
            <w:tcW w:w="565" w:type="dxa"/>
            <w:shd w:val="clear" w:color="auto" w:fill="FFFFFF"/>
          </w:tcPr>
          <w:p w14:paraId="12EAABBD" w14:textId="77777777" w:rsidR="00CC685C" w:rsidRPr="008957FD" w:rsidRDefault="00CC685C" w:rsidP="00CC685C">
            <w:pPr>
              <w:ind w:firstLine="0"/>
              <w:rPr>
                <w:sz w:val="20"/>
              </w:rPr>
            </w:pPr>
            <w:r w:rsidRPr="008957FD">
              <w:rPr>
                <w:sz w:val="20"/>
              </w:rPr>
              <w:t>85.5</w:t>
            </w:r>
          </w:p>
        </w:tc>
        <w:tc>
          <w:tcPr>
            <w:tcW w:w="566" w:type="dxa"/>
            <w:shd w:val="clear" w:color="auto" w:fill="FFFFFF"/>
          </w:tcPr>
          <w:p w14:paraId="4FCB3399" w14:textId="77777777" w:rsidR="00CC685C" w:rsidRPr="008957FD" w:rsidRDefault="00CC685C" w:rsidP="00CC685C">
            <w:pPr>
              <w:ind w:firstLine="0"/>
              <w:rPr>
                <w:sz w:val="20"/>
              </w:rPr>
            </w:pPr>
            <w:r w:rsidRPr="008957FD">
              <w:rPr>
                <w:sz w:val="20"/>
              </w:rPr>
              <w:t>14.5</w:t>
            </w:r>
          </w:p>
        </w:tc>
        <w:tc>
          <w:tcPr>
            <w:tcW w:w="566" w:type="dxa"/>
            <w:tcBorders>
              <w:left w:val="single" w:sz="4" w:space="0" w:color="auto"/>
            </w:tcBorders>
            <w:shd w:val="clear" w:color="auto" w:fill="FFFFFF"/>
          </w:tcPr>
          <w:p w14:paraId="4187486D" w14:textId="77777777" w:rsidR="00CC685C" w:rsidRPr="008957FD" w:rsidRDefault="00CC685C" w:rsidP="00CC685C">
            <w:pPr>
              <w:ind w:firstLine="0"/>
              <w:rPr>
                <w:sz w:val="20"/>
              </w:rPr>
            </w:pPr>
            <w:r w:rsidRPr="008957FD">
              <w:rPr>
                <w:sz w:val="20"/>
              </w:rPr>
              <w:t>9.1</w:t>
            </w:r>
          </w:p>
        </w:tc>
        <w:tc>
          <w:tcPr>
            <w:tcW w:w="565" w:type="dxa"/>
            <w:shd w:val="clear" w:color="auto" w:fill="FFFFFF"/>
          </w:tcPr>
          <w:p w14:paraId="7DF26140" w14:textId="77777777" w:rsidR="00CC685C" w:rsidRPr="008957FD" w:rsidRDefault="00CC685C" w:rsidP="00CC685C">
            <w:pPr>
              <w:ind w:firstLine="0"/>
              <w:rPr>
                <w:sz w:val="20"/>
              </w:rPr>
            </w:pPr>
            <w:r w:rsidRPr="008957FD">
              <w:rPr>
                <w:sz w:val="20"/>
              </w:rPr>
              <w:t>75.6</w:t>
            </w:r>
          </w:p>
        </w:tc>
        <w:tc>
          <w:tcPr>
            <w:tcW w:w="566" w:type="dxa"/>
            <w:shd w:val="clear" w:color="auto" w:fill="FFFFFF"/>
          </w:tcPr>
          <w:p w14:paraId="5689C46B" w14:textId="77777777" w:rsidR="00CC685C" w:rsidRPr="008957FD" w:rsidRDefault="00CC685C" w:rsidP="00CC685C">
            <w:pPr>
              <w:ind w:firstLine="0"/>
              <w:rPr>
                <w:sz w:val="20"/>
              </w:rPr>
            </w:pPr>
            <w:r w:rsidRPr="008957FD">
              <w:rPr>
                <w:sz w:val="20"/>
              </w:rPr>
              <w:t>24.4</w:t>
            </w:r>
          </w:p>
        </w:tc>
        <w:tc>
          <w:tcPr>
            <w:tcW w:w="565" w:type="dxa"/>
            <w:tcBorders>
              <w:left w:val="single" w:sz="4" w:space="0" w:color="auto"/>
            </w:tcBorders>
            <w:shd w:val="clear" w:color="auto" w:fill="FFFFFF"/>
          </w:tcPr>
          <w:p w14:paraId="7E41138F" w14:textId="77777777" w:rsidR="00CC685C" w:rsidRPr="008957FD" w:rsidRDefault="00CC685C" w:rsidP="00CC685C">
            <w:pPr>
              <w:ind w:firstLine="0"/>
              <w:rPr>
                <w:sz w:val="20"/>
              </w:rPr>
            </w:pPr>
            <w:r w:rsidRPr="008957FD">
              <w:rPr>
                <w:sz w:val="20"/>
              </w:rPr>
              <w:t>10.9</w:t>
            </w:r>
          </w:p>
        </w:tc>
        <w:tc>
          <w:tcPr>
            <w:tcW w:w="566" w:type="dxa"/>
            <w:shd w:val="clear" w:color="auto" w:fill="FFFFFF"/>
          </w:tcPr>
          <w:p w14:paraId="21985B39" w14:textId="77777777" w:rsidR="00CC685C" w:rsidRPr="008957FD" w:rsidRDefault="00CC685C" w:rsidP="00CC685C">
            <w:pPr>
              <w:ind w:firstLine="0"/>
              <w:rPr>
                <w:sz w:val="20"/>
              </w:rPr>
            </w:pPr>
            <w:r w:rsidRPr="008957FD">
              <w:rPr>
                <w:sz w:val="20"/>
              </w:rPr>
              <w:t>69.7</w:t>
            </w:r>
          </w:p>
        </w:tc>
        <w:tc>
          <w:tcPr>
            <w:tcW w:w="566" w:type="dxa"/>
            <w:tcBorders>
              <w:right w:val="single" w:sz="4" w:space="0" w:color="auto"/>
            </w:tcBorders>
            <w:shd w:val="clear" w:color="auto" w:fill="FFFFFF"/>
          </w:tcPr>
          <w:p w14:paraId="6CF0605D" w14:textId="77777777" w:rsidR="00CC685C" w:rsidRPr="008957FD" w:rsidRDefault="00CC685C" w:rsidP="00CC685C">
            <w:pPr>
              <w:ind w:firstLine="0"/>
              <w:rPr>
                <w:sz w:val="20"/>
              </w:rPr>
            </w:pPr>
            <w:r w:rsidRPr="008957FD">
              <w:rPr>
                <w:sz w:val="20"/>
              </w:rPr>
              <w:t>30.3</w:t>
            </w:r>
          </w:p>
        </w:tc>
      </w:tr>
      <w:tr w:rsidR="00CC685C" w:rsidRPr="008957FD" w14:paraId="33A3FE79" w14:textId="77777777">
        <w:tblPrEx>
          <w:tblCellMar>
            <w:top w:w="0" w:type="dxa"/>
            <w:bottom w:w="0" w:type="dxa"/>
          </w:tblCellMar>
        </w:tblPrEx>
        <w:tc>
          <w:tcPr>
            <w:tcW w:w="3266" w:type="dxa"/>
            <w:shd w:val="clear" w:color="auto" w:fill="FFFFFF"/>
          </w:tcPr>
          <w:p w14:paraId="0EF7BDF0" w14:textId="77777777" w:rsidR="00CC685C" w:rsidRPr="008957FD" w:rsidRDefault="00CC685C" w:rsidP="00CC685C">
            <w:pPr>
              <w:ind w:firstLine="0"/>
              <w:rPr>
                <w:sz w:val="20"/>
              </w:rPr>
            </w:pPr>
            <w:r w:rsidRPr="008957FD">
              <w:rPr>
                <w:sz w:val="20"/>
              </w:rPr>
              <w:t>Professions libérales et tec</w:t>
            </w:r>
            <w:r w:rsidRPr="008957FD">
              <w:rPr>
                <w:sz w:val="20"/>
              </w:rPr>
              <w:t>h</w:t>
            </w:r>
            <w:r w:rsidRPr="008957FD">
              <w:rPr>
                <w:sz w:val="20"/>
              </w:rPr>
              <w:t>niciens-nes</w:t>
            </w:r>
          </w:p>
        </w:tc>
        <w:tc>
          <w:tcPr>
            <w:tcW w:w="565" w:type="dxa"/>
            <w:tcBorders>
              <w:left w:val="single" w:sz="4" w:space="0" w:color="auto"/>
            </w:tcBorders>
            <w:shd w:val="clear" w:color="auto" w:fill="FFFFFF"/>
          </w:tcPr>
          <w:p w14:paraId="513E692B" w14:textId="77777777" w:rsidR="00CC685C" w:rsidRPr="008957FD" w:rsidRDefault="00CC685C" w:rsidP="00CC685C">
            <w:pPr>
              <w:ind w:firstLine="0"/>
              <w:rPr>
                <w:sz w:val="20"/>
              </w:rPr>
            </w:pPr>
            <w:r w:rsidRPr="008957FD">
              <w:rPr>
                <w:sz w:val="20"/>
              </w:rPr>
              <w:t>10.2</w:t>
            </w:r>
          </w:p>
        </w:tc>
        <w:tc>
          <w:tcPr>
            <w:tcW w:w="566" w:type="dxa"/>
            <w:shd w:val="clear" w:color="auto" w:fill="FFFFFF"/>
          </w:tcPr>
          <w:p w14:paraId="62556D50" w14:textId="77777777" w:rsidR="00CC685C" w:rsidRPr="008957FD" w:rsidRDefault="00CC685C" w:rsidP="00CC685C">
            <w:pPr>
              <w:ind w:firstLine="0"/>
              <w:rPr>
                <w:sz w:val="20"/>
              </w:rPr>
            </w:pPr>
            <w:r w:rsidRPr="008957FD">
              <w:rPr>
                <w:sz w:val="20"/>
              </w:rPr>
              <w:t>56.1</w:t>
            </w:r>
          </w:p>
        </w:tc>
        <w:tc>
          <w:tcPr>
            <w:tcW w:w="565" w:type="dxa"/>
            <w:shd w:val="clear" w:color="auto" w:fill="FFFFFF"/>
          </w:tcPr>
          <w:p w14:paraId="024F75FA" w14:textId="77777777" w:rsidR="00CC685C" w:rsidRPr="008957FD" w:rsidRDefault="00CC685C" w:rsidP="00CC685C">
            <w:pPr>
              <w:ind w:firstLine="0"/>
              <w:rPr>
                <w:sz w:val="20"/>
              </w:rPr>
            </w:pPr>
            <w:r w:rsidRPr="008957FD">
              <w:rPr>
                <w:sz w:val="20"/>
              </w:rPr>
              <w:t>43.9</w:t>
            </w:r>
          </w:p>
        </w:tc>
        <w:tc>
          <w:tcPr>
            <w:tcW w:w="566" w:type="dxa"/>
            <w:tcBorders>
              <w:left w:val="single" w:sz="4" w:space="0" w:color="auto"/>
            </w:tcBorders>
            <w:shd w:val="clear" w:color="auto" w:fill="FFFFFF"/>
          </w:tcPr>
          <w:p w14:paraId="3D6D981D" w14:textId="77777777" w:rsidR="00CC685C" w:rsidRPr="008957FD" w:rsidRDefault="00CC685C" w:rsidP="00CC685C">
            <w:pPr>
              <w:ind w:firstLine="0"/>
              <w:rPr>
                <w:sz w:val="20"/>
              </w:rPr>
            </w:pPr>
            <w:r w:rsidRPr="008957FD">
              <w:rPr>
                <w:sz w:val="20"/>
              </w:rPr>
              <w:t>13.1</w:t>
            </w:r>
          </w:p>
        </w:tc>
        <w:tc>
          <w:tcPr>
            <w:tcW w:w="565" w:type="dxa"/>
            <w:shd w:val="clear" w:color="auto" w:fill="FFFFFF"/>
          </w:tcPr>
          <w:p w14:paraId="30717564" w14:textId="77777777" w:rsidR="00CC685C" w:rsidRPr="008957FD" w:rsidRDefault="00CC685C" w:rsidP="00CC685C">
            <w:pPr>
              <w:ind w:firstLine="0"/>
              <w:rPr>
                <w:sz w:val="20"/>
              </w:rPr>
            </w:pPr>
            <w:r w:rsidRPr="008957FD">
              <w:rPr>
                <w:sz w:val="20"/>
              </w:rPr>
              <w:t>52.4</w:t>
            </w:r>
          </w:p>
        </w:tc>
        <w:tc>
          <w:tcPr>
            <w:tcW w:w="566" w:type="dxa"/>
            <w:shd w:val="clear" w:color="auto" w:fill="FFFFFF"/>
          </w:tcPr>
          <w:p w14:paraId="0BB15A8B" w14:textId="77777777" w:rsidR="00CC685C" w:rsidRPr="008957FD" w:rsidRDefault="00CC685C" w:rsidP="00CC685C">
            <w:pPr>
              <w:ind w:firstLine="0"/>
              <w:rPr>
                <w:sz w:val="20"/>
              </w:rPr>
            </w:pPr>
            <w:r w:rsidRPr="008957FD">
              <w:rPr>
                <w:sz w:val="20"/>
              </w:rPr>
              <w:t>47.6</w:t>
            </w:r>
          </w:p>
        </w:tc>
        <w:tc>
          <w:tcPr>
            <w:tcW w:w="566" w:type="dxa"/>
            <w:tcBorders>
              <w:left w:val="single" w:sz="4" w:space="0" w:color="auto"/>
            </w:tcBorders>
            <w:shd w:val="clear" w:color="auto" w:fill="FFFFFF"/>
          </w:tcPr>
          <w:p w14:paraId="2DEB387A" w14:textId="77777777" w:rsidR="00CC685C" w:rsidRPr="008957FD" w:rsidRDefault="00CC685C" w:rsidP="00CC685C">
            <w:pPr>
              <w:ind w:firstLine="0"/>
              <w:rPr>
                <w:sz w:val="20"/>
              </w:rPr>
            </w:pPr>
            <w:r w:rsidRPr="008957FD">
              <w:rPr>
                <w:sz w:val="20"/>
              </w:rPr>
              <w:t>16.5</w:t>
            </w:r>
          </w:p>
        </w:tc>
        <w:tc>
          <w:tcPr>
            <w:tcW w:w="565" w:type="dxa"/>
            <w:shd w:val="clear" w:color="auto" w:fill="FFFFFF"/>
          </w:tcPr>
          <w:p w14:paraId="33E259B7" w14:textId="77777777" w:rsidR="00CC685C" w:rsidRPr="008957FD" w:rsidRDefault="00CC685C" w:rsidP="00CC685C">
            <w:pPr>
              <w:ind w:firstLine="0"/>
              <w:rPr>
                <w:sz w:val="20"/>
              </w:rPr>
            </w:pPr>
            <w:r w:rsidRPr="008957FD">
              <w:rPr>
                <w:sz w:val="20"/>
              </w:rPr>
              <w:t>48.4</w:t>
            </w:r>
          </w:p>
        </w:tc>
        <w:tc>
          <w:tcPr>
            <w:tcW w:w="566" w:type="dxa"/>
            <w:shd w:val="clear" w:color="auto" w:fill="FFFFFF"/>
          </w:tcPr>
          <w:p w14:paraId="0D98A091" w14:textId="77777777" w:rsidR="00CC685C" w:rsidRPr="008957FD" w:rsidRDefault="00CC685C" w:rsidP="00CC685C">
            <w:pPr>
              <w:ind w:firstLine="0"/>
              <w:rPr>
                <w:sz w:val="20"/>
              </w:rPr>
            </w:pPr>
            <w:r w:rsidRPr="008957FD">
              <w:rPr>
                <w:sz w:val="20"/>
              </w:rPr>
              <w:t>51.6</w:t>
            </w:r>
          </w:p>
        </w:tc>
        <w:tc>
          <w:tcPr>
            <w:tcW w:w="565" w:type="dxa"/>
            <w:tcBorders>
              <w:left w:val="single" w:sz="4" w:space="0" w:color="auto"/>
            </w:tcBorders>
            <w:shd w:val="clear" w:color="auto" w:fill="FFFFFF"/>
          </w:tcPr>
          <w:p w14:paraId="3354A169" w14:textId="77777777" w:rsidR="00CC685C" w:rsidRPr="008957FD" w:rsidRDefault="00CC685C" w:rsidP="00CC685C">
            <w:pPr>
              <w:ind w:firstLine="0"/>
              <w:rPr>
                <w:sz w:val="20"/>
              </w:rPr>
            </w:pPr>
            <w:r w:rsidRPr="008957FD">
              <w:rPr>
                <w:sz w:val="20"/>
              </w:rPr>
              <w:t>17.5</w:t>
            </w:r>
          </w:p>
        </w:tc>
        <w:tc>
          <w:tcPr>
            <w:tcW w:w="566" w:type="dxa"/>
            <w:shd w:val="clear" w:color="auto" w:fill="FFFFFF"/>
          </w:tcPr>
          <w:p w14:paraId="50C0FE9A" w14:textId="77777777" w:rsidR="00CC685C" w:rsidRPr="008957FD" w:rsidRDefault="00CC685C" w:rsidP="00CC685C">
            <w:pPr>
              <w:ind w:firstLine="0"/>
              <w:rPr>
                <w:sz w:val="20"/>
              </w:rPr>
            </w:pPr>
            <w:r w:rsidRPr="008957FD">
              <w:rPr>
                <w:sz w:val="20"/>
              </w:rPr>
              <w:t>46.6</w:t>
            </w:r>
          </w:p>
        </w:tc>
        <w:tc>
          <w:tcPr>
            <w:tcW w:w="566" w:type="dxa"/>
            <w:tcBorders>
              <w:right w:val="single" w:sz="4" w:space="0" w:color="auto"/>
            </w:tcBorders>
            <w:shd w:val="clear" w:color="auto" w:fill="FFFFFF"/>
          </w:tcPr>
          <w:p w14:paraId="16F44266" w14:textId="77777777" w:rsidR="00CC685C" w:rsidRPr="008957FD" w:rsidRDefault="00CC685C" w:rsidP="00CC685C">
            <w:pPr>
              <w:ind w:firstLine="0"/>
              <w:rPr>
                <w:sz w:val="20"/>
              </w:rPr>
            </w:pPr>
            <w:r w:rsidRPr="008957FD">
              <w:rPr>
                <w:sz w:val="20"/>
              </w:rPr>
              <w:t>53.4</w:t>
            </w:r>
          </w:p>
        </w:tc>
      </w:tr>
      <w:tr w:rsidR="00CC685C" w:rsidRPr="008957FD" w14:paraId="41B6CFC3" w14:textId="77777777">
        <w:tblPrEx>
          <w:tblCellMar>
            <w:top w:w="0" w:type="dxa"/>
            <w:bottom w:w="0" w:type="dxa"/>
          </w:tblCellMar>
        </w:tblPrEx>
        <w:tc>
          <w:tcPr>
            <w:tcW w:w="3266" w:type="dxa"/>
            <w:shd w:val="clear" w:color="auto" w:fill="FFFFFF"/>
          </w:tcPr>
          <w:p w14:paraId="3566435F" w14:textId="77777777" w:rsidR="00CC685C" w:rsidRPr="008957FD" w:rsidRDefault="00CC685C" w:rsidP="00CC685C">
            <w:pPr>
              <w:ind w:firstLine="0"/>
              <w:rPr>
                <w:sz w:val="20"/>
              </w:rPr>
            </w:pPr>
            <w:r w:rsidRPr="008957FD">
              <w:rPr>
                <w:sz w:val="20"/>
              </w:rPr>
              <w:t>E</w:t>
            </w:r>
            <w:r w:rsidRPr="008957FD">
              <w:rPr>
                <w:sz w:val="20"/>
              </w:rPr>
              <w:t>m</w:t>
            </w:r>
            <w:r w:rsidRPr="008957FD">
              <w:rPr>
                <w:sz w:val="20"/>
              </w:rPr>
              <w:t>ployé-e-s de bureau</w:t>
            </w:r>
          </w:p>
        </w:tc>
        <w:tc>
          <w:tcPr>
            <w:tcW w:w="565" w:type="dxa"/>
            <w:tcBorders>
              <w:left w:val="single" w:sz="4" w:space="0" w:color="auto"/>
            </w:tcBorders>
            <w:shd w:val="clear" w:color="auto" w:fill="FFFFFF"/>
          </w:tcPr>
          <w:p w14:paraId="2F335E11" w14:textId="77777777" w:rsidR="00CC685C" w:rsidRPr="008957FD" w:rsidRDefault="00CC685C" w:rsidP="00CC685C">
            <w:pPr>
              <w:ind w:firstLine="0"/>
              <w:rPr>
                <w:sz w:val="20"/>
              </w:rPr>
            </w:pPr>
            <w:r w:rsidRPr="008957FD">
              <w:rPr>
                <w:sz w:val="20"/>
              </w:rPr>
              <w:t>12.5</w:t>
            </w:r>
          </w:p>
        </w:tc>
        <w:tc>
          <w:tcPr>
            <w:tcW w:w="566" w:type="dxa"/>
            <w:shd w:val="clear" w:color="auto" w:fill="FFFFFF"/>
          </w:tcPr>
          <w:p w14:paraId="60AC81BF" w14:textId="77777777" w:rsidR="00CC685C" w:rsidRPr="008957FD" w:rsidRDefault="00CC685C" w:rsidP="00CC685C">
            <w:pPr>
              <w:ind w:firstLine="0"/>
              <w:rPr>
                <w:sz w:val="20"/>
              </w:rPr>
            </w:pPr>
            <w:r w:rsidRPr="008957FD">
              <w:rPr>
                <w:sz w:val="20"/>
              </w:rPr>
              <w:t>45.4</w:t>
            </w:r>
          </w:p>
        </w:tc>
        <w:tc>
          <w:tcPr>
            <w:tcW w:w="565" w:type="dxa"/>
            <w:shd w:val="clear" w:color="auto" w:fill="FFFFFF"/>
          </w:tcPr>
          <w:p w14:paraId="54FA78D7" w14:textId="77777777" w:rsidR="00CC685C" w:rsidRPr="008957FD" w:rsidRDefault="00CC685C" w:rsidP="00CC685C">
            <w:pPr>
              <w:ind w:firstLine="0"/>
              <w:rPr>
                <w:sz w:val="20"/>
              </w:rPr>
            </w:pPr>
            <w:r w:rsidRPr="008957FD">
              <w:rPr>
                <w:sz w:val="20"/>
              </w:rPr>
              <w:t>54.6</w:t>
            </w:r>
          </w:p>
        </w:tc>
        <w:tc>
          <w:tcPr>
            <w:tcW w:w="566" w:type="dxa"/>
            <w:tcBorders>
              <w:left w:val="single" w:sz="4" w:space="0" w:color="auto"/>
            </w:tcBorders>
            <w:shd w:val="clear" w:color="auto" w:fill="FFFFFF"/>
          </w:tcPr>
          <w:p w14:paraId="27FAC4FF" w14:textId="77777777" w:rsidR="00CC685C" w:rsidRPr="008957FD" w:rsidRDefault="00CC685C" w:rsidP="00CC685C">
            <w:pPr>
              <w:ind w:firstLine="0"/>
              <w:rPr>
                <w:sz w:val="20"/>
              </w:rPr>
            </w:pPr>
            <w:r w:rsidRPr="008957FD">
              <w:rPr>
                <w:sz w:val="20"/>
              </w:rPr>
              <w:t>16.1</w:t>
            </w:r>
          </w:p>
        </w:tc>
        <w:tc>
          <w:tcPr>
            <w:tcW w:w="565" w:type="dxa"/>
            <w:shd w:val="clear" w:color="auto" w:fill="FFFFFF"/>
          </w:tcPr>
          <w:p w14:paraId="5A642BE6" w14:textId="77777777" w:rsidR="00CC685C" w:rsidRPr="008957FD" w:rsidRDefault="00CC685C" w:rsidP="00CC685C">
            <w:pPr>
              <w:ind w:firstLine="0"/>
              <w:rPr>
                <w:sz w:val="20"/>
              </w:rPr>
            </w:pPr>
            <w:r w:rsidRPr="008957FD">
              <w:rPr>
                <w:sz w:val="20"/>
              </w:rPr>
              <w:t>38.3</w:t>
            </w:r>
          </w:p>
        </w:tc>
        <w:tc>
          <w:tcPr>
            <w:tcW w:w="566" w:type="dxa"/>
            <w:shd w:val="clear" w:color="auto" w:fill="FFFFFF"/>
          </w:tcPr>
          <w:p w14:paraId="4FF4F869" w14:textId="77777777" w:rsidR="00CC685C" w:rsidRPr="008957FD" w:rsidRDefault="00CC685C" w:rsidP="00CC685C">
            <w:pPr>
              <w:ind w:firstLine="0"/>
              <w:rPr>
                <w:sz w:val="20"/>
              </w:rPr>
            </w:pPr>
            <w:r w:rsidRPr="008957FD">
              <w:rPr>
                <w:sz w:val="20"/>
              </w:rPr>
              <w:t>61.7</w:t>
            </w:r>
          </w:p>
        </w:tc>
        <w:tc>
          <w:tcPr>
            <w:tcW w:w="566" w:type="dxa"/>
            <w:tcBorders>
              <w:left w:val="single" w:sz="4" w:space="0" w:color="auto"/>
            </w:tcBorders>
            <w:shd w:val="clear" w:color="auto" w:fill="FFFFFF"/>
          </w:tcPr>
          <w:p w14:paraId="03EAB688" w14:textId="77777777" w:rsidR="00CC685C" w:rsidRPr="008957FD" w:rsidRDefault="00CC685C" w:rsidP="00CC685C">
            <w:pPr>
              <w:ind w:firstLine="0"/>
              <w:rPr>
                <w:sz w:val="20"/>
              </w:rPr>
            </w:pPr>
            <w:r w:rsidRPr="008957FD">
              <w:rPr>
                <w:sz w:val="20"/>
              </w:rPr>
              <w:t>19.2</w:t>
            </w:r>
          </w:p>
        </w:tc>
        <w:tc>
          <w:tcPr>
            <w:tcW w:w="565" w:type="dxa"/>
            <w:shd w:val="clear" w:color="auto" w:fill="FFFFFF"/>
          </w:tcPr>
          <w:p w14:paraId="5E691F79" w14:textId="77777777" w:rsidR="00CC685C" w:rsidRPr="008957FD" w:rsidRDefault="00CC685C" w:rsidP="00CC685C">
            <w:pPr>
              <w:ind w:firstLine="0"/>
              <w:rPr>
                <w:sz w:val="20"/>
              </w:rPr>
            </w:pPr>
            <w:r w:rsidRPr="008957FD">
              <w:rPr>
                <w:sz w:val="20"/>
              </w:rPr>
              <w:t>25.6</w:t>
            </w:r>
          </w:p>
        </w:tc>
        <w:tc>
          <w:tcPr>
            <w:tcW w:w="566" w:type="dxa"/>
            <w:shd w:val="clear" w:color="auto" w:fill="FFFFFF"/>
          </w:tcPr>
          <w:p w14:paraId="01E95B46" w14:textId="77777777" w:rsidR="00CC685C" w:rsidRPr="008957FD" w:rsidRDefault="00CC685C" w:rsidP="00CC685C">
            <w:pPr>
              <w:ind w:firstLine="0"/>
              <w:rPr>
                <w:sz w:val="20"/>
              </w:rPr>
            </w:pPr>
            <w:r w:rsidRPr="008957FD">
              <w:rPr>
                <w:sz w:val="20"/>
              </w:rPr>
              <w:t>74.4</w:t>
            </w:r>
          </w:p>
        </w:tc>
        <w:tc>
          <w:tcPr>
            <w:tcW w:w="565" w:type="dxa"/>
            <w:tcBorders>
              <w:left w:val="single" w:sz="4" w:space="0" w:color="auto"/>
            </w:tcBorders>
            <w:shd w:val="clear" w:color="auto" w:fill="FFFFFF"/>
          </w:tcPr>
          <w:p w14:paraId="705F38A2" w14:textId="77777777" w:rsidR="00CC685C" w:rsidRPr="008957FD" w:rsidRDefault="00CC685C" w:rsidP="00CC685C">
            <w:pPr>
              <w:ind w:firstLine="0"/>
              <w:rPr>
                <w:sz w:val="20"/>
              </w:rPr>
            </w:pPr>
            <w:r w:rsidRPr="008957FD">
              <w:rPr>
                <w:sz w:val="20"/>
              </w:rPr>
              <w:t>18.5</w:t>
            </w:r>
          </w:p>
        </w:tc>
        <w:tc>
          <w:tcPr>
            <w:tcW w:w="566" w:type="dxa"/>
            <w:shd w:val="clear" w:color="auto" w:fill="FFFFFF"/>
          </w:tcPr>
          <w:p w14:paraId="100CA581" w14:textId="77777777" w:rsidR="00CC685C" w:rsidRPr="008957FD" w:rsidRDefault="00CC685C" w:rsidP="00CC685C">
            <w:pPr>
              <w:ind w:firstLine="0"/>
              <w:rPr>
                <w:sz w:val="20"/>
              </w:rPr>
            </w:pPr>
            <w:r w:rsidRPr="008957FD">
              <w:rPr>
                <w:sz w:val="20"/>
              </w:rPr>
              <w:t>23.3</w:t>
            </w:r>
          </w:p>
        </w:tc>
        <w:tc>
          <w:tcPr>
            <w:tcW w:w="566" w:type="dxa"/>
            <w:tcBorders>
              <w:right w:val="single" w:sz="4" w:space="0" w:color="auto"/>
            </w:tcBorders>
            <w:shd w:val="clear" w:color="auto" w:fill="FFFFFF"/>
          </w:tcPr>
          <w:p w14:paraId="5035F9A3" w14:textId="77777777" w:rsidR="00CC685C" w:rsidRPr="008957FD" w:rsidRDefault="00CC685C" w:rsidP="00CC685C">
            <w:pPr>
              <w:ind w:firstLine="0"/>
              <w:rPr>
                <w:sz w:val="20"/>
              </w:rPr>
            </w:pPr>
            <w:r w:rsidRPr="008957FD">
              <w:rPr>
                <w:sz w:val="20"/>
              </w:rPr>
              <w:t>76.7</w:t>
            </w:r>
          </w:p>
        </w:tc>
      </w:tr>
      <w:tr w:rsidR="00CC685C" w:rsidRPr="008957FD" w14:paraId="603CEDAE" w14:textId="77777777">
        <w:tblPrEx>
          <w:tblCellMar>
            <w:top w:w="0" w:type="dxa"/>
            <w:bottom w:w="0" w:type="dxa"/>
          </w:tblCellMar>
        </w:tblPrEx>
        <w:tc>
          <w:tcPr>
            <w:tcW w:w="3266" w:type="dxa"/>
            <w:shd w:val="clear" w:color="auto" w:fill="FFFFFF"/>
          </w:tcPr>
          <w:p w14:paraId="1D4D34BF" w14:textId="77777777" w:rsidR="00CC685C" w:rsidRPr="008957FD" w:rsidRDefault="00CC685C" w:rsidP="00CC685C">
            <w:pPr>
              <w:ind w:firstLine="0"/>
              <w:rPr>
                <w:sz w:val="20"/>
              </w:rPr>
            </w:pPr>
            <w:r w:rsidRPr="008957FD">
              <w:rPr>
                <w:sz w:val="20"/>
              </w:rPr>
              <w:t xml:space="preserve">Vendeurs-euses </w:t>
            </w:r>
          </w:p>
        </w:tc>
        <w:tc>
          <w:tcPr>
            <w:tcW w:w="565" w:type="dxa"/>
            <w:tcBorders>
              <w:left w:val="single" w:sz="4" w:space="0" w:color="auto"/>
            </w:tcBorders>
            <w:shd w:val="clear" w:color="auto" w:fill="FFFFFF"/>
          </w:tcPr>
          <w:p w14:paraId="35ED531D" w14:textId="77777777" w:rsidR="00CC685C" w:rsidRPr="008957FD" w:rsidRDefault="00CC685C" w:rsidP="00CC685C">
            <w:pPr>
              <w:ind w:firstLine="0"/>
              <w:rPr>
                <w:sz w:val="20"/>
              </w:rPr>
            </w:pPr>
            <w:r w:rsidRPr="008957FD">
              <w:rPr>
                <w:sz w:val="20"/>
              </w:rPr>
              <w:t>6.1</w:t>
            </w:r>
          </w:p>
        </w:tc>
        <w:tc>
          <w:tcPr>
            <w:tcW w:w="566" w:type="dxa"/>
            <w:shd w:val="clear" w:color="auto" w:fill="FFFFFF"/>
          </w:tcPr>
          <w:p w14:paraId="6C9A3D33" w14:textId="77777777" w:rsidR="00CC685C" w:rsidRPr="008957FD" w:rsidRDefault="00CC685C" w:rsidP="00CC685C">
            <w:pPr>
              <w:ind w:firstLine="0"/>
              <w:rPr>
                <w:sz w:val="20"/>
              </w:rPr>
            </w:pPr>
            <w:r w:rsidRPr="008957FD">
              <w:rPr>
                <w:sz w:val="20"/>
              </w:rPr>
              <w:t>70.9</w:t>
            </w:r>
          </w:p>
        </w:tc>
        <w:tc>
          <w:tcPr>
            <w:tcW w:w="565" w:type="dxa"/>
            <w:shd w:val="clear" w:color="auto" w:fill="FFFFFF"/>
          </w:tcPr>
          <w:p w14:paraId="742ABA2C" w14:textId="77777777" w:rsidR="00CC685C" w:rsidRPr="008957FD" w:rsidRDefault="00CC685C" w:rsidP="00CC685C">
            <w:pPr>
              <w:ind w:firstLine="0"/>
              <w:rPr>
                <w:sz w:val="20"/>
              </w:rPr>
            </w:pPr>
            <w:r w:rsidRPr="008957FD">
              <w:rPr>
                <w:sz w:val="20"/>
              </w:rPr>
              <w:t>29.1</w:t>
            </w:r>
          </w:p>
        </w:tc>
        <w:tc>
          <w:tcPr>
            <w:tcW w:w="566" w:type="dxa"/>
            <w:tcBorders>
              <w:left w:val="single" w:sz="4" w:space="0" w:color="auto"/>
            </w:tcBorders>
            <w:shd w:val="clear" w:color="auto" w:fill="FFFFFF"/>
          </w:tcPr>
          <w:p w14:paraId="26351283" w14:textId="77777777" w:rsidR="00CC685C" w:rsidRPr="008957FD" w:rsidRDefault="00CC685C" w:rsidP="00CC685C">
            <w:pPr>
              <w:ind w:firstLine="0"/>
              <w:rPr>
                <w:sz w:val="20"/>
              </w:rPr>
            </w:pPr>
            <w:r w:rsidRPr="008957FD">
              <w:rPr>
                <w:sz w:val="20"/>
              </w:rPr>
              <w:t>9.1</w:t>
            </w:r>
          </w:p>
        </w:tc>
        <w:tc>
          <w:tcPr>
            <w:tcW w:w="565" w:type="dxa"/>
            <w:shd w:val="clear" w:color="auto" w:fill="FFFFFF"/>
          </w:tcPr>
          <w:p w14:paraId="5D13EE0D" w14:textId="77777777" w:rsidR="00CC685C" w:rsidRPr="008957FD" w:rsidRDefault="00CC685C" w:rsidP="00CC685C">
            <w:pPr>
              <w:ind w:firstLine="0"/>
              <w:rPr>
                <w:sz w:val="20"/>
              </w:rPr>
            </w:pPr>
            <w:r w:rsidRPr="008957FD">
              <w:rPr>
                <w:sz w:val="20"/>
              </w:rPr>
              <w:t>74.8</w:t>
            </w:r>
          </w:p>
        </w:tc>
        <w:tc>
          <w:tcPr>
            <w:tcW w:w="566" w:type="dxa"/>
            <w:shd w:val="clear" w:color="auto" w:fill="FFFFFF"/>
          </w:tcPr>
          <w:p w14:paraId="60A046FB" w14:textId="77777777" w:rsidR="00CC685C" w:rsidRPr="008957FD" w:rsidRDefault="00CC685C" w:rsidP="00CC685C">
            <w:pPr>
              <w:ind w:firstLine="0"/>
              <w:rPr>
                <w:sz w:val="20"/>
              </w:rPr>
            </w:pPr>
            <w:r w:rsidRPr="008957FD">
              <w:rPr>
                <w:sz w:val="20"/>
              </w:rPr>
              <w:t>25.2</w:t>
            </w:r>
          </w:p>
        </w:tc>
        <w:tc>
          <w:tcPr>
            <w:tcW w:w="566" w:type="dxa"/>
            <w:tcBorders>
              <w:left w:val="single" w:sz="4" w:space="0" w:color="auto"/>
            </w:tcBorders>
            <w:shd w:val="clear" w:color="auto" w:fill="FFFFFF"/>
          </w:tcPr>
          <w:p w14:paraId="7FCFF85A" w14:textId="77777777" w:rsidR="00CC685C" w:rsidRPr="008957FD" w:rsidRDefault="00CC685C" w:rsidP="00CC685C">
            <w:pPr>
              <w:ind w:firstLine="0"/>
              <w:rPr>
                <w:sz w:val="20"/>
              </w:rPr>
            </w:pPr>
            <w:r w:rsidRPr="008957FD">
              <w:rPr>
                <w:sz w:val="20"/>
              </w:rPr>
              <w:t>8.7</w:t>
            </w:r>
          </w:p>
        </w:tc>
        <w:tc>
          <w:tcPr>
            <w:tcW w:w="565" w:type="dxa"/>
            <w:shd w:val="clear" w:color="auto" w:fill="FFFFFF"/>
          </w:tcPr>
          <w:p w14:paraId="6877877C" w14:textId="77777777" w:rsidR="00CC685C" w:rsidRPr="008957FD" w:rsidRDefault="00CC685C" w:rsidP="00CC685C">
            <w:pPr>
              <w:ind w:firstLine="0"/>
              <w:rPr>
                <w:sz w:val="20"/>
              </w:rPr>
            </w:pPr>
            <w:r w:rsidRPr="008957FD">
              <w:rPr>
                <w:sz w:val="20"/>
              </w:rPr>
              <w:t>64.0</w:t>
            </w:r>
          </w:p>
        </w:tc>
        <w:tc>
          <w:tcPr>
            <w:tcW w:w="566" w:type="dxa"/>
            <w:shd w:val="clear" w:color="auto" w:fill="FFFFFF"/>
          </w:tcPr>
          <w:p w14:paraId="4C958460" w14:textId="77777777" w:rsidR="00CC685C" w:rsidRPr="008957FD" w:rsidRDefault="00CC685C" w:rsidP="00CC685C">
            <w:pPr>
              <w:ind w:firstLine="0"/>
              <w:rPr>
                <w:sz w:val="20"/>
              </w:rPr>
            </w:pPr>
            <w:r w:rsidRPr="008957FD">
              <w:rPr>
                <w:sz w:val="20"/>
              </w:rPr>
              <w:t>36.0</w:t>
            </w:r>
          </w:p>
        </w:tc>
        <w:tc>
          <w:tcPr>
            <w:tcW w:w="565" w:type="dxa"/>
            <w:tcBorders>
              <w:left w:val="single" w:sz="4" w:space="0" w:color="auto"/>
            </w:tcBorders>
            <w:shd w:val="clear" w:color="auto" w:fill="FFFFFF"/>
          </w:tcPr>
          <w:p w14:paraId="1F043909" w14:textId="77777777" w:rsidR="00CC685C" w:rsidRPr="008957FD" w:rsidRDefault="00CC685C" w:rsidP="00CC685C">
            <w:pPr>
              <w:ind w:firstLine="0"/>
              <w:rPr>
                <w:sz w:val="20"/>
              </w:rPr>
            </w:pPr>
            <w:r w:rsidRPr="008957FD">
              <w:rPr>
                <w:sz w:val="20"/>
              </w:rPr>
              <w:t>8.8</w:t>
            </w:r>
          </w:p>
        </w:tc>
        <w:tc>
          <w:tcPr>
            <w:tcW w:w="566" w:type="dxa"/>
            <w:shd w:val="clear" w:color="auto" w:fill="FFFFFF"/>
          </w:tcPr>
          <w:p w14:paraId="000CBFCD" w14:textId="77777777" w:rsidR="00CC685C" w:rsidRPr="008957FD" w:rsidRDefault="00CC685C" w:rsidP="00CC685C">
            <w:pPr>
              <w:ind w:firstLine="0"/>
              <w:rPr>
                <w:sz w:val="20"/>
              </w:rPr>
            </w:pPr>
            <w:r w:rsidRPr="008957FD">
              <w:rPr>
                <w:sz w:val="20"/>
              </w:rPr>
              <w:t>60.3</w:t>
            </w:r>
          </w:p>
        </w:tc>
        <w:tc>
          <w:tcPr>
            <w:tcW w:w="566" w:type="dxa"/>
            <w:tcBorders>
              <w:right w:val="single" w:sz="4" w:space="0" w:color="auto"/>
            </w:tcBorders>
            <w:shd w:val="clear" w:color="auto" w:fill="FFFFFF"/>
          </w:tcPr>
          <w:p w14:paraId="0426D16D" w14:textId="77777777" w:rsidR="00CC685C" w:rsidRPr="008957FD" w:rsidRDefault="00CC685C" w:rsidP="00CC685C">
            <w:pPr>
              <w:ind w:firstLine="0"/>
              <w:rPr>
                <w:sz w:val="20"/>
              </w:rPr>
            </w:pPr>
            <w:r w:rsidRPr="008957FD">
              <w:rPr>
                <w:sz w:val="20"/>
              </w:rPr>
              <w:t>39.7</w:t>
            </w:r>
          </w:p>
        </w:tc>
      </w:tr>
      <w:tr w:rsidR="00CC685C" w:rsidRPr="008957FD" w14:paraId="2FA5BE9A" w14:textId="77777777">
        <w:tblPrEx>
          <w:tblCellMar>
            <w:top w:w="0" w:type="dxa"/>
            <w:bottom w:w="0" w:type="dxa"/>
          </w:tblCellMar>
        </w:tblPrEx>
        <w:tc>
          <w:tcPr>
            <w:tcW w:w="3266" w:type="dxa"/>
            <w:shd w:val="clear" w:color="auto" w:fill="FFFFFF"/>
          </w:tcPr>
          <w:p w14:paraId="1C7724B8" w14:textId="77777777" w:rsidR="00CC685C" w:rsidRPr="008957FD" w:rsidRDefault="00CC685C" w:rsidP="00CC685C">
            <w:pPr>
              <w:ind w:firstLine="0"/>
              <w:rPr>
                <w:sz w:val="20"/>
              </w:rPr>
            </w:pPr>
            <w:r w:rsidRPr="008957FD">
              <w:rPr>
                <w:sz w:val="20"/>
              </w:rPr>
              <w:t>Travailleurs-euses des services et activ</w:t>
            </w:r>
            <w:r w:rsidRPr="008957FD">
              <w:rPr>
                <w:sz w:val="20"/>
              </w:rPr>
              <w:t>i</w:t>
            </w:r>
            <w:r w:rsidRPr="008957FD">
              <w:rPr>
                <w:sz w:val="20"/>
              </w:rPr>
              <w:t>tés récréat</w:t>
            </w:r>
            <w:r w:rsidRPr="008957FD">
              <w:rPr>
                <w:sz w:val="20"/>
              </w:rPr>
              <w:t>i</w:t>
            </w:r>
            <w:r w:rsidRPr="008957FD">
              <w:rPr>
                <w:sz w:val="20"/>
              </w:rPr>
              <w:t>ves</w:t>
            </w:r>
          </w:p>
        </w:tc>
        <w:tc>
          <w:tcPr>
            <w:tcW w:w="565" w:type="dxa"/>
            <w:tcBorders>
              <w:left w:val="single" w:sz="4" w:space="0" w:color="auto"/>
            </w:tcBorders>
            <w:shd w:val="clear" w:color="auto" w:fill="FFFFFF"/>
          </w:tcPr>
          <w:p w14:paraId="21C85574" w14:textId="77777777" w:rsidR="00CC685C" w:rsidRPr="008957FD" w:rsidRDefault="00CC685C" w:rsidP="00CC685C">
            <w:pPr>
              <w:ind w:firstLine="0"/>
              <w:rPr>
                <w:sz w:val="20"/>
              </w:rPr>
            </w:pPr>
            <w:r w:rsidRPr="008957FD">
              <w:rPr>
                <w:sz w:val="20"/>
              </w:rPr>
              <w:t>11.2</w:t>
            </w:r>
          </w:p>
        </w:tc>
        <w:tc>
          <w:tcPr>
            <w:tcW w:w="566" w:type="dxa"/>
            <w:shd w:val="clear" w:color="auto" w:fill="FFFFFF"/>
          </w:tcPr>
          <w:p w14:paraId="1D82F5DF" w14:textId="77777777" w:rsidR="00CC685C" w:rsidRPr="008957FD" w:rsidRDefault="00CC685C" w:rsidP="00CC685C">
            <w:pPr>
              <w:ind w:firstLine="0"/>
              <w:rPr>
                <w:sz w:val="20"/>
              </w:rPr>
            </w:pPr>
            <w:r w:rsidRPr="008957FD">
              <w:rPr>
                <w:sz w:val="20"/>
              </w:rPr>
              <w:t>48.9</w:t>
            </w:r>
          </w:p>
        </w:tc>
        <w:tc>
          <w:tcPr>
            <w:tcW w:w="565" w:type="dxa"/>
            <w:shd w:val="clear" w:color="auto" w:fill="FFFFFF"/>
          </w:tcPr>
          <w:p w14:paraId="441F1E5D" w14:textId="77777777" w:rsidR="00CC685C" w:rsidRPr="008957FD" w:rsidRDefault="00CC685C" w:rsidP="00CC685C">
            <w:pPr>
              <w:ind w:firstLine="0"/>
              <w:rPr>
                <w:sz w:val="20"/>
              </w:rPr>
            </w:pPr>
            <w:r w:rsidRPr="008957FD">
              <w:rPr>
                <w:sz w:val="20"/>
              </w:rPr>
              <w:t>51.1</w:t>
            </w:r>
          </w:p>
        </w:tc>
        <w:tc>
          <w:tcPr>
            <w:tcW w:w="566" w:type="dxa"/>
            <w:tcBorders>
              <w:left w:val="single" w:sz="4" w:space="0" w:color="auto"/>
            </w:tcBorders>
            <w:shd w:val="clear" w:color="auto" w:fill="FFFFFF"/>
          </w:tcPr>
          <w:p w14:paraId="78DCB205" w14:textId="77777777" w:rsidR="00CC685C" w:rsidRPr="008957FD" w:rsidRDefault="00CC685C" w:rsidP="00CC685C">
            <w:pPr>
              <w:ind w:firstLine="0"/>
              <w:rPr>
                <w:sz w:val="20"/>
              </w:rPr>
            </w:pPr>
            <w:r w:rsidRPr="008957FD">
              <w:rPr>
                <w:sz w:val="20"/>
              </w:rPr>
              <w:t>10.4</w:t>
            </w:r>
          </w:p>
        </w:tc>
        <w:tc>
          <w:tcPr>
            <w:tcW w:w="565" w:type="dxa"/>
            <w:shd w:val="clear" w:color="auto" w:fill="FFFFFF"/>
          </w:tcPr>
          <w:p w14:paraId="45A65AA9" w14:textId="77777777" w:rsidR="00CC685C" w:rsidRPr="008957FD" w:rsidRDefault="00CC685C" w:rsidP="00CC685C">
            <w:pPr>
              <w:ind w:firstLine="0"/>
              <w:rPr>
                <w:sz w:val="20"/>
              </w:rPr>
            </w:pPr>
            <w:r w:rsidRPr="008957FD">
              <w:rPr>
                <w:sz w:val="20"/>
              </w:rPr>
              <w:t>57.7</w:t>
            </w:r>
          </w:p>
        </w:tc>
        <w:tc>
          <w:tcPr>
            <w:tcW w:w="566" w:type="dxa"/>
            <w:shd w:val="clear" w:color="auto" w:fill="FFFFFF"/>
          </w:tcPr>
          <w:p w14:paraId="19F0CE27" w14:textId="77777777" w:rsidR="00CC685C" w:rsidRPr="008957FD" w:rsidRDefault="00CC685C" w:rsidP="00CC685C">
            <w:pPr>
              <w:ind w:firstLine="0"/>
              <w:rPr>
                <w:sz w:val="20"/>
              </w:rPr>
            </w:pPr>
            <w:r w:rsidRPr="008957FD">
              <w:rPr>
                <w:sz w:val="20"/>
              </w:rPr>
              <w:t>42.3</w:t>
            </w:r>
          </w:p>
        </w:tc>
        <w:tc>
          <w:tcPr>
            <w:tcW w:w="566" w:type="dxa"/>
            <w:tcBorders>
              <w:left w:val="single" w:sz="4" w:space="0" w:color="auto"/>
            </w:tcBorders>
            <w:shd w:val="clear" w:color="auto" w:fill="FFFFFF"/>
          </w:tcPr>
          <w:p w14:paraId="46216FF4" w14:textId="77777777" w:rsidR="00CC685C" w:rsidRPr="008957FD" w:rsidRDefault="00CC685C" w:rsidP="00CC685C">
            <w:pPr>
              <w:ind w:firstLine="0"/>
              <w:rPr>
                <w:sz w:val="20"/>
              </w:rPr>
            </w:pPr>
            <w:r w:rsidRPr="008957FD">
              <w:rPr>
                <w:sz w:val="20"/>
              </w:rPr>
              <w:t>11.9</w:t>
            </w:r>
          </w:p>
        </w:tc>
        <w:tc>
          <w:tcPr>
            <w:tcW w:w="565" w:type="dxa"/>
            <w:shd w:val="clear" w:color="auto" w:fill="FFFFFF"/>
          </w:tcPr>
          <w:p w14:paraId="0BD0CFEA" w14:textId="77777777" w:rsidR="00CC685C" w:rsidRPr="008957FD" w:rsidRDefault="00CC685C" w:rsidP="00CC685C">
            <w:pPr>
              <w:ind w:firstLine="0"/>
              <w:rPr>
                <w:sz w:val="20"/>
              </w:rPr>
            </w:pPr>
            <w:r w:rsidRPr="008957FD">
              <w:rPr>
                <w:sz w:val="20"/>
              </w:rPr>
              <w:t>53.1</w:t>
            </w:r>
          </w:p>
        </w:tc>
        <w:tc>
          <w:tcPr>
            <w:tcW w:w="566" w:type="dxa"/>
            <w:shd w:val="clear" w:color="auto" w:fill="FFFFFF"/>
          </w:tcPr>
          <w:p w14:paraId="64C5098A" w14:textId="77777777" w:rsidR="00CC685C" w:rsidRPr="008957FD" w:rsidRDefault="00CC685C" w:rsidP="00CC685C">
            <w:pPr>
              <w:ind w:firstLine="0"/>
              <w:rPr>
                <w:sz w:val="20"/>
              </w:rPr>
            </w:pPr>
            <w:r w:rsidRPr="008957FD">
              <w:rPr>
                <w:sz w:val="20"/>
              </w:rPr>
              <w:t>46.9</w:t>
            </w:r>
          </w:p>
        </w:tc>
        <w:tc>
          <w:tcPr>
            <w:tcW w:w="565" w:type="dxa"/>
            <w:tcBorders>
              <w:left w:val="single" w:sz="4" w:space="0" w:color="auto"/>
            </w:tcBorders>
            <w:shd w:val="clear" w:color="auto" w:fill="FFFFFF"/>
          </w:tcPr>
          <w:p w14:paraId="760BE28C" w14:textId="77777777" w:rsidR="00CC685C" w:rsidRPr="008957FD" w:rsidRDefault="00CC685C" w:rsidP="00CC685C">
            <w:pPr>
              <w:ind w:firstLine="0"/>
              <w:rPr>
                <w:sz w:val="20"/>
              </w:rPr>
            </w:pPr>
            <w:r w:rsidRPr="008957FD">
              <w:rPr>
                <w:sz w:val="20"/>
              </w:rPr>
              <w:t>12.1</w:t>
            </w:r>
          </w:p>
        </w:tc>
        <w:tc>
          <w:tcPr>
            <w:tcW w:w="566" w:type="dxa"/>
            <w:shd w:val="clear" w:color="auto" w:fill="FFFFFF"/>
          </w:tcPr>
          <w:p w14:paraId="40FF18E2" w14:textId="77777777" w:rsidR="00CC685C" w:rsidRPr="008957FD" w:rsidRDefault="00CC685C" w:rsidP="00CC685C">
            <w:pPr>
              <w:ind w:firstLine="0"/>
              <w:rPr>
                <w:sz w:val="20"/>
              </w:rPr>
            </w:pPr>
            <w:r w:rsidRPr="008957FD">
              <w:rPr>
                <w:sz w:val="20"/>
              </w:rPr>
              <w:t>51.1</w:t>
            </w:r>
          </w:p>
        </w:tc>
        <w:tc>
          <w:tcPr>
            <w:tcW w:w="566" w:type="dxa"/>
            <w:tcBorders>
              <w:right w:val="single" w:sz="4" w:space="0" w:color="auto"/>
            </w:tcBorders>
            <w:shd w:val="clear" w:color="auto" w:fill="FFFFFF"/>
          </w:tcPr>
          <w:p w14:paraId="156A720B" w14:textId="77777777" w:rsidR="00CC685C" w:rsidRPr="008957FD" w:rsidRDefault="00CC685C" w:rsidP="00CC685C">
            <w:pPr>
              <w:ind w:firstLine="0"/>
              <w:rPr>
                <w:sz w:val="20"/>
              </w:rPr>
            </w:pPr>
            <w:r w:rsidRPr="008957FD">
              <w:rPr>
                <w:sz w:val="20"/>
              </w:rPr>
              <w:t>48.9</w:t>
            </w:r>
          </w:p>
        </w:tc>
      </w:tr>
      <w:tr w:rsidR="00CC685C" w:rsidRPr="008957FD" w14:paraId="333E63A0" w14:textId="77777777">
        <w:tblPrEx>
          <w:tblCellMar>
            <w:top w:w="0" w:type="dxa"/>
            <w:bottom w:w="0" w:type="dxa"/>
          </w:tblCellMar>
        </w:tblPrEx>
        <w:tc>
          <w:tcPr>
            <w:tcW w:w="3266" w:type="dxa"/>
            <w:shd w:val="clear" w:color="auto" w:fill="FFFFFF"/>
          </w:tcPr>
          <w:p w14:paraId="048DF30A" w14:textId="77777777" w:rsidR="00CC685C" w:rsidRPr="008957FD" w:rsidRDefault="00CC685C" w:rsidP="00CC685C">
            <w:pPr>
              <w:ind w:firstLine="0"/>
              <w:rPr>
                <w:sz w:val="20"/>
              </w:rPr>
            </w:pPr>
            <w:r w:rsidRPr="008957FD">
              <w:rPr>
                <w:sz w:val="20"/>
              </w:rPr>
              <w:t>Travai</w:t>
            </w:r>
            <w:r w:rsidRPr="008957FD">
              <w:rPr>
                <w:sz w:val="20"/>
              </w:rPr>
              <w:t>l</w:t>
            </w:r>
            <w:r w:rsidRPr="008957FD">
              <w:rPr>
                <w:sz w:val="20"/>
              </w:rPr>
              <w:t>leurs-euses des transports et commun</w:t>
            </w:r>
            <w:r w:rsidRPr="008957FD">
              <w:rPr>
                <w:sz w:val="20"/>
              </w:rPr>
              <w:t>i</w:t>
            </w:r>
            <w:r w:rsidRPr="008957FD">
              <w:rPr>
                <w:sz w:val="20"/>
              </w:rPr>
              <w:t>cations</w:t>
            </w:r>
          </w:p>
        </w:tc>
        <w:tc>
          <w:tcPr>
            <w:tcW w:w="565" w:type="dxa"/>
            <w:tcBorders>
              <w:left w:val="single" w:sz="4" w:space="0" w:color="auto"/>
            </w:tcBorders>
            <w:shd w:val="clear" w:color="auto" w:fill="FFFFFF"/>
          </w:tcPr>
          <w:p w14:paraId="54B178FC" w14:textId="77777777" w:rsidR="00CC685C" w:rsidRPr="008957FD" w:rsidRDefault="00CC685C" w:rsidP="00CC685C">
            <w:pPr>
              <w:ind w:firstLine="0"/>
              <w:rPr>
                <w:sz w:val="20"/>
              </w:rPr>
            </w:pPr>
            <w:r w:rsidRPr="008957FD">
              <w:rPr>
                <w:sz w:val="20"/>
              </w:rPr>
              <w:t>6.6</w:t>
            </w:r>
          </w:p>
        </w:tc>
        <w:tc>
          <w:tcPr>
            <w:tcW w:w="566" w:type="dxa"/>
            <w:shd w:val="clear" w:color="auto" w:fill="FFFFFF"/>
          </w:tcPr>
          <w:p w14:paraId="377B37C9" w14:textId="77777777" w:rsidR="00CC685C" w:rsidRPr="008957FD" w:rsidRDefault="00CC685C" w:rsidP="00CC685C">
            <w:pPr>
              <w:ind w:firstLine="0"/>
              <w:rPr>
                <w:sz w:val="20"/>
              </w:rPr>
            </w:pPr>
            <w:r w:rsidRPr="008957FD">
              <w:rPr>
                <w:sz w:val="20"/>
              </w:rPr>
              <w:t>91.8</w:t>
            </w:r>
          </w:p>
        </w:tc>
        <w:tc>
          <w:tcPr>
            <w:tcW w:w="565" w:type="dxa"/>
            <w:shd w:val="clear" w:color="auto" w:fill="FFFFFF"/>
          </w:tcPr>
          <w:p w14:paraId="0D17E480" w14:textId="77777777" w:rsidR="00CC685C" w:rsidRPr="008957FD" w:rsidRDefault="00CC685C" w:rsidP="00CC685C">
            <w:pPr>
              <w:ind w:firstLine="0"/>
              <w:rPr>
                <w:sz w:val="20"/>
              </w:rPr>
            </w:pPr>
            <w:r w:rsidRPr="008957FD">
              <w:rPr>
                <w:sz w:val="20"/>
              </w:rPr>
              <w:t>8.2</w:t>
            </w:r>
          </w:p>
        </w:tc>
        <w:tc>
          <w:tcPr>
            <w:tcW w:w="566" w:type="dxa"/>
            <w:tcBorders>
              <w:left w:val="single" w:sz="4" w:space="0" w:color="auto"/>
            </w:tcBorders>
            <w:shd w:val="clear" w:color="auto" w:fill="FFFFFF"/>
          </w:tcPr>
          <w:p w14:paraId="68A5CB1A" w14:textId="77777777" w:rsidR="00CC685C" w:rsidRPr="008957FD" w:rsidRDefault="00CC685C" w:rsidP="00CC685C">
            <w:pPr>
              <w:ind w:firstLine="0"/>
              <w:rPr>
                <w:sz w:val="20"/>
              </w:rPr>
            </w:pPr>
            <w:r w:rsidRPr="008957FD">
              <w:rPr>
                <w:sz w:val="20"/>
              </w:rPr>
              <w:t>4.1</w:t>
            </w:r>
          </w:p>
        </w:tc>
        <w:tc>
          <w:tcPr>
            <w:tcW w:w="565" w:type="dxa"/>
            <w:shd w:val="clear" w:color="auto" w:fill="FFFFFF"/>
          </w:tcPr>
          <w:p w14:paraId="3B6DA506" w14:textId="77777777" w:rsidR="00CC685C" w:rsidRPr="008957FD" w:rsidRDefault="00CC685C" w:rsidP="00CC685C">
            <w:pPr>
              <w:ind w:firstLine="0"/>
              <w:rPr>
                <w:sz w:val="20"/>
              </w:rPr>
            </w:pPr>
            <w:r w:rsidRPr="008957FD">
              <w:rPr>
                <w:sz w:val="20"/>
              </w:rPr>
              <w:t>98.8</w:t>
            </w:r>
          </w:p>
        </w:tc>
        <w:tc>
          <w:tcPr>
            <w:tcW w:w="566" w:type="dxa"/>
            <w:shd w:val="clear" w:color="auto" w:fill="FFFFFF"/>
          </w:tcPr>
          <w:p w14:paraId="7860A554" w14:textId="77777777" w:rsidR="00CC685C" w:rsidRPr="008957FD" w:rsidRDefault="00CC685C" w:rsidP="00CC685C">
            <w:pPr>
              <w:ind w:firstLine="0"/>
              <w:rPr>
                <w:sz w:val="20"/>
              </w:rPr>
            </w:pPr>
            <w:r w:rsidRPr="008957FD">
              <w:rPr>
                <w:sz w:val="20"/>
              </w:rPr>
              <w:t>1.2</w:t>
            </w:r>
          </w:p>
        </w:tc>
        <w:tc>
          <w:tcPr>
            <w:tcW w:w="566" w:type="dxa"/>
            <w:tcBorders>
              <w:left w:val="single" w:sz="4" w:space="0" w:color="auto"/>
            </w:tcBorders>
            <w:shd w:val="clear" w:color="auto" w:fill="FFFFFF"/>
          </w:tcPr>
          <w:p w14:paraId="2EB372AA" w14:textId="77777777" w:rsidR="00CC685C" w:rsidRPr="008957FD" w:rsidRDefault="00CC685C" w:rsidP="00CC685C">
            <w:pPr>
              <w:ind w:firstLine="0"/>
              <w:rPr>
                <w:sz w:val="20"/>
              </w:rPr>
            </w:pPr>
            <w:r w:rsidRPr="008957FD">
              <w:rPr>
                <w:sz w:val="20"/>
              </w:rPr>
              <w:t>4.1</w:t>
            </w:r>
          </w:p>
        </w:tc>
        <w:tc>
          <w:tcPr>
            <w:tcW w:w="565" w:type="dxa"/>
            <w:shd w:val="clear" w:color="auto" w:fill="FFFFFF"/>
          </w:tcPr>
          <w:p w14:paraId="3542B402" w14:textId="77777777" w:rsidR="00CC685C" w:rsidRPr="008957FD" w:rsidRDefault="00CC685C" w:rsidP="00CC685C">
            <w:pPr>
              <w:ind w:firstLine="0"/>
              <w:rPr>
                <w:sz w:val="20"/>
              </w:rPr>
            </w:pPr>
            <w:r w:rsidRPr="008957FD">
              <w:rPr>
                <w:sz w:val="20"/>
              </w:rPr>
              <w:t>96.4</w:t>
            </w:r>
          </w:p>
        </w:tc>
        <w:tc>
          <w:tcPr>
            <w:tcW w:w="566" w:type="dxa"/>
            <w:shd w:val="clear" w:color="auto" w:fill="FFFFFF"/>
          </w:tcPr>
          <w:p w14:paraId="5B0078CE" w14:textId="77777777" w:rsidR="00CC685C" w:rsidRPr="008957FD" w:rsidRDefault="00CC685C" w:rsidP="00CC685C">
            <w:pPr>
              <w:ind w:firstLine="0"/>
              <w:rPr>
                <w:sz w:val="20"/>
              </w:rPr>
            </w:pPr>
            <w:r w:rsidRPr="008957FD">
              <w:rPr>
                <w:sz w:val="20"/>
              </w:rPr>
              <w:t>3.6</w:t>
            </w:r>
          </w:p>
        </w:tc>
        <w:tc>
          <w:tcPr>
            <w:tcW w:w="565" w:type="dxa"/>
            <w:tcBorders>
              <w:left w:val="single" w:sz="4" w:space="0" w:color="auto"/>
            </w:tcBorders>
            <w:shd w:val="clear" w:color="auto" w:fill="FFFFFF"/>
          </w:tcPr>
          <w:p w14:paraId="3C276D00" w14:textId="77777777" w:rsidR="00CC685C" w:rsidRPr="008957FD" w:rsidRDefault="00CC685C" w:rsidP="00CC685C">
            <w:pPr>
              <w:ind w:firstLine="0"/>
              <w:rPr>
                <w:sz w:val="20"/>
              </w:rPr>
            </w:pPr>
            <w:r w:rsidRPr="008957FD">
              <w:rPr>
                <w:sz w:val="20"/>
              </w:rPr>
              <w:t>3.7</w:t>
            </w:r>
          </w:p>
        </w:tc>
        <w:tc>
          <w:tcPr>
            <w:tcW w:w="566" w:type="dxa"/>
            <w:shd w:val="clear" w:color="auto" w:fill="FFFFFF"/>
          </w:tcPr>
          <w:p w14:paraId="4F8D5DA2" w14:textId="77777777" w:rsidR="00CC685C" w:rsidRPr="008957FD" w:rsidRDefault="00CC685C" w:rsidP="00CC685C">
            <w:pPr>
              <w:ind w:firstLine="0"/>
              <w:rPr>
                <w:sz w:val="20"/>
              </w:rPr>
            </w:pPr>
            <w:r w:rsidRPr="008957FD">
              <w:rPr>
                <w:sz w:val="20"/>
              </w:rPr>
              <w:t>95.5</w:t>
            </w:r>
          </w:p>
        </w:tc>
        <w:tc>
          <w:tcPr>
            <w:tcW w:w="566" w:type="dxa"/>
            <w:tcBorders>
              <w:right w:val="single" w:sz="4" w:space="0" w:color="auto"/>
            </w:tcBorders>
            <w:shd w:val="clear" w:color="auto" w:fill="FFFFFF"/>
          </w:tcPr>
          <w:p w14:paraId="7D4DF860" w14:textId="77777777" w:rsidR="00CC685C" w:rsidRPr="008957FD" w:rsidRDefault="00CC685C" w:rsidP="00CC685C">
            <w:pPr>
              <w:ind w:firstLine="0"/>
              <w:rPr>
                <w:sz w:val="20"/>
              </w:rPr>
            </w:pPr>
            <w:r w:rsidRPr="008957FD">
              <w:rPr>
                <w:sz w:val="20"/>
              </w:rPr>
              <w:t>4.5</w:t>
            </w:r>
          </w:p>
        </w:tc>
      </w:tr>
      <w:tr w:rsidR="00CC685C" w:rsidRPr="008957FD" w14:paraId="503494F6" w14:textId="77777777">
        <w:tblPrEx>
          <w:tblCellMar>
            <w:top w:w="0" w:type="dxa"/>
            <w:bottom w:w="0" w:type="dxa"/>
          </w:tblCellMar>
        </w:tblPrEx>
        <w:tc>
          <w:tcPr>
            <w:tcW w:w="3266" w:type="dxa"/>
            <w:shd w:val="clear" w:color="auto" w:fill="FFFFFF"/>
          </w:tcPr>
          <w:p w14:paraId="7B80C890" w14:textId="77777777" w:rsidR="00CC685C" w:rsidRPr="008957FD" w:rsidRDefault="00CC685C" w:rsidP="00CC685C">
            <w:pPr>
              <w:ind w:firstLine="0"/>
              <w:rPr>
                <w:sz w:val="20"/>
              </w:rPr>
            </w:pPr>
            <w:r w:rsidRPr="008957FD">
              <w:rPr>
                <w:sz w:val="20"/>
              </w:rPr>
              <w:t>Agriculteurs et travailleurs-euses agr</w:t>
            </w:r>
            <w:r w:rsidRPr="008957FD">
              <w:rPr>
                <w:sz w:val="20"/>
              </w:rPr>
              <w:t>i</w:t>
            </w:r>
            <w:r w:rsidRPr="008957FD">
              <w:rPr>
                <w:sz w:val="20"/>
              </w:rPr>
              <w:t xml:space="preserve">coles </w:t>
            </w:r>
          </w:p>
        </w:tc>
        <w:tc>
          <w:tcPr>
            <w:tcW w:w="565" w:type="dxa"/>
            <w:tcBorders>
              <w:left w:val="single" w:sz="4" w:space="0" w:color="auto"/>
            </w:tcBorders>
            <w:shd w:val="clear" w:color="auto" w:fill="FFFFFF"/>
          </w:tcPr>
          <w:p w14:paraId="169B3B8B" w14:textId="77777777" w:rsidR="00CC685C" w:rsidRPr="008957FD" w:rsidRDefault="00CC685C" w:rsidP="00CC685C">
            <w:pPr>
              <w:ind w:firstLine="0"/>
              <w:rPr>
                <w:sz w:val="20"/>
              </w:rPr>
            </w:pPr>
            <w:r w:rsidRPr="008957FD">
              <w:rPr>
                <w:sz w:val="20"/>
              </w:rPr>
              <w:t>7.5</w:t>
            </w:r>
          </w:p>
        </w:tc>
        <w:tc>
          <w:tcPr>
            <w:tcW w:w="566" w:type="dxa"/>
            <w:shd w:val="clear" w:color="auto" w:fill="FFFFFF"/>
          </w:tcPr>
          <w:p w14:paraId="5C480774" w14:textId="77777777" w:rsidR="00CC685C" w:rsidRPr="008957FD" w:rsidRDefault="00CC685C" w:rsidP="00CC685C">
            <w:pPr>
              <w:ind w:firstLine="0"/>
              <w:rPr>
                <w:sz w:val="20"/>
              </w:rPr>
            </w:pPr>
            <w:r w:rsidRPr="008957FD">
              <w:rPr>
                <w:sz w:val="20"/>
              </w:rPr>
              <w:t>88.4</w:t>
            </w:r>
          </w:p>
        </w:tc>
        <w:tc>
          <w:tcPr>
            <w:tcW w:w="565" w:type="dxa"/>
            <w:shd w:val="clear" w:color="auto" w:fill="FFFFFF"/>
          </w:tcPr>
          <w:p w14:paraId="5252E3AD" w14:textId="77777777" w:rsidR="00CC685C" w:rsidRPr="008957FD" w:rsidRDefault="00CC685C" w:rsidP="00CC685C">
            <w:pPr>
              <w:ind w:firstLine="0"/>
              <w:rPr>
                <w:sz w:val="20"/>
              </w:rPr>
            </w:pPr>
            <w:r w:rsidRPr="008957FD">
              <w:rPr>
                <w:sz w:val="20"/>
              </w:rPr>
              <w:t>11.6</w:t>
            </w:r>
          </w:p>
        </w:tc>
        <w:tc>
          <w:tcPr>
            <w:tcW w:w="566" w:type="dxa"/>
            <w:tcBorders>
              <w:left w:val="single" w:sz="4" w:space="0" w:color="auto"/>
            </w:tcBorders>
            <w:shd w:val="clear" w:color="auto" w:fill="FFFFFF"/>
          </w:tcPr>
          <w:p w14:paraId="50F54B53" w14:textId="77777777" w:rsidR="00CC685C" w:rsidRPr="008957FD" w:rsidRDefault="00CC685C" w:rsidP="00CC685C">
            <w:pPr>
              <w:ind w:firstLine="0"/>
              <w:rPr>
                <w:sz w:val="20"/>
              </w:rPr>
            </w:pPr>
            <w:r w:rsidRPr="008957FD">
              <w:rPr>
                <w:sz w:val="20"/>
              </w:rPr>
              <w:t>3.6</w:t>
            </w:r>
          </w:p>
        </w:tc>
        <w:tc>
          <w:tcPr>
            <w:tcW w:w="565" w:type="dxa"/>
            <w:shd w:val="clear" w:color="auto" w:fill="FFFFFF"/>
          </w:tcPr>
          <w:p w14:paraId="6D578312" w14:textId="77777777" w:rsidR="00CC685C" w:rsidRPr="008957FD" w:rsidRDefault="00CC685C" w:rsidP="00CC685C">
            <w:pPr>
              <w:ind w:firstLine="0"/>
              <w:rPr>
                <w:sz w:val="20"/>
              </w:rPr>
            </w:pPr>
            <w:r w:rsidRPr="008957FD">
              <w:rPr>
                <w:sz w:val="20"/>
              </w:rPr>
              <w:t>81.7</w:t>
            </w:r>
          </w:p>
        </w:tc>
        <w:tc>
          <w:tcPr>
            <w:tcW w:w="566" w:type="dxa"/>
            <w:shd w:val="clear" w:color="auto" w:fill="FFFFFF"/>
          </w:tcPr>
          <w:p w14:paraId="514C3429" w14:textId="77777777" w:rsidR="00CC685C" w:rsidRPr="008957FD" w:rsidRDefault="00CC685C" w:rsidP="00CC685C">
            <w:pPr>
              <w:ind w:firstLine="0"/>
              <w:rPr>
                <w:sz w:val="20"/>
              </w:rPr>
            </w:pPr>
            <w:r w:rsidRPr="008957FD">
              <w:rPr>
                <w:sz w:val="20"/>
              </w:rPr>
              <w:t>18.3</w:t>
            </w:r>
          </w:p>
        </w:tc>
        <w:tc>
          <w:tcPr>
            <w:tcW w:w="566" w:type="dxa"/>
            <w:tcBorders>
              <w:left w:val="single" w:sz="4" w:space="0" w:color="auto"/>
            </w:tcBorders>
            <w:shd w:val="clear" w:color="auto" w:fill="FFFFFF"/>
          </w:tcPr>
          <w:p w14:paraId="7379F503" w14:textId="77777777" w:rsidR="00CC685C" w:rsidRPr="008957FD" w:rsidRDefault="00CC685C" w:rsidP="00CC685C">
            <w:pPr>
              <w:ind w:firstLine="0"/>
              <w:rPr>
                <w:sz w:val="20"/>
              </w:rPr>
            </w:pPr>
            <w:r w:rsidRPr="008957FD">
              <w:rPr>
                <w:sz w:val="20"/>
              </w:rPr>
              <w:t>2.5</w:t>
            </w:r>
          </w:p>
        </w:tc>
        <w:tc>
          <w:tcPr>
            <w:tcW w:w="565" w:type="dxa"/>
            <w:shd w:val="clear" w:color="auto" w:fill="FFFFFF"/>
          </w:tcPr>
          <w:p w14:paraId="28B9786A" w14:textId="77777777" w:rsidR="00CC685C" w:rsidRPr="008957FD" w:rsidRDefault="00CC685C" w:rsidP="00CC685C">
            <w:pPr>
              <w:ind w:firstLine="0"/>
              <w:rPr>
                <w:sz w:val="20"/>
              </w:rPr>
            </w:pPr>
            <w:r w:rsidRPr="008957FD">
              <w:rPr>
                <w:sz w:val="20"/>
              </w:rPr>
              <w:t>82.1</w:t>
            </w:r>
          </w:p>
        </w:tc>
        <w:tc>
          <w:tcPr>
            <w:tcW w:w="566" w:type="dxa"/>
            <w:shd w:val="clear" w:color="auto" w:fill="FFFFFF"/>
          </w:tcPr>
          <w:p w14:paraId="6E4D4BF4" w14:textId="77777777" w:rsidR="00CC685C" w:rsidRPr="008957FD" w:rsidRDefault="00CC685C" w:rsidP="00CC685C">
            <w:pPr>
              <w:ind w:firstLine="0"/>
              <w:rPr>
                <w:sz w:val="20"/>
              </w:rPr>
            </w:pPr>
            <w:r w:rsidRPr="008957FD">
              <w:rPr>
                <w:sz w:val="20"/>
              </w:rPr>
              <w:t>17.9</w:t>
            </w:r>
          </w:p>
        </w:tc>
        <w:tc>
          <w:tcPr>
            <w:tcW w:w="565" w:type="dxa"/>
            <w:tcBorders>
              <w:left w:val="single" w:sz="4" w:space="0" w:color="auto"/>
            </w:tcBorders>
            <w:shd w:val="clear" w:color="auto" w:fill="FFFFFF"/>
          </w:tcPr>
          <w:p w14:paraId="2667BA7E" w14:textId="77777777" w:rsidR="00CC685C" w:rsidRPr="008957FD" w:rsidRDefault="00CC685C" w:rsidP="00CC685C">
            <w:pPr>
              <w:ind w:firstLine="0"/>
              <w:rPr>
                <w:sz w:val="20"/>
              </w:rPr>
            </w:pPr>
            <w:r w:rsidRPr="008957FD">
              <w:rPr>
                <w:sz w:val="20"/>
              </w:rPr>
              <w:t>2.5</w:t>
            </w:r>
          </w:p>
        </w:tc>
        <w:tc>
          <w:tcPr>
            <w:tcW w:w="566" w:type="dxa"/>
            <w:shd w:val="clear" w:color="auto" w:fill="FFFFFF"/>
          </w:tcPr>
          <w:p w14:paraId="746A2825" w14:textId="77777777" w:rsidR="00CC685C" w:rsidRPr="008957FD" w:rsidRDefault="00CC685C" w:rsidP="00CC685C">
            <w:pPr>
              <w:ind w:firstLine="0"/>
              <w:rPr>
                <w:sz w:val="20"/>
              </w:rPr>
            </w:pPr>
            <w:r w:rsidRPr="008957FD">
              <w:rPr>
                <w:sz w:val="20"/>
              </w:rPr>
              <w:t>78.6</w:t>
            </w:r>
          </w:p>
        </w:tc>
        <w:tc>
          <w:tcPr>
            <w:tcW w:w="566" w:type="dxa"/>
            <w:tcBorders>
              <w:right w:val="single" w:sz="4" w:space="0" w:color="auto"/>
            </w:tcBorders>
            <w:shd w:val="clear" w:color="auto" w:fill="FFFFFF"/>
          </w:tcPr>
          <w:p w14:paraId="2793125F" w14:textId="77777777" w:rsidR="00CC685C" w:rsidRPr="008957FD" w:rsidRDefault="00CC685C" w:rsidP="00CC685C">
            <w:pPr>
              <w:ind w:firstLine="0"/>
              <w:rPr>
                <w:sz w:val="20"/>
              </w:rPr>
            </w:pPr>
            <w:r w:rsidRPr="008957FD">
              <w:rPr>
                <w:sz w:val="20"/>
              </w:rPr>
              <w:t>21.4</w:t>
            </w:r>
          </w:p>
        </w:tc>
      </w:tr>
      <w:tr w:rsidR="00CC685C" w:rsidRPr="008957FD" w14:paraId="68BDEF48" w14:textId="77777777">
        <w:tblPrEx>
          <w:tblCellMar>
            <w:top w:w="0" w:type="dxa"/>
            <w:bottom w:w="0" w:type="dxa"/>
          </w:tblCellMar>
        </w:tblPrEx>
        <w:tc>
          <w:tcPr>
            <w:tcW w:w="3266" w:type="dxa"/>
            <w:shd w:val="clear" w:color="auto" w:fill="FFFFFF"/>
          </w:tcPr>
          <w:p w14:paraId="0C438207" w14:textId="77777777" w:rsidR="00CC685C" w:rsidRPr="008957FD" w:rsidRDefault="00CC685C" w:rsidP="00CC685C">
            <w:pPr>
              <w:ind w:firstLine="0"/>
              <w:rPr>
                <w:sz w:val="20"/>
              </w:rPr>
            </w:pPr>
            <w:r w:rsidRPr="008957FD">
              <w:rPr>
                <w:sz w:val="20"/>
              </w:rPr>
              <w:t>Autres professions prima</w:t>
            </w:r>
            <w:r w:rsidRPr="008957FD">
              <w:rPr>
                <w:sz w:val="20"/>
              </w:rPr>
              <w:t>i</w:t>
            </w:r>
            <w:r w:rsidRPr="008957FD">
              <w:rPr>
                <w:sz w:val="20"/>
              </w:rPr>
              <w:t>res</w:t>
            </w:r>
          </w:p>
        </w:tc>
        <w:tc>
          <w:tcPr>
            <w:tcW w:w="565" w:type="dxa"/>
            <w:tcBorders>
              <w:left w:val="single" w:sz="4" w:space="0" w:color="auto"/>
            </w:tcBorders>
            <w:shd w:val="clear" w:color="auto" w:fill="FFFFFF"/>
          </w:tcPr>
          <w:p w14:paraId="14E00629" w14:textId="77777777" w:rsidR="00CC685C" w:rsidRPr="008957FD" w:rsidRDefault="00CC685C" w:rsidP="00CC685C">
            <w:pPr>
              <w:ind w:firstLine="0"/>
              <w:rPr>
                <w:sz w:val="20"/>
              </w:rPr>
            </w:pPr>
            <w:r w:rsidRPr="008957FD">
              <w:rPr>
                <w:sz w:val="20"/>
              </w:rPr>
              <w:t>2.7</w:t>
            </w:r>
          </w:p>
        </w:tc>
        <w:tc>
          <w:tcPr>
            <w:tcW w:w="566" w:type="dxa"/>
            <w:shd w:val="clear" w:color="auto" w:fill="FFFFFF"/>
          </w:tcPr>
          <w:p w14:paraId="71590E89" w14:textId="77777777" w:rsidR="00CC685C" w:rsidRPr="008957FD" w:rsidRDefault="00CC685C" w:rsidP="00CC685C">
            <w:pPr>
              <w:ind w:firstLine="0"/>
              <w:rPr>
                <w:sz w:val="20"/>
              </w:rPr>
            </w:pPr>
            <w:r w:rsidRPr="008957FD">
              <w:rPr>
                <w:sz w:val="20"/>
              </w:rPr>
              <w:t>99.8</w:t>
            </w:r>
          </w:p>
        </w:tc>
        <w:tc>
          <w:tcPr>
            <w:tcW w:w="565" w:type="dxa"/>
            <w:shd w:val="clear" w:color="auto" w:fill="FFFFFF"/>
          </w:tcPr>
          <w:p w14:paraId="008F8E17" w14:textId="77777777" w:rsidR="00CC685C" w:rsidRPr="008957FD" w:rsidRDefault="00CC685C" w:rsidP="00CC685C">
            <w:pPr>
              <w:ind w:firstLine="0"/>
              <w:rPr>
                <w:sz w:val="20"/>
              </w:rPr>
            </w:pPr>
            <w:r w:rsidRPr="008957FD">
              <w:rPr>
                <w:sz w:val="20"/>
              </w:rPr>
              <w:t>0.2</w:t>
            </w:r>
          </w:p>
        </w:tc>
        <w:tc>
          <w:tcPr>
            <w:tcW w:w="566" w:type="dxa"/>
            <w:tcBorders>
              <w:left w:val="single" w:sz="4" w:space="0" w:color="auto"/>
            </w:tcBorders>
            <w:shd w:val="clear" w:color="auto" w:fill="FFFFFF"/>
          </w:tcPr>
          <w:p w14:paraId="1E4AC6A0" w14:textId="77777777" w:rsidR="00CC685C" w:rsidRPr="008957FD" w:rsidRDefault="00CC685C" w:rsidP="00CC685C">
            <w:pPr>
              <w:ind w:firstLine="0"/>
              <w:rPr>
                <w:sz w:val="20"/>
              </w:rPr>
            </w:pPr>
            <w:r w:rsidRPr="008957FD">
              <w:rPr>
                <w:sz w:val="20"/>
              </w:rPr>
              <w:t>1.6</w:t>
            </w:r>
          </w:p>
        </w:tc>
        <w:tc>
          <w:tcPr>
            <w:tcW w:w="565" w:type="dxa"/>
            <w:shd w:val="clear" w:color="auto" w:fill="FFFFFF"/>
          </w:tcPr>
          <w:p w14:paraId="35B2996E" w14:textId="77777777" w:rsidR="00CC685C" w:rsidRPr="008957FD" w:rsidRDefault="00CC685C" w:rsidP="00CC685C">
            <w:pPr>
              <w:ind w:firstLine="0"/>
              <w:rPr>
                <w:sz w:val="20"/>
              </w:rPr>
            </w:pPr>
            <w:r w:rsidRPr="008957FD">
              <w:rPr>
                <w:sz w:val="20"/>
              </w:rPr>
              <w:t>99.1</w:t>
            </w:r>
          </w:p>
        </w:tc>
        <w:tc>
          <w:tcPr>
            <w:tcW w:w="566" w:type="dxa"/>
            <w:shd w:val="clear" w:color="auto" w:fill="FFFFFF"/>
          </w:tcPr>
          <w:p w14:paraId="1FB4E3DF" w14:textId="77777777" w:rsidR="00CC685C" w:rsidRPr="008957FD" w:rsidRDefault="00CC685C" w:rsidP="00CC685C">
            <w:pPr>
              <w:ind w:firstLine="0"/>
              <w:rPr>
                <w:sz w:val="20"/>
              </w:rPr>
            </w:pPr>
            <w:r w:rsidRPr="008957FD">
              <w:rPr>
                <w:sz w:val="20"/>
              </w:rPr>
              <w:t>0.9</w:t>
            </w:r>
          </w:p>
        </w:tc>
        <w:tc>
          <w:tcPr>
            <w:tcW w:w="566" w:type="dxa"/>
            <w:tcBorders>
              <w:left w:val="single" w:sz="4" w:space="0" w:color="auto"/>
            </w:tcBorders>
            <w:shd w:val="clear" w:color="auto" w:fill="FFFFFF"/>
          </w:tcPr>
          <w:p w14:paraId="7996A824" w14:textId="77777777" w:rsidR="00CC685C" w:rsidRPr="008957FD" w:rsidRDefault="00CC685C" w:rsidP="00CC685C">
            <w:pPr>
              <w:ind w:firstLine="0"/>
              <w:rPr>
                <w:sz w:val="20"/>
              </w:rPr>
            </w:pPr>
            <w:r w:rsidRPr="008957FD">
              <w:rPr>
                <w:sz w:val="20"/>
              </w:rPr>
              <w:t>1.3</w:t>
            </w:r>
          </w:p>
        </w:tc>
        <w:tc>
          <w:tcPr>
            <w:tcW w:w="565" w:type="dxa"/>
            <w:shd w:val="clear" w:color="auto" w:fill="FFFFFF"/>
          </w:tcPr>
          <w:p w14:paraId="23BD6DE2" w14:textId="77777777" w:rsidR="00CC685C" w:rsidRPr="008957FD" w:rsidRDefault="00CC685C" w:rsidP="00CC685C">
            <w:pPr>
              <w:ind w:firstLine="0"/>
              <w:rPr>
                <w:sz w:val="20"/>
              </w:rPr>
            </w:pPr>
            <w:r w:rsidRPr="008957FD">
              <w:rPr>
                <w:sz w:val="20"/>
              </w:rPr>
              <w:t>97.5</w:t>
            </w:r>
          </w:p>
        </w:tc>
        <w:tc>
          <w:tcPr>
            <w:tcW w:w="566" w:type="dxa"/>
            <w:shd w:val="clear" w:color="auto" w:fill="FFFFFF"/>
          </w:tcPr>
          <w:p w14:paraId="352D33DF" w14:textId="77777777" w:rsidR="00CC685C" w:rsidRPr="008957FD" w:rsidRDefault="00CC685C" w:rsidP="00CC685C">
            <w:pPr>
              <w:ind w:firstLine="0"/>
              <w:rPr>
                <w:sz w:val="20"/>
              </w:rPr>
            </w:pPr>
            <w:r w:rsidRPr="008957FD">
              <w:rPr>
                <w:sz w:val="20"/>
              </w:rPr>
              <w:t>25</w:t>
            </w:r>
          </w:p>
        </w:tc>
        <w:tc>
          <w:tcPr>
            <w:tcW w:w="565" w:type="dxa"/>
            <w:tcBorders>
              <w:left w:val="single" w:sz="4" w:space="0" w:color="auto"/>
            </w:tcBorders>
            <w:shd w:val="clear" w:color="auto" w:fill="FFFFFF"/>
          </w:tcPr>
          <w:p w14:paraId="222BB167" w14:textId="77777777" w:rsidR="00CC685C" w:rsidRPr="008957FD" w:rsidRDefault="00CC685C" w:rsidP="00CC685C">
            <w:pPr>
              <w:ind w:firstLine="0"/>
              <w:rPr>
                <w:sz w:val="20"/>
              </w:rPr>
            </w:pPr>
            <w:r w:rsidRPr="008957FD">
              <w:rPr>
                <w:sz w:val="20"/>
              </w:rPr>
              <w:t>1.3</w:t>
            </w:r>
          </w:p>
        </w:tc>
        <w:tc>
          <w:tcPr>
            <w:tcW w:w="566" w:type="dxa"/>
            <w:shd w:val="clear" w:color="auto" w:fill="FFFFFF"/>
          </w:tcPr>
          <w:p w14:paraId="01418986" w14:textId="77777777" w:rsidR="00CC685C" w:rsidRPr="008957FD" w:rsidRDefault="00CC685C" w:rsidP="00CC685C">
            <w:pPr>
              <w:ind w:firstLine="0"/>
              <w:rPr>
                <w:sz w:val="20"/>
              </w:rPr>
            </w:pPr>
            <w:r w:rsidRPr="008957FD">
              <w:rPr>
                <w:sz w:val="20"/>
              </w:rPr>
              <w:t>94.9</w:t>
            </w:r>
          </w:p>
        </w:tc>
        <w:tc>
          <w:tcPr>
            <w:tcW w:w="566" w:type="dxa"/>
            <w:tcBorders>
              <w:right w:val="single" w:sz="4" w:space="0" w:color="auto"/>
            </w:tcBorders>
            <w:shd w:val="clear" w:color="auto" w:fill="FFFFFF"/>
          </w:tcPr>
          <w:p w14:paraId="4A4589A2" w14:textId="77777777" w:rsidR="00CC685C" w:rsidRPr="008957FD" w:rsidRDefault="00CC685C" w:rsidP="00CC685C">
            <w:pPr>
              <w:ind w:firstLine="0"/>
              <w:rPr>
                <w:sz w:val="20"/>
              </w:rPr>
            </w:pPr>
            <w:r w:rsidRPr="008957FD">
              <w:rPr>
                <w:sz w:val="20"/>
              </w:rPr>
              <w:t>5.1</w:t>
            </w:r>
          </w:p>
        </w:tc>
      </w:tr>
      <w:tr w:rsidR="00CC685C" w:rsidRPr="008957FD" w14:paraId="217E59D5" w14:textId="77777777">
        <w:tblPrEx>
          <w:tblCellMar>
            <w:top w:w="0" w:type="dxa"/>
            <w:bottom w:w="0" w:type="dxa"/>
          </w:tblCellMar>
        </w:tblPrEx>
        <w:tc>
          <w:tcPr>
            <w:tcW w:w="3266" w:type="dxa"/>
            <w:shd w:val="clear" w:color="auto" w:fill="FFFFFF"/>
          </w:tcPr>
          <w:p w14:paraId="599183E2" w14:textId="77777777" w:rsidR="00CC685C" w:rsidRPr="008957FD" w:rsidRDefault="00CC685C" w:rsidP="00CC685C">
            <w:pPr>
              <w:ind w:firstLine="0"/>
              <w:rPr>
                <w:sz w:val="20"/>
              </w:rPr>
            </w:pPr>
            <w:r w:rsidRPr="008957FD">
              <w:rPr>
                <w:sz w:val="20"/>
              </w:rPr>
              <w:t>Ouvriers-ères de métiers à la produ</w:t>
            </w:r>
            <w:r w:rsidRPr="008957FD">
              <w:rPr>
                <w:sz w:val="20"/>
              </w:rPr>
              <w:t>c</w:t>
            </w:r>
            <w:r w:rsidRPr="008957FD">
              <w:rPr>
                <w:sz w:val="20"/>
              </w:rPr>
              <w:t>tion, artisans</w:t>
            </w:r>
          </w:p>
        </w:tc>
        <w:tc>
          <w:tcPr>
            <w:tcW w:w="565" w:type="dxa"/>
            <w:tcBorders>
              <w:left w:val="single" w:sz="4" w:space="0" w:color="auto"/>
            </w:tcBorders>
            <w:shd w:val="clear" w:color="auto" w:fill="FFFFFF"/>
          </w:tcPr>
          <w:p w14:paraId="3E7D5011" w14:textId="77777777" w:rsidR="00CC685C" w:rsidRPr="008957FD" w:rsidRDefault="00CC685C" w:rsidP="00CC685C">
            <w:pPr>
              <w:ind w:firstLine="0"/>
              <w:rPr>
                <w:sz w:val="20"/>
              </w:rPr>
            </w:pPr>
            <w:r w:rsidRPr="008957FD">
              <w:rPr>
                <w:sz w:val="20"/>
              </w:rPr>
              <w:t>27.7</w:t>
            </w:r>
          </w:p>
        </w:tc>
        <w:tc>
          <w:tcPr>
            <w:tcW w:w="566" w:type="dxa"/>
            <w:shd w:val="clear" w:color="auto" w:fill="FFFFFF"/>
          </w:tcPr>
          <w:p w14:paraId="68756348" w14:textId="77777777" w:rsidR="00CC685C" w:rsidRPr="008957FD" w:rsidRDefault="00CC685C" w:rsidP="00CC685C">
            <w:pPr>
              <w:ind w:firstLine="0"/>
              <w:rPr>
                <w:sz w:val="20"/>
              </w:rPr>
            </w:pPr>
            <w:r w:rsidRPr="008957FD">
              <w:rPr>
                <w:sz w:val="20"/>
              </w:rPr>
              <w:t>82.2</w:t>
            </w:r>
          </w:p>
        </w:tc>
        <w:tc>
          <w:tcPr>
            <w:tcW w:w="565" w:type="dxa"/>
            <w:shd w:val="clear" w:color="auto" w:fill="FFFFFF"/>
          </w:tcPr>
          <w:p w14:paraId="7A6EA974" w14:textId="77777777" w:rsidR="00CC685C" w:rsidRPr="008957FD" w:rsidRDefault="00CC685C" w:rsidP="00CC685C">
            <w:pPr>
              <w:ind w:firstLine="0"/>
              <w:rPr>
                <w:sz w:val="20"/>
              </w:rPr>
            </w:pPr>
            <w:r w:rsidRPr="008957FD">
              <w:rPr>
                <w:sz w:val="20"/>
              </w:rPr>
              <w:t>17.8</w:t>
            </w:r>
          </w:p>
        </w:tc>
        <w:tc>
          <w:tcPr>
            <w:tcW w:w="566" w:type="dxa"/>
            <w:tcBorders>
              <w:left w:val="single" w:sz="4" w:space="0" w:color="auto"/>
            </w:tcBorders>
            <w:shd w:val="clear" w:color="auto" w:fill="FFFFFF"/>
          </w:tcPr>
          <w:p w14:paraId="0267C15A" w14:textId="77777777" w:rsidR="00CC685C" w:rsidRPr="008957FD" w:rsidRDefault="00CC685C" w:rsidP="00CC685C">
            <w:pPr>
              <w:ind w:firstLine="0"/>
              <w:rPr>
                <w:sz w:val="20"/>
              </w:rPr>
            </w:pPr>
            <w:r w:rsidRPr="008957FD">
              <w:rPr>
                <w:sz w:val="20"/>
              </w:rPr>
              <w:t>22.1</w:t>
            </w:r>
          </w:p>
        </w:tc>
        <w:tc>
          <w:tcPr>
            <w:tcW w:w="565" w:type="dxa"/>
            <w:shd w:val="clear" w:color="auto" w:fill="FFFFFF"/>
          </w:tcPr>
          <w:p w14:paraId="6171570F" w14:textId="77777777" w:rsidR="00CC685C" w:rsidRPr="008957FD" w:rsidRDefault="00CC685C" w:rsidP="00CC685C">
            <w:pPr>
              <w:ind w:firstLine="0"/>
              <w:rPr>
                <w:sz w:val="20"/>
              </w:rPr>
            </w:pPr>
            <w:r w:rsidRPr="008957FD">
              <w:rPr>
                <w:sz w:val="20"/>
              </w:rPr>
              <w:t>82.9</w:t>
            </w:r>
          </w:p>
        </w:tc>
        <w:tc>
          <w:tcPr>
            <w:tcW w:w="566" w:type="dxa"/>
            <w:shd w:val="clear" w:color="auto" w:fill="FFFFFF"/>
          </w:tcPr>
          <w:p w14:paraId="5425D196" w14:textId="77777777" w:rsidR="00CC685C" w:rsidRPr="008957FD" w:rsidRDefault="00CC685C" w:rsidP="00CC685C">
            <w:pPr>
              <w:ind w:firstLine="0"/>
              <w:rPr>
                <w:sz w:val="20"/>
              </w:rPr>
            </w:pPr>
            <w:r w:rsidRPr="008957FD">
              <w:rPr>
                <w:sz w:val="20"/>
              </w:rPr>
              <w:t>17.1</w:t>
            </w:r>
          </w:p>
        </w:tc>
        <w:tc>
          <w:tcPr>
            <w:tcW w:w="566" w:type="dxa"/>
            <w:tcBorders>
              <w:left w:val="single" w:sz="4" w:space="0" w:color="auto"/>
            </w:tcBorders>
            <w:shd w:val="clear" w:color="auto" w:fill="FFFFFF"/>
          </w:tcPr>
          <w:p w14:paraId="49E650FE" w14:textId="77777777" w:rsidR="00CC685C" w:rsidRPr="008957FD" w:rsidRDefault="00CC685C" w:rsidP="00CC685C">
            <w:pPr>
              <w:ind w:firstLine="0"/>
              <w:rPr>
                <w:sz w:val="20"/>
              </w:rPr>
            </w:pPr>
            <w:r w:rsidRPr="008957FD">
              <w:rPr>
                <w:sz w:val="20"/>
              </w:rPr>
              <w:t>23.1</w:t>
            </w:r>
          </w:p>
        </w:tc>
        <w:tc>
          <w:tcPr>
            <w:tcW w:w="565" w:type="dxa"/>
            <w:shd w:val="clear" w:color="auto" w:fill="FFFFFF"/>
          </w:tcPr>
          <w:p w14:paraId="23BDF086" w14:textId="77777777" w:rsidR="00CC685C" w:rsidRPr="008957FD" w:rsidRDefault="00CC685C" w:rsidP="00CC685C">
            <w:pPr>
              <w:ind w:firstLine="0"/>
              <w:rPr>
                <w:sz w:val="20"/>
              </w:rPr>
            </w:pPr>
            <w:r w:rsidRPr="008957FD">
              <w:rPr>
                <w:sz w:val="20"/>
              </w:rPr>
              <w:t>81.2</w:t>
            </w:r>
          </w:p>
        </w:tc>
        <w:tc>
          <w:tcPr>
            <w:tcW w:w="566" w:type="dxa"/>
            <w:shd w:val="clear" w:color="auto" w:fill="FFFFFF"/>
          </w:tcPr>
          <w:p w14:paraId="48C10CC3" w14:textId="77777777" w:rsidR="00CC685C" w:rsidRPr="008957FD" w:rsidRDefault="00CC685C" w:rsidP="00CC685C">
            <w:pPr>
              <w:ind w:firstLine="0"/>
              <w:rPr>
                <w:sz w:val="20"/>
              </w:rPr>
            </w:pPr>
            <w:r w:rsidRPr="008957FD">
              <w:rPr>
                <w:sz w:val="20"/>
              </w:rPr>
              <w:t>18.8</w:t>
            </w:r>
          </w:p>
        </w:tc>
        <w:tc>
          <w:tcPr>
            <w:tcW w:w="565" w:type="dxa"/>
            <w:tcBorders>
              <w:left w:val="single" w:sz="4" w:space="0" w:color="auto"/>
            </w:tcBorders>
            <w:shd w:val="clear" w:color="auto" w:fill="FFFFFF"/>
          </w:tcPr>
          <w:p w14:paraId="311364A4" w14:textId="77777777" w:rsidR="00CC685C" w:rsidRPr="008957FD" w:rsidRDefault="00CC685C" w:rsidP="00CC685C">
            <w:pPr>
              <w:ind w:firstLine="0"/>
              <w:rPr>
                <w:sz w:val="20"/>
              </w:rPr>
            </w:pPr>
            <w:r w:rsidRPr="008957FD">
              <w:rPr>
                <w:sz w:val="20"/>
              </w:rPr>
              <w:t>20.7</w:t>
            </w:r>
          </w:p>
        </w:tc>
        <w:tc>
          <w:tcPr>
            <w:tcW w:w="566" w:type="dxa"/>
            <w:shd w:val="clear" w:color="auto" w:fill="FFFFFF"/>
          </w:tcPr>
          <w:p w14:paraId="5008AC36" w14:textId="77777777" w:rsidR="00CC685C" w:rsidRPr="008957FD" w:rsidRDefault="00CC685C" w:rsidP="00CC685C">
            <w:pPr>
              <w:ind w:firstLine="0"/>
              <w:rPr>
                <w:sz w:val="20"/>
              </w:rPr>
            </w:pPr>
            <w:r w:rsidRPr="008957FD">
              <w:rPr>
                <w:sz w:val="20"/>
              </w:rPr>
              <w:t>81.7</w:t>
            </w:r>
          </w:p>
        </w:tc>
        <w:tc>
          <w:tcPr>
            <w:tcW w:w="566" w:type="dxa"/>
            <w:tcBorders>
              <w:right w:val="single" w:sz="4" w:space="0" w:color="auto"/>
            </w:tcBorders>
            <w:shd w:val="clear" w:color="auto" w:fill="FFFFFF"/>
          </w:tcPr>
          <w:p w14:paraId="77C37C24" w14:textId="77777777" w:rsidR="00CC685C" w:rsidRPr="008957FD" w:rsidRDefault="00CC685C" w:rsidP="00CC685C">
            <w:pPr>
              <w:ind w:firstLine="0"/>
              <w:rPr>
                <w:sz w:val="20"/>
              </w:rPr>
            </w:pPr>
            <w:r w:rsidRPr="008957FD">
              <w:rPr>
                <w:sz w:val="20"/>
              </w:rPr>
              <w:t>18.3</w:t>
            </w:r>
          </w:p>
        </w:tc>
      </w:tr>
      <w:tr w:rsidR="00CC685C" w:rsidRPr="008957FD" w14:paraId="180009E3" w14:textId="77777777">
        <w:tblPrEx>
          <w:tblCellMar>
            <w:top w:w="0" w:type="dxa"/>
            <w:bottom w:w="0" w:type="dxa"/>
          </w:tblCellMar>
        </w:tblPrEx>
        <w:tc>
          <w:tcPr>
            <w:tcW w:w="3266" w:type="dxa"/>
            <w:shd w:val="clear" w:color="auto" w:fill="FFFFFF"/>
          </w:tcPr>
          <w:p w14:paraId="0748F176" w14:textId="77777777" w:rsidR="00CC685C" w:rsidRPr="008957FD" w:rsidRDefault="00CC685C" w:rsidP="00CC685C">
            <w:pPr>
              <w:ind w:firstLine="0"/>
              <w:rPr>
                <w:sz w:val="20"/>
              </w:rPr>
            </w:pPr>
            <w:r w:rsidRPr="008957FD">
              <w:rPr>
                <w:sz w:val="20"/>
              </w:rPr>
              <w:t xml:space="preserve">Manœuvres </w:t>
            </w:r>
          </w:p>
        </w:tc>
        <w:tc>
          <w:tcPr>
            <w:tcW w:w="565" w:type="dxa"/>
            <w:tcBorders>
              <w:left w:val="single" w:sz="4" w:space="0" w:color="auto"/>
            </w:tcBorders>
            <w:shd w:val="clear" w:color="auto" w:fill="FFFFFF"/>
          </w:tcPr>
          <w:p w14:paraId="1463EE5F" w14:textId="77777777" w:rsidR="00CC685C" w:rsidRPr="008957FD" w:rsidRDefault="00CC685C" w:rsidP="00CC685C">
            <w:pPr>
              <w:ind w:firstLine="0"/>
              <w:rPr>
                <w:sz w:val="20"/>
              </w:rPr>
            </w:pPr>
            <w:r w:rsidRPr="008957FD">
              <w:rPr>
                <w:sz w:val="20"/>
              </w:rPr>
              <w:t>5.3</w:t>
            </w:r>
          </w:p>
        </w:tc>
        <w:tc>
          <w:tcPr>
            <w:tcW w:w="566" w:type="dxa"/>
            <w:shd w:val="clear" w:color="auto" w:fill="FFFFFF"/>
          </w:tcPr>
          <w:p w14:paraId="58BC7652" w14:textId="77777777" w:rsidR="00CC685C" w:rsidRPr="008957FD" w:rsidRDefault="00CC685C" w:rsidP="00CC685C">
            <w:pPr>
              <w:ind w:firstLine="0"/>
              <w:rPr>
                <w:sz w:val="20"/>
              </w:rPr>
            </w:pPr>
            <w:r w:rsidRPr="008957FD">
              <w:rPr>
                <w:sz w:val="20"/>
              </w:rPr>
              <w:t>93</w:t>
            </w:r>
          </w:p>
        </w:tc>
        <w:tc>
          <w:tcPr>
            <w:tcW w:w="565" w:type="dxa"/>
            <w:shd w:val="clear" w:color="auto" w:fill="FFFFFF"/>
          </w:tcPr>
          <w:p w14:paraId="51141063" w14:textId="77777777" w:rsidR="00CC685C" w:rsidRPr="008957FD" w:rsidRDefault="00CC685C" w:rsidP="00CC685C">
            <w:pPr>
              <w:ind w:firstLine="0"/>
              <w:rPr>
                <w:sz w:val="20"/>
              </w:rPr>
            </w:pPr>
            <w:r w:rsidRPr="008957FD">
              <w:rPr>
                <w:sz w:val="20"/>
              </w:rPr>
              <w:t>7.0</w:t>
            </w:r>
          </w:p>
        </w:tc>
        <w:tc>
          <w:tcPr>
            <w:tcW w:w="566" w:type="dxa"/>
            <w:tcBorders>
              <w:left w:val="single" w:sz="4" w:space="0" w:color="auto"/>
            </w:tcBorders>
            <w:shd w:val="clear" w:color="auto" w:fill="FFFFFF"/>
          </w:tcPr>
          <w:p w14:paraId="09C595B0" w14:textId="77777777" w:rsidR="00CC685C" w:rsidRPr="008957FD" w:rsidRDefault="00CC685C" w:rsidP="00CC685C">
            <w:pPr>
              <w:ind w:firstLine="0"/>
              <w:rPr>
                <w:sz w:val="20"/>
              </w:rPr>
            </w:pPr>
            <w:r w:rsidRPr="008957FD">
              <w:rPr>
                <w:sz w:val="20"/>
              </w:rPr>
              <w:t>3.1</w:t>
            </w:r>
          </w:p>
        </w:tc>
        <w:tc>
          <w:tcPr>
            <w:tcW w:w="565" w:type="dxa"/>
            <w:shd w:val="clear" w:color="auto" w:fill="FFFFFF"/>
          </w:tcPr>
          <w:p w14:paraId="7C0C2DBE" w14:textId="77777777" w:rsidR="00CC685C" w:rsidRPr="008957FD" w:rsidRDefault="00CC685C" w:rsidP="00CC685C">
            <w:pPr>
              <w:ind w:firstLine="0"/>
              <w:rPr>
                <w:sz w:val="20"/>
              </w:rPr>
            </w:pPr>
            <w:r w:rsidRPr="008957FD">
              <w:rPr>
                <w:sz w:val="20"/>
              </w:rPr>
              <w:t>81.0</w:t>
            </w:r>
          </w:p>
        </w:tc>
        <w:tc>
          <w:tcPr>
            <w:tcW w:w="566" w:type="dxa"/>
            <w:shd w:val="clear" w:color="auto" w:fill="FFFFFF"/>
          </w:tcPr>
          <w:p w14:paraId="7A43C3B0" w14:textId="77777777" w:rsidR="00CC685C" w:rsidRPr="008957FD" w:rsidRDefault="00CC685C" w:rsidP="00CC685C">
            <w:pPr>
              <w:ind w:firstLine="0"/>
              <w:rPr>
                <w:sz w:val="20"/>
              </w:rPr>
            </w:pPr>
            <w:r w:rsidRPr="008957FD">
              <w:rPr>
                <w:sz w:val="20"/>
              </w:rPr>
              <w:t>19.0</w:t>
            </w:r>
          </w:p>
        </w:tc>
        <w:tc>
          <w:tcPr>
            <w:tcW w:w="566" w:type="dxa"/>
            <w:tcBorders>
              <w:left w:val="single" w:sz="4" w:space="0" w:color="auto"/>
            </w:tcBorders>
            <w:shd w:val="clear" w:color="auto" w:fill="FFFFFF"/>
          </w:tcPr>
          <w:p w14:paraId="14B725E9" w14:textId="77777777" w:rsidR="00CC685C" w:rsidRPr="008957FD" w:rsidRDefault="00CC685C" w:rsidP="00CC685C">
            <w:pPr>
              <w:ind w:firstLine="0"/>
              <w:rPr>
                <w:sz w:val="20"/>
              </w:rPr>
            </w:pPr>
            <w:r w:rsidRPr="008957FD">
              <w:rPr>
                <w:sz w:val="20"/>
              </w:rPr>
              <w:t>3.1</w:t>
            </w:r>
          </w:p>
        </w:tc>
        <w:tc>
          <w:tcPr>
            <w:tcW w:w="565" w:type="dxa"/>
            <w:shd w:val="clear" w:color="auto" w:fill="FFFFFF"/>
          </w:tcPr>
          <w:p w14:paraId="51360F92" w14:textId="77777777" w:rsidR="00CC685C" w:rsidRPr="008957FD" w:rsidRDefault="00CC685C" w:rsidP="00CC685C">
            <w:pPr>
              <w:ind w:firstLine="0"/>
              <w:rPr>
                <w:sz w:val="20"/>
              </w:rPr>
            </w:pPr>
            <w:r w:rsidRPr="008957FD">
              <w:rPr>
                <w:sz w:val="20"/>
              </w:rPr>
              <w:t>77.1</w:t>
            </w:r>
          </w:p>
        </w:tc>
        <w:tc>
          <w:tcPr>
            <w:tcW w:w="566" w:type="dxa"/>
            <w:shd w:val="clear" w:color="auto" w:fill="FFFFFF"/>
          </w:tcPr>
          <w:p w14:paraId="22002929" w14:textId="77777777" w:rsidR="00CC685C" w:rsidRPr="008957FD" w:rsidRDefault="00CC685C" w:rsidP="00CC685C">
            <w:pPr>
              <w:ind w:firstLine="0"/>
              <w:rPr>
                <w:sz w:val="20"/>
              </w:rPr>
            </w:pPr>
            <w:r w:rsidRPr="008957FD">
              <w:rPr>
                <w:sz w:val="20"/>
              </w:rPr>
              <w:t>22.9</w:t>
            </w:r>
          </w:p>
        </w:tc>
        <w:tc>
          <w:tcPr>
            <w:tcW w:w="565" w:type="dxa"/>
            <w:tcBorders>
              <w:left w:val="single" w:sz="4" w:space="0" w:color="auto"/>
            </w:tcBorders>
            <w:shd w:val="clear" w:color="auto" w:fill="FFFFFF"/>
          </w:tcPr>
          <w:p w14:paraId="7B37CA8E" w14:textId="77777777" w:rsidR="00CC685C" w:rsidRPr="008957FD" w:rsidRDefault="00CC685C" w:rsidP="00CC685C">
            <w:pPr>
              <w:ind w:firstLine="0"/>
              <w:rPr>
                <w:sz w:val="20"/>
              </w:rPr>
            </w:pPr>
            <w:r w:rsidRPr="008957FD">
              <w:rPr>
                <w:sz w:val="20"/>
              </w:rPr>
              <w:t>3.0</w:t>
            </w:r>
          </w:p>
        </w:tc>
        <w:tc>
          <w:tcPr>
            <w:tcW w:w="566" w:type="dxa"/>
            <w:shd w:val="clear" w:color="auto" w:fill="FFFFFF"/>
          </w:tcPr>
          <w:p w14:paraId="2662A06D" w14:textId="77777777" w:rsidR="00CC685C" w:rsidRPr="008957FD" w:rsidRDefault="00CC685C" w:rsidP="00CC685C">
            <w:pPr>
              <w:ind w:firstLine="0"/>
              <w:rPr>
                <w:sz w:val="20"/>
              </w:rPr>
            </w:pPr>
            <w:r w:rsidRPr="008957FD">
              <w:rPr>
                <w:sz w:val="20"/>
              </w:rPr>
              <w:t>78.2</w:t>
            </w:r>
          </w:p>
        </w:tc>
        <w:tc>
          <w:tcPr>
            <w:tcW w:w="566" w:type="dxa"/>
            <w:tcBorders>
              <w:right w:val="single" w:sz="4" w:space="0" w:color="auto"/>
            </w:tcBorders>
            <w:shd w:val="clear" w:color="auto" w:fill="FFFFFF"/>
          </w:tcPr>
          <w:p w14:paraId="30B12C5F" w14:textId="77777777" w:rsidR="00CC685C" w:rsidRPr="008957FD" w:rsidRDefault="00CC685C" w:rsidP="00CC685C">
            <w:pPr>
              <w:ind w:firstLine="0"/>
              <w:rPr>
                <w:sz w:val="20"/>
              </w:rPr>
            </w:pPr>
            <w:r w:rsidRPr="008957FD">
              <w:rPr>
                <w:sz w:val="20"/>
              </w:rPr>
              <w:t>21.8</w:t>
            </w:r>
          </w:p>
        </w:tc>
      </w:tr>
      <w:tr w:rsidR="00CC685C" w:rsidRPr="008957FD" w14:paraId="11BFDAB0" w14:textId="77777777">
        <w:tblPrEx>
          <w:tblCellMar>
            <w:top w:w="0" w:type="dxa"/>
            <w:bottom w:w="0" w:type="dxa"/>
          </w:tblCellMar>
        </w:tblPrEx>
        <w:tc>
          <w:tcPr>
            <w:tcW w:w="3266" w:type="dxa"/>
            <w:tcBorders>
              <w:bottom w:val="single" w:sz="4" w:space="0" w:color="auto"/>
            </w:tcBorders>
            <w:shd w:val="clear" w:color="auto" w:fill="FFFFFF"/>
          </w:tcPr>
          <w:p w14:paraId="548806FB" w14:textId="77777777" w:rsidR="00CC685C" w:rsidRPr="008957FD" w:rsidRDefault="00CC685C" w:rsidP="00CC685C">
            <w:pPr>
              <w:spacing w:after="60"/>
              <w:ind w:firstLine="0"/>
              <w:rPr>
                <w:sz w:val="20"/>
              </w:rPr>
            </w:pPr>
            <w:r w:rsidRPr="008957FD">
              <w:rPr>
                <w:sz w:val="20"/>
              </w:rPr>
              <w:t>Profe</w:t>
            </w:r>
            <w:r w:rsidRPr="008957FD">
              <w:rPr>
                <w:sz w:val="20"/>
              </w:rPr>
              <w:t>s</w:t>
            </w:r>
            <w:r w:rsidRPr="008957FD">
              <w:rPr>
                <w:sz w:val="20"/>
              </w:rPr>
              <w:t>sions non déclarées</w:t>
            </w:r>
          </w:p>
        </w:tc>
        <w:tc>
          <w:tcPr>
            <w:tcW w:w="565" w:type="dxa"/>
            <w:tcBorders>
              <w:left w:val="single" w:sz="4" w:space="0" w:color="auto"/>
              <w:bottom w:val="single" w:sz="4" w:space="0" w:color="auto"/>
            </w:tcBorders>
            <w:shd w:val="clear" w:color="auto" w:fill="FFFFFF"/>
          </w:tcPr>
          <w:p w14:paraId="0180A9E6" w14:textId="77777777" w:rsidR="00CC685C" w:rsidRPr="008957FD" w:rsidRDefault="00CC685C" w:rsidP="00CC685C">
            <w:pPr>
              <w:spacing w:after="60"/>
              <w:ind w:firstLine="0"/>
              <w:rPr>
                <w:sz w:val="20"/>
              </w:rPr>
            </w:pPr>
            <w:r w:rsidRPr="008957FD">
              <w:rPr>
                <w:sz w:val="20"/>
              </w:rPr>
              <w:t>2.4</w:t>
            </w:r>
          </w:p>
        </w:tc>
        <w:tc>
          <w:tcPr>
            <w:tcW w:w="566" w:type="dxa"/>
            <w:tcBorders>
              <w:bottom w:val="single" w:sz="4" w:space="0" w:color="auto"/>
            </w:tcBorders>
            <w:shd w:val="clear" w:color="auto" w:fill="FFFFFF"/>
          </w:tcPr>
          <w:p w14:paraId="40028072" w14:textId="77777777" w:rsidR="00CC685C" w:rsidRPr="008957FD" w:rsidRDefault="00CC685C" w:rsidP="00CC685C">
            <w:pPr>
              <w:spacing w:after="60"/>
              <w:ind w:firstLine="0"/>
              <w:rPr>
                <w:sz w:val="20"/>
              </w:rPr>
            </w:pPr>
            <w:r w:rsidRPr="008957FD">
              <w:rPr>
                <w:sz w:val="20"/>
              </w:rPr>
              <w:t>—</w:t>
            </w:r>
          </w:p>
        </w:tc>
        <w:tc>
          <w:tcPr>
            <w:tcW w:w="565" w:type="dxa"/>
            <w:tcBorders>
              <w:bottom w:val="single" w:sz="4" w:space="0" w:color="auto"/>
            </w:tcBorders>
            <w:shd w:val="clear" w:color="auto" w:fill="FFFFFF"/>
          </w:tcPr>
          <w:p w14:paraId="3B066F7B" w14:textId="77777777" w:rsidR="00CC685C" w:rsidRPr="008957FD" w:rsidRDefault="00CC685C" w:rsidP="00CC685C">
            <w:pPr>
              <w:spacing w:after="60"/>
              <w:ind w:firstLine="0"/>
              <w:rPr>
                <w:sz w:val="20"/>
              </w:rPr>
            </w:pPr>
            <w:r w:rsidRPr="008957FD">
              <w:rPr>
                <w:sz w:val="20"/>
              </w:rPr>
              <w:t>—</w:t>
            </w:r>
          </w:p>
        </w:tc>
        <w:tc>
          <w:tcPr>
            <w:tcW w:w="566" w:type="dxa"/>
            <w:tcBorders>
              <w:left w:val="single" w:sz="4" w:space="0" w:color="auto"/>
              <w:bottom w:val="single" w:sz="4" w:space="0" w:color="auto"/>
            </w:tcBorders>
            <w:shd w:val="clear" w:color="auto" w:fill="FFFFFF"/>
          </w:tcPr>
          <w:p w14:paraId="00EF8D5E" w14:textId="77777777" w:rsidR="00CC685C" w:rsidRPr="008957FD" w:rsidRDefault="00CC685C" w:rsidP="00CC685C">
            <w:pPr>
              <w:spacing w:after="60"/>
              <w:ind w:firstLine="0"/>
              <w:rPr>
                <w:sz w:val="20"/>
              </w:rPr>
            </w:pPr>
            <w:r w:rsidRPr="008957FD">
              <w:rPr>
                <w:sz w:val="20"/>
              </w:rPr>
              <w:t>12.5</w:t>
            </w:r>
          </w:p>
        </w:tc>
        <w:tc>
          <w:tcPr>
            <w:tcW w:w="565" w:type="dxa"/>
            <w:tcBorders>
              <w:bottom w:val="single" w:sz="4" w:space="0" w:color="auto"/>
            </w:tcBorders>
            <w:shd w:val="clear" w:color="auto" w:fill="FFFFFF"/>
          </w:tcPr>
          <w:p w14:paraId="010EEDCC" w14:textId="77777777" w:rsidR="00CC685C" w:rsidRPr="008957FD" w:rsidRDefault="00CC685C" w:rsidP="00CC685C">
            <w:pPr>
              <w:spacing w:after="60"/>
              <w:ind w:firstLine="0"/>
              <w:rPr>
                <w:sz w:val="20"/>
              </w:rPr>
            </w:pPr>
            <w:r w:rsidRPr="008957FD">
              <w:rPr>
                <w:sz w:val="20"/>
              </w:rPr>
              <w:t>62.1</w:t>
            </w:r>
          </w:p>
        </w:tc>
        <w:tc>
          <w:tcPr>
            <w:tcW w:w="566" w:type="dxa"/>
            <w:tcBorders>
              <w:bottom w:val="single" w:sz="4" w:space="0" w:color="auto"/>
            </w:tcBorders>
            <w:shd w:val="clear" w:color="auto" w:fill="FFFFFF"/>
          </w:tcPr>
          <w:p w14:paraId="34C569C0" w14:textId="77777777" w:rsidR="00CC685C" w:rsidRPr="008957FD" w:rsidRDefault="00CC685C" w:rsidP="00CC685C">
            <w:pPr>
              <w:spacing w:after="60"/>
              <w:ind w:firstLine="0"/>
              <w:rPr>
                <w:sz w:val="20"/>
              </w:rPr>
            </w:pPr>
            <w:r w:rsidRPr="008957FD">
              <w:rPr>
                <w:sz w:val="20"/>
              </w:rPr>
              <w:t>37.9</w:t>
            </w:r>
          </w:p>
        </w:tc>
        <w:tc>
          <w:tcPr>
            <w:tcW w:w="566" w:type="dxa"/>
            <w:tcBorders>
              <w:left w:val="single" w:sz="4" w:space="0" w:color="auto"/>
              <w:bottom w:val="single" w:sz="4" w:space="0" w:color="auto"/>
            </w:tcBorders>
            <w:shd w:val="clear" w:color="auto" w:fill="FFFFFF"/>
          </w:tcPr>
          <w:p w14:paraId="1476CA66" w14:textId="77777777" w:rsidR="00CC685C" w:rsidRPr="008957FD" w:rsidRDefault="00CC685C" w:rsidP="00CC685C">
            <w:pPr>
              <w:spacing w:after="60"/>
              <w:ind w:firstLine="0"/>
              <w:rPr>
                <w:sz w:val="20"/>
              </w:rPr>
            </w:pPr>
            <w:r w:rsidRPr="008957FD">
              <w:rPr>
                <w:sz w:val="20"/>
              </w:rPr>
              <w:t>0.8</w:t>
            </w:r>
          </w:p>
        </w:tc>
        <w:tc>
          <w:tcPr>
            <w:tcW w:w="565" w:type="dxa"/>
            <w:tcBorders>
              <w:bottom w:val="single" w:sz="4" w:space="0" w:color="auto"/>
            </w:tcBorders>
            <w:shd w:val="clear" w:color="auto" w:fill="FFFFFF"/>
          </w:tcPr>
          <w:p w14:paraId="2C3F5581" w14:textId="77777777" w:rsidR="00CC685C" w:rsidRPr="008957FD" w:rsidRDefault="00CC685C" w:rsidP="00CC685C">
            <w:pPr>
              <w:spacing w:after="60"/>
              <w:ind w:firstLine="0"/>
              <w:rPr>
                <w:sz w:val="20"/>
              </w:rPr>
            </w:pPr>
            <w:r w:rsidRPr="008957FD">
              <w:rPr>
                <w:sz w:val="20"/>
              </w:rPr>
              <w:t>87.2</w:t>
            </w:r>
          </w:p>
        </w:tc>
        <w:tc>
          <w:tcPr>
            <w:tcW w:w="566" w:type="dxa"/>
            <w:tcBorders>
              <w:bottom w:val="single" w:sz="4" w:space="0" w:color="auto"/>
            </w:tcBorders>
            <w:shd w:val="clear" w:color="auto" w:fill="FFFFFF"/>
          </w:tcPr>
          <w:p w14:paraId="14BFF8AA" w14:textId="77777777" w:rsidR="00CC685C" w:rsidRPr="008957FD" w:rsidRDefault="00CC685C" w:rsidP="00CC685C">
            <w:pPr>
              <w:spacing w:after="60"/>
              <w:ind w:firstLine="0"/>
              <w:rPr>
                <w:sz w:val="20"/>
              </w:rPr>
            </w:pPr>
            <w:r w:rsidRPr="008957FD">
              <w:rPr>
                <w:sz w:val="20"/>
              </w:rPr>
              <w:t>12.8</w:t>
            </w:r>
          </w:p>
        </w:tc>
        <w:tc>
          <w:tcPr>
            <w:tcW w:w="565" w:type="dxa"/>
            <w:tcBorders>
              <w:left w:val="single" w:sz="4" w:space="0" w:color="auto"/>
              <w:bottom w:val="single" w:sz="4" w:space="0" w:color="auto"/>
            </w:tcBorders>
            <w:shd w:val="clear" w:color="auto" w:fill="FFFFFF"/>
          </w:tcPr>
          <w:p w14:paraId="23B355D5" w14:textId="77777777" w:rsidR="00CC685C" w:rsidRPr="008957FD" w:rsidRDefault="00CC685C" w:rsidP="00CC685C">
            <w:pPr>
              <w:spacing w:after="60"/>
              <w:ind w:firstLine="0"/>
              <w:rPr>
                <w:sz w:val="20"/>
              </w:rPr>
            </w:pPr>
            <w:r w:rsidRPr="008957FD">
              <w:rPr>
                <w:sz w:val="20"/>
              </w:rPr>
              <w:t>1.0</w:t>
            </w:r>
          </w:p>
        </w:tc>
        <w:tc>
          <w:tcPr>
            <w:tcW w:w="566" w:type="dxa"/>
            <w:tcBorders>
              <w:bottom w:val="single" w:sz="4" w:space="0" w:color="auto"/>
            </w:tcBorders>
            <w:shd w:val="clear" w:color="auto" w:fill="FFFFFF"/>
          </w:tcPr>
          <w:p w14:paraId="31F093D3" w14:textId="77777777" w:rsidR="00CC685C" w:rsidRPr="008957FD" w:rsidRDefault="00CC685C" w:rsidP="00CC685C">
            <w:pPr>
              <w:spacing w:after="60"/>
              <w:ind w:firstLine="0"/>
              <w:rPr>
                <w:sz w:val="20"/>
              </w:rPr>
            </w:pPr>
            <w:r w:rsidRPr="008957FD">
              <w:rPr>
                <w:sz w:val="20"/>
              </w:rPr>
              <w:t>83.6</w:t>
            </w:r>
          </w:p>
        </w:tc>
        <w:tc>
          <w:tcPr>
            <w:tcW w:w="566" w:type="dxa"/>
            <w:tcBorders>
              <w:bottom w:val="single" w:sz="4" w:space="0" w:color="auto"/>
              <w:right w:val="single" w:sz="4" w:space="0" w:color="auto"/>
            </w:tcBorders>
            <w:shd w:val="clear" w:color="auto" w:fill="FFFFFF"/>
          </w:tcPr>
          <w:p w14:paraId="7563D3C3" w14:textId="77777777" w:rsidR="00CC685C" w:rsidRPr="008957FD" w:rsidRDefault="00CC685C" w:rsidP="00CC685C">
            <w:pPr>
              <w:spacing w:after="60"/>
              <w:ind w:firstLine="0"/>
              <w:rPr>
                <w:sz w:val="20"/>
              </w:rPr>
            </w:pPr>
            <w:r w:rsidRPr="008957FD">
              <w:rPr>
                <w:sz w:val="20"/>
              </w:rPr>
              <w:t>16.4</w:t>
            </w:r>
          </w:p>
        </w:tc>
      </w:tr>
    </w:tbl>
    <w:p w14:paraId="083550F5" w14:textId="77777777" w:rsidR="00CC685C" w:rsidRPr="008957FD" w:rsidRDefault="00CC685C" w:rsidP="00CC685C">
      <w:pPr>
        <w:spacing w:before="120" w:after="120"/>
        <w:jc w:val="both"/>
        <w:rPr>
          <w:sz w:val="20"/>
        </w:rPr>
      </w:pPr>
      <w:r w:rsidRPr="008957FD">
        <w:rPr>
          <w:sz w:val="20"/>
          <w:lang w:eastAsia="fr-FR" w:bidi="fr-FR"/>
        </w:rPr>
        <w:t>Source : Statistique Canada — Catalogues 99-522 (1961) ; 94-736 (1971) ; 92-923 (1981) ; Tableaux : LF86B04- LF86B05 (1986). Dans chaque grand groupe professionnel mentionné : T = pourcentage total des hommes et des fe</w:t>
      </w:r>
      <w:r w:rsidRPr="008957FD">
        <w:rPr>
          <w:sz w:val="20"/>
          <w:lang w:eastAsia="fr-FR" w:bidi="fr-FR"/>
        </w:rPr>
        <w:t>m</w:t>
      </w:r>
      <w:r w:rsidRPr="008957FD">
        <w:rPr>
          <w:sz w:val="20"/>
          <w:lang w:eastAsia="fr-FR" w:bidi="fr-FR"/>
        </w:rPr>
        <w:t xml:space="preserve">mes ; H= </w:t>
      </w:r>
      <w:r w:rsidRPr="008957FD">
        <w:rPr>
          <w:rStyle w:val="Corpsdutexte3965ptItaliqueEspacement0pt"/>
          <w:sz w:val="20"/>
          <w:lang w:val="fr-CA"/>
        </w:rPr>
        <w:t>%</w:t>
      </w:r>
      <w:r w:rsidRPr="008957FD">
        <w:rPr>
          <w:sz w:val="20"/>
          <w:lang w:eastAsia="fr-FR" w:bidi="fr-FR"/>
        </w:rPr>
        <w:t xml:space="preserve"> de la part des hommes ; F= </w:t>
      </w:r>
      <w:r w:rsidRPr="008957FD">
        <w:rPr>
          <w:rStyle w:val="Corpsdutexte3965ptItaliqueEspacement0pt"/>
          <w:sz w:val="20"/>
          <w:lang w:val="fr-CA"/>
        </w:rPr>
        <w:t>%</w:t>
      </w:r>
      <w:r w:rsidRPr="008957FD">
        <w:rPr>
          <w:sz w:val="20"/>
          <w:lang w:eastAsia="fr-FR" w:bidi="fr-FR"/>
        </w:rPr>
        <w:t xml:space="preserve"> de la part des femmes.</w:t>
      </w:r>
    </w:p>
    <w:p w14:paraId="006F7145" w14:textId="77777777" w:rsidR="00CC685C" w:rsidRPr="008957FD" w:rsidRDefault="00CC685C" w:rsidP="00CC685C">
      <w:pPr>
        <w:pStyle w:val="p"/>
      </w:pPr>
      <w:r w:rsidRPr="008957FD">
        <w:br w:type="page"/>
        <w:t>[101]</w:t>
      </w:r>
    </w:p>
    <w:p w14:paraId="4E590243" w14:textId="77777777" w:rsidR="00CC685C" w:rsidRPr="008957FD" w:rsidRDefault="00CC685C" w:rsidP="00CC685C">
      <w:pPr>
        <w:pStyle w:val="p"/>
      </w:pPr>
    </w:p>
    <w:p w14:paraId="47B8A5E6" w14:textId="77777777" w:rsidR="00CC685C" w:rsidRPr="008957FD" w:rsidRDefault="00CC685C" w:rsidP="00CC685C">
      <w:pPr>
        <w:pStyle w:val="figtitre"/>
      </w:pPr>
      <w:r w:rsidRPr="008957FD">
        <w:t>Tableau 9</w:t>
      </w:r>
    </w:p>
    <w:p w14:paraId="11C13A88" w14:textId="77777777" w:rsidR="00CC685C" w:rsidRPr="008957FD" w:rsidRDefault="00CC685C" w:rsidP="00CC685C">
      <w:pPr>
        <w:pStyle w:val="figtitrest"/>
      </w:pPr>
      <w:r w:rsidRPr="008957FD">
        <w:t>Répartition de la main-d'oeuvre active, par sexe,</w:t>
      </w:r>
      <w:r w:rsidRPr="008957FD">
        <w:br/>
        <w:t>selon l'activité économique, Québec et Canada, 1961-1986</w:t>
      </w:r>
    </w:p>
    <w:p w14:paraId="3CEF1BF1" w14:textId="77777777" w:rsidR="00CC685C" w:rsidRPr="008957FD" w:rsidRDefault="00CC685C" w:rsidP="00CC685C">
      <w:pPr>
        <w:shd w:val="clear" w:color="auto" w:fill="FFFFFF"/>
        <w:ind w:left="-1530" w:firstLine="0"/>
        <w:rPr>
          <w:sz w:val="20"/>
        </w:rPr>
      </w:pPr>
      <w:r w:rsidRPr="008957FD">
        <w:rPr>
          <w:bCs/>
          <w:color w:val="000000"/>
          <w:spacing w:val="-6"/>
          <w:sz w:val="20"/>
          <w:szCs w:val="14"/>
        </w:rPr>
        <w:t>Toutes professions</w:t>
      </w:r>
    </w:p>
    <w:tbl>
      <w:tblPr>
        <w:tblW w:w="10062" w:type="dxa"/>
        <w:tblInd w:w="-1859" w:type="dxa"/>
        <w:tblLayout w:type="fixed"/>
        <w:tblCellMar>
          <w:left w:w="40" w:type="dxa"/>
          <w:right w:w="40" w:type="dxa"/>
        </w:tblCellMar>
        <w:tblLook w:val="0000" w:firstRow="0" w:lastRow="0" w:firstColumn="0" w:lastColumn="0" w:noHBand="0" w:noVBand="0"/>
      </w:tblPr>
      <w:tblGrid>
        <w:gridCol w:w="3435"/>
        <w:gridCol w:w="552"/>
        <w:gridCol w:w="552"/>
        <w:gridCol w:w="552"/>
        <w:gridCol w:w="553"/>
        <w:gridCol w:w="552"/>
        <w:gridCol w:w="552"/>
        <w:gridCol w:w="552"/>
        <w:gridCol w:w="553"/>
        <w:gridCol w:w="552"/>
        <w:gridCol w:w="552"/>
        <w:gridCol w:w="552"/>
        <w:gridCol w:w="553"/>
      </w:tblGrid>
      <w:tr w:rsidR="00CC685C" w:rsidRPr="008957FD" w14:paraId="0859DDC5" w14:textId="77777777">
        <w:tblPrEx>
          <w:tblCellMar>
            <w:top w:w="0" w:type="dxa"/>
            <w:bottom w:w="0" w:type="dxa"/>
          </w:tblCellMar>
        </w:tblPrEx>
        <w:tc>
          <w:tcPr>
            <w:tcW w:w="3435" w:type="dxa"/>
            <w:tcBorders>
              <w:top w:val="single" w:sz="4" w:space="0" w:color="auto"/>
              <w:left w:val="nil"/>
              <w:right w:val="single" w:sz="6" w:space="0" w:color="auto"/>
            </w:tcBorders>
            <w:shd w:val="clear" w:color="auto" w:fill="auto"/>
          </w:tcPr>
          <w:p w14:paraId="3C0FD0A8" w14:textId="77777777" w:rsidR="00CC685C" w:rsidRPr="008957FD" w:rsidRDefault="00CC685C" w:rsidP="00CC685C">
            <w:pPr>
              <w:shd w:val="clear" w:color="auto" w:fill="FFFFFF"/>
              <w:spacing w:before="60" w:after="60"/>
              <w:ind w:right="312" w:firstLine="0"/>
              <w:rPr>
                <w:sz w:val="20"/>
              </w:rPr>
            </w:pPr>
            <w:r w:rsidRPr="008957FD">
              <w:rPr>
                <w:b/>
                <w:bCs/>
                <w:color w:val="FF0000"/>
                <w:sz w:val="20"/>
                <w:szCs w:val="14"/>
              </w:rPr>
              <w:t>CAN</w:t>
            </w:r>
            <w:r w:rsidRPr="008957FD">
              <w:rPr>
                <w:b/>
                <w:bCs/>
                <w:color w:val="FF0000"/>
                <w:sz w:val="20"/>
                <w:szCs w:val="14"/>
              </w:rPr>
              <w:t>A</w:t>
            </w:r>
            <w:r w:rsidRPr="008957FD">
              <w:rPr>
                <w:b/>
                <w:bCs/>
                <w:color w:val="FF0000"/>
                <w:sz w:val="20"/>
                <w:szCs w:val="14"/>
              </w:rPr>
              <w:t>DA</w:t>
            </w:r>
          </w:p>
        </w:tc>
        <w:tc>
          <w:tcPr>
            <w:tcW w:w="1656" w:type="dxa"/>
            <w:gridSpan w:val="3"/>
            <w:tcBorders>
              <w:top w:val="single" w:sz="4" w:space="0" w:color="auto"/>
              <w:left w:val="single" w:sz="6" w:space="0" w:color="auto"/>
              <w:right w:val="single" w:sz="6" w:space="0" w:color="auto"/>
            </w:tcBorders>
            <w:shd w:val="clear" w:color="auto" w:fill="auto"/>
          </w:tcPr>
          <w:p w14:paraId="45C48A48" w14:textId="77777777" w:rsidR="00CC685C" w:rsidRPr="008957FD" w:rsidRDefault="00CC685C" w:rsidP="00CC685C">
            <w:pPr>
              <w:shd w:val="clear" w:color="auto" w:fill="FFFFFF"/>
              <w:spacing w:before="60" w:after="60"/>
              <w:ind w:firstLine="0"/>
              <w:jc w:val="center"/>
              <w:rPr>
                <w:sz w:val="20"/>
              </w:rPr>
            </w:pPr>
            <w:r w:rsidRPr="008957FD">
              <w:rPr>
                <w:bCs/>
                <w:color w:val="000000"/>
                <w:sz w:val="20"/>
                <w:szCs w:val="14"/>
              </w:rPr>
              <w:t>1961</w:t>
            </w:r>
          </w:p>
        </w:tc>
        <w:tc>
          <w:tcPr>
            <w:tcW w:w="1657" w:type="dxa"/>
            <w:gridSpan w:val="3"/>
            <w:tcBorders>
              <w:top w:val="single" w:sz="4" w:space="0" w:color="auto"/>
              <w:left w:val="single" w:sz="6" w:space="0" w:color="auto"/>
              <w:right w:val="single" w:sz="6" w:space="0" w:color="auto"/>
            </w:tcBorders>
            <w:shd w:val="clear" w:color="auto" w:fill="auto"/>
          </w:tcPr>
          <w:p w14:paraId="1FF9D06A" w14:textId="77777777" w:rsidR="00CC685C" w:rsidRPr="008957FD" w:rsidRDefault="00CC685C" w:rsidP="00CC685C">
            <w:pPr>
              <w:shd w:val="clear" w:color="auto" w:fill="FFFFFF"/>
              <w:spacing w:before="60" w:after="60"/>
              <w:ind w:firstLine="0"/>
              <w:jc w:val="center"/>
              <w:rPr>
                <w:sz w:val="20"/>
              </w:rPr>
            </w:pPr>
            <w:r w:rsidRPr="008957FD">
              <w:rPr>
                <w:bCs/>
                <w:color w:val="000000"/>
                <w:spacing w:val="-12"/>
                <w:sz w:val="20"/>
                <w:szCs w:val="14"/>
              </w:rPr>
              <w:t>1971</w:t>
            </w:r>
          </w:p>
        </w:tc>
        <w:tc>
          <w:tcPr>
            <w:tcW w:w="1657" w:type="dxa"/>
            <w:gridSpan w:val="3"/>
            <w:tcBorders>
              <w:top w:val="single" w:sz="4" w:space="0" w:color="auto"/>
              <w:left w:val="single" w:sz="6" w:space="0" w:color="auto"/>
              <w:right w:val="single" w:sz="6" w:space="0" w:color="auto"/>
            </w:tcBorders>
            <w:shd w:val="clear" w:color="auto" w:fill="auto"/>
          </w:tcPr>
          <w:p w14:paraId="4DBD2755" w14:textId="77777777" w:rsidR="00CC685C" w:rsidRPr="008957FD" w:rsidRDefault="00CC685C" w:rsidP="00CC685C">
            <w:pPr>
              <w:shd w:val="clear" w:color="auto" w:fill="FFFFFF"/>
              <w:spacing w:before="60" w:after="60"/>
              <w:ind w:firstLine="0"/>
              <w:jc w:val="center"/>
              <w:rPr>
                <w:sz w:val="20"/>
              </w:rPr>
            </w:pPr>
            <w:r w:rsidRPr="008957FD">
              <w:rPr>
                <w:bCs/>
                <w:color w:val="000000"/>
                <w:spacing w:val="-11"/>
                <w:sz w:val="20"/>
                <w:szCs w:val="14"/>
              </w:rPr>
              <w:t>1981</w:t>
            </w:r>
          </w:p>
        </w:tc>
        <w:tc>
          <w:tcPr>
            <w:tcW w:w="1657" w:type="dxa"/>
            <w:gridSpan w:val="3"/>
            <w:tcBorders>
              <w:top w:val="single" w:sz="4" w:space="0" w:color="auto"/>
              <w:left w:val="single" w:sz="6" w:space="0" w:color="auto"/>
              <w:right w:val="single" w:sz="6" w:space="0" w:color="auto"/>
            </w:tcBorders>
            <w:shd w:val="clear" w:color="auto" w:fill="auto"/>
          </w:tcPr>
          <w:p w14:paraId="6C9AC3E3" w14:textId="77777777" w:rsidR="00CC685C" w:rsidRPr="008957FD" w:rsidRDefault="00CC685C" w:rsidP="00CC685C">
            <w:pPr>
              <w:shd w:val="clear" w:color="auto" w:fill="FFFFFF"/>
              <w:spacing w:before="60" w:after="60"/>
              <w:ind w:firstLine="0"/>
              <w:jc w:val="center"/>
              <w:rPr>
                <w:sz w:val="20"/>
              </w:rPr>
            </w:pPr>
            <w:r w:rsidRPr="008957FD">
              <w:rPr>
                <w:bCs/>
                <w:color w:val="000000"/>
                <w:spacing w:val="-6"/>
                <w:sz w:val="20"/>
                <w:szCs w:val="14"/>
              </w:rPr>
              <w:t>1986</w:t>
            </w:r>
          </w:p>
        </w:tc>
      </w:tr>
      <w:tr w:rsidR="00CC685C" w:rsidRPr="008957FD" w14:paraId="6DE272BE" w14:textId="77777777">
        <w:tblPrEx>
          <w:tblCellMar>
            <w:top w:w="0" w:type="dxa"/>
            <w:bottom w:w="0" w:type="dxa"/>
          </w:tblCellMar>
        </w:tblPrEx>
        <w:tc>
          <w:tcPr>
            <w:tcW w:w="3435" w:type="dxa"/>
            <w:tcBorders>
              <w:top w:val="nil"/>
              <w:left w:val="nil"/>
              <w:bottom w:val="single" w:sz="4" w:space="0" w:color="auto"/>
              <w:right w:val="single" w:sz="6" w:space="0" w:color="auto"/>
            </w:tcBorders>
            <w:shd w:val="clear" w:color="auto" w:fill="auto"/>
          </w:tcPr>
          <w:p w14:paraId="7A9D7D3E" w14:textId="77777777" w:rsidR="00CC685C" w:rsidRPr="008957FD" w:rsidRDefault="00CC685C" w:rsidP="00CC685C">
            <w:pPr>
              <w:shd w:val="clear" w:color="auto" w:fill="FFFFFF"/>
              <w:spacing w:before="60" w:after="60"/>
              <w:ind w:left="38" w:firstLine="0"/>
              <w:rPr>
                <w:sz w:val="20"/>
              </w:rPr>
            </w:pPr>
            <w:r w:rsidRPr="008957FD">
              <w:rPr>
                <w:bCs/>
                <w:color w:val="000000"/>
                <w:spacing w:val="-7"/>
                <w:sz w:val="20"/>
                <w:szCs w:val="14"/>
              </w:rPr>
              <w:t>Hommes et fe</w:t>
            </w:r>
            <w:r w:rsidRPr="008957FD">
              <w:rPr>
                <w:bCs/>
                <w:color w:val="000000"/>
                <w:spacing w:val="-7"/>
                <w:sz w:val="20"/>
                <w:szCs w:val="14"/>
              </w:rPr>
              <w:t>m</w:t>
            </w:r>
            <w:r w:rsidRPr="008957FD">
              <w:rPr>
                <w:bCs/>
                <w:color w:val="000000"/>
                <w:spacing w:val="-7"/>
                <w:sz w:val="20"/>
                <w:szCs w:val="14"/>
              </w:rPr>
              <w:t>mes</w:t>
            </w:r>
          </w:p>
        </w:tc>
        <w:tc>
          <w:tcPr>
            <w:tcW w:w="552" w:type="dxa"/>
            <w:tcBorders>
              <w:top w:val="nil"/>
              <w:left w:val="single" w:sz="6" w:space="0" w:color="auto"/>
              <w:bottom w:val="single" w:sz="4" w:space="0" w:color="auto"/>
              <w:right w:val="nil"/>
            </w:tcBorders>
            <w:shd w:val="clear" w:color="auto" w:fill="auto"/>
          </w:tcPr>
          <w:p w14:paraId="06DAB9F3" w14:textId="77777777" w:rsidR="00CC685C" w:rsidRPr="008957FD" w:rsidRDefault="00CC685C" w:rsidP="00CC685C">
            <w:pPr>
              <w:shd w:val="clear" w:color="auto" w:fill="FFFFFF"/>
              <w:spacing w:before="60" w:after="60"/>
              <w:ind w:firstLine="0"/>
              <w:jc w:val="center"/>
              <w:rPr>
                <w:sz w:val="20"/>
              </w:rPr>
            </w:pPr>
            <w:r w:rsidRPr="008957FD">
              <w:rPr>
                <w:bCs/>
                <w:color w:val="000000"/>
                <w:spacing w:val="-7"/>
                <w:sz w:val="20"/>
                <w:szCs w:val="14"/>
              </w:rPr>
              <w:t>T</w:t>
            </w:r>
            <w:r w:rsidRPr="008957FD">
              <w:rPr>
                <w:bCs/>
                <w:color w:val="000000"/>
                <w:spacing w:val="-7"/>
                <w:sz w:val="20"/>
                <w:szCs w:val="14"/>
              </w:rPr>
              <w:t>o</w:t>
            </w:r>
            <w:r w:rsidRPr="008957FD">
              <w:rPr>
                <w:bCs/>
                <w:color w:val="000000"/>
                <w:spacing w:val="-7"/>
                <w:sz w:val="20"/>
                <w:szCs w:val="14"/>
              </w:rPr>
              <w:t>tal</w:t>
            </w:r>
          </w:p>
        </w:tc>
        <w:tc>
          <w:tcPr>
            <w:tcW w:w="552" w:type="dxa"/>
            <w:tcBorders>
              <w:top w:val="nil"/>
              <w:left w:val="nil"/>
              <w:bottom w:val="single" w:sz="4" w:space="0" w:color="auto"/>
              <w:right w:val="nil"/>
            </w:tcBorders>
            <w:shd w:val="clear" w:color="auto" w:fill="auto"/>
          </w:tcPr>
          <w:p w14:paraId="101C4DA9" w14:textId="77777777" w:rsidR="00CC685C" w:rsidRPr="008957FD" w:rsidRDefault="00CC685C" w:rsidP="00CC685C">
            <w:pPr>
              <w:shd w:val="clear" w:color="auto" w:fill="FFFFFF"/>
              <w:spacing w:before="60" w:after="60"/>
              <w:ind w:firstLine="0"/>
              <w:jc w:val="center"/>
              <w:rPr>
                <w:sz w:val="20"/>
              </w:rPr>
            </w:pPr>
            <w:r w:rsidRPr="008957FD">
              <w:rPr>
                <w:bCs/>
                <w:color w:val="000000"/>
                <w:sz w:val="20"/>
                <w:szCs w:val="14"/>
              </w:rPr>
              <w:t>H</w:t>
            </w:r>
          </w:p>
        </w:tc>
        <w:tc>
          <w:tcPr>
            <w:tcW w:w="552" w:type="dxa"/>
            <w:tcBorders>
              <w:top w:val="nil"/>
              <w:left w:val="nil"/>
              <w:bottom w:val="single" w:sz="4" w:space="0" w:color="auto"/>
              <w:right w:val="single" w:sz="6" w:space="0" w:color="auto"/>
            </w:tcBorders>
            <w:shd w:val="clear" w:color="auto" w:fill="auto"/>
          </w:tcPr>
          <w:p w14:paraId="28DC1095" w14:textId="77777777" w:rsidR="00CC685C" w:rsidRPr="008957FD" w:rsidRDefault="00CC685C" w:rsidP="00CC685C">
            <w:pPr>
              <w:shd w:val="clear" w:color="auto" w:fill="FFFFFF"/>
              <w:spacing w:before="60" w:after="60"/>
              <w:ind w:firstLine="0"/>
              <w:jc w:val="center"/>
              <w:rPr>
                <w:sz w:val="20"/>
              </w:rPr>
            </w:pPr>
            <w:r w:rsidRPr="008957FD">
              <w:rPr>
                <w:bCs/>
                <w:color w:val="000000"/>
                <w:sz w:val="20"/>
                <w:szCs w:val="14"/>
              </w:rPr>
              <w:t>F</w:t>
            </w:r>
          </w:p>
        </w:tc>
        <w:tc>
          <w:tcPr>
            <w:tcW w:w="553" w:type="dxa"/>
            <w:tcBorders>
              <w:top w:val="nil"/>
              <w:left w:val="single" w:sz="6" w:space="0" w:color="auto"/>
              <w:bottom w:val="single" w:sz="4" w:space="0" w:color="auto"/>
              <w:right w:val="nil"/>
            </w:tcBorders>
            <w:shd w:val="clear" w:color="auto" w:fill="auto"/>
          </w:tcPr>
          <w:p w14:paraId="1D74E2D9" w14:textId="77777777" w:rsidR="00CC685C" w:rsidRPr="008957FD" w:rsidRDefault="00CC685C" w:rsidP="00CC685C">
            <w:pPr>
              <w:shd w:val="clear" w:color="auto" w:fill="FFFFFF"/>
              <w:spacing w:before="60" w:after="60"/>
              <w:ind w:firstLine="0"/>
              <w:jc w:val="center"/>
              <w:rPr>
                <w:sz w:val="20"/>
              </w:rPr>
            </w:pPr>
            <w:r w:rsidRPr="008957FD">
              <w:rPr>
                <w:bCs/>
                <w:color w:val="000000"/>
                <w:sz w:val="20"/>
                <w:szCs w:val="14"/>
              </w:rPr>
              <w:t>T</w:t>
            </w:r>
            <w:r w:rsidRPr="008957FD">
              <w:rPr>
                <w:bCs/>
                <w:color w:val="000000"/>
                <w:sz w:val="20"/>
                <w:szCs w:val="14"/>
              </w:rPr>
              <w:t>o</w:t>
            </w:r>
            <w:r w:rsidRPr="008957FD">
              <w:rPr>
                <w:bCs/>
                <w:color w:val="000000"/>
                <w:sz w:val="20"/>
                <w:szCs w:val="14"/>
              </w:rPr>
              <w:t>tal</w:t>
            </w:r>
          </w:p>
        </w:tc>
        <w:tc>
          <w:tcPr>
            <w:tcW w:w="552" w:type="dxa"/>
            <w:tcBorders>
              <w:top w:val="nil"/>
              <w:left w:val="nil"/>
              <w:bottom w:val="single" w:sz="4" w:space="0" w:color="auto"/>
              <w:right w:val="nil"/>
            </w:tcBorders>
            <w:shd w:val="clear" w:color="auto" w:fill="auto"/>
          </w:tcPr>
          <w:p w14:paraId="282F5395" w14:textId="77777777" w:rsidR="00CC685C" w:rsidRPr="008957FD" w:rsidRDefault="00CC685C" w:rsidP="00CC685C">
            <w:pPr>
              <w:shd w:val="clear" w:color="auto" w:fill="FFFFFF"/>
              <w:spacing w:before="60" w:after="60"/>
              <w:ind w:firstLine="0"/>
              <w:jc w:val="center"/>
              <w:rPr>
                <w:sz w:val="20"/>
              </w:rPr>
            </w:pPr>
            <w:r w:rsidRPr="008957FD">
              <w:rPr>
                <w:bCs/>
                <w:color w:val="000000"/>
                <w:sz w:val="20"/>
                <w:szCs w:val="14"/>
              </w:rPr>
              <w:t>H</w:t>
            </w:r>
          </w:p>
        </w:tc>
        <w:tc>
          <w:tcPr>
            <w:tcW w:w="552" w:type="dxa"/>
            <w:tcBorders>
              <w:top w:val="nil"/>
              <w:left w:val="nil"/>
              <w:bottom w:val="single" w:sz="4" w:space="0" w:color="auto"/>
              <w:right w:val="single" w:sz="6" w:space="0" w:color="auto"/>
            </w:tcBorders>
            <w:shd w:val="clear" w:color="auto" w:fill="auto"/>
          </w:tcPr>
          <w:p w14:paraId="3AA6502C" w14:textId="77777777" w:rsidR="00CC685C" w:rsidRPr="008957FD" w:rsidRDefault="00CC685C" w:rsidP="00CC685C">
            <w:pPr>
              <w:shd w:val="clear" w:color="auto" w:fill="FFFFFF"/>
              <w:spacing w:before="60" w:after="60"/>
              <w:ind w:firstLine="0"/>
              <w:jc w:val="center"/>
              <w:rPr>
                <w:sz w:val="20"/>
              </w:rPr>
            </w:pPr>
            <w:r w:rsidRPr="008957FD">
              <w:rPr>
                <w:bCs/>
                <w:color w:val="000000"/>
                <w:sz w:val="20"/>
                <w:szCs w:val="14"/>
              </w:rPr>
              <w:t>F</w:t>
            </w:r>
          </w:p>
        </w:tc>
        <w:tc>
          <w:tcPr>
            <w:tcW w:w="552" w:type="dxa"/>
            <w:tcBorders>
              <w:top w:val="nil"/>
              <w:left w:val="single" w:sz="6" w:space="0" w:color="auto"/>
              <w:bottom w:val="single" w:sz="4" w:space="0" w:color="auto"/>
              <w:right w:val="nil"/>
            </w:tcBorders>
            <w:shd w:val="clear" w:color="auto" w:fill="auto"/>
          </w:tcPr>
          <w:p w14:paraId="195E880C" w14:textId="77777777" w:rsidR="00CC685C" w:rsidRPr="008957FD" w:rsidRDefault="00CC685C" w:rsidP="00CC685C">
            <w:pPr>
              <w:shd w:val="clear" w:color="auto" w:fill="FFFFFF"/>
              <w:spacing w:before="60" w:after="60"/>
              <w:ind w:firstLine="0"/>
              <w:jc w:val="center"/>
              <w:rPr>
                <w:sz w:val="20"/>
              </w:rPr>
            </w:pPr>
            <w:r w:rsidRPr="008957FD">
              <w:rPr>
                <w:bCs/>
                <w:color w:val="000000"/>
                <w:spacing w:val="-7"/>
                <w:sz w:val="20"/>
                <w:szCs w:val="14"/>
              </w:rPr>
              <w:t>T</w:t>
            </w:r>
            <w:r w:rsidRPr="008957FD">
              <w:rPr>
                <w:bCs/>
                <w:color w:val="000000"/>
                <w:spacing w:val="-7"/>
                <w:sz w:val="20"/>
                <w:szCs w:val="14"/>
              </w:rPr>
              <w:t>o</w:t>
            </w:r>
            <w:r w:rsidRPr="008957FD">
              <w:rPr>
                <w:bCs/>
                <w:color w:val="000000"/>
                <w:spacing w:val="-7"/>
                <w:sz w:val="20"/>
                <w:szCs w:val="14"/>
              </w:rPr>
              <w:t>tal</w:t>
            </w:r>
          </w:p>
        </w:tc>
        <w:tc>
          <w:tcPr>
            <w:tcW w:w="553" w:type="dxa"/>
            <w:tcBorders>
              <w:top w:val="nil"/>
              <w:left w:val="nil"/>
              <w:bottom w:val="single" w:sz="4" w:space="0" w:color="auto"/>
              <w:right w:val="nil"/>
            </w:tcBorders>
            <w:shd w:val="clear" w:color="auto" w:fill="auto"/>
          </w:tcPr>
          <w:p w14:paraId="5A95E297" w14:textId="77777777" w:rsidR="00CC685C" w:rsidRPr="008957FD" w:rsidRDefault="00CC685C" w:rsidP="00CC685C">
            <w:pPr>
              <w:shd w:val="clear" w:color="auto" w:fill="FFFFFF"/>
              <w:spacing w:before="60" w:after="60"/>
              <w:ind w:firstLine="0"/>
              <w:jc w:val="center"/>
              <w:rPr>
                <w:sz w:val="20"/>
              </w:rPr>
            </w:pPr>
            <w:r w:rsidRPr="008957FD">
              <w:rPr>
                <w:bCs/>
                <w:color w:val="000000"/>
                <w:sz w:val="20"/>
                <w:szCs w:val="14"/>
              </w:rPr>
              <w:t>H</w:t>
            </w:r>
          </w:p>
        </w:tc>
        <w:tc>
          <w:tcPr>
            <w:tcW w:w="552" w:type="dxa"/>
            <w:tcBorders>
              <w:top w:val="nil"/>
              <w:left w:val="nil"/>
              <w:bottom w:val="single" w:sz="4" w:space="0" w:color="auto"/>
              <w:right w:val="single" w:sz="6" w:space="0" w:color="auto"/>
            </w:tcBorders>
            <w:shd w:val="clear" w:color="auto" w:fill="auto"/>
          </w:tcPr>
          <w:p w14:paraId="43229778" w14:textId="77777777" w:rsidR="00CC685C" w:rsidRPr="008957FD" w:rsidRDefault="00CC685C" w:rsidP="00CC685C">
            <w:pPr>
              <w:shd w:val="clear" w:color="auto" w:fill="FFFFFF"/>
              <w:spacing w:before="60" w:after="60"/>
              <w:ind w:firstLine="0"/>
              <w:jc w:val="center"/>
              <w:rPr>
                <w:sz w:val="20"/>
              </w:rPr>
            </w:pPr>
            <w:r w:rsidRPr="008957FD">
              <w:rPr>
                <w:bCs/>
                <w:color w:val="000000"/>
                <w:sz w:val="20"/>
                <w:szCs w:val="14"/>
              </w:rPr>
              <w:t>F</w:t>
            </w:r>
          </w:p>
        </w:tc>
        <w:tc>
          <w:tcPr>
            <w:tcW w:w="552" w:type="dxa"/>
            <w:tcBorders>
              <w:top w:val="nil"/>
              <w:left w:val="single" w:sz="6" w:space="0" w:color="auto"/>
              <w:bottom w:val="single" w:sz="4" w:space="0" w:color="auto"/>
              <w:right w:val="nil"/>
            </w:tcBorders>
            <w:shd w:val="clear" w:color="auto" w:fill="auto"/>
          </w:tcPr>
          <w:p w14:paraId="21199D8E" w14:textId="77777777" w:rsidR="00CC685C" w:rsidRPr="008957FD" w:rsidRDefault="00CC685C" w:rsidP="00CC685C">
            <w:pPr>
              <w:shd w:val="clear" w:color="auto" w:fill="FFFFFF"/>
              <w:spacing w:before="60" w:after="60"/>
              <w:ind w:firstLine="0"/>
              <w:jc w:val="center"/>
              <w:rPr>
                <w:sz w:val="20"/>
              </w:rPr>
            </w:pPr>
            <w:r w:rsidRPr="008957FD">
              <w:rPr>
                <w:bCs/>
                <w:color w:val="000000"/>
                <w:spacing w:val="-7"/>
                <w:sz w:val="20"/>
                <w:szCs w:val="14"/>
              </w:rPr>
              <w:t>T</w:t>
            </w:r>
            <w:r w:rsidRPr="008957FD">
              <w:rPr>
                <w:bCs/>
                <w:color w:val="000000"/>
                <w:spacing w:val="-7"/>
                <w:sz w:val="20"/>
                <w:szCs w:val="14"/>
              </w:rPr>
              <w:t>o</w:t>
            </w:r>
            <w:r w:rsidRPr="008957FD">
              <w:rPr>
                <w:bCs/>
                <w:color w:val="000000"/>
                <w:spacing w:val="-7"/>
                <w:sz w:val="20"/>
                <w:szCs w:val="14"/>
              </w:rPr>
              <w:t>tal</w:t>
            </w:r>
          </w:p>
        </w:tc>
        <w:tc>
          <w:tcPr>
            <w:tcW w:w="552" w:type="dxa"/>
            <w:tcBorders>
              <w:top w:val="nil"/>
              <w:left w:val="nil"/>
              <w:bottom w:val="single" w:sz="4" w:space="0" w:color="auto"/>
              <w:right w:val="nil"/>
            </w:tcBorders>
            <w:shd w:val="clear" w:color="auto" w:fill="auto"/>
          </w:tcPr>
          <w:p w14:paraId="6EBE0495" w14:textId="77777777" w:rsidR="00CC685C" w:rsidRPr="008957FD" w:rsidRDefault="00CC685C" w:rsidP="00CC685C">
            <w:pPr>
              <w:shd w:val="clear" w:color="auto" w:fill="FFFFFF"/>
              <w:spacing w:before="60" w:after="60"/>
              <w:ind w:firstLine="0"/>
              <w:jc w:val="center"/>
              <w:rPr>
                <w:sz w:val="20"/>
              </w:rPr>
            </w:pPr>
            <w:r w:rsidRPr="008957FD">
              <w:rPr>
                <w:bCs/>
                <w:color w:val="000000"/>
                <w:sz w:val="20"/>
                <w:szCs w:val="14"/>
              </w:rPr>
              <w:t>H</w:t>
            </w:r>
          </w:p>
        </w:tc>
        <w:tc>
          <w:tcPr>
            <w:tcW w:w="553" w:type="dxa"/>
            <w:tcBorders>
              <w:top w:val="nil"/>
              <w:left w:val="nil"/>
              <w:bottom w:val="single" w:sz="4" w:space="0" w:color="auto"/>
              <w:right w:val="single" w:sz="6" w:space="0" w:color="auto"/>
            </w:tcBorders>
            <w:shd w:val="clear" w:color="auto" w:fill="auto"/>
          </w:tcPr>
          <w:p w14:paraId="0AC2CA95" w14:textId="77777777" w:rsidR="00CC685C" w:rsidRPr="008957FD" w:rsidRDefault="00CC685C" w:rsidP="00CC685C">
            <w:pPr>
              <w:shd w:val="clear" w:color="auto" w:fill="FFFFFF"/>
              <w:spacing w:before="60" w:after="60"/>
              <w:ind w:firstLine="0"/>
              <w:jc w:val="center"/>
              <w:rPr>
                <w:sz w:val="20"/>
              </w:rPr>
            </w:pPr>
            <w:r w:rsidRPr="008957FD">
              <w:rPr>
                <w:bCs/>
                <w:color w:val="000000"/>
                <w:sz w:val="20"/>
                <w:szCs w:val="14"/>
              </w:rPr>
              <w:t>F</w:t>
            </w:r>
          </w:p>
        </w:tc>
      </w:tr>
      <w:tr w:rsidR="00CC685C" w:rsidRPr="008957FD" w14:paraId="4361BA4B" w14:textId="77777777">
        <w:tblPrEx>
          <w:tblCellMar>
            <w:top w:w="0" w:type="dxa"/>
            <w:bottom w:w="0" w:type="dxa"/>
          </w:tblCellMar>
        </w:tblPrEx>
        <w:tc>
          <w:tcPr>
            <w:tcW w:w="3435" w:type="dxa"/>
            <w:tcBorders>
              <w:top w:val="single" w:sz="4" w:space="0" w:color="auto"/>
              <w:left w:val="nil"/>
              <w:bottom w:val="nil"/>
              <w:right w:val="single" w:sz="6" w:space="0" w:color="auto"/>
            </w:tcBorders>
            <w:shd w:val="clear" w:color="auto" w:fill="FFFFFF"/>
          </w:tcPr>
          <w:p w14:paraId="2358E134" w14:textId="77777777" w:rsidR="00CC685C" w:rsidRPr="008957FD" w:rsidRDefault="00CC685C" w:rsidP="00CC685C">
            <w:pPr>
              <w:shd w:val="clear" w:color="auto" w:fill="FFFFFF"/>
              <w:ind w:left="24" w:firstLine="0"/>
              <w:rPr>
                <w:sz w:val="20"/>
              </w:rPr>
            </w:pPr>
            <w:r w:rsidRPr="008957FD">
              <w:rPr>
                <w:bCs/>
                <w:color w:val="000000"/>
                <w:sz w:val="20"/>
                <w:szCs w:val="14"/>
              </w:rPr>
              <w:t>Toutes act</w:t>
            </w:r>
            <w:r w:rsidRPr="008957FD">
              <w:rPr>
                <w:bCs/>
                <w:color w:val="000000"/>
                <w:sz w:val="20"/>
                <w:szCs w:val="14"/>
              </w:rPr>
              <w:t>i</w:t>
            </w:r>
            <w:r w:rsidRPr="008957FD">
              <w:rPr>
                <w:bCs/>
                <w:color w:val="000000"/>
                <w:sz w:val="20"/>
                <w:szCs w:val="14"/>
              </w:rPr>
              <w:t>vités</w:t>
            </w:r>
          </w:p>
        </w:tc>
        <w:tc>
          <w:tcPr>
            <w:tcW w:w="552" w:type="dxa"/>
            <w:tcBorders>
              <w:top w:val="single" w:sz="4" w:space="0" w:color="auto"/>
              <w:left w:val="single" w:sz="6" w:space="0" w:color="auto"/>
              <w:bottom w:val="nil"/>
              <w:right w:val="nil"/>
            </w:tcBorders>
            <w:shd w:val="clear" w:color="auto" w:fill="FFFFFF"/>
          </w:tcPr>
          <w:p w14:paraId="23C45D3C" w14:textId="77777777" w:rsidR="00CC685C" w:rsidRPr="008957FD" w:rsidRDefault="00CC685C" w:rsidP="00CC685C">
            <w:pPr>
              <w:shd w:val="clear" w:color="auto" w:fill="FFFFFF"/>
              <w:ind w:firstLine="0"/>
              <w:rPr>
                <w:sz w:val="20"/>
              </w:rPr>
            </w:pPr>
            <w:r w:rsidRPr="008957FD">
              <w:rPr>
                <w:bCs/>
                <w:color w:val="000000"/>
                <w:sz w:val="20"/>
                <w:szCs w:val="14"/>
              </w:rPr>
              <w:t>100</w:t>
            </w:r>
          </w:p>
        </w:tc>
        <w:tc>
          <w:tcPr>
            <w:tcW w:w="552" w:type="dxa"/>
            <w:tcBorders>
              <w:top w:val="single" w:sz="4" w:space="0" w:color="auto"/>
              <w:left w:val="nil"/>
              <w:bottom w:val="nil"/>
              <w:right w:val="nil"/>
            </w:tcBorders>
            <w:shd w:val="clear" w:color="auto" w:fill="FFFFFF"/>
          </w:tcPr>
          <w:p w14:paraId="3F399C5E" w14:textId="77777777" w:rsidR="00CC685C" w:rsidRPr="008957FD" w:rsidRDefault="00CC685C" w:rsidP="00CC685C">
            <w:pPr>
              <w:shd w:val="clear" w:color="auto" w:fill="FFFFFF"/>
              <w:ind w:firstLine="0"/>
              <w:rPr>
                <w:sz w:val="20"/>
              </w:rPr>
            </w:pPr>
            <w:r w:rsidRPr="008957FD">
              <w:rPr>
                <w:bCs/>
                <w:color w:val="000000"/>
                <w:spacing w:val="-3"/>
                <w:sz w:val="20"/>
                <w:szCs w:val="14"/>
              </w:rPr>
              <w:t>72.7</w:t>
            </w:r>
          </w:p>
        </w:tc>
        <w:tc>
          <w:tcPr>
            <w:tcW w:w="552" w:type="dxa"/>
            <w:tcBorders>
              <w:top w:val="single" w:sz="4" w:space="0" w:color="auto"/>
              <w:left w:val="nil"/>
              <w:bottom w:val="nil"/>
              <w:right w:val="single" w:sz="6" w:space="0" w:color="auto"/>
            </w:tcBorders>
            <w:shd w:val="clear" w:color="auto" w:fill="FFFFFF"/>
          </w:tcPr>
          <w:p w14:paraId="20308643" w14:textId="77777777" w:rsidR="00CC685C" w:rsidRPr="008957FD" w:rsidRDefault="00CC685C" w:rsidP="00CC685C">
            <w:pPr>
              <w:shd w:val="clear" w:color="auto" w:fill="FFFFFF"/>
              <w:ind w:firstLine="0"/>
              <w:rPr>
                <w:sz w:val="20"/>
              </w:rPr>
            </w:pPr>
            <w:r w:rsidRPr="008957FD">
              <w:rPr>
                <w:bCs/>
                <w:color w:val="000000"/>
                <w:spacing w:val="-3"/>
                <w:sz w:val="20"/>
                <w:szCs w:val="14"/>
              </w:rPr>
              <w:t>27.3</w:t>
            </w:r>
          </w:p>
        </w:tc>
        <w:tc>
          <w:tcPr>
            <w:tcW w:w="553" w:type="dxa"/>
            <w:tcBorders>
              <w:top w:val="single" w:sz="4" w:space="0" w:color="auto"/>
              <w:left w:val="single" w:sz="6" w:space="0" w:color="auto"/>
              <w:bottom w:val="nil"/>
              <w:right w:val="nil"/>
            </w:tcBorders>
            <w:shd w:val="clear" w:color="auto" w:fill="FFFFFF"/>
          </w:tcPr>
          <w:p w14:paraId="009B7017" w14:textId="77777777" w:rsidR="00CC685C" w:rsidRPr="008957FD" w:rsidRDefault="00CC685C" w:rsidP="00CC685C">
            <w:pPr>
              <w:shd w:val="clear" w:color="auto" w:fill="FFFFFF"/>
              <w:ind w:firstLine="0"/>
              <w:rPr>
                <w:sz w:val="20"/>
              </w:rPr>
            </w:pPr>
            <w:r w:rsidRPr="008957FD">
              <w:rPr>
                <w:bCs/>
                <w:color w:val="000000"/>
                <w:sz w:val="20"/>
                <w:szCs w:val="14"/>
              </w:rPr>
              <w:t>100</w:t>
            </w:r>
          </w:p>
        </w:tc>
        <w:tc>
          <w:tcPr>
            <w:tcW w:w="552" w:type="dxa"/>
            <w:tcBorders>
              <w:top w:val="single" w:sz="4" w:space="0" w:color="auto"/>
              <w:left w:val="nil"/>
              <w:bottom w:val="nil"/>
              <w:right w:val="nil"/>
            </w:tcBorders>
            <w:shd w:val="clear" w:color="auto" w:fill="FFFFFF"/>
          </w:tcPr>
          <w:p w14:paraId="6627DB39" w14:textId="77777777" w:rsidR="00CC685C" w:rsidRPr="008957FD" w:rsidRDefault="00CC685C" w:rsidP="00CC685C">
            <w:pPr>
              <w:shd w:val="clear" w:color="auto" w:fill="FFFFFF"/>
              <w:ind w:firstLine="0"/>
              <w:rPr>
                <w:sz w:val="20"/>
              </w:rPr>
            </w:pPr>
            <w:r w:rsidRPr="008957FD">
              <w:rPr>
                <w:bCs/>
                <w:color w:val="000000"/>
                <w:spacing w:val="-2"/>
                <w:sz w:val="20"/>
                <w:szCs w:val="14"/>
              </w:rPr>
              <w:t>65.7</w:t>
            </w:r>
          </w:p>
        </w:tc>
        <w:tc>
          <w:tcPr>
            <w:tcW w:w="552" w:type="dxa"/>
            <w:tcBorders>
              <w:top w:val="single" w:sz="4" w:space="0" w:color="auto"/>
              <w:left w:val="nil"/>
              <w:bottom w:val="nil"/>
              <w:right w:val="single" w:sz="6" w:space="0" w:color="auto"/>
            </w:tcBorders>
            <w:shd w:val="clear" w:color="auto" w:fill="FFFFFF"/>
          </w:tcPr>
          <w:p w14:paraId="221214BE" w14:textId="77777777" w:rsidR="00CC685C" w:rsidRPr="008957FD" w:rsidRDefault="00CC685C" w:rsidP="00CC685C">
            <w:pPr>
              <w:shd w:val="clear" w:color="auto" w:fill="FFFFFF"/>
              <w:ind w:firstLine="0"/>
              <w:rPr>
                <w:sz w:val="20"/>
              </w:rPr>
            </w:pPr>
            <w:r w:rsidRPr="008957FD">
              <w:rPr>
                <w:bCs/>
                <w:color w:val="000000"/>
                <w:spacing w:val="-5"/>
                <w:sz w:val="20"/>
                <w:szCs w:val="14"/>
              </w:rPr>
              <w:t>34.3</w:t>
            </w:r>
          </w:p>
        </w:tc>
        <w:tc>
          <w:tcPr>
            <w:tcW w:w="552" w:type="dxa"/>
            <w:tcBorders>
              <w:top w:val="single" w:sz="4" w:space="0" w:color="auto"/>
              <w:left w:val="single" w:sz="6" w:space="0" w:color="auto"/>
              <w:bottom w:val="nil"/>
              <w:right w:val="nil"/>
            </w:tcBorders>
            <w:shd w:val="clear" w:color="auto" w:fill="FFFFFF"/>
          </w:tcPr>
          <w:p w14:paraId="2AB285B5" w14:textId="77777777" w:rsidR="00CC685C" w:rsidRPr="008957FD" w:rsidRDefault="00CC685C" w:rsidP="00CC685C">
            <w:pPr>
              <w:shd w:val="clear" w:color="auto" w:fill="FFFFFF"/>
              <w:ind w:firstLine="0"/>
              <w:rPr>
                <w:sz w:val="20"/>
              </w:rPr>
            </w:pPr>
            <w:r w:rsidRPr="008957FD">
              <w:rPr>
                <w:bCs/>
                <w:color w:val="000000"/>
                <w:sz w:val="20"/>
                <w:szCs w:val="14"/>
              </w:rPr>
              <w:t>100</w:t>
            </w:r>
          </w:p>
        </w:tc>
        <w:tc>
          <w:tcPr>
            <w:tcW w:w="553" w:type="dxa"/>
            <w:tcBorders>
              <w:top w:val="single" w:sz="4" w:space="0" w:color="auto"/>
              <w:left w:val="nil"/>
              <w:bottom w:val="nil"/>
              <w:right w:val="nil"/>
            </w:tcBorders>
            <w:shd w:val="clear" w:color="auto" w:fill="FFFFFF"/>
          </w:tcPr>
          <w:p w14:paraId="1DC02B93" w14:textId="77777777" w:rsidR="00CC685C" w:rsidRPr="008957FD" w:rsidRDefault="00CC685C" w:rsidP="00CC685C">
            <w:pPr>
              <w:shd w:val="clear" w:color="auto" w:fill="FFFFFF"/>
              <w:ind w:firstLine="0"/>
              <w:rPr>
                <w:sz w:val="20"/>
              </w:rPr>
            </w:pPr>
            <w:r w:rsidRPr="008957FD">
              <w:rPr>
                <w:bCs/>
                <w:color w:val="000000"/>
                <w:spacing w:val="-3"/>
                <w:sz w:val="20"/>
                <w:szCs w:val="14"/>
              </w:rPr>
              <w:t>59.6</w:t>
            </w:r>
          </w:p>
        </w:tc>
        <w:tc>
          <w:tcPr>
            <w:tcW w:w="552" w:type="dxa"/>
            <w:tcBorders>
              <w:top w:val="single" w:sz="4" w:space="0" w:color="auto"/>
              <w:left w:val="nil"/>
              <w:bottom w:val="nil"/>
              <w:right w:val="single" w:sz="6" w:space="0" w:color="auto"/>
            </w:tcBorders>
            <w:shd w:val="clear" w:color="auto" w:fill="FFFFFF"/>
          </w:tcPr>
          <w:p w14:paraId="7054706E" w14:textId="77777777" w:rsidR="00CC685C" w:rsidRPr="008957FD" w:rsidRDefault="00CC685C" w:rsidP="00CC685C">
            <w:pPr>
              <w:shd w:val="clear" w:color="auto" w:fill="FFFFFF"/>
              <w:ind w:firstLine="0"/>
              <w:rPr>
                <w:sz w:val="20"/>
              </w:rPr>
            </w:pPr>
            <w:r w:rsidRPr="008957FD">
              <w:rPr>
                <w:bCs/>
                <w:color w:val="000000"/>
                <w:spacing w:val="-2"/>
                <w:sz w:val="20"/>
                <w:szCs w:val="14"/>
              </w:rPr>
              <w:t>40.4</w:t>
            </w:r>
          </w:p>
        </w:tc>
        <w:tc>
          <w:tcPr>
            <w:tcW w:w="552" w:type="dxa"/>
            <w:tcBorders>
              <w:top w:val="single" w:sz="4" w:space="0" w:color="auto"/>
              <w:left w:val="single" w:sz="6" w:space="0" w:color="auto"/>
              <w:bottom w:val="nil"/>
              <w:right w:val="nil"/>
            </w:tcBorders>
            <w:shd w:val="clear" w:color="auto" w:fill="FFFFFF"/>
          </w:tcPr>
          <w:p w14:paraId="726A177B" w14:textId="77777777" w:rsidR="00CC685C" w:rsidRPr="008957FD" w:rsidRDefault="00CC685C" w:rsidP="00CC685C">
            <w:pPr>
              <w:shd w:val="clear" w:color="auto" w:fill="FFFFFF"/>
              <w:ind w:firstLine="0"/>
              <w:rPr>
                <w:sz w:val="20"/>
              </w:rPr>
            </w:pPr>
            <w:r w:rsidRPr="008957FD">
              <w:rPr>
                <w:bCs/>
                <w:color w:val="000000"/>
                <w:sz w:val="20"/>
                <w:szCs w:val="14"/>
              </w:rPr>
              <w:t>100</w:t>
            </w:r>
          </w:p>
        </w:tc>
        <w:tc>
          <w:tcPr>
            <w:tcW w:w="552" w:type="dxa"/>
            <w:tcBorders>
              <w:top w:val="single" w:sz="4" w:space="0" w:color="auto"/>
              <w:left w:val="nil"/>
              <w:bottom w:val="nil"/>
              <w:right w:val="nil"/>
            </w:tcBorders>
            <w:shd w:val="clear" w:color="auto" w:fill="FFFFFF"/>
          </w:tcPr>
          <w:p w14:paraId="6B13BCB2" w14:textId="77777777" w:rsidR="00CC685C" w:rsidRPr="008957FD" w:rsidRDefault="00CC685C" w:rsidP="00CC685C">
            <w:pPr>
              <w:shd w:val="clear" w:color="auto" w:fill="FFFFFF"/>
              <w:ind w:firstLine="0"/>
              <w:rPr>
                <w:sz w:val="20"/>
              </w:rPr>
            </w:pPr>
            <w:r w:rsidRPr="008957FD">
              <w:rPr>
                <w:bCs/>
                <w:color w:val="000000"/>
                <w:spacing w:val="-2"/>
                <w:sz w:val="20"/>
                <w:szCs w:val="14"/>
              </w:rPr>
              <w:t>57.3</w:t>
            </w:r>
          </w:p>
        </w:tc>
        <w:tc>
          <w:tcPr>
            <w:tcW w:w="553" w:type="dxa"/>
            <w:tcBorders>
              <w:top w:val="single" w:sz="4" w:space="0" w:color="auto"/>
              <w:left w:val="nil"/>
              <w:bottom w:val="nil"/>
              <w:right w:val="single" w:sz="6" w:space="0" w:color="auto"/>
            </w:tcBorders>
            <w:shd w:val="clear" w:color="auto" w:fill="FFFFFF"/>
          </w:tcPr>
          <w:p w14:paraId="6F3AF1F8" w14:textId="77777777" w:rsidR="00CC685C" w:rsidRPr="008957FD" w:rsidRDefault="00CC685C" w:rsidP="00CC685C">
            <w:pPr>
              <w:shd w:val="clear" w:color="auto" w:fill="FFFFFF"/>
              <w:ind w:firstLine="0"/>
              <w:rPr>
                <w:sz w:val="20"/>
              </w:rPr>
            </w:pPr>
            <w:r w:rsidRPr="008957FD">
              <w:rPr>
                <w:bCs/>
                <w:color w:val="000000"/>
                <w:spacing w:val="-5"/>
                <w:sz w:val="20"/>
                <w:szCs w:val="14"/>
              </w:rPr>
              <w:t>42.7</w:t>
            </w:r>
          </w:p>
        </w:tc>
      </w:tr>
      <w:tr w:rsidR="00CC685C" w:rsidRPr="008957FD" w14:paraId="1FC17144"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1734AB30" w14:textId="77777777" w:rsidR="00CC685C" w:rsidRPr="008957FD" w:rsidRDefault="00CC685C" w:rsidP="00CC685C">
            <w:pPr>
              <w:shd w:val="clear" w:color="auto" w:fill="FFFFFF"/>
              <w:ind w:left="29" w:firstLine="0"/>
              <w:rPr>
                <w:sz w:val="20"/>
              </w:rPr>
            </w:pPr>
            <w:r w:rsidRPr="008957FD">
              <w:rPr>
                <w:bCs/>
                <w:color w:val="000000"/>
                <w:sz w:val="20"/>
                <w:szCs w:val="14"/>
              </w:rPr>
              <w:t>Agriculture</w:t>
            </w:r>
          </w:p>
        </w:tc>
        <w:tc>
          <w:tcPr>
            <w:tcW w:w="552" w:type="dxa"/>
            <w:tcBorders>
              <w:top w:val="nil"/>
              <w:left w:val="single" w:sz="6" w:space="0" w:color="auto"/>
              <w:bottom w:val="nil"/>
              <w:right w:val="nil"/>
            </w:tcBorders>
            <w:shd w:val="clear" w:color="auto" w:fill="FFFFFF"/>
          </w:tcPr>
          <w:p w14:paraId="5A97FF0B" w14:textId="77777777" w:rsidR="00CC685C" w:rsidRPr="008957FD" w:rsidRDefault="00CC685C" w:rsidP="00CC685C">
            <w:pPr>
              <w:shd w:val="clear" w:color="auto" w:fill="FFFFFF"/>
              <w:ind w:firstLine="0"/>
              <w:rPr>
                <w:sz w:val="20"/>
              </w:rPr>
            </w:pPr>
            <w:r w:rsidRPr="008957FD">
              <w:rPr>
                <w:bCs/>
                <w:color w:val="000000"/>
                <w:sz w:val="20"/>
                <w:szCs w:val="14"/>
              </w:rPr>
              <w:t>9.9</w:t>
            </w:r>
          </w:p>
        </w:tc>
        <w:tc>
          <w:tcPr>
            <w:tcW w:w="552" w:type="dxa"/>
            <w:tcBorders>
              <w:top w:val="nil"/>
              <w:left w:val="nil"/>
              <w:bottom w:val="nil"/>
              <w:right w:val="nil"/>
            </w:tcBorders>
            <w:shd w:val="clear" w:color="auto" w:fill="FFFFFF"/>
          </w:tcPr>
          <w:p w14:paraId="14202217" w14:textId="77777777" w:rsidR="00CC685C" w:rsidRPr="008957FD" w:rsidRDefault="00CC685C" w:rsidP="00CC685C">
            <w:pPr>
              <w:shd w:val="clear" w:color="auto" w:fill="FFFFFF"/>
              <w:ind w:firstLine="0"/>
              <w:rPr>
                <w:sz w:val="20"/>
              </w:rPr>
            </w:pPr>
            <w:r w:rsidRPr="008957FD">
              <w:rPr>
                <w:bCs/>
                <w:color w:val="000000"/>
                <w:spacing w:val="-5"/>
                <w:sz w:val="20"/>
                <w:szCs w:val="14"/>
              </w:rPr>
              <w:t>87.7</w:t>
            </w:r>
          </w:p>
        </w:tc>
        <w:tc>
          <w:tcPr>
            <w:tcW w:w="552" w:type="dxa"/>
            <w:tcBorders>
              <w:top w:val="nil"/>
              <w:left w:val="nil"/>
              <w:bottom w:val="nil"/>
              <w:right w:val="single" w:sz="6" w:space="0" w:color="auto"/>
            </w:tcBorders>
            <w:shd w:val="clear" w:color="auto" w:fill="FFFFFF"/>
          </w:tcPr>
          <w:p w14:paraId="2FC87EB5" w14:textId="77777777" w:rsidR="00CC685C" w:rsidRPr="008957FD" w:rsidRDefault="00CC685C" w:rsidP="00CC685C">
            <w:pPr>
              <w:shd w:val="clear" w:color="auto" w:fill="FFFFFF"/>
              <w:ind w:firstLine="0"/>
              <w:rPr>
                <w:sz w:val="20"/>
              </w:rPr>
            </w:pPr>
            <w:r w:rsidRPr="008957FD">
              <w:rPr>
                <w:bCs/>
                <w:color w:val="000000"/>
                <w:spacing w:val="-5"/>
                <w:sz w:val="20"/>
                <w:szCs w:val="14"/>
              </w:rPr>
              <w:t>12.3</w:t>
            </w:r>
          </w:p>
        </w:tc>
        <w:tc>
          <w:tcPr>
            <w:tcW w:w="553" w:type="dxa"/>
            <w:tcBorders>
              <w:top w:val="nil"/>
              <w:left w:val="single" w:sz="6" w:space="0" w:color="auto"/>
              <w:bottom w:val="nil"/>
              <w:right w:val="nil"/>
            </w:tcBorders>
            <w:shd w:val="clear" w:color="auto" w:fill="FFFFFF"/>
          </w:tcPr>
          <w:p w14:paraId="39B1C1FE" w14:textId="77777777" w:rsidR="00CC685C" w:rsidRPr="008957FD" w:rsidRDefault="00CC685C" w:rsidP="00CC685C">
            <w:pPr>
              <w:shd w:val="clear" w:color="auto" w:fill="FFFFFF"/>
              <w:ind w:firstLine="0"/>
              <w:rPr>
                <w:sz w:val="20"/>
              </w:rPr>
            </w:pPr>
            <w:r w:rsidRPr="008957FD">
              <w:rPr>
                <w:bCs/>
                <w:color w:val="000000"/>
                <w:sz w:val="20"/>
                <w:szCs w:val="14"/>
              </w:rPr>
              <w:t>5.6</w:t>
            </w:r>
          </w:p>
        </w:tc>
        <w:tc>
          <w:tcPr>
            <w:tcW w:w="552" w:type="dxa"/>
            <w:tcBorders>
              <w:top w:val="nil"/>
              <w:left w:val="nil"/>
              <w:bottom w:val="nil"/>
              <w:right w:val="nil"/>
            </w:tcBorders>
            <w:shd w:val="clear" w:color="auto" w:fill="FFFFFF"/>
          </w:tcPr>
          <w:p w14:paraId="736BF7C0" w14:textId="77777777" w:rsidR="00CC685C" w:rsidRPr="008957FD" w:rsidRDefault="00CC685C" w:rsidP="00CC685C">
            <w:pPr>
              <w:shd w:val="clear" w:color="auto" w:fill="FFFFFF"/>
              <w:ind w:firstLine="0"/>
              <w:rPr>
                <w:sz w:val="20"/>
              </w:rPr>
            </w:pPr>
            <w:r w:rsidRPr="008957FD">
              <w:rPr>
                <w:bCs/>
                <w:color w:val="000000"/>
                <w:spacing w:val="-2"/>
                <w:sz w:val="20"/>
                <w:szCs w:val="14"/>
              </w:rPr>
              <w:t>76.8</w:t>
            </w:r>
          </w:p>
        </w:tc>
        <w:tc>
          <w:tcPr>
            <w:tcW w:w="552" w:type="dxa"/>
            <w:tcBorders>
              <w:top w:val="nil"/>
              <w:left w:val="nil"/>
              <w:bottom w:val="nil"/>
              <w:right w:val="single" w:sz="6" w:space="0" w:color="auto"/>
            </w:tcBorders>
            <w:shd w:val="clear" w:color="auto" w:fill="FFFFFF"/>
          </w:tcPr>
          <w:p w14:paraId="100C6FB9" w14:textId="77777777" w:rsidR="00CC685C" w:rsidRPr="008957FD" w:rsidRDefault="00CC685C" w:rsidP="00CC685C">
            <w:pPr>
              <w:shd w:val="clear" w:color="auto" w:fill="FFFFFF"/>
              <w:ind w:firstLine="0"/>
              <w:rPr>
                <w:sz w:val="20"/>
              </w:rPr>
            </w:pPr>
            <w:r w:rsidRPr="008957FD">
              <w:rPr>
                <w:bCs/>
                <w:color w:val="000000"/>
                <w:spacing w:val="-3"/>
                <w:sz w:val="20"/>
                <w:szCs w:val="14"/>
              </w:rPr>
              <w:t>23.2</w:t>
            </w:r>
          </w:p>
        </w:tc>
        <w:tc>
          <w:tcPr>
            <w:tcW w:w="552" w:type="dxa"/>
            <w:tcBorders>
              <w:top w:val="nil"/>
              <w:left w:val="single" w:sz="6" w:space="0" w:color="auto"/>
              <w:bottom w:val="nil"/>
              <w:right w:val="nil"/>
            </w:tcBorders>
            <w:shd w:val="clear" w:color="auto" w:fill="FFFFFF"/>
          </w:tcPr>
          <w:p w14:paraId="4826C022" w14:textId="77777777" w:rsidR="00CC685C" w:rsidRPr="008957FD" w:rsidRDefault="00CC685C" w:rsidP="00CC685C">
            <w:pPr>
              <w:shd w:val="clear" w:color="auto" w:fill="FFFFFF"/>
              <w:ind w:firstLine="0"/>
              <w:rPr>
                <w:sz w:val="20"/>
              </w:rPr>
            </w:pPr>
            <w:r w:rsidRPr="008957FD">
              <w:rPr>
                <w:bCs/>
                <w:color w:val="000000"/>
                <w:sz w:val="20"/>
                <w:szCs w:val="14"/>
              </w:rPr>
              <w:t>4</w:t>
            </w:r>
          </w:p>
        </w:tc>
        <w:tc>
          <w:tcPr>
            <w:tcW w:w="553" w:type="dxa"/>
            <w:tcBorders>
              <w:top w:val="nil"/>
              <w:left w:val="nil"/>
              <w:bottom w:val="nil"/>
              <w:right w:val="nil"/>
            </w:tcBorders>
            <w:shd w:val="clear" w:color="auto" w:fill="FFFFFF"/>
          </w:tcPr>
          <w:p w14:paraId="11A5AD79" w14:textId="77777777" w:rsidR="00CC685C" w:rsidRPr="008957FD" w:rsidRDefault="00CC685C" w:rsidP="00CC685C">
            <w:pPr>
              <w:shd w:val="clear" w:color="auto" w:fill="FFFFFF"/>
              <w:ind w:firstLine="0"/>
              <w:rPr>
                <w:sz w:val="20"/>
              </w:rPr>
            </w:pPr>
            <w:r w:rsidRPr="008957FD">
              <w:rPr>
                <w:bCs/>
                <w:color w:val="000000"/>
                <w:spacing w:val="-2"/>
                <w:sz w:val="20"/>
                <w:szCs w:val="14"/>
              </w:rPr>
              <w:t>71.3</w:t>
            </w:r>
          </w:p>
        </w:tc>
        <w:tc>
          <w:tcPr>
            <w:tcW w:w="552" w:type="dxa"/>
            <w:tcBorders>
              <w:top w:val="nil"/>
              <w:left w:val="nil"/>
              <w:bottom w:val="nil"/>
              <w:right w:val="single" w:sz="6" w:space="0" w:color="auto"/>
            </w:tcBorders>
            <w:shd w:val="clear" w:color="auto" w:fill="FFFFFF"/>
          </w:tcPr>
          <w:p w14:paraId="1BFCBB9F" w14:textId="77777777" w:rsidR="00CC685C" w:rsidRPr="008957FD" w:rsidRDefault="00CC685C" w:rsidP="00CC685C">
            <w:pPr>
              <w:shd w:val="clear" w:color="auto" w:fill="FFFFFF"/>
              <w:ind w:firstLine="0"/>
              <w:rPr>
                <w:sz w:val="20"/>
              </w:rPr>
            </w:pPr>
            <w:r w:rsidRPr="008957FD">
              <w:rPr>
                <w:bCs/>
                <w:color w:val="000000"/>
                <w:spacing w:val="-3"/>
                <w:sz w:val="20"/>
                <w:szCs w:val="14"/>
              </w:rPr>
              <w:t>28.7</w:t>
            </w:r>
          </w:p>
        </w:tc>
        <w:tc>
          <w:tcPr>
            <w:tcW w:w="552" w:type="dxa"/>
            <w:tcBorders>
              <w:top w:val="nil"/>
              <w:left w:val="single" w:sz="6" w:space="0" w:color="auto"/>
              <w:bottom w:val="nil"/>
              <w:right w:val="nil"/>
            </w:tcBorders>
            <w:shd w:val="clear" w:color="auto" w:fill="FFFFFF"/>
          </w:tcPr>
          <w:p w14:paraId="49B6933C" w14:textId="77777777" w:rsidR="00CC685C" w:rsidRPr="008957FD" w:rsidRDefault="00CC685C" w:rsidP="00CC685C">
            <w:pPr>
              <w:shd w:val="clear" w:color="auto" w:fill="FFFFFF"/>
              <w:ind w:firstLine="0"/>
              <w:rPr>
                <w:sz w:val="20"/>
              </w:rPr>
            </w:pPr>
          </w:p>
        </w:tc>
        <w:tc>
          <w:tcPr>
            <w:tcW w:w="552" w:type="dxa"/>
            <w:tcBorders>
              <w:top w:val="nil"/>
              <w:left w:val="nil"/>
              <w:bottom w:val="nil"/>
              <w:right w:val="nil"/>
            </w:tcBorders>
            <w:shd w:val="clear" w:color="auto" w:fill="FFFFFF"/>
          </w:tcPr>
          <w:p w14:paraId="7C3B41C8" w14:textId="77777777" w:rsidR="00CC685C" w:rsidRPr="008957FD" w:rsidRDefault="00CC685C" w:rsidP="00CC685C">
            <w:pPr>
              <w:shd w:val="clear" w:color="auto" w:fill="FFFFFF"/>
              <w:ind w:firstLine="0"/>
              <w:rPr>
                <w:sz w:val="20"/>
              </w:rPr>
            </w:pPr>
          </w:p>
        </w:tc>
        <w:tc>
          <w:tcPr>
            <w:tcW w:w="553" w:type="dxa"/>
            <w:tcBorders>
              <w:top w:val="nil"/>
              <w:left w:val="nil"/>
              <w:bottom w:val="nil"/>
              <w:right w:val="single" w:sz="6" w:space="0" w:color="auto"/>
            </w:tcBorders>
            <w:shd w:val="clear" w:color="auto" w:fill="FFFFFF"/>
          </w:tcPr>
          <w:p w14:paraId="08577F75" w14:textId="77777777" w:rsidR="00CC685C" w:rsidRPr="008957FD" w:rsidRDefault="00CC685C" w:rsidP="00CC685C">
            <w:pPr>
              <w:shd w:val="clear" w:color="auto" w:fill="FFFFFF"/>
              <w:ind w:firstLine="0"/>
              <w:rPr>
                <w:sz w:val="20"/>
              </w:rPr>
            </w:pPr>
          </w:p>
        </w:tc>
      </w:tr>
      <w:tr w:rsidR="00CC685C" w:rsidRPr="008957FD" w14:paraId="6DAD7EE3"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5B22F54C" w14:textId="77777777" w:rsidR="00CC685C" w:rsidRPr="008957FD" w:rsidRDefault="00CC685C" w:rsidP="00CC685C">
            <w:pPr>
              <w:shd w:val="clear" w:color="auto" w:fill="FFFFFF"/>
              <w:ind w:left="29" w:firstLine="0"/>
              <w:rPr>
                <w:sz w:val="20"/>
              </w:rPr>
            </w:pPr>
            <w:r w:rsidRPr="008957FD">
              <w:rPr>
                <w:bCs/>
                <w:color w:val="000000"/>
                <w:sz w:val="20"/>
                <w:szCs w:val="14"/>
              </w:rPr>
              <w:t>Autres prima</w:t>
            </w:r>
            <w:r w:rsidRPr="008957FD">
              <w:rPr>
                <w:bCs/>
                <w:color w:val="000000"/>
                <w:sz w:val="20"/>
                <w:szCs w:val="14"/>
              </w:rPr>
              <w:t>i</w:t>
            </w:r>
            <w:r w:rsidRPr="008957FD">
              <w:rPr>
                <w:bCs/>
                <w:color w:val="000000"/>
                <w:sz w:val="20"/>
                <w:szCs w:val="14"/>
              </w:rPr>
              <w:t>res</w:t>
            </w:r>
          </w:p>
        </w:tc>
        <w:tc>
          <w:tcPr>
            <w:tcW w:w="552" w:type="dxa"/>
            <w:tcBorders>
              <w:top w:val="nil"/>
              <w:left w:val="single" w:sz="6" w:space="0" w:color="auto"/>
              <w:bottom w:val="nil"/>
              <w:right w:val="nil"/>
            </w:tcBorders>
            <w:shd w:val="clear" w:color="auto" w:fill="FFFFFF"/>
          </w:tcPr>
          <w:p w14:paraId="67295C45" w14:textId="77777777" w:rsidR="00CC685C" w:rsidRPr="008957FD" w:rsidRDefault="00CC685C" w:rsidP="00CC685C">
            <w:pPr>
              <w:shd w:val="clear" w:color="auto" w:fill="FFFFFF"/>
              <w:ind w:firstLine="0"/>
              <w:rPr>
                <w:sz w:val="20"/>
              </w:rPr>
            </w:pPr>
            <w:r w:rsidRPr="008957FD">
              <w:rPr>
                <w:bCs/>
                <w:color w:val="000000"/>
                <w:sz w:val="20"/>
                <w:szCs w:val="14"/>
              </w:rPr>
              <w:t>4.1</w:t>
            </w:r>
          </w:p>
        </w:tc>
        <w:tc>
          <w:tcPr>
            <w:tcW w:w="552" w:type="dxa"/>
            <w:tcBorders>
              <w:top w:val="nil"/>
              <w:left w:val="nil"/>
              <w:bottom w:val="nil"/>
              <w:right w:val="nil"/>
            </w:tcBorders>
            <w:shd w:val="clear" w:color="auto" w:fill="FFFFFF"/>
          </w:tcPr>
          <w:p w14:paraId="38C59FFA" w14:textId="77777777" w:rsidR="00CC685C" w:rsidRPr="008957FD" w:rsidRDefault="00CC685C" w:rsidP="00CC685C">
            <w:pPr>
              <w:shd w:val="clear" w:color="auto" w:fill="FFFFFF"/>
              <w:ind w:firstLine="0"/>
              <w:rPr>
                <w:sz w:val="20"/>
              </w:rPr>
            </w:pPr>
            <w:r w:rsidRPr="008957FD">
              <w:rPr>
                <w:bCs/>
                <w:color w:val="000000"/>
                <w:spacing w:val="-2"/>
                <w:sz w:val="20"/>
                <w:szCs w:val="14"/>
              </w:rPr>
              <w:t>97.2</w:t>
            </w:r>
          </w:p>
        </w:tc>
        <w:tc>
          <w:tcPr>
            <w:tcW w:w="552" w:type="dxa"/>
            <w:tcBorders>
              <w:top w:val="nil"/>
              <w:left w:val="nil"/>
              <w:bottom w:val="nil"/>
              <w:right w:val="single" w:sz="6" w:space="0" w:color="auto"/>
            </w:tcBorders>
            <w:shd w:val="clear" w:color="auto" w:fill="FFFFFF"/>
          </w:tcPr>
          <w:p w14:paraId="10971CA7" w14:textId="77777777" w:rsidR="00CC685C" w:rsidRPr="008957FD" w:rsidRDefault="00CC685C" w:rsidP="00CC685C">
            <w:pPr>
              <w:shd w:val="clear" w:color="auto" w:fill="FFFFFF"/>
              <w:ind w:firstLine="0"/>
              <w:rPr>
                <w:sz w:val="20"/>
              </w:rPr>
            </w:pPr>
            <w:r w:rsidRPr="008957FD">
              <w:rPr>
                <w:bCs/>
                <w:color w:val="000000"/>
                <w:sz w:val="20"/>
                <w:szCs w:val="14"/>
              </w:rPr>
              <w:t>2.8</w:t>
            </w:r>
          </w:p>
        </w:tc>
        <w:tc>
          <w:tcPr>
            <w:tcW w:w="553" w:type="dxa"/>
            <w:tcBorders>
              <w:top w:val="nil"/>
              <w:left w:val="single" w:sz="6" w:space="0" w:color="auto"/>
              <w:bottom w:val="nil"/>
              <w:right w:val="nil"/>
            </w:tcBorders>
            <w:shd w:val="clear" w:color="auto" w:fill="FFFFFF"/>
          </w:tcPr>
          <w:p w14:paraId="1032FC8D" w14:textId="77777777" w:rsidR="00CC685C" w:rsidRPr="008957FD" w:rsidRDefault="00CC685C" w:rsidP="00CC685C">
            <w:pPr>
              <w:shd w:val="clear" w:color="auto" w:fill="FFFFFF"/>
              <w:ind w:firstLine="0"/>
              <w:rPr>
                <w:sz w:val="20"/>
              </w:rPr>
            </w:pPr>
            <w:r w:rsidRPr="008957FD">
              <w:rPr>
                <w:bCs/>
                <w:color w:val="000000"/>
                <w:sz w:val="20"/>
                <w:szCs w:val="14"/>
              </w:rPr>
              <w:t>2.8</w:t>
            </w:r>
          </w:p>
        </w:tc>
        <w:tc>
          <w:tcPr>
            <w:tcW w:w="552" w:type="dxa"/>
            <w:tcBorders>
              <w:top w:val="nil"/>
              <w:left w:val="nil"/>
              <w:bottom w:val="nil"/>
              <w:right w:val="nil"/>
            </w:tcBorders>
            <w:shd w:val="clear" w:color="auto" w:fill="FFFFFF"/>
          </w:tcPr>
          <w:p w14:paraId="0F0F6473" w14:textId="77777777" w:rsidR="00CC685C" w:rsidRPr="008957FD" w:rsidRDefault="00CC685C" w:rsidP="00CC685C">
            <w:pPr>
              <w:shd w:val="clear" w:color="auto" w:fill="FFFFFF"/>
              <w:ind w:firstLine="0"/>
              <w:rPr>
                <w:sz w:val="20"/>
              </w:rPr>
            </w:pPr>
            <w:r w:rsidRPr="008957FD">
              <w:rPr>
                <w:bCs/>
                <w:color w:val="000000"/>
                <w:spacing w:val="-2"/>
                <w:sz w:val="20"/>
                <w:szCs w:val="14"/>
              </w:rPr>
              <w:t>94.3</w:t>
            </w:r>
          </w:p>
        </w:tc>
        <w:tc>
          <w:tcPr>
            <w:tcW w:w="552" w:type="dxa"/>
            <w:tcBorders>
              <w:top w:val="nil"/>
              <w:left w:val="nil"/>
              <w:bottom w:val="nil"/>
              <w:right w:val="single" w:sz="6" w:space="0" w:color="auto"/>
            </w:tcBorders>
            <w:shd w:val="clear" w:color="auto" w:fill="FFFFFF"/>
          </w:tcPr>
          <w:p w14:paraId="5C8D3E3B" w14:textId="77777777" w:rsidR="00CC685C" w:rsidRPr="008957FD" w:rsidRDefault="00CC685C" w:rsidP="00CC685C">
            <w:pPr>
              <w:shd w:val="clear" w:color="auto" w:fill="FFFFFF"/>
              <w:ind w:firstLine="0"/>
              <w:rPr>
                <w:sz w:val="20"/>
              </w:rPr>
            </w:pPr>
            <w:r w:rsidRPr="008957FD">
              <w:rPr>
                <w:bCs/>
                <w:color w:val="000000"/>
                <w:sz w:val="20"/>
                <w:szCs w:val="14"/>
              </w:rPr>
              <w:t>5.7</w:t>
            </w:r>
          </w:p>
        </w:tc>
        <w:tc>
          <w:tcPr>
            <w:tcW w:w="552" w:type="dxa"/>
            <w:tcBorders>
              <w:top w:val="nil"/>
              <w:left w:val="single" w:sz="6" w:space="0" w:color="auto"/>
              <w:bottom w:val="nil"/>
              <w:right w:val="nil"/>
            </w:tcBorders>
            <w:shd w:val="clear" w:color="auto" w:fill="FFFFFF"/>
          </w:tcPr>
          <w:p w14:paraId="31994EF3" w14:textId="77777777" w:rsidR="00CC685C" w:rsidRPr="008957FD" w:rsidRDefault="00CC685C" w:rsidP="00CC685C">
            <w:pPr>
              <w:shd w:val="clear" w:color="auto" w:fill="FFFFFF"/>
              <w:ind w:firstLine="0"/>
              <w:rPr>
                <w:sz w:val="20"/>
              </w:rPr>
            </w:pPr>
            <w:r w:rsidRPr="008957FD">
              <w:rPr>
                <w:bCs/>
                <w:color w:val="000000"/>
                <w:spacing w:val="-6"/>
                <w:sz w:val="20"/>
                <w:szCs w:val="14"/>
              </w:rPr>
              <w:t>3.01</w:t>
            </w:r>
          </w:p>
        </w:tc>
        <w:tc>
          <w:tcPr>
            <w:tcW w:w="553" w:type="dxa"/>
            <w:tcBorders>
              <w:top w:val="nil"/>
              <w:left w:val="nil"/>
              <w:bottom w:val="nil"/>
              <w:right w:val="nil"/>
            </w:tcBorders>
            <w:shd w:val="clear" w:color="auto" w:fill="FFFFFF"/>
          </w:tcPr>
          <w:p w14:paraId="6176A13C" w14:textId="77777777" w:rsidR="00CC685C" w:rsidRPr="008957FD" w:rsidRDefault="00CC685C" w:rsidP="00CC685C">
            <w:pPr>
              <w:shd w:val="clear" w:color="auto" w:fill="FFFFFF"/>
              <w:ind w:firstLine="0"/>
              <w:rPr>
                <w:sz w:val="20"/>
              </w:rPr>
            </w:pPr>
            <w:r w:rsidRPr="008957FD">
              <w:rPr>
                <w:bCs/>
                <w:color w:val="000000"/>
                <w:spacing w:val="-3"/>
                <w:sz w:val="20"/>
                <w:szCs w:val="14"/>
              </w:rPr>
              <w:t>87.4</w:t>
            </w:r>
          </w:p>
        </w:tc>
        <w:tc>
          <w:tcPr>
            <w:tcW w:w="552" w:type="dxa"/>
            <w:tcBorders>
              <w:top w:val="nil"/>
              <w:left w:val="nil"/>
              <w:bottom w:val="nil"/>
              <w:right w:val="single" w:sz="6" w:space="0" w:color="auto"/>
            </w:tcBorders>
            <w:shd w:val="clear" w:color="auto" w:fill="FFFFFF"/>
          </w:tcPr>
          <w:p w14:paraId="1F145649" w14:textId="77777777" w:rsidR="00CC685C" w:rsidRPr="008957FD" w:rsidRDefault="00CC685C" w:rsidP="00CC685C">
            <w:pPr>
              <w:shd w:val="clear" w:color="auto" w:fill="FFFFFF"/>
              <w:ind w:firstLine="0"/>
              <w:rPr>
                <w:sz w:val="20"/>
              </w:rPr>
            </w:pPr>
            <w:r w:rsidRPr="008957FD">
              <w:rPr>
                <w:bCs/>
                <w:color w:val="000000"/>
                <w:spacing w:val="-5"/>
                <w:sz w:val="20"/>
                <w:szCs w:val="14"/>
              </w:rPr>
              <w:t>12.6</w:t>
            </w:r>
          </w:p>
        </w:tc>
        <w:tc>
          <w:tcPr>
            <w:tcW w:w="552" w:type="dxa"/>
            <w:tcBorders>
              <w:top w:val="nil"/>
              <w:left w:val="single" w:sz="6" w:space="0" w:color="auto"/>
              <w:bottom w:val="nil"/>
              <w:right w:val="nil"/>
            </w:tcBorders>
            <w:shd w:val="clear" w:color="auto" w:fill="FFFFFF"/>
          </w:tcPr>
          <w:p w14:paraId="6A3F000A" w14:textId="77777777" w:rsidR="00CC685C" w:rsidRPr="008957FD" w:rsidRDefault="00CC685C" w:rsidP="00CC685C">
            <w:pPr>
              <w:shd w:val="clear" w:color="auto" w:fill="FFFFFF"/>
              <w:ind w:firstLine="0"/>
              <w:rPr>
                <w:sz w:val="20"/>
              </w:rPr>
            </w:pPr>
            <w:r w:rsidRPr="008957FD">
              <w:rPr>
                <w:bCs/>
                <w:color w:val="000000"/>
                <w:sz w:val="20"/>
                <w:szCs w:val="14"/>
              </w:rPr>
              <w:t>2.8</w:t>
            </w:r>
          </w:p>
        </w:tc>
        <w:tc>
          <w:tcPr>
            <w:tcW w:w="552" w:type="dxa"/>
            <w:tcBorders>
              <w:top w:val="nil"/>
              <w:left w:val="nil"/>
              <w:bottom w:val="nil"/>
              <w:right w:val="nil"/>
            </w:tcBorders>
            <w:shd w:val="clear" w:color="auto" w:fill="FFFFFF"/>
          </w:tcPr>
          <w:p w14:paraId="0DF17174" w14:textId="77777777" w:rsidR="00CC685C" w:rsidRPr="008957FD" w:rsidRDefault="00CC685C" w:rsidP="00CC685C">
            <w:pPr>
              <w:shd w:val="clear" w:color="auto" w:fill="FFFFFF"/>
              <w:ind w:firstLine="0"/>
              <w:rPr>
                <w:sz w:val="20"/>
              </w:rPr>
            </w:pPr>
            <w:r w:rsidRPr="008957FD">
              <w:rPr>
                <w:bCs/>
                <w:color w:val="000000"/>
                <w:spacing w:val="-3"/>
                <w:sz w:val="20"/>
                <w:szCs w:val="14"/>
              </w:rPr>
              <w:t>85.8</w:t>
            </w:r>
          </w:p>
        </w:tc>
        <w:tc>
          <w:tcPr>
            <w:tcW w:w="553" w:type="dxa"/>
            <w:tcBorders>
              <w:top w:val="nil"/>
              <w:left w:val="nil"/>
              <w:bottom w:val="nil"/>
              <w:right w:val="single" w:sz="6" w:space="0" w:color="auto"/>
            </w:tcBorders>
            <w:shd w:val="clear" w:color="auto" w:fill="FFFFFF"/>
          </w:tcPr>
          <w:p w14:paraId="029A1F40" w14:textId="77777777" w:rsidR="00CC685C" w:rsidRPr="008957FD" w:rsidRDefault="00CC685C" w:rsidP="00CC685C">
            <w:pPr>
              <w:shd w:val="clear" w:color="auto" w:fill="FFFFFF"/>
              <w:ind w:firstLine="0"/>
              <w:rPr>
                <w:sz w:val="20"/>
              </w:rPr>
            </w:pPr>
            <w:r w:rsidRPr="008957FD">
              <w:rPr>
                <w:bCs/>
                <w:color w:val="000000"/>
                <w:spacing w:val="-6"/>
                <w:sz w:val="20"/>
                <w:szCs w:val="14"/>
              </w:rPr>
              <w:t>14.2</w:t>
            </w:r>
          </w:p>
        </w:tc>
      </w:tr>
      <w:tr w:rsidR="00CC685C" w:rsidRPr="008957FD" w14:paraId="2D09468B"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33E9C3DA" w14:textId="77777777" w:rsidR="00CC685C" w:rsidRPr="008957FD" w:rsidRDefault="00CC685C" w:rsidP="00CC685C">
            <w:pPr>
              <w:shd w:val="clear" w:color="auto" w:fill="FFFFFF"/>
              <w:ind w:firstLine="0"/>
              <w:rPr>
                <w:sz w:val="20"/>
              </w:rPr>
            </w:pPr>
            <w:r w:rsidRPr="008957FD">
              <w:rPr>
                <w:bCs/>
                <w:color w:val="000000"/>
                <w:spacing w:val="-11"/>
                <w:sz w:val="20"/>
                <w:szCs w:val="14"/>
              </w:rPr>
              <w:t>Industrie manufact</w:t>
            </w:r>
            <w:r w:rsidRPr="008957FD">
              <w:rPr>
                <w:bCs/>
                <w:color w:val="000000"/>
                <w:spacing w:val="-11"/>
                <w:sz w:val="20"/>
                <w:szCs w:val="14"/>
              </w:rPr>
              <w:t>u</w:t>
            </w:r>
            <w:r w:rsidRPr="008957FD">
              <w:rPr>
                <w:bCs/>
                <w:color w:val="000000"/>
                <w:spacing w:val="-11"/>
                <w:sz w:val="20"/>
                <w:szCs w:val="14"/>
              </w:rPr>
              <w:t>rière</w:t>
            </w:r>
          </w:p>
        </w:tc>
        <w:tc>
          <w:tcPr>
            <w:tcW w:w="552" w:type="dxa"/>
            <w:tcBorders>
              <w:top w:val="nil"/>
              <w:left w:val="single" w:sz="6" w:space="0" w:color="auto"/>
              <w:bottom w:val="nil"/>
              <w:right w:val="nil"/>
            </w:tcBorders>
            <w:shd w:val="clear" w:color="auto" w:fill="FFFFFF"/>
          </w:tcPr>
          <w:p w14:paraId="2A0B56A4" w14:textId="77777777" w:rsidR="00CC685C" w:rsidRPr="008957FD" w:rsidRDefault="00CC685C" w:rsidP="00CC685C">
            <w:pPr>
              <w:shd w:val="clear" w:color="auto" w:fill="FFFFFF"/>
              <w:ind w:firstLine="0"/>
              <w:rPr>
                <w:sz w:val="20"/>
              </w:rPr>
            </w:pPr>
            <w:r w:rsidRPr="008957FD">
              <w:rPr>
                <w:bCs/>
                <w:color w:val="000000"/>
                <w:spacing w:val="-2"/>
                <w:sz w:val="20"/>
                <w:szCs w:val="14"/>
              </w:rPr>
              <w:t>21.7</w:t>
            </w:r>
          </w:p>
        </w:tc>
        <w:tc>
          <w:tcPr>
            <w:tcW w:w="552" w:type="dxa"/>
            <w:tcBorders>
              <w:top w:val="nil"/>
              <w:left w:val="nil"/>
              <w:bottom w:val="nil"/>
              <w:right w:val="nil"/>
            </w:tcBorders>
            <w:shd w:val="clear" w:color="auto" w:fill="FFFFFF"/>
          </w:tcPr>
          <w:p w14:paraId="1007A042" w14:textId="77777777" w:rsidR="00CC685C" w:rsidRPr="008957FD" w:rsidRDefault="00CC685C" w:rsidP="00CC685C">
            <w:pPr>
              <w:shd w:val="clear" w:color="auto" w:fill="FFFFFF"/>
              <w:ind w:firstLine="0"/>
              <w:rPr>
                <w:sz w:val="20"/>
              </w:rPr>
            </w:pPr>
            <w:r w:rsidRPr="008957FD">
              <w:rPr>
                <w:bCs/>
                <w:color w:val="000000"/>
                <w:spacing w:val="-3"/>
                <w:sz w:val="20"/>
                <w:szCs w:val="14"/>
              </w:rPr>
              <w:t>78.5</w:t>
            </w:r>
          </w:p>
        </w:tc>
        <w:tc>
          <w:tcPr>
            <w:tcW w:w="552" w:type="dxa"/>
            <w:tcBorders>
              <w:top w:val="nil"/>
              <w:left w:val="nil"/>
              <w:bottom w:val="nil"/>
              <w:right w:val="single" w:sz="6" w:space="0" w:color="auto"/>
            </w:tcBorders>
            <w:shd w:val="clear" w:color="auto" w:fill="FFFFFF"/>
          </w:tcPr>
          <w:p w14:paraId="0F9BACD1" w14:textId="77777777" w:rsidR="00CC685C" w:rsidRPr="008957FD" w:rsidRDefault="00CC685C" w:rsidP="00CC685C">
            <w:pPr>
              <w:shd w:val="clear" w:color="auto" w:fill="FFFFFF"/>
              <w:ind w:firstLine="0"/>
              <w:rPr>
                <w:sz w:val="20"/>
              </w:rPr>
            </w:pPr>
            <w:r w:rsidRPr="008957FD">
              <w:rPr>
                <w:bCs/>
                <w:color w:val="000000"/>
                <w:spacing w:val="-5"/>
                <w:sz w:val="20"/>
                <w:szCs w:val="14"/>
              </w:rPr>
              <w:t>21.5</w:t>
            </w:r>
          </w:p>
        </w:tc>
        <w:tc>
          <w:tcPr>
            <w:tcW w:w="553" w:type="dxa"/>
            <w:tcBorders>
              <w:top w:val="nil"/>
              <w:left w:val="single" w:sz="6" w:space="0" w:color="auto"/>
              <w:bottom w:val="nil"/>
              <w:right w:val="nil"/>
            </w:tcBorders>
            <w:shd w:val="clear" w:color="auto" w:fill="FFFFFF"/>
          </w:tcPr>
          <w:p w14:paraId="6241812D" w14:textId="77777777" w:rsidR="00CC685C" w:rsidRPr="008957FD" w:rsidRDefault="00CC685C" w:rsidP="00CC685C">
            <w:pPr>
              <w:shd w:val="clear" w:color="auto" w:fill="FFFFFF"/>
              <w:ind w:firstLine="0"/>
              <w:rPr>
                <w:sz w:val="20"/>
              </w:rPr>
            </w:pPr>
            <w:r w:rsidRPr="008957FD">
              <w:rPr>
                <w:bCs/>
                <w:color w:val="000000"/>
                <w:spacing w:val="-7"/>
                <w:sz w:val="20"/>
                <w:szCs w:val="14"/>
              </w:rPr>
              <w:t>19.8</w:t>
            </w:r>
          </w:p>
        </w:tc>
        <w:tc>
          <w:tcPr>
            <w:tcW w:w="552" w:type="dxa"/>
            <w:tcBorders>
              <w:top w:val="nil"/>
              <w:left w:val="nil"/>
              <w:bottom w:val="nil"/>
              <w:right w:val="nil"/>
            </w:tcBorders>
            <w:shd w:val="clear" w:color="auto" w:fill="FFFFFF"/>
          </w:tcPr>
          <w:p w14:paraId="06057E7B" w14:textId="77777777" w:rsidR="00CC685C" w:rsidRPr="008957FD" w:rsidRDefault="00CC685C" w:rsidP="00CC685C">
            <w:pPr>
              <w:shd w:val="clear" w:color="auto" w:fill="FFFFFF"/>
              <w:ind w:firstLine="0"/>
              <w:rPr>
                <w:sz w:val="20"/>
              </w:rPr>
            </w:pPr>
            <w:r w:rsidRPr="008957FD">
              <w:rPr>
                <w:bCs/>
                <w:color w:val="000000"/>
                <w:spacing w:val="-1"/>
                <w:sz w:val="20"/>
                <w:szCs w:val="14"/>
              </w:rPr>
              <w:t>76.3</w:t>
            </w:r>
          </w:p>
        </w:tc>
        <w:tc>
          <w:tcPr>
            <w:tcW w:w="552" w:type="dxa"/>
            <w:tcBorders>
              <w:top w:val="nil"/>
              <w:left w:val="nil"/>
              <w:bottom w:val="nil"/>
              <w:right w:val="single" w:sz="6" w:space="0" w:color="auto"/>
            </w:tcBorders>
            <w:shd w:val="clear" w:color="auto" w:fill="FFFFFF"/>
          </w:tcPr>
          <w:p w14:paraId="1BD1F413" w14:textId="77777777" w:rsidR="00CC685C" w:rsidRPr="008957FD" w:rsidRDefault="00CC685C" w:rsidP="00CC685C">
            <w:pPr>
              <w:shd w:val="clear" w:color="auto" w:fill="FFFFFF"/>
              <w:ind w:firstLine="0"/>
              <w:rPr>
                <w:sz w:val="20"/>
              </w:rPr>
            </w:pPr>
            <w:r w:rsidRPr="008957FD">
              <w:rPr>
                <w:bCs/>
                <w:color w:val="000000"/>
                <w:spacing w:val="-3"/>
                <w:sz w:val="20"/>
                <w:szCs w:val="14"/>
              </w:rPr>
              <w:t>23.7</w:t>
            </w:r>
          </w:p>
        </w:tc>
        <w:tc>
          <w:tcPr>
            <w:tcW w:w="552" w:type="dxa"/>
            <w:tcBorders>
              <w:top w:val="nil"/>
              <w:left w:val="single" w:sz="6" w:space="0" w:color="auto"/>
              <w:bottom w:val="nil"/>
              <w:right w:val="nil"/>
            </w:tcBorders>
            <w:shd w:val="clear" w:color="auto" w:fill="FFFFFF"/>
          </w:tcPr>
          <w:p w14:paraId="608D4A00" w14:textId="77777777" w:rsidR="00CC685C" w:rsidRPr="008957FD" w:rsidRDefault="00CC685C" w:rsidP="00CC685C">
            <w:pPr>
              <w:shd w:val="clear" w:color="auto" w:fill="FFFFFF"/>
              <w:ind w:firstLine="0"/>
              <w:rPr>
                <w:sz w:val="20"/>
              </w:rPr>
            </w:pPr>
            <w:r w:rsidRPr="008957FD">
              <w:rPr>
                <w:bCs/>
                <w:color w:val="000000"/>
                <w:sz w:val="20"/>
                <w:szCs w:val="14"/>
              </w:rPr>
              <w:t>19.2</w:t>
            </w:r>
          </w:p>
        </w:tc>
        <w:tc>
          <w:tcPr>
            <w:tcW w:w="553" w:type="dxa"/>
            <w:tcBorders>
              <w:top w:val="nil"/>
              <w:left w:val="nil"/>
              <w:bottom w:val="nil"/>
              <w:right w:val="nil"/>
            </w:tcBorders>
            <w:shd w:val="clear" w:color="auto" w:fill="FFFFFF"/>
          </w:tcPr>
          <w:p w14:paraId="275CDEAF" w14:textId="77777777" w:rsidR="00CC685C" w:rsidRPr="008957FD" w:rsidRDefault="00CC685C" w:rsidP="00CC685C">
            <w:pPr>
              <w:shd w:val="clear" w:color="auto" w:fill="FFFFFF"/>
              <w:ind w:firstLine="0"/>
              <w:rPr>
                <w:sz w:val="20"/>
              </w:rPr>
            </w:pPr>
            <w:r w:rsidRPr="008957FD">
              <w:rPr>
                <w:bCs/>
                <w:color w:val="000000"/>
                <w:spacing w:val="-2"/>
                <w:sz w:val="20"/>
                <w:szCs w:val="14"/>
              </w:rPr>
              <w:t>72.0</w:t>
            </w:r>
          </w:p>
        </w:tc>
        <w:tc>
          <w:tcPr>
            <w:tcW w:w="552" w:type="dxa"/>
            <w:tcBorders>
              <w:top w:val="nil"/>
              <w:left w:val="nil"/>
              <w:bottom w:val="nil"/>
              <w:right w:val="single" w:sz="6" w:space="0" w:color="auto"/>
            </w:tcBorders>
            <w:shd w:val="clear" w:color="auto" w:fill="FFFFFF"/>
          </w:tcPr>
          <w:p w14:paraId="30D79CA4" w14:textId="77777777" w:rsidR="00CC685C" w:rsidRPr="008957FD" w:rsidRDefault="00CC685C" w:rsidP="00CC685C">
            <w:pPr>
              <w:shd w:val="clear" w:color="auto" w:fill="FFFFFF"/>
              <w:ind w:firstLine="0"/>
              <w:rPr>
                <w:sz w:val="20"/>
              </w:rPr>
            </w:pPr>
            <w:r w:rsidRPr="008957FD">
              <w:rPr>
                <w:bCs/>
                <w:color w:val="000000"/>
                <w:spacing w:val="-2"/>
                <w:sz w:val="20"/>
                <w:szCs w:val="14"/>
              </w:rPr>
              <w:t>28.0</w:t>
            </w:r>
          </w:p>
        </w:tc>
        <w:tc>
          <w:tcPr>
            <w:tcW w:w="552" w:type="dxa"/>
            <w:tcBorders>
              <w:top w:val="nil"/>
              <w:left w:val="single" w:sz="6" w:space="0" w:color="auto"/>
              <w:bottom w:val="nil"/>
              <w:right w:val="nil"/>
            </w:tcBorders>
            <w:shd w:val="clear" w:color="auto" w:fill="FFFFFF"/>
          </w:tcPr>
          <w:p w14:paraId="5AA11AD7" w14:textId="77777777" w:rsidR="00CC685C" w:rsidRPr="008957FD" w:rsidRDefault="00CC685C" w:rsidP="00CC685C">
            <w:pPr>
              <w:shd w:val="clear" w:color="auto" w:fill="FFFFFF"/>
              <w:ind w:firstLine="0"/>
              <w:rPr>
                <w:sz w:val="20"/>
              </w:rPr>
            </w:pPr>
            <w:r w:rsidRPr="008957FD">
              <w:rPr>
                <w:bCs/>
                <w:color w:val="000000"/>
                <w:sz w:val="20"/>
                <w:szCs w:val="14"/>
              </w:rPr>
              <w:t>17.2</w:t>
            </w:r>
          </w:p>
        </w:tc>
        <w:tc>
          <w:tcPr>
            <w:tcW w:w="552" w:type="dxa"/>
            <w:tcBorders>
              <w:top w:val="nil"/>
              <w:left w:val="nil"/>
              <w:bottom w:val="nil"/>
              <w:right w:val="nil"/>
            </w:tcBorders>
            <w:shd w:val="clear" w:color="auto" w:fill="FFFFFF"/>
          </w:tcPr>
          <w:p w14:paraId="718F8D15" w14:textId="77777777" w:rsidR="00CC685C" w:rsidRPr="008957FD" w:rsidRDefault="00CC685C" w:rsidP="00CC685C">
            <w:pPr>
              <w:shd w:val="clear" w:color="auto" w:fill="FFFFFF"/>
              <w:ind w:firstLine="0"/>
              <w:rPr>
                <w:sz w:val="20"/>
              </w:rPr>
            </w:pPr>
            <w:r w:rsidRPr="008957FD">
              <w:rPr>
                <w:bCs/>
                <w:color w:val="000000"/>
                <w:spacing w:val="-1"/>
                <w:sz w:val="20"/>
                <w:szCs w:val="14"/>
              </w:rPr>
              <w:t>70.8</w:t>
            </w:r>
          </w:p>
        </w:tc>
        <w:tc>
          <w:tcPr>
            <w:tcW w:w="553" w:type="dxa"/>
            <w:tcBorders>
              <w:top w:val="nil"/>
              <w:left w:val="nil"/>
              <w:bottom w:val="nil"/>
              <w:right w:val="single" w:sz="6" w:space="0" w:color="auto"/>
            </w:tcBorders>
            <w:shd w:val="clear" w:color="auto" w:fill="FFFFFF"/>
          </w:tcPr>
          <w:p w14:paraId="2B245CCF" w14:textId="77777777" w:rsidR="00CC685C" w:rsidRPr="008957FD" w:rsidRDefault="00CC685C" w:rsidP="00CC685C">
            <w:pPr>
              <w:shd w:val="clear" w:color="auto" w:fill="FFFFFF"/>
              <w:ind w:firstLine="0"/>
              <w:rPr>
                <w:sz w:val="20"/>
              </w:rPr>
            </w:pPr>
            <w:r w:rsidRPr="008957FD">
              <w:rPr>
                <w:bCs/>
                <w:color w:val="000000"/>
                <w:spacing w:val="-5"/>
                <w:sz w:val="20"/>
                <w:szCs w:val="14"/>
              </w:rPr>
              <w:t>29.2</w:t>
            </w:r>
          </w:p>
        </w:tc>
      </w:tr>
      <w:tr w:rsidR="00CC685C" w:rsidRPr="008957FD" w14:paraId="740F5722"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57E41810" w14:textId="77777777" w:rsidR="00CC685C" w:rsidRPr="008957FD" w:rsidRDefault="00CC685C" w:rsidP="00CC685C">
            <w:pPr>
              <w:shd w:val="clear" w:color="auto" w:fill="FFFFFF"/>
              <w:ind w:left="29" w:firstLine="0"/>
              <w:rPr>
                <w:sz w:val="20"/>
              </w:rPr>
            </w:pPr>
            <w:r w:rsidRPr="008957FD">
              <w:rPr>
                <w:bCs/>
                <w:color w:val="000000"/>
                <w:sz w:val="20"/>
                <w:szCs w:val="14"/>
              </w:rPr>
              <w:t>Constru</w:t>
            </w:r>
            <w:r w:rsidRPr="008957FD">
              <w:rPr>
                <w:bCs/>
                <w:color w:val="000000"/>
                <w:sz w:val="20"/>
                <w:szCs w:val="14"/>
              </w:rPr>
              <w:t>c</w:t>
            </w:r>
            <w:r w:rsidRPr="008957FD">
              <w:rPr>
                <w:bCs/>
                <w:color w:val="000000"/>
                <w:sz w:val="20"/>
                <w:szCs w:val="14"/>
              </w:rPr>
              <w:t>tion</w:t>
            </w:r>
          </w:p>
        </w:tc>
        <w:tc>
          <w:tcPr>
            <w:tcW w:w="552" w:type="dxa"/>
            <w:tcBorders>
              <w:top w:val="nil"/>
              <w:left w:val="single" w:sz="6" w:space="0" w:color="auto"/>
              <w:bottom w:val="nil"/>
              <w:right w:val="nil"/>
            </w:tcBorders>
            <w:shd w:val="clear" w:color="auto" w:fill="FFFFFF"/>
          </w:tcPr>
          <w:p w14:paraId="647C0849" w14:textId="77777777" w:rsidR="00CC685C" w:rsidRPr="008957FD" w:rsidRDefault="00CC685C" w:rsidP="00CC685C">
            <w:pPr>
              <w:shd w:val="clear" w:color="auto" w:fill="FFFFFF"/>
              <w:ind w:firstLine="0"/>
              <w:rPr>
                <w:sz w:val="20"/>
              </w:rPr>
            </w:pPr>
            <w:r w:rsidRPr="008957FD">
              <w:rPr>
                <w:bCs/>
                <w:color w:val="000000"/>
                <w:sz w:val="20"/>
                <w:szCs w:val="14"/>
              </w:rPr>
              <w:t>6.7</w:t>
            </w:r>
          </w:p>
        </w:tc>
        <w:tc>
          <w:tcPr>
            <w:tcW w:w="552" w:type="dxa"/>
            <w:tcBorders>
              <w:top w:val="nil"/>
              <w:left w:val="nil"/>
              <w:bottom w:val="nil"/>
              <w:right w:val="nil"/>
            </w:tcBorders>
            <w:shd w:val="clear" w:color="auto" w:fill="FFFFFF"/>
          </w:tcPr>
          <w:p w14:paraId="0556B6A2" w14:textId="77777777" w:rsidR="00CC685C" w:rsidRPr="008957FD" w:rsidRDefault="00CC685C" w:rsidP="00CC685C">
            <w:pPr>
              <w:shd w:val="clear" w:color="auto" w:fill="FFFFFF"/>
              <w:ind w:firstLine="0"/>
              <w:rPr>
                <w:sz w:val="20"/>
              </w:rPr>
            </w:pPr>
            <w:r w:rsidRPr="008957FD">
              <w:rPr>
                <w:bCs/>
                <w:color w:val="000000"/>
                <w:spacing w:val="-5"/>
                <w:sz w:val="20"/>
                <w:szCs w:val="14"/>
              </w:rPr>
              <w:t>97.5</w:t>
            </w:r>
          </w:p>
        </w:tc>
        <w:tc>
          <w:tcPr>
            <w:tcW w:w="552" w:type="dxa"/>
            <w:tcBorders>
              <w:top w:val="nil"/>
              <w:left w:val="nil"/>
              <w:bottom w:val="nil"/>
              <w:right w:val="single" w:sz="6" w:space="0" w:color="auto"/>
            </w:tcBorders>
            <w:shd w:val="clear" w:color="auto" w:fill="FFFFFF"/>
          </w:tcPr>
          <w:p w14:paraId="6AA91DB8" w14:textId="77777777" w:rsidR="00CC685C" w:rsidRPr="008957FD" w:rsidRDefault="00CC685C" w:rsidP="00CC685C">
            <w:pPr>
              <w:shd w:val="clear" w:color="auto" w:fill="FFFFFF"/>
              <w:ind w:firstLine="0"/>
              <w:rPr>
                <w:sz w:val="20"/>
              </w:rPr>
            </w:pPr>
            <w:r w:rsidRPr="008957FD">
              <w:rPr>
                <w:bCs/>
                <w:color w:val="000000"/>
                <w:sz w:val="20"/>
                <w:szCs w:val="14"/>
              </w:rPr>
              <w:t>2.5</w:t>
            </w:r>
          </w:p>
        </w:tc>
        <w:tc>
          <w:tcPr>
            <w:tcW w:w="553" w:type="dxa"/>
            <w:tcBorders>
              <w:top w:val="nil"/>
              <w:left w:val="single" w:sz="6" w:space="0" w:color="auto"/>
              <w:bottom w:val="nil"/>
              <w:right w:val="nil"/>
            </w:tcBorders>
            <w:shd w:val="clear" w:color="auto" w:fill="FFFFFF"/>
          </w:tcPr>
          <w:p w14:paraId="74E616E0" w14:textId="77777777" w:rsidR="00CC685C" w:rsidRPr="008957FD" w:rsidRDefault="00CC685C" w:rsidP="00CC685C">
            <w:pPr>
              <w:shd w:val="clear" w:color="auto" w:fill="FFFFFF"/>
              <w:ind w:firstLine="0"/>
              <w:rPr>
                <w:sz w:val="20"/>
              </w:rPr>
            </w:pPr>
            <w:r w:rsidRPr="008957FD">
              <w:rPr>
                <w:bCs/>
                <w:color w:val="000000"/>
                <w:sz w:val="20"/>
                <w:szCs w:val="14"/>
              </w:rPr>
              <w:t>6.2</w:t>
            </w:r>
          </w:p>
        </w:tc>
        <w:tc>
          <w:tcPr>
            <w:tcW w:w="552" w:type="dxa"/>
            <w:tcBorders>
              <w:top w:val="nil"/>
              <w:left w:val="nil"/>
              <w:bottom w:val="nil"/>
              <w:right w:val="nil"/>
            </w:tcBorders>
            <w:shd w:val="clear" w:color="auto" w:fill="FFFFFF"/>
          </w:tcPr>
          <w:p w14:paraId="3A0872F5" w14:textId="77777777" w:rsidR="00CC685C" w:rsidRPr="008957FD" w:rsidRDefault="00CC685C" w:rsidP="00CC685C">
            <w:pPr>
              <w:shd w:val="clear" w:color="auto" w:fill="FFFFFF"/>
              <w:ind w:firstLine="0"/>
              <w:rPr>
                <w:sz w:val="20"/>
              </w:rPr>
            </w:pPr>
            <w:r w:rsidRPr="008957FD">
              <w:rPr>
                <w:bCs/>
                <w:color w:val="000000"/>
                <w:spacing w:val="-5"/>
                <w:sz w:val="20"/>
                <w:szCs w:val="14"/>
              </w:rPr>
              <w:t>95.1</w:t>
            </w:r>
          </w:p>
        </w:tc>
        <w:tc>
          <w:tcPr>
            <w:tcW w:w="552" w:type="dxa"/>
            <w:tcBorders>
              <w:top w:val="nil"/>
              <w:left w:val="nil"/>
              <w:bottom w:val="nil"/>
              <w:right w:val="single" w:sz="6" w:space="0" w:color="auto"/>
            </w:tcBorders>
            <w:shd w:val="clear" w:color="auto" w:fill="FFFFFF"/>
          </w:tcPr>
          <w:p w14:paraId="712EE3EA" w14:textId="77777777" w:rsidR="00CC685C" w:rsidRPr="008957FD" w:rsidRDefault="00CC685C" w:rsidP="00CC685C">
            <w:pPr>
              <w:shd w:val="clear" w:color="auto" w:fill="FFFFFF"/>
              <w:ind w:firstLine="0"/>
              <w:rPr>
                <w:sz w:val="20"/>
              </w:rPr>
            </w:pPr>
            <w:r w:rsidRPr="008957FD">
              <w:rPr>
                <w:bCs/>
                <w:color w:val="000000"/>
                <w:sz w:val="20"/>
                <w:szCs w:val="14"/>
              </w:rPr>
              <w:t>4.9</w:t>
            </w:r>
          </w:p>
        </w:tc>
        <w:tc>
          <w:tcPr>
            <w:tcW w:w="552" w:type="dxa"/>
            <w:tcBorders>
              <w:top w:val="nil"/>
              <w:left w:val="single" w:sz="6" w:space="0" w:color="auto"/>
              <w:bottom w:val="nil"/>
              <w:right w:val="nil"/>
            </w:tcBorders>
            <w:shd w:val="clear" w:color="auto" w:fill="FFFFFF"/>
          </w:tcPr>
          <w:p w14:paraId="2EEA69B7" w14:textId="77777777" w:rsidR="00CC685C" w:rsidRPr="008957FD" w:rsidRDefault="00CC685C" w:rsidP="00CC685C">
            <w:pPr>
              <w:shd w:val="clear" w:color="auto" w:fill="FFFFFF"/>
              <w:ind w:firstLine="0"/>
              <w:rPr>
                <w:sz w:val="20"/>
              </w:rPr>
            </w:pPr>
            <w:r w:rsidRPr="008957FD">
              <w:rPr>
                <w:bCs/>
                <w:color w:val="000000"/>
                <w:sz w:val="20"/>
                <w:szCs w:val="14"/>
              </w:rPr>
              <w:t>6.5</w:t>
            </w:r>
          </w:p>
        </w:tc>
        <w:tc>
          <w:tcPr>
            <w:tcW w:w="553" w:type="dxa"/>
            <w:tcBorders>
              <w:top w:val="nil"/>
              <w:left w:val="nil"/>
              <w:bottom w:val="nil"/>
              <w:right w:val="nil"/>
            </w:tcBorders>
            <w:shd w:val="clear" w:color="auto" w:fill="FFFFFF"/>
          </w:tcPr>
          <w:p w14:paraId="71E665EC" w14:textId="77777777" w:rsidR="00CC685C" w:rsidRPr="008957FD" w:rsidRDefault="00CC685C" w:rsidP="00CC685C">
            <w:pPr>
              <w:shd w:val="clear" w:color="auto" w:fill="FFFFFF"/>
              <w:ind w:firstLine="0"/>
              <w:rPr>
                <w:sz w:val="20"/>
              </w:rPr>
            </w:pPr>
            <w:r w:rsidRPr="008957FD">
              <w:rPr>
                <w:bCs/>
                <w:color w:val="000000"/>
                <w:spacing w:val="-2"/>
                <w:sz w:val="20"/>
                <w:szCs w:val="14"/>
              </w:rPr>
              <w:t>90.6</w:t>
            </w:r>
          </w:p>
        </w:tc>
        <w:tc>
          <w:tcPr>
            <w:tcW w:w="552" w:type="dxa"/>
            <w:tcBorders>
              <w:top w:val="nil"/>
              <w:left w:val="nil"/>
              <w:bottom w:val="nil"/>
              <w:right w:val="single" w:sz="6" w:space="0" w:color="auto"/>
            </w:tcBorders>
            <w:shd w:val="clear" w:color="auto" w:fill="FFFFFF"/>
          </w:tcPr>
          <w:p w14:paraId="2EE103C6" w14:textId="77777777" w:rsidR="00CC685C" w:rsidRPr="008957FD" w:rsidRDefault="00CC685C" w:rsidP="00CC685C">
            <w:pPr>
              <w:shd w:val="clear" w:color="auto" w:fill="FFFFFF"/>
              <w:ind w:firstLine="0"/>
              <w:rPr>
                <w:sz w:val="20"/>
              </w:rPr>
            </w:pPr>
            <w:r w:rsidRPr="008957FD">
              <w:rPr>
                <w:bCs/>
                <w:color w:val="000000"/>
                <w:sz w:val="20"/>
                <w:szCs w:val="14"/>
              </w:rPr>
              <w:t>9.4</w:t>
            </w:r>
          </w:p>
        </w:tc>
        <w:tc>
          <w:tcPr>
            <w:tcW w:w="552" w:type="dxa"/>
            <w:tcBorders>
              <w:top w:val="nil"/>
              <w:left w:val="single" w:sz="6" w:space="0" w:color="auto"/>
              <w:bottom w:val="nil"/>
              <w:right w:val="nil"/>
            </w:tcBorders>
            <w:shd w:val="clear" w:color="auto" w:fill="FFFFFF"/>
          </w:tcPr>
          <w:p w14:paraId="095A9248" w14:textId="77777777" w:rsidR="00CC685C" w:rsidRPr="008957FD" w:rsidRDefault="00CC685C" w:rsidP="00CC685C">
            <w:pPr>
              <w:shd w:val="clear" w:color="auto" w:fill="FFFFFF"/>
              <w:ind w:firstLine="0"/>
              <w:rPr>
                <w:sz w:val="20"/>
              </w:rPr>
            </w:pPr>
            <w:r w:rsidRPr="008957FD">
              <w:rPr>
                <w:bCs/>
                <w:color w:val="000000"/>
                <w:spacing w:val="-5"/>
                <w:sz w:val="20"/>
                <w:szCs w:val="14"/>
              </w:rPr>
              <w:t>89.5</w:t>
            </w:r>
          </w:p>
        </w:tc>
        <w:tc>
          <w:tcPr>
            <w:tcW w:w="552" w:type="dxa"/>
            <w:tcBorders>
              <w:top w:val="nil"/>
              <w:left w:val="nil"/>
              <w:bottom w:val="nil"/>
              <w:right w:val="nil"/>
            </w:tcBorders>
            <w:shd w:val="clear" w:color="auto" w:fill="FFFFFF"/>
          </w:tcPr>
          <w:p w14:paraId="72AA9557" w14:textId="77777777" w:rsidR="00CC685C" w:rsidRPr="008957FD" w:rsidRDefault="00CC685C" w:rsidP="00CC685C">
            <w:pPr>
              <w:shd w:val="clear" w:color="auto" w:fill="FFFFFF"/>
              <w:ind w:firstLine="0"/>
              <w:rPr>
                <w:sz w:val="20"/>
              </w:rPr>
            </w:pPr>
            <w:r w:rsidRPr="008957FD">
              <w:rPr>
                <w:bCs/>
                <w:color w:val="000000"/>
                <w:spacing w:val="-5"/>
                <w:sz w:val="20"/>
                <w:szCs w:val="14"/>
              </w:rPr>
              <w:t>10.5</w:t>
            </w:r>
          </w:p>
        </w:tc>
        <w:tc>
          <w:tcPr>
            <w:tcW w:w="553" w:type="dxa"/>
            <w:tcBorders>
              <w:top w:val="nil"/>
              <w:left w:val="nil"/>
              <w:bottom w:val="nil"/>
              <w:right w:val="single" w:sz="6" w:space="0" w:color="auto"/>
            </w:tcBorders>
            <w:shd w:val="clear" w:color="auto" w:fill="FFFFFF"/>
          </w:tcPr>
          <w:p w14:paraId="15302BDC" w14:textId="77777777" w:rsidR="00CC685C" w:rsidRPr="008957FD" w:rsidRDefault="00CC685C" w:rsidP="00CC685C">
            <w:pPr>
              <w:shd w:val="clear" w:color="auto" w:fill="FFFFFF"/>
              <w:ind w:firstLine="0"/>
              <w:rPr>
                <w:sz w:val="20"/>
              </w:rPr>
            </w:pPr>
          </w:p>
        </w:tc>
      </w:tr>
      <w:tr w:rsidR="00CC685C" w:rsidRPr="008957FD" w14:paraId="39F2DE22"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0B8EA6BF" w14:textId="77777777" w:rsidR="00CC685C" w:rsidRPr="008957FD" w:rsidRDefault="00CC685C" w:rsidP="00CC685C">
            <w:pPr>
              <w:shd w:val="clear" w:color="auto" w:fill="FFFFFF"/>
              <w:ind w:left="29" w:firstLine="0"/>
              <w:rPr>
                <w:sz w:val="20"/>
              </w:rPr>
            </w:pPr>
            <w:r w:rsidRPr="008957FD">
              <w:rPr>
                <w:bCs/>
                <w:color w:val="000000"/>
                <w:spacing w:val="-8"/>
                <w:sz w:val="20"/>
                <w:szCs w:val="14"/>
              </w:rPr>
              <w:t>Transports, communi</w:t>
            </w:r>
            <w:r w:rsidRPr="008957FD">
              <w:rPr>
                <w:bCs/>
                <w:color w:val="000000"/>
                <w:spacing w:val="-7"/>
                <w:sz w:val="20"/>
                <w:szCs w:val="14"/>
              </w:rPr>
              <w:t>cations et autres ser</w:t>
            </w:r>
            <w:r w:rsidRPr="008957FD">
              <w:rPr>
                <w:bCs/>
                <w:color w:val="000000"/>
                <w:sz w:val="20"/>
                <w:szCs w:val="14"/>
              </w:rPr>
              <w:t>v</w:t>
            </w:r>
            <w:r w:rsidRPr="008957FD">
              <w:rPr>
                <w:bCs/>
                <w:color w:val="000000"/>
                <w:sz w:val="20"/>
                <w:szCs w:val="14"/>
              </w:rPr>
              <w:t>i</w:t>
            </w:r>
            <w:r w:rsidRPr="008957FD">
              <w:rPr>
                <w:bCs/>
                <w:color w:val="000000"/>
                <w:sz w:val="20"/>
                <w:szCs w:val="14"/>
              </w:rPr>
              <w:t>ces p</w:t>
            </w:r>
            <w:r w:rsidRPr="008957FD">
              <w:rPr>
                <w:bCs/>
                <w:color w:val="000000"/>
                <w:sz w:val="20"/>
                <w:szCs w:val="14"/>
              </w:rPr>
              <w:t>u</w:t>
            </w:r>
            <w:r w:rsidRPr="008957FD">
              <w:rPr>
                <w:bCs/>
                <w:color w:val="000000"/>
                <w:sz w:val="20"/>
                <w:szCs w:val="14"/>
              </w:rPr>
              <w:t>blics</w:t>
            </w:r>
          </w:p>
        </w:tc>
        <w:tc>
          <w:tcPr>
            <w:tcW w:w="552" w:type="dxa"/>
            <w:tcBorders>
              <w:top w:val="nil"/>
              <w:left w:val="single" w:sz="6" w:space="0" w:color="auto"/>
              <w:bottom w:val="nil"/>
              <w:right w:val="nil"/>
            </w:tcBorders>
            <w:shd w:val="clear" w:color="auto" w:fill="FFFFFF"/>
          </w:tcPr>
          <w:p w14:paraId="7A9F965F" w14:textId="77777777" w:rsidR="00CC685C" w:rsidRPr="008957FD" w:rsidRDefault="00CC685C" w:rsidP="00CC685C">
            <w:pPr>
              <w:shd w:val="clear" w:color="auto" w:fill="FFFFFF"/>
              <w:ind w:firstLine="0"/>
              <w:rPr>
                <w:sz w:val="20"/>
              </w:rPr>
            </w:pPr>
            <w:r w:rsidRPr="008957FD">
              <w:rPr>
                <w:bCs/>
                <w:color w:val="000000"/>
                <w:sz w:val="20"/>
                <w:szCs w:val="14"/>
              </w:rPr>
              <w:t>9.3</w:t>
            </w:r>
          </w:p>
        </w:tc>
        <w:tc>
          <w:tcPr>
            <w:tcW w:w="552" w:type="dxa"/>
            <w:tcBorders>
              <w:top w:val="nil"/>
              <w:left w:val="nil"/>
              <w:bottom w:val="nil"/>
              <w:right w:val="nil"/>
            </w:tcBorders>
            <w:shd w:val="clear" w:color="auto" w:fill="FFFFFF"/>
          </w:tcPr>
          <w:p w14:paraId="5758A210" w14:textId="77777777" w:rsidR="00CC685C" w:rsidRPr="008957FD" w:rsidRDefault="00CC685C" w:rsidP="00CC685C">
            <w:pPr>
              <w:shd w:val="clear" w:color="auto" w:fill="FFFFFF"/>
              <w:ind w:firstLine="0"/>
              <w:rPr>
                <w:sz w:val="20"/>
              </w:rPr>
            </w:pPr>
            <w:r w:rsidRPr="008957FD">
              <w:rPr>
                <w:bCs/>
                <w:color w:val="000000"/>
                <w:spacing w:val="-3"/>
                <w:sz w:val="20"/>
                <w:szCs w:val="14"/>
              </w:rPr>
              <w:t>86.2</w:t>
            </w:r>
          </w:p>
        </w:tc>
        <w:tc>
          <w:tcPr>
            <w:tcW w:w="552" w:type="dxa"/>
            <w:tcBorders>
              <w:top w:val="nil"/>
              <w:left w:val="nil"/>
              <w:bottom w:val="nil"/>
              <w:right w:val="single" w:sz="6" w:space="0" w:color="auto"/>
            </w:tcBorders>
            <w:shd w:val="clear" w:color="auto" w:fill="FFFFFF"/>
          </w:tcPr>
          <w:p w14:paraId="7E4E1AD9" w14:textId="77777777" w:rsidR="00CC685C" w:rsidRPr="008957FD" w:rsidRDefault="00CC685C" w:rsidP="00CC685C">
            <w:pPr>
              <w:shd w:val="clear" w:color="auto" w:fill="FFFFFF"/>
              <w:ind w:firstLine="0"/>
              <w:rPr>
                <w:sz w:val="20"/>
              </w:rPr>
            </w:pPr>
            <w:r w:rsidRPr="008957FD">
              <w:rPr>
                <w:bCs/>
                <w:color w:val="000000"/>
                <w:spacing w:val="-6"/>
                <w:sz w:val="20"/>
                <w:szCs w:val="14"/>
              </w:rPr>
              <w:t>13.8</w:t>
            </w:r>
          </w:p>
        </w:tc>
        <w:tc>
          <w:tcPr>
            <w:tcW w:w="553" w:type="dxa"/>
            <w:tcBorders>
              <w:top w:val="nil"/>
              <w:left w:val="single" w:sz="6" w:space="0" w:color="auto"/>
              <w:bottom w:val="nil"/>
              <w:right w:val="nil"/>
            </w:tcBorders>
            <w:shd w:val="clear" w:color="auto" w:fill="FFFFFF"/>
          </w:tcPr>
          <w:p w14:paraId="1568EB46" w14:textId="77777777" w:rsidR="00CC685C" w:rsidRPr="008957FD" w:rsidRDefault="00CC685C" w:rsidP="00CC685C">
            <w:pPr>
              <w:shd w:val="clear" w:color="auto" w:fill="FFFFFF"/>
              <w:ind w:firstLine="0"/>
              <w:rPr>
                <w:sz w:val="20"/>
              </w:rPr>
            </w:pPr>
            <w:r w:rsidRPr="008957FD">
              <w:rPr>
                <w:bCs/>
                <w:color w:val="000000"/>
                <w:sz w:val="20"/>
                <w:szCs w:val="14"/>
              </w:rPr>
              <w:t>7.8</w:t>
            </w:r>
          </w:p>
        </w:tc>
        <w:tc>
          <w:tcPr>
            <w:tcW w:w="552" w:type="dxa"/>
            <w:tcBorders>
              <w:top w:val="nil"/>
              <w:left w:val="nil"/>
              <w:bottom w:val="nil"/>
              <w:right w:val="nil"/>
            </w:tcBorders>
            <w:shd w:val="clear" w:color="auto" w:fill="FFFFFF"/>
          </w:tcPr>
          <w:p w14:paraId="75169A64" w14:textId="77777777" w:rsidR="00CC685C" w:rsidRPr="008957FD" w:rsidRDefault="00CC685C" w:rsidP="00CC685C">
            <w:pPr>
              <w:shd w:val="clear" w:color="auto" w:fill="FFFFFF"/>
              <w:ind w:firstLine="0"/>
              <w:rPr>
                <w:sz w:val="20"/>
              </w:rPr>
            </w:pPr>
            <w:r w:rsidRPr="008957FD">
              <w:rPr>
                <w:bCs/>
                <w:color w:val="000000"/>
                <w:spacing w:val="-1"/>
                <w:sz w:val="20"/>
                <w:szCs w:val="14"/>
              </w:rPr>
              <w:t>83.0</w:t>
            </w:r>
          </w:p>
        </w:tc>
        <w:tc>
          <w:tcPr>
            <w:tcW w:w="552" w:type="dxa"/>
            <w:tcBorders>
              <w:top w:val="nil"/>
              <w:left w:val="nil"/>
              <w:bottom w:val="nil"/>
              <w:right w:val="single" w:sz="6" w:space="0" w:color="auto"/>
            </w:tcBorders>
            <w:shd w:val="clear" w:color="auto" w:fill="FFFFFF"/>
          </w:tcPr>
          <w:p w14:paraId="7F2DF6D8" w14:textId="77777777" w:rsidR="00CC685C" w:rsidRPr="008957FD" w:rsidRDefault="00CC685C" w:rsidP="00CC685C">
            <w:pPr>
              <w:shd w:val="clear" w:color="auto" w:fill="FFFFFF"/>
              <w:ind w:firstLine="0"/>
              <w:rPr>
                <w:sz w:val="20"/>
              </w:rPr>
            </w:pPr>
            <w:r w:rsidRPr="008957FD">
              <w:rPr>
                <w:bCs/>
                <w:color w:val="000000"/>
                <w:spacing w:val="-6"/>
                <w:sz w:val="20"/>
                <w:szCs w:val="14"/>
              </w:rPr>
              <w:t>17.0</w:t>
            </w:r>
          </w:p>
        </w:tc>
        <w:tc>
          <w:tcPr>
            <w:tcW w:w="552" w:type="dxa"/>
            <w:tcBorders>
              <w:top w:val="nil"/>
              <w:left w:val="single" w:sz="6" w:space="0" w:color="auto"/>
              <w:bottom w:val="nil"/>
              <w:right w:val="nil"/>
            </w:tcBorders>
            <w:shd w:val="clear" w:color="auto" w:fill="FFFFFF"/>
          </w:tcPr>
          <w:p w14:paraId="2163BAE0" w14:textId="77777777" w:rsidR="00CC685C" w:rsidRPr="008957FD" w:rsidRDefault="00CC685C" w:rsidP="00CC685C">
            <w:pPr>
              <w:shd w:val="clear" w:color="auto" w:fill="FFFFFF"/>
              <w:ind w:firstLine="0"/>
              <w:rPr>
                <w:sz w:val="20"/>
              </w:rPr>
            </w:pPr>
            <w:r w:rsidRPr="008957FD">
              <w:rPr>
                <w:bCs/>
                <w:color w:val="000000"/>
                <w:sz w:val="20"/>
                <w:szCs w:val="14"/>
              </w:rPr>
              <w:t>8.1</w:t>
            </w:r>
          </w:p>
        </w:tc>
        <w:tc>
          <w:tcPr>
            <w:tcW w:w="553" w:type="dxa"/>
            <w:tcBorders>
              <w:top w:val="nil"/>
              <w:left w:val="nil"/>
              <w:bottom w:val="nil"/>
              <w:right w:val="nil"/>
            </w:tcBorders>
            <w:shd w:val="clear" w:color="auto" w:fill="FFFFFF"/>
          </w:tcPr>
          <w:p w14:paraId="0A04E757" w14:textId="77777777" w:rsidR="00CC685C" w:rsidRPr="008957FD" w:rsidRDefault="00CC685C" w:rsidP="00CC685C">
            <w:pPr>
              <w:shd w:val="clear" w:color="auto" w:fill="FFFFFF"/>
              <w:ind w:firstLine="0"/>
              <w:rPr>
                <w:sz w:val="20"/>
              </w:rPr>
            </w:pPr>
            <w:r w:rsidRPr="008957FD">
              <w:rPr>
                <w:bCs/>
                <w:color w:val="000000"/>
                <w:spacing w:val="-1"/>
                <w:sz w:val="20"/>
                <w:szCs w:val="14"/>
              </w:rPr>
              <w:t>76.6</w:t>
            </w:r>
          </w:p>
        </w:tc>
        <w:tc>
          <w:tcPr>
            <w:tcW w:w="552" w:type="dxa"/>
            <w:tcBorders>
              <w:top w:val="nil"/>
              <w:left w:val="nil"/>
              <w:bottom w:val="nil"/>
              <w:right w:val="single" w:sz="6" w:space="0" w:color="auto"/>
            </w:tcBorders>
            <w:shd w:val="clear" w:color="auto" w:fill="FFFFFF"/>
          </w:tcPr>
          <w:p w14:paraId="792B9E6A" w14:textId="77777777" w:rsidR="00CC685C" w:rsidRPr="008957FD" w:rsidRDefault="00CC685C" w:rsidP="00CC685C">
            <w:pPr>
              <w:shd w:val="clear" w:color="auto" w:fill="FFFFFF"/>
              <w:ind w:firstLine="0"/>
              <w:rPr>
                <w:sz w:val="20"/>
              </w:rPr>
            </w:pPr>
            <w:r w:rsidRPr="008957FD">
              <w:rPr>
                <w:bCs/>
                <w:color w:val="000000"/>
                <w:spacing w:val="-3"/>
                <w:sz w:val="20"/>
                <w:szCs w:val="14"/>
              </w:rPr>
              <w:t>23.4</w:t>
            </w:r>
          </w:p>
        </w:tc>
        <w:tc>
          <w:tcPr>
            <w:tcW w:w="552" w:type="dxa"/>
            <w:tcBorders>
              <w:top w:val="nil"/>
              <w:left w:val="single" w:sz="6" w:space="0" w:color="auto"/>
              <w:bottom w:val="nil"/>
              <w:right w:val="nil"/>
            </w:tcBorders>
            <w:shd w:val="clear" w:color="auto" w:fill="FFFFFF"/>
          </w:tcPr>
          <w:p w14:paraId="19692FFD" w14:textId="77777777" w:rsidR="00CC685C" w:rsidRPr="008957FD" w:rsidRDefault="00CC685C" w:rsidP="00CC685C">
            <w:pPr>
              <w:shd w:val="clear" w:color="auto" w:fill="FFFFFF"/>
              <w:ind w:firstLine="0"/>
              <w:rPr>
                <w:sz w:val="20"/>
              </w:rPr>
            </w:pPr>
            <w:r w:rsidRPr="008957FD">
              <w:rPr>
                <w:bCs/>
                <w:color w:val="000000"/>
                <w:sz w:val="20"/>
                <w:szCs w:val="14"/>
              </w:rPr>
              <w:t>7.7</w:t>
            </w:r>
          </w:p>
        </w:tc>
        <w:tc>
          <w:tcPr>
            <w:tcW w:w="552" w:type="dxa"/>
            <w:tcBorders>
              <w:top w:val="nil"/>
              <w:left w:val="nil"/>
              <w:bottom w:val="nil"/>
              <w:right w:val="nil"/>
            </w:tcBorders>
            <w:shd w:val="clear" w:color="auto" w:fill="FFFFFF"/>
          </w:tcPr>
          <w:p w14:paraId="7362AA8A" w14:textId="77777777" w:rsidR="00CC685C" w:rsidRPr="008957FD" w:rsidRDefault="00CC685C" w:rsidP="00CC685C">
            <w:pPr>
              <w:shd w:val="clear" w:color="auto" w:fill="FFFFFF"/>
              <w:ind w:firstLine="0"/>
              <w:rPr>
                <w:sz w:val="20"/>
              </w:rPr>
            </w:pPr>
            <w:r w:rsidRPr="008957FD">
              <w:rPr>
                <w:bCs/>
                <w:color w:val="000000"/>
                <w:spacing w:val="-1"/>
                <w:sz w:val="20"/>
                <w:szCs w:val="14"/>
              </w:rPr>
              <w:t>76.3</w:t>
            </w:r>
          </w:p>
        </w:tc>
        <w:tc>
          <w:tcPr>
            <w:tcW w:w="553" w:type="dxa"/>
            <w:tcBorders>
              <w:top w:val="nil"/>
              <w:left w:val="nil"/>
              <w:bottom w:val="nil"/>
              <w:right w:val="single" w:sz="6" w:space="0" w:color="auto"/>
            </w:tcBorders>
            <w:shd w:val="clear" w:color="auto" w:fill="FFFFFF"/>
          </w:tcPr>
          <w:p w14:paraId="2B3561BA" w14:textId="77777777" w:rsidR="00CC685C" w:rsidRPr="008957FD" w:rsidRDefault="00CC685C" w:rsidP="00CC685C">
            <w:pPr>
              <w:shd w:val="clear" w:color="auto" w:fill="FFFFFF"/>
              <w:ind w:firstLine="0"/>
              <w:rPr>
                <w:sz w:val="20"/>
              </w:rPr>
            </w:pPr>
            <w:r w:rsidRPr="008957FD">
              <w:rPr>
                <w:bCs/>
                <w:color w:val="000000"/>
                <w:spacing w:val="-6"/>
                <w:sz w:val="20"/>
                <w:szCs w:val="14"/>
              </w:rPr>
              <w:t>23.7</w:t>
            </w:r>
          </w:p>
        </w:tc>
      </w:tr>
      <w:tr w:rsidR="00CC685C" w:rsidRPr="008957FD" w14:paraId="754CF2C1"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354095B8" w14:textId="77777777" w:rsidR="00CC685C" w:rsidRPr="008957FD" w:rsidRDefault="00CC685C" w:rsidP="00CC685C">
            <w:pPr>
              <w:shd w:val="clear" w:color="auto" w:fill="FFFFFF"/>
              <w:ind w:left="29" w:firstLine="0"/>
              <w:rPr>
                <w:sz w:val="20"/>
              </w:rPr>
            </w:pPr>
            <w:r w:rsidRPr="008957FD">
              <w:rPr>
                <w:bCs/>
                <w:color w:val="000000"/>
                <w:sz w:val="20"/>
                <w:szCs w:val="14"/>
              </w:rPr>
              <w:t>Commerce</w:t>
            </w:r>
          </w:p>
        </w:tc>
        <w:tc>
          <w:tcPr>
            <w:tcW w:w="552" w:type="dxa"/>
            <w:tcBorders>
              <w:top w:val="nil"/>
              <w:left w:val="single" w:sz="6" w:space="0" w:color="auto"/>
              <w:bottom w:val="nil"/>
              <w:right w:val="nil"/>
            </w:tcBorders>
            <w:shd w:val="clear" w:color="auto" w:fill="FFFFFF"/>
          </w:tcPr>
          <w:p w14:paraId="09BC85BE" w14:textId="77777777" w:rsidR="00CC685C" w:rsidRPr="008957FD" w:rsidRDefault="00CC685C" w:rsidP="00CC685C">
            <w:pPr>
              <w:shd w:val="clear" w:color="auto" w:fill="FFFFFF"/>
              <w:ind w:firstLine="0"/>
              <w:rPr>
                <w:sz w:val="20"/>
              </w:rPr>
            </w:pPr>
            <w:r w:rsidRPr="008957FD">
              <w:rPr>
                <w:bCs/>
                <w:color w:val="000000"/>
                <w:spacing w:val="-6"/>
                <w:sz w:val="20"/>
                <w:szCs w:val="14"/>
              </w:rPr>
              <w:t>15.3</w:t>
            </w:r>
          </w:p>
        </w:tc>
        <w:tc>
          <w:tcPr>
            <w:tcW w:w="552" w:type="dxa"/>
            <w:tcBorders>
              <w:top w:val="nil"/>
              <w:left w:val="nil"/>
              <w:bottom w:val="nil"/>
              <w:right w:val="nil"/>
            </w:tcBorders>
            <w:shd w:val="clear" w:color="auto" w:fill="FFFFFF"/>
          </w:tcPr>
          <w:p w14:paraId="206391F5" w14:textId="77777777" w:rsidR="00CC685C" w:rsidRPr="008957FD" w:rsidRDefault="00CC685C" w:rsidP="00CC685C">
            <w:pPr>
              <w:shd w:val="clear" w:color="auto" w:fill="FFFFFF"/>
              <w:ind w:firstLine="0"/>
              <w:rPr>
                <w:sz w:val="20"/>
              </w:rPr>
            </w:pPr>
            <w:r w:rsidRPr="008957FD">
              <w:rPr>
                <w:bCs/>
                <w:color w:val="000000"/>
                <w:spacing w:val="-3"/>
                <w:sz w:val="20"/>
                <w:szCs w:val="14"/>
              </w:rPr>
              <w:t>69.6</w:t>
            </w:r>
          </w:p>
        </w:tc>
        <w:tc>
          <w:tcPr>
            <w:tcW w:w="552" w:type="dxa"/>
            <w:tcBorders>
              <w:top w:val="nil"/>
              <w:left w:val="nil"/>
              <w:bottom w:val="nil"/>
              <w:right w:val="single" w:sz="6" w:space="0" w:color="auto"/>
            </w:tcBorders>
            <w:shd w:val="clear" w:color="auto" w:fill="FFFFFF"/>
          </w:tcPr>
          <w:p w14:paraId="26E325DE" w14:textId="77777777" w:rsidR="00CC685C" w:rsidRPr="008957FD" w:rsidRDefault="00CC685C" w:rsidP="00CC685C">
            <w:pPr>
              <w:shd w:val="clear" w:color="auto" w:fill="FFFFFF"/>
              <w:ind w:firstLine="0"/>
              <w:rPr>
                <w:sz w:val="20"/>
              </w:rPr>
            </w:pPr>
            <w:r w:rsidRPr="008957FD">
              <w:rPr>
                <w:bCs/>
                <w:color w:val="000000"/>
                <w:spacing w:val="-3"/>
                <w:sz w:val="20"/>
                <w:szCs w:val="14"/>
              </w:rPr>
              <w:t>30.4</w:t>
            </w:r>
          </w:p>
        </w:tc>
        <w:tc>
          <w:tcPr>
            <w:tcW w:w="553" w:type="dxa"/>
            <w:tcBorders>
              <w:top w:val="nil"/>
              <w:left w:val="single" w:sz="6" w:space="0" w:color="auto"/>
              <w:bottom w:val="nil"/>
              <w:right w:val="nil"/>
            </w:tcBorders>
            <w:shd w:val="clear" w:color="auto" w:fill="FFFFFF"/>
          </w:tcPr>
          <w:p w14:paraId="73308286" w14:textId="77777777" w:rsidR="00CC685C" w:rsidRPr="008957FD" w:rsidRDefault="00CC685C" w:rsidP="00CC685C">
            <w:pPr>
              <w:shd w:val="clear" w:color="auto" w:fill="FFFFFF"/>
              <w:ind w:firstLine="0"/>
              <w:rPr>
                <w:sz w:val="20"/>
              </w:rPr>
            </w:pPr>
            <w:r w:rsidRPr="008957FD">
              <w:rPr>
                <w:bCs/>
                <w:color w:val="000000"/>
                <w:spacing w:val="-7"/>
                <w:sz w:val="20"/>
                <w:szCs w:val="14"/>
              </w:rPr>
              <w:t>14.7</w:t>
            </w:r>
          </w:p>
        </w:tc>
        <w:tc>
          <w:tcPr>
            <w:tcW w:w="552" w:type="dxa"/>
            <w:tcBorders>
              <w:top w:val="nil"/>
              <w:left w:val="nil"/>
              <w:bottom w:val="nil"/>
              <w:right w:val="nil"/>
            </w:tcBorders>
            <w:shd w:val="clear" w:color="auto" w:fill="FFFFFF"/>
          </w:tcPr>
          <w:p w14:paraId="270C3675" w14:textId="77777777" w:rsidR="00CC685C" w:rsidRPr="008957FD" w:rsidRDefault="00CC685C" w:rsidP="00CC685C">
            <w:pPr>
              <w:shd w:val="clear" w:color="auto" w:fill="FFFFFF"/>
              <w:ind w:firstLine="0"/>
              <w:rPr>
                <w:sz w:val="20"/>
              </w:rPr>
            </w:pPr>
            <w:r w:rsidRPr="008957FD">
              <w:rPr>
                <w:bCs/>
                <w:color w:val="000000"/>
                <w:spacing w:val="-2"/>
                <w:sz w:val="20"/>
                <w:szCs w:val="14"/>
              </w:rPr>
              <w:t>63.3</w:t>
            </w:r>
          </w:p>
        </w:tc>
        <w:tc>
          <w:tcPr>
            <w:tcW w:w="552" w:type="dxa"/>
            <w:tcBorders>
              <w:top w:val="nil"/>
              <w:left w:val="nil"/>
              <w:bottom w:val="nil"/>
              <w:right w:val="single" w:sz="6" w:space="0" w:color="auto"/>
            </w:tcBorders>
            <w:shd w:val="clear" w:color="auto" w:fill="FFFFFF"/>
          </w:tcPr>
          <w:p w14:paraId="1A91F003" w14:textId="77777777" w:rsidR="00CC685C" w:rsidRPr="008957FD" w:rsidRDefault="00CC685C" w:rsidP="00CC685C">
            <w:pPr>
              <w:shd w:val="clear" w:color="auto" w:fill="FFFFFF"/>
              <w:ind w:firstLine="0"/>
              <w:rPr>
                <w:sz w:val="20"/>
              </w:rPr>
            </w:pPr>
            <w:r w:rsidRPr="008957FD">
              <w:rPr>
                <w:bCs/>
                <w:color w:val="000000"/>
                <w:spacing w:val="-6"/>
                <w:sz w:val="20"/>
                <w:szCs w:val="14"/>
              </w:rPr>
              <w:t>36.7</w:t>
            </w:r>
          </w:p>
        </w:tc>
        <w:tc>
          <w:tcPr>
            <w:tcW w:w="552" w:type="dxa"/>
            <w:tcBorders>
              <w:top w:val="nil"/>
              <w:left w:val="single" w:sz="6" w:space="0" w:color="auto"/>
              <w:bottom w:val="nil"/>
              <w:right w:val="nil"/>
            </w:tcBorders>
            <w:shd w:val="clear" w:color="auto" w:fill="FFFFFF"/>
          </w:tcPr>
          <w:p w14:paraId="6BB15DD5" w14:textId="77777777" w:rsidR="00CC685C" w:rsidRPr="008957FD" w:rsidRDefault="00CC685C" w:rsidP="00CC685C">
            <w:pPr>
              <w:shd w:val="clear" w:color="auto" w:fill="FFFFFF"/>
              <w:ind w:firstLine="0"/>
              <w:rPr>
                <w:sz w:val="20"/>
              </w:rPr>
            </w:pPr>
            <w:r w:rsidRPr="008957FD">
              <w:rPr>
                <w:bCs/>
                <w:color w:val="000000"/>
                <w:sz w:val="20"/>
                <w:szCs w:val="14"/>
              </w:rPr>
              <w:t>16.9</w:t>
            </w:r>
          </w:p>
        </w:tc>
        <w:tc>
          <w:tcPr>
            <w:tcW w:w="553" w:type="dxa"/>
            <w:tcBorders>
              <w:top w:val="nil"/>
              <w:left w:val="nil"/>
              <w:bottom w:val="nil"/>
              <w:right w:val="nil"/>
            </w:tcBorders>
            <w:shd w:val="clear" w:color="auto" w:fill="FFFFFF"/>
          </w:tcPr>
          <w:p w14:paraId="0E699DCE" w14:textId="77777777" w:rsidR="00CC685C" w:rsidRPr="008957FD" w:rsidRDefault="00CC685C" w:rsidP="00CC685C">
            <w:pPr>
              <w:shd w:val="clear" w:color="auto" w:fill="FFFFFF"/>
              <w:ind w:firstLine="0"/>
              <w:rPr>
                <w:sz w:val="20"/>
              </w:rPr>
            </w:pPr>
            <w:r w:rsidRPr="008957FD">
              <w:rPr>
                <w:bCs/>
                <w:color w:val="000000"/>
                <w:spacing w:val="-5"/>
                <w:sz w:val="20"/>
                <w:szCs w:val="14"/>
              </w:rPr>
              <w:t>56.5</w:t>
            </w:r>
          </w:p>
        </w:tc>
        <w:tc>
          <w:tcPr>
            <w:tcW w:w="552" w:type="dxa"/>
            <w:tcBorders>
              <w:top w:val="nil"/>
              <w:left w:val="nil"/>
              <w:bottom w:val="nil"/>
              <w:right w:val="single" w:sz="6" w:space="0" w:color="auto"/>
            </w:tcBorders>
            <w:shd w:val="clear" w:color="auto" w:fill="FFFFFF"/>
          </w:tcPr>
          <w:p w14:paraId="04D7B132" w14:textId="77777777" w:rsidR="00CC685C" w:rsidRPr="008957FD" w:rsidRDefault="00CC685C" w:rsidP="00CC685C">
            <w:pPr>
              <w:shd w:val="clear" w:color="auto" w:fill="FFFFFF"/>
              <w:ind w:firstLine="0"/>
              <w:rPr>
                <w:sz w:val="20"/>
              </w:rPr>
            </w:pPr>
            <w:r w:rsidRPr="008957FD">
              <w:rPr>
                <w:bCs/>
                <w:color w:val="000000"/>
                <w:spacing w:val="-3"/>
                <w:sz w:val="20"/>
                <w:szCs w:val="14"/>
              </w:rPr>
              <w:t>43.5</w:t>
            </w:r>
          </w:p>
        </w:tc>
        <w:tc>
          <w:tcPr>
            <w:tcW w:w="552" w:type="dxa"/>
            <w:tcBorders>
              <w:top w:val="nil"/>
              <w:left w:val="single" w:sz="6" w:space="0" w:color="auto"/>
              <w:bottom w:val="nil"/>
              <w:right w:val="nil"/>
            </w:tcBorders>
            <w:shd w:val="clear" w:color="auto" w:fill="FFFFFF"/>
          </w:tcPr>
          <w:p w14:paraId="61B577F8" w14:textId="77777777" w:rsidR="00CC685C" w:rsidRPr="008957FD" w:rsidRDefault="00CC685C" w:rsidP="00CC685C">
            <w:pPr>
              <w:shd w:val="clear" w:color="auto" w:fill="FFFFFF"/>
              <w:ind w:firstLine="0"/>
              <w:rPr>
                <w:sz w:val="20"/>
              </w:rPr>
            </w:pPr>
            <w:r w:rsidRPr="008957FD">
              <w:rPr>
                <w:bCs/>
                <w:color w:val="000000"/>
                <w:sz w:val="20"/>
                <w:szCs w:val="14"/>
              </w:rPr>
              <w:t>17.2</w:t>
            </w:r>
          </w:p>
        </w:tc>
        <w:tc>
          <w:tcPr>
            <w:tcW w:w="552" w:type="dxa"/>
            <w:tcBorders>
              <w:top w:val="nil"/>
              <w:left w:val="nil"/>
              <w:bottom w:val="nil"/>
              <w:right w:val="nil"/>
            </w:tcBorders>
            <w:shd w:val="clear" w:color="auto" w:fill="FFFFFF"/>
          </w:tcPr>
          <w:p w14:paraId="09C856C3" w14:textId="77777777" w:rsidR="00CC685C" w:rsidRPr="008957FD" w:rsidRDefault="00CC685C" w:rsidP="00CC685C">
            <w:pPr>
              <w:shd w:val="clear" w:color="auto" w:fill="FFFFFF"/>
              <w:ind w:firstLine="0"/>
              <w:rPr>
                <w:sz w:val="20"/>
              </w:rPr>
            </w:pPr>
            <w:r w:rsidRPr="008957FD">
              <w:rPr>
                <w:bCs/>
                <w:color w:val="000000"/>
                <w:spacing w:val="-2"/>
                <w:sz w:val="20"/>
                <w:szCs w:val="14"/>
              </w:rPr>
              <w:t>55.5</w:t>
            </w:r>
          </w:p>
        </w:tc>
        <w:tc>
          <w:tcPr>
            <w:tcW w:w="553" w:type="dxa"/>
            <w:tcBorders>
              <w:top w:val="nil"/>
              <w:left w:val="nil"/>
              <w:bottom w:val="nil"/>
              <w:right w:val="single" w:sz="6" w:space="0" w:color="auto"/>
            </w:tcBorders>
            <w:shd w:val="clear" w:color="auto" w:fill="FFFFFF"/>
          </w:tcPr>
          <w:p w14:paraId="65B53F5E" w14:textId="77777777" w:rsidR="00CC685C" w:rsidRPr="008957FD" w:rsidRDefault="00CC685C" w:rsidP="00CC685C">
            <w:pPr>
              <w:shd w:val="clear" w:color="auto" w:fill="FFFFFF"/>
              <w:ind w:firstLine="0"/>
              <w:rPr>
                <w:sz w:val="20"/>
              </w:rPr>
            </w:pPr>
            <w:r w:rsidRPr="008957FD">
              <w:rPr>
                <w:bCs/>
                <w:color w:val="000000"/>
                <w:spacing w:val="-6"/>
                <w:sz w:val="20"/>
                <w:szCs w:val="14"/>
              </w:rPr>
              <w:t>44.5</w:t>
            </w:r>
          </w:p>
        </w:tc>
      </w:tr>
      <w:tr w:rsidR="00CC685C" w:rsidRPr="008957FD" w14:paraId="283439A4"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2409CEC0" w14:textId="77777777" w:rsidR="00CC685C" w:rsidRPr="008957FD" w:rsidRDefault="00CC685C" w:rsidP="00CC685C">
            <w:pPr>
              <w:shd w:val="clear" w:color="auto" w:fill="FFFFFF"/>
              <w:ind w:left="29" w:firstLine="0"/>
              <w:rPr>
                <w:sz w:val="20"/>
              </w:rPr>
            </w:pPr>
            <w:r w:rsidRPr="008957FD">
              <w:rPr>
                <w:bCs/>
                <w:color w:val="000000"/>
                <w:spacing w:val="-8"/>
                <w:sz w:val="20"/>
                <w:szCs w:val="14"/>
              </w:rPr>
              <w:t>Finances, assura</w:t>
            </w:r>
            <w:r w:rsidRPr="008957FD">
              <w:rPr>
                <w:bCs/>
                <w:color w:val="000000"/>
                <w:spacing w:val="-8"/>
                <w:sz w:val="20"/>
                <w:szCs w:val="14"/>
              </w:rPr>
              <w:t>n</w:t>
            </w:r>
            <w:r w:rsidRPr="008957FD">
              <w:rPr>
                <w:bCs/>
                <w:color w:val="000000"/>
                <w:spacing w:val="-8"/>
                <w:sz w:val="20"/>
                <w:szCs w:val="14"/>
              </w:rPr>
              <w:t xml:space="preserve">ces </w:t>
            </w:r>
            <w:r w:rsidRPr="008957FD">
              <w:rPr>
                <w:bCs/>
                <w:color w:val="000000"/>
                <w:sz w:val="20"/>
                <w:szCs w:val="14"/>
              </w:rPr>
              <w:t>et immeuble</w:t>
            </w:r>
          </w:p>
        </w:tc>
        <w:tc>
          <w:tcPr>
            <w:tcW w:w="552" w:type="dxa"/>
            <w:tcBorders>
              <w:top w:val="nil"/>
              <w:left w:val="single" w:sz="6" w:space="0" w:color="auto"/>
              <w:bottom w:val="nil"/>
              <w:right w:val="nil"/>
            </w:tcBorders>
            <w:shd w:val="clear" w:color="auto" w:fill="FFFFFF"/>
          </w:tcPr>
          <w:p w14:paraId="274D6050" w14:textId="77777777" w:rsidR="00CC685C" w:rsidRPr="008957FD" w:rsidRDefault="00CC685C" w:rsidP="00CC685C">
            <w:pPr>
              <w:shd w:val="clear" w:color="auto" w:fill="FFFFFF"/>
              <w:ind w:firstLine="0"/>
              <w:rPr>
                <w:sz w:val="20"/>
              </w:rPr>
            </w:pPr>
            <w:r w:rsidRPr="008957FD">
              <w:rPr>
                <w:bCs/>
                <w:color w:val="000000"/>
                <w:sz w:val="20"/>
                <w:szCs w:val="14"/>
              </w:rPr>
              <w:t>3.5</w:t>
            </w:r>
          </w:p>
        </w:tc>
        <w:tc>
          <w:tcPr>
            <w:tcW w:w="552" w:type="dxa"/>
            <w:tcBorders>
              <w:top w:val="nil"/>
              <w:left w:val="nil"/>
              <w:bottom w:val="nil"/>
              <w:right w:val="nil"/>
            </w:tcBorders>
            <w:shd w:val="clear" w:color="auto" w:fill="FFFFFF"/>
          </w:tcPr>
          <w:p w14:paraId="5E749841" w14:textId="77777777" w:rsidR="00CC685C" w:rsidRPr="008957FD" w:rsidRDefault="00CC685C" w:rsidP="00CC685C">
            <w:pPr>
              <w:shd w:val="clear" w:color="auto" w:fill="FFFFFF"/>
              <w:ind w:firstLine="0"/>
              <w:rPr>
                <w:sz w:val="20"/>
              </w:rPr>
            </w:pPr>
            <w:r w:rsidRPr="008957FD">
              <w:rPr>
                <w:bCs/>
                <w:color w:val="000000"/>
                <w:spacing w:val="-5"/>
                <w:sz w:val="20"/>
                <w:szCs w:val="14"/>
              </w:rPr>
              <w:t>54.3</w:t>
            </w:r>
          </w:p>
        </w:tc>
        <w:tc>
          <w:tcPr>
            <w:tcW w:w="552" w:type="dxa"/>
            <w:tcBorders>
              <w:top w:val="nil"/>
              <w:left w:val="nil"/>
              <w:bottom w:val="nil"/>
              <w:right w:val="single" w:sz="6" w:space="0" w:color="auto"/>
            </w:tcBorders>
            <w:shd w:val="clear" w:color="auto" w:fill="FFFFFF"/>
          </w:tcPr>
          <w:p w14:paraId="3A01E27C" w14:textId="77777777" w:rsidR="00CC685C" w:rsidRPr="008957FD" w:rsidRDefault="00CC685C" w:rsidP="00CC685C">
            <w:pPr>
              <w:shd w:val="clear" w:color="auto" w:fill="FFFFFF"/>
              <w:ind w:firstLine="0"/>
              <w:rPr>
                <w:sz w:val="20"/>
              </w:rPr>
            </w:pPr>
            <w:r w:rsidRPr="008957FD">
              <w:rPr>
                <w:bCs/>
                <w:color w:val="000000"/>
                <w:spacing w:val="-2"/>
                <w:sz w:val="20"/>
                <w:szCs w:val="14"/>
              </w:rPr>
              <w:t>45.7</w:t>
            </w:r>
          </w:p>
        </w:tc>
        <w:tc>
          <w:tcPr>
            <w:tcW w:w="553" w:type="dxa"/>
            <w:tcBorders>
              <w:top w:val="nil"/>
              <w:left w:val="single" w:sz="6" w:space="0" w:color="auto"/>
              <w:bottom w:val="nil"/>
              <w:right w:val="nil"/>
            </w:tcBorders>
            <w:shd w:val="clear" w:color="auto" w:fill="FFFFFF"/>
          </w:tcPr>
          <w:p w14:paraId="755A85F6" w14:textId="77777777" w:rsidR="00CC685C" w:rsidRPr="008957FD" w:rsidRDefault="00CC685C" w:rsidP="00CC685C">
            <w:pPr>
              <w:shd w:val="clear" w:color="auto" w:fill="FFFFFF"/>
              <w:ind w:firstLine="0"/>
              <w:rPr>
                <w:sz w:val="20"/>
              </w:rPr>
            </w:pPr>
            <w:r w:rsidRPr="008957FD">
              <w:rPr>
                <w:bCs/>
                <w:color w:val="000000"/>
                <w:sz w:val="20"/>
                <w:szCs w:val="14"/>
              </w:rPr>
              <w:t>4.2</w:t>
            </w:r>
          </w:p>
        </w:tc>
        <w:tc>
          <w:tcPr>
            <w:tcW w:w="552" w:type="dxa"/>
            <w:tcBorders>
              <w:top w:val="nil"/>
              <w:left w:val="nil"/>
              <w:bottom w:val="nil"/>
              <w:right w:val="nil"/>
            </w:tcBorders>
            <w:shd w:val="clear" w:color="auto" w:fill="FFFFFF"/>
          </w:tcPr>
          <w:p w14:paraId="2CD2232F" w14:textId="77777777" w:rsidR="00CC685C" w:rsidRPr="008957FD" w:rsidRDefault="00CC685C" w:rsidP="00CC685C">
            <w:pPr>
              <w:shd w:val="clear" w:color="auto" w:fill="FFFFFF"/>
              <w:ind w:firstLine="0"/>
              <w:rPr>
                <w:sz w:val="20"/>
              </w:rPr>
            </w:pPr>
            <w:r w:rsidRPr="008957FD">
              <w:rPr>
                <w:bCs/>
                <w:color w:val="000000"/>
                <w:sz w:val="20"/>
                <w:szCs w:val="14"/>
              </w:rPr>
              <w:t>48.6</w:t>
            </w:r>
          </w:p>
        </w:tc>
        <w:tc>
          <w:tcPr>
            <w:tcW w:w="552" w:type="dxa"/>
            <w:tcBorders>
              <w:top w:val="nil"/>
              <w:left w:val="nil"/>
              <w:bottom w:val="nil"/>
              <w:right w:val="single" w:sz="6" w:space="0" w:color="auto"/>
            </w:tcBorders>
            <w:shd w:val="clear" w:color="auto" w:fill="FFFFFF"/>
          </w:tcPr>
          <w:p w14:paraId="149C7C72" w14:textId="77777777" w:rsidR="00CC685C" w:rsidRPr="008957FD" w:rsidRDefault="00CC685C" w:rsidP="00CC685C">
            <w:pPr>
              <w:shd w:val="clear" w:color="auto" w:fill="FFFFFF"/>
              <w:ind w:firstLine="0"/>
              <w:rPr>
                <w:sz w:val="20"/>
              </w:rPr>
            </w:pPr>
            <w:r w:rsidRPr="008957FD">
              <w:rPr>
                <w:bCs/>
                <w:color w:val="000000"/>
                <w:spacing w:val="-3"/>
                <w:sz w:val="20"/>
                <w:szCs w:val="14"/>
              </w:rPr>
              <w:t>51.4</w:t>
            </w:r>
          </w:p>
        </w:tc>
        <w:tc>
          <w:tcPr>
            <w:tcW w:w="552" w:type="dxa"/>
            <w:tcBorders>
              <w:top w:val="nil"/>
              <w:left w:val="single" w:sz="6" w:space="0" w:color="auto"/>
              <w:bottom w:val="nil"/>
              <w:right w:val="nil"/>
            </w:tcBorders>
            <w:shd w:val="clear" w:color="auto" w:fill="FFFFFF"/>
          </w:tcPr>
          <w:p w14:paraId="525EE7FF" w14:textId="77777777" w:rsidR="00CC685C" w:rsidRPr="008957FD" w:rsidRDefault="00CC685C" w:rsidP="00CC685C">
            <w:pPr>
              <w:shd w:val="clear" w:color="auto" w:fill="FFFFFF"/>
              <w:ind w:firstLine="0"/>
              <w:rPr>
                <w:sz w:val="20"/>
              </w:rPr>
            </w:pPr>
            <w:r w:rsidRPr="008957FD">
              <w:rPr>
                <w:bCs/>
                <w:color w:val="000000"/>
                <w:sz w:val="20"/>
                <w:szCs w:val="14"/>
              </w:rPr>
              <w:t>5.4</w:t>
            </w:r>
          </w:p>
        </w:tc>
        <w:tc>
          <w:tcPr>
            <w:tcW w:w="553" w:type="dxa"/>
            <w:tcBorders>
              <w:top w:val="nil"/>
              <w:left w:val="nil"/>
              <w:bottom w:val="nil"/>
              <w:right w:val="nil"/>
            </w:tcBorders>
            <w:shd w:val="clear" w:color="auto" w:fill="FFFFFF"/>
          </w:tcPr>
          <w:p w14:paraId="1DF6FF86" w14:textId="77777777" w:rsidR="00CC685C" w:rsidRPr="008957FD" w:rsidRDefault="00CC685C" w:rsidP="00CC685C">
            <w:pPr>
              <w:shd w:val="clear" w:color="auto" w:fill="FFFFFF"/>
              <w:ind w:firstLine="0"/>
              <w:rPr>
                <w:sz w:val="20"/>
              </w:rPr>
            </w:pPr>
            <w:r w:rsidRPr="008957FD">
              <w:rPr>
                <w:bCs/>
                <w:color w:val="000000"/>
                <w:spacing w:val="-2"/>
                <w:sz w:val="20"/>
                <w:szCs w:val="14"/>
              </w:rPr>
              <w:t>39.0</w:t>
            </w:r>
          </w:p>
        </w:tc>
        <w:tc>
          <w:tcPr>
            <w:tcW w:w="552" w:type="dxa"/>
            <w:tcBorders>
              <w:top w:val="nil"/>
              <w:left w:val="nil"/>
              <w:bottom w:val="nil"/>
              <w:right w:val="single" w:sz="6" w:space="0" w:color="auto"/>
            </w:tcBorders>
            <w:shd w:val="clear" w:color="auto" w:fill="FFFFFF"/>
          </w:tcPr>
          <w:p w14:paraId="27B58203" w14:textId="77777777" w:rsidR="00CC685C" w:rsidRPr="008957FD" w:rsidRDefault="00CC685C" w:rsidP="00CC685C">
            <w:pPr>
              <w:shd w:val="clear" w:color="auto" w:fill="FFFFFF"/>
              <w:ind w:firstLine="0"/>
              <w:rPr>
                <w:sz w:val="20"/>
              </w:rPr>
            </w:pPr>
            <w:r w:rsidRPr="008957FD">
              <w:rPr>
                <w:bCs/>
                <w:color w:val="000000"/>
                <w:spacing w:val="-2"/>
                <w:sz w:val="20"/>
                <w:szCs w:val="14"/>
              </w:rPr>
              <w:t>61.0</w:t>
            </w:r>
          </w:p>
        </w:tc>
        <w:tc>
          <w:tcPr>
            <w:tcW w:w="552" w:type="dxa"/>
            <w:tcBorders>
              <w:top w:val="nil"/>
              <w:left w:val="single" w:sz="6" w:space="0" w:color="auto"/>
              <w:bottom w:val="nil"/>
              <w:right w:val="nil"/>
            </w:tcBorders>
            <w:shd w:val="clear" w:color="auto" w:fill="FFFFFF"/>
          </w:tcPr>
          <w:p w14:paraId="794967C1" w14:textId="77777777" w:rsidR="00CC685C" w:rsidRPr="008957FD" w:rsidRDefault="00CC685C" w:rsidP="00CC685C">
            <w:pPr>
              <w:shd w:val="clear" w:color="auto" w:fill="FFFFFF"/>
              <w:ind w:firstLine="0"/>
              <w:rPr>
                <w:sz w:val="20"/>
              </w:rPr>
            </w:pPr>
            <w:r w:rsidRPr="008957FD">
              <w:rPr>
                <w:bCs/>
                <w:color w:val="000000"/>
                <w:sz w:val="20"/>
                <w:szCs w:val="14"/>
              </w:rPr>
              <w:t>5.4</w:t>
            </w:r>
          </w:p>
        </w:tc>
        <w:tc>
          <w:tcPr>
            <w:tcW w:w="552" w:type="dxa"/>
            <w:tcBorders>
              <w:top w:val="nil"/>
              <w:left w:val="nil"/>
              <w:bottom w:val="nil"/>
              <w:right w:val="nil"/>
            </w:tcBorders>
            <w:shd w:val="clear" w:color="auto" w:fill="FFFFFF"/>
          </w:tcPr>
          <w:p w14:paraId="101E5FF0" w14:textId="77777777" w:rsidR="00CC685C" w:rsidRPr="008957FD" w:rsidRDefault="00CC685C" w:rsidP="00CC685C">
            <w:pPr>
              <w:shd w:val="clear" w:color="auto" w:fill="FFFFFF"/>
              <w:ind w:firstLine="0"/>
              <w:rPr>
                <w:sz w:val="20"/>
              </w:rPr>
            </w:pPr>
            <w:r w:rsidRPr="008957FD">
              <w:rPr>
                <w:bCs/>
                <w:color w:val="000000"/>
                <w:spacing w:val="-1"/>
                <w:sz w:val="20"/>
                <w:szCs w:val="14"/>
              </w:rPr>
              <w:t>39.2</w:t>
            </w:r>
          </w:p>
        </w:tc>
        <w:tc>
          <w:tcPr>
            <w:tcW w:w="553" w:type="dxa"/>
            <w:tcBorders>
              <w:top w:val="nil"/>
              <w:left w:val="nil"/>
              <w:bottom w:val="nil"/>
              <w:right w:val="single" w:sz="6" w:space="0" w:color="auto"/>
            </w:tcBorders>
            <w:shd w:val="clear" w:color="auto" w:fill="FFFFFF"/>
          </w:tcPr>
          <w:p w14:paraId="7853215F" w14:textId="77777777" w:rsidR="00CC685C" w:rsidRPr="008957FD" w:rsidRDefault="00CC685C" w:rsidP="00CC685C">
            <w:pPr>
              <w:shd w:val="clear" w:color="auto" w:fill="FFFFFF"/>
              <w:ind w:firstLine="0"/>
              <w:rPr>
                <w:sz w:val="20"/>
              </w:rPr>
            </w:pPr>
            <w:r w:rsidRPr="008957FD">
              <w:rPr>
                <w:bCs/>
                <w:color w:val="000000"/>
                <w:spacing w:val="-6"/>
                <w:sz w:val="20"/>
                <w:szCs w:val="14"/>
              </w:rPr>
              <w:t>60.8</w:t>
            </w:r>
          </w:p>
        </w:tc>
      </w:tr>
      <w:tr w:rsidR="00CC685C" w:rsidRPr="008957FD" w14:paraId="29071ADA"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7694136E" w14:textId="77777777" w:rsidR="00CC685C" w:rsidRPr="008957FD" w:rsidRDefault="00CC685C" w:rsidP="00CC685C">
            <w:pPr>
              <w:shd w:val="clear" w:color="auto" w:fill="FFFFFF"/>
              <w:ind w:left="29" w:firstLine="0"/>
              <w:rPr>
                <w:sz w:val="20"/>
              </w:rPr>
            </w:pPr>
            <w:r w:rsidRPr="008957FD">
              <w:rPr>
                <w:bCs/>
                <w:color w:val="000000"/>
                <w:spacing w:val="-5"/>
                <w:sz w:val="20"/>
                <w:szCs w:val="14"/>
              </w:rPr>
              <w:t>Services sociaux, com</w:t>
            </w:r>
            <w:r w:rsidRPr="008957FD">
              <w:rPr>
                <w:bCs/>
                <w:color w:val="000000"/>
                <w:spacing w:val="-7"/>
                <w:sz w:val="20"/>
                <w:szCs w:val="14"/>
              </w:rPr>
              <w:t>merciaux, indu</w:t>
            </w:r>
            <w:r w:rsidRPr="008957FD">
              <w:rPr>
                <w:bCs/>
                <w:color w:val="000000"/>
                <w:spacing w:val="-7"/>
                <w:sz w:val="20"/>
                <w:szCs w:val="14"/>
              </w:rPr>
              <w:t>s</w:t>
            </w:r>
            <w:r w:rsidRPr="008957FD">
              <w:rPr>
                <w:bCs/>
                <w:color w:val="000000"/>
                <w:spacing w:val="-7"/>
                <w:sz w:val="20"/>
                <w:szCs w:val="14"/>
              </w:rPr>
              <w:t xml:space="preserve">triels </w:t>
            </w:r>
            <w:r w:rsidRPr="008957FD">
              <w:rPr>
                <w:bCs/>
                <w:color w:val="000000"/>
                <w:sz w:val="20"/>
                <w:szCs w:val="14"/>
              </w:rPr>
              <w:t>et perso</w:t>
            </w:r>
            <w:r w:rsidRPr="008957FD">
              <w:rPr>
                <w:bCs/>
                <w:color w:val="000000"/>
                <w:sz w:val="20"/>
                <w:szCs w:val="14"/>
              </w:rPr>
              <w:t>n</w:t>
            </w:r>
            <w:r w:rsidRPr="008957FD">
              <w:rPr>
                <w:bCs/>
                <w:color w:val="000000"/>
                <w:sz w:val="20"/>
                <w:szCs w:val="14"/>
              </w:rPr>
              <w:t>nels</w:t>
            </w:r>
          </w:p>
        </w:tc>
        <w:tc>
          <w:tcPr>
            <w:tcW w:w="552" w:type="dxa"/>
            <w:tcBorders>
              <w:top w:val="nil"/>
              <w:left w:val="single" w:sz="6" w:space="0" w:color="auto"/>
              <w:bottom w:val="nil"/>
              <w:right w:val="nil"/>
            </w:tcBorders>
            <w:shd w:val="clear" w:color="auto" w:fill="FFFFFF"/>
          </w:tcPr>
          <w:p w14:paraId="29BA4E69" w14:textId="77777777" w:rsidR="00CC685C" w:rsidRPr="008957FD" w:rsidRDefault="00CC685C" w:rsidP="00CC685C">
            <w:pPr>
              <w:shd w:val="clear" w:color="auto" w:fill="FFFFFF"/>
              <w:ind w:firstLine="0"/>
              <w:rPr>
                <w:sz w:val="20"/>
              </w:rPr>
            </w:pPr>
            <w:r w:rsidRPr="008957FD">
              <w:rPr>
                <w:bCs/>
                <w:color w:val="000000"/>
                <w:spacing w:val="-6"/>
                <w:sz w:val="20"/>
                <w:szCs w:val="14"/>
              </w:rPr>
              <w:t>19.5</w:t>
            </w:r>
          </w:p>
        </w:tc>
        <w:tc>
          <w:tcPr>
            <w:tcW w:w="552" w:type="dxa"/>
            <w:tcBorders>
              <w:top w:val="nil"/>
              <w:left w:val="nil"/>
              <w:bottom w:val="nil"/>
              <w:right w:val="nil"/>
            </w:tcBorders>
            <w:shd w:val="clear" w:color="auto" w:fill="FFFFFF"/>
          </w:tcPr>
          <w:p w14:paraId="6B5ED7E7" w14:textId="77777777" w:rsidR="00CC685C" w:rsidRPr="008957FD" w:rsidRDefault="00CC685C" w:rsidP="00CC685C">
            <w:pPr>
              <w:shd w:val="clear" w:color="auto" w:fill="FFFFFF"/>
              <w:ind w:firstLine="0"/>
              <w:rPr>
                <w:sz w:val="20"/>
              </w:rPr>
            </w:pPr>
            <w:r w:rsidRPr="008957FD">
              <w:rPr>
                <w:bCs/>
                <w:color w:val="000000"/>
                <w:spacing w:val="-2"/>
                <w:sz w:val="20"/>
                <w:szCs w:val="14"/>
              </w:rPr>
              <w:t>40.7</w:t>
            </w:r>
          </w:p>
        </w:tc>
        <w:tc>
          <w:tcPr>
            <w:tcW w:w="552" w:type="dxa"/>
            <w:tcBorders>
              <w:top w:val="nil"/>
              <w:left w:val="nil"/>
              <w:bottom w:val="nil"/>
              <w:right w:val="single" w:sz="6" w:space="0" w:color="auto"/>
            </w:tcBorders>
            <w:shd w:val="clear" w:color="auto" w:fill="FFFFFF"/>
          </w:tcPr>
          <w:p w14:paraId="308D96E1" w14:textId="77777777" w:rsidR="00CC685C" w:rsidRPr="008957FD" w:rsidRDefault="00CC685C" w:rsidP="00CC685C">
            <w:pPr>
              <w:shd w:val="clear" w:color="auto" w:fill="FFFFFF"/>
              <w:ind w:firstLine="0"/>
              <w:rPr>
                <w:sz w:val="20"/>
              </w:rPr>
            </w:pPr>
            <w:r w:rsidRPr="008957FD">
              <w:rPr>
                <w:bCs/>
                <w:color w:val="000000"/>
                <w:spacing w:val="-2"/>
                <w:sz w:val="20"/>
                <w:szCs w:val="14"/>
              </w:rPr>
              <w:t>59.3</w:t>
            </w:r>
          </w:p>
        </w:tc>
        <w:tc>
          <w:tcPr>
            <w:tcW w:w="553" w:type="dxa"/>
            <w:tcBorders>
              <w:top w:val="nil"/>
              <w:left w:val="single" w:sz="6" w:space="0" w:color="auto"/>
              <w:bottom w:val="nil"/>
              <w:right w:val="nil"/>
            </w:tcBorders>
            <w:shd w:val="clear" w:color="auto" w:fill="FFFFFF"/>
          </w:tcPr>
          <w:p w14:paraId="42E2072F" w14:textId="77777777" w:rsidR="00CC685C" w:rsidRPr="008957FD" w:rsidRDefault="00CC685C" w:rsidP="00CC685C">
            <w:pPr>
              <w:shd w:val="clear" w:color="auto" w:fill="FFFFFF"/>
              <w:ind w:firstLine="0"/>
              <w:rPr>
                <w:sz w:val="20"/>
              </w:rPr>
            </w:pPr>
            <w:r w:rsidRPr="008957FD">
              <w:rPr>
                <w:bCs/>
                <w:color w:val="000000"/>
                <w:spacing w:val="-5"/>
                <w:sz w:val="20"/>
                <w:szCs w:val="14"/>
              </w:rPr>
              <w:t>23.7</w:t>
            </w:r>
          </w:p>
        </w:tc>
        <w:tc>
          <w:tcPr>
            <w:tcW w:w="552" w:type="dxa"/>
            <w:tcBorders>
              <w:top w:val="nil"/>
              <w:left w:val="nil"/>
              <w:bottom w:val="nil"/>
              <w:right w:val="nil"/>
            </w:tcBorders>
            <w:shd w:val="clear" w:color="auto" w:fill="FFFFFF"/>
          </w:tcPr>
          <w:p w14:paraId="743A80EB" w14:textId="77777777" w:rsidR="00CC685C" w:rsidRPr="008957FD" w:rsidRDefault="00CC685C" w:rsidP="00CC685C">
            <w:pPr>
              <w:shd w:val="clear" w:color="auto" w:fill="FFFFFF"/>
              <w:ind w:firstLine="0"/>
              <w:rPr>
                <w:sz w:val="20"/>
              </w:rPr>
            </w:pPr>
            <w:r w:rsidRPr="008957FD">
              <w:rPr>
                <w:bCs/>
                <w:color w:val="000000"/>
                <w:sz w:val="20"/>
                <w:szCs w:val="14"/>
              </w:rPr>
              <w:t>42.4</w:t>
            </w:r>
          </w:p>
        </w:tc>
        <w:tc>
          <w:tcPr>
            <w:tcW w:w="552" w:type="dxa"/>
            <w:tcBorders>
              <w:top w:val="nil"/>
              <w:left w:val="nil"/>
              <w:bottom w:val="nil"/>
              <w:right w:val="single" w:sz="6" w:space="0" w:color="auto"/>
            </w:tcBorders>
            <w:shd w:val="clear" w:color="auto" w:fill="FFFFFF"/>
          </w:tcPr>
          <w:p w14:paraId="0370B854" w14:textId="77777777" w:rsidR="00CC685C" w:rsidRPr="008957FD" w:rsidRDefault="00CC685C" w:rsidP="00CC685C">
            <w:pPr>
              <w:shd w:val="clear" w:color="auto" w:fill="FFFFFF"/>
              <w:ind w:firstLine="0"/>
              <w:rPr>
                <w:sz w:val="20"/>
              </w:rPr>
            </w:pPr>
            <w:r w:rsidRPr="008957FD">
              <w:rPr>
                <w:bCs/>
                <w:color w:val="000000"/>
                <w:spacing w:val="-2"/>
                <w:sz w:val="20"/>
                <w:szCs w:val="14"/>
              </w:rPr>
              <w:t>57.6</w:t>
            </w:r>
          </w:p>
        </w:tc>
        <w:tc>
          <w:tcPr>
            <w:tcW w:w="552" w:type="dxa"/>
            <w:tcBorders>
              <w:top w:val="nil"/>
              <w:left w:val="single" w:sz="6" w:space="0" w:color="auto"/>
              <w:bottom w:val="nil"/>
              <w:right w:val="nil"/>
            </w:tcBorders>
            <w:shd w:val="clear" w:color="auto" w:fill="FFFFFF"/>
          </w:tcPr>
          <w:p w14:paraId="165C12DC" w14:textId="77777777" w:rsidR="00CC685C" w:rsidRPr="008957FD" w:rsidRDefault="00CC685C" w:rsidP="00CC685C">
            <w:pPr>
              <w:shd w:val="clear" w:color="auto" w:fill="FFFFFF"/>
              <w:ind w:firstLine="0"/>
              <w:rPr>
                <w:sz w:val="20"/>
              </w:rPr>
            </w:pPr>
            <w:r w:rsidRPr="008957FD">
              <w:rPr>
                <w:bCs/>
                <w:color w:val="000000"/>
                <w:spacing w:val="-3"/>
                <w:sz w:val="20"/>
                <w:szCs w:val="14"/>
              </w:rPr>
              <w:t>29.3</w:t>
            </w:r>
          </w:p>
        </w:tc>
        <w:tc>
          <w:tcPr>
            <w:tcW w:w="553" w:type="dxa"/>
            <w:tcBorders>
              <w:top w:val="nil"/>
              <w:left w:val="nil"/>
              <w:bottom w:val="nil"/>
              <w:right w:val="nil"/>
            </w:tcBorders>
            <w:shd w:val="clear" w:color="auto" w:fill="FFFFFF"/>
          </w:tcPr>
          <w:p w14:paraId="654C3911" w14:textId="77777777" w:rsidR="00CC685C" w:rsidRPr="008957FD" w:rsidRDefault="00CC685C" w:rsidP="00CC685C">
            <w:pPr>
              <w:shd w:val="clear" w:color="auto" w:fill="FFFFFF"/>
              <w:ind w:firstLine="0"/>
              <w:rPr>
                <w:sz w:val="20"/>
              </w:rPr>
            </w:pPr>
            <w:r w:rsidRPr="008957FD">
              <w:rPr>
                <w:bCs/>
                <w:color w:val="000000"/>
                <w:spacing w:val="-2"/>
                <w:sz w:val="20"/>
                <w:szCs w:val="14"/>
              </w:rPr>
              <w:t>39.6</w:t>
            </w:r>
          </w:p>
        </w:tc>
        <w:tc>
          <w:tcPr>
            <w:tcW w:w="552" w:type="dxa"/>
            <w:tcBorders>
              <w:top w:val="nil"/>
              <w:left w:val="nil"/>
              <w:bottom w:val="nil"/>
              <w:right w:val="single" w:sz="6" w:space="0" w:color="auto"/>
            </w:tcBorders>
            <w:shd w:val="clear" w:color="auto" w:fill="FFFFFF"/>
          </w:tcPr>
          <w:p w14:paraId="38363564" w14:textId="77777777" w:rsidR="00CC685C" w:rsidRPr="008957FD" w:rsidRDefault="00CC685C" w:rsidP="00CC685C">
            <w:pPr>
              <w:shd w:val="clear" w:color="auto" w:fill="FFFFFF"/>
              <w:ind w:firstLine="0"/>
              <w:rPr>
                <w:sz w:val="20"/>
              </w:rPr>
            </w:pPr>
            <w:r w:rsidRPr="008957FD">
              <w:rPr>
                <w:bCs/>
                <w:color w:val="000000"/>
                <w:spacing w:val="-2"/>
                <w:sz w:val="20"/>
                <w:szCs w:val="14"/>
              </w:rPr>
              <w:t>60.4</w:t>
            </w:r>
          </w:p>
        </w:tc>
        <w:tc>
          <w:tcPr>
            <w:tcW w:w="552" w:type="dxa"/>
            <w:tcBorders>
              <w:top w:val="nil"/>
              <w:left w:val="single" w:sz="6" w:space="0" w:color="auto"/>
              <w:bottom w:val="nil"/>
              <w:right w:val="nil"/>
            </w:tcBorders>
            <w:shd w:val="clear" w:color="auto" w:fill="FFFFFF"/>
          </w:tcPr>
          <w:p w14:paraId="12AB0C9B" w14:textId="77777777" w:rsidR="00CC685C" w:rsidRPr="008957FD" w:rsidRDefault="00CC685C" w:rsidP="00CC685C">
            <w:pPr>
              <w:shd w:val="clear" w:color="auto" w:fill="FFFFFF"/>
              <w:ind w:firstLine="0"/>
              <w:rPr>
                <w:sz w:val="20"/>
              </w:rPr>
            </w:pPr>
            <w:r w:rsidRPr="008957FD">
              <w:rPr>
                <w:bCs/>
                <w:color w:val="000000"/>
                <w:spacing w:val="-8"/>
                <w:sz w:val="20"/>
                <w:szCs w:val="14"/>
              </w:rPr>
              <w:t>32.1</w:t>
            </w:r>
          </w:p>
        </w:tc>
        <w:tc>
          <w:tcPr>
            <w:tcW w:w="552" w:type="dxa"/>
            <w:tcBorders>
              <w:top w:val="nil"/>
              <w:left w:val="nil"/>
              <w:bottom w:val="nil"/>
              <w:right w:val="nil"/>
            </w:tcBorders>
            <w:shd w:val="clear" w:color="auto" w:fill="FFFFFF"/>
          </w:tcPr>
          <w:p w14:paraId="470F5087" w14:textId="77777777" w:rsidR="00CC685C" w:rsidRPr="008957FD" w:rsidRDefault="00CC685C" w:rsidP="00CC685C">
            <w:pPr>
              <w:shd w:val="clear" w:color="auto" w:fill="FFFFFF"/>
              <w:ind w:firstLine="0"/>
              <w:rPr>
                <w:sz w:val="20"/>
              </w:rPr>
            </w:pPr>
            <w:r w:rsidRPr="008957FD">
              <w:rPr>
                <w:bCs/>
                <w:color w:val="000000"/>
                <w:spacing w:val="-2"/>
                <w:sz w:val="20"/>
                <w:szCs w:val="14"/>
              </w:rPr>
              <w:t>38.5</w:t>
            </w:r>
          </w:p>
        </w:tc>
        <w:tc>
          <w:tcPr>
            <w:tcW w:w="553" w:type="dxa"/>
            <w:tcBorders>
              <w:top w:val="nil"/>
              <w:left w:val="nil"/>
              <w:bottom w:val="nil"/>
              <w:right w:val="single" w:sz="6" w:space="0" w:color="auto"/>
            </w:tcBorders>
            <w:shd w:val="clear" w:color="auto" w:fill="FFFFFF"/>
          </w:tcPr>
          <w:p w14:paraId="31912A0E" w14:textId="77777777" w:rsidR="00CC685C" w:rsidRPr="008957FD" w:rsidRDefault="00CC685C" w:rsidP="00CC685C">
            <w:pPr>
              <w:shd w:val="clear" w:color="auto" w:fill="FFFFFF"/>
              <w:ind w:firstLine="0"/>
              <w:rPr>
                <w:sz w:val="20"/>
              </w:rPr>
            </w:pPr>
            <w:r w:rsidRPr="008957FD">
              <w:rPr>
                <w:bCs/>
                <w:color w:val="000000"/>
                <w:spacing w:val="-6"/>
                <w:sz w:val="20"/>
                <w:szCs w:val="14"/>
              </w:rPr>
              <w:t>61.5</w:t>
            </w:r>
          </w:p>
        </w:tc>
      </w:tr>
      <w:tr w:rsidR="00CC685C" w:rsidRPr="008957FD" w14:paraId="5E4AAE13"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109DE6C7" w14:textId="77777777" w:rsidR="00CC685C" w:rsidRPr="008957FD" w:rsidRDefault="00CC685C" w:rsidP="00CC685C">
            <w:pPr>
              <w:shd w:val="clear" w:color="auto" w:fill="FFFFFF"/>
              <w:ind w:left="29" w:firstLine="0"/>
              <w:rPr>
                <w:sz w:val="20"/>
              </w:rPr>
            </w:pPr>
            <w:r w:rsidRPr="008957FD">
              <w:rPr>
                <w:bCs/>
                <w:color w:val="000000"/>
                <w:spacing w:val="-8"/>
                <w:sz w:val="20"/>
                <w:szCs w:val="14"/>
              </w:rPr>
              <w:t xml:space="preserve">Administration publique </w:t>
            </w:r>
            <w:r w:rsidRPr="008957FD">
              <w:rPr>
                <w:bCs/>
                <w:color w:val="000000"/>
                <w:spacing w:val="-7"/>
                <w:sz w:val="20"/>
                <w:szCs w:val="14"/>
              </w:rPr>
              <w:t>et défense nation</w:t>
            </w:r>
            <w:r w:rsidRPr="008957FD">
              <w:rPr>
                <w:bCs/>
                <w:color w:val="000000"/>
                <w:spacing w:val="-7"/>
                <w:sz w:val="20"/>
                <w:szCs w:val="14"/>
              </w:rPr>
              <w:t>a</w:t>
            </w:r>
            <w:r w:rsidRPr="008957FD">
              <w:rPr>
                <w:bCs/>
                <w:color w:val="000000"/>
                <w:spacing w:val="-7"/>
                <w:sz w:val="20"/>
                <w:szCs w:val="14"/>
              </w:rPr>
              <w:t>le</w:t>
            </w:r>
          </w:p>
        </w:tc>
        <w:tc>
          <w:tcPr>
            <w:tcW w:w="552" w:type="dxa"/>
            <w:tcBorders>
              <w:top w:val="nil"/>
              <w:left w:val="single" w:sz="6" w:space="0" w:color="auto"/>
              <w:bottom w:val="nil"/>
              <w:right w:val="nil"/>
            </w:tcBorders>
            <w:shd w:val="clear" w:color="auto" w:fill="FFFFFF"/>
          </w:tcPr>
          <w:p w14:paraId="14AB2202" w14:textId="77777777" w:rsidR="00CC685C" w:rsidRPr="008957FD" w:rsidRDefault="00CC685C" w:rsidP="00CC685C">
            <w:pPr>
              <w:shd w:val="clear" w:color="auto" w:fill="FFFFFF"/>
              <w:ind w:firstLine="0"/>
              <w:rPr>
                <w:sz w:val="20"/>
              </w:rPr>
            </w:pPr>
            <w:r w:rsidRPr="008957FD">
              <w:rPr>
                <w:bCs/>
                <w:color w:val="000000"/>
                <w:sz w:val="20"/>
                <w:szCs w:val="14"/>
              </w:rPr>
              <w:t>7.5</w:t>
            </w:r>
          </w:p>
        </w:tc>
        <w:tc>
          <w:tcPr>
            <w:tcW w:w="552" w:type="dxa"/>
            <w:tcBorders>
              <w:top w:val="nil"/>
              <w:left w:val="nil"/>
              <w:bottom w:val="nil"/>
              <w:right w:val="nil"/>
            </w:tcBorders>
            <w:shd w:val="clear" w:color="auto" w:fill="FFFFFF"/>
          </w:tcPr>
          <w:p w14:paraId="044465AC" w14:textId="77777777" w:rsidR="00CC685C" w:rsidRPr="008957FD" w:rsidRDefault="00CC685C" w:rsidP="00CC685C">
            <w:pPr>
              <w:shd w:val="clear" w:color="auto" w:fill="FFFFFF"/>
              <w:ind w:firstLine="0"/>
              <w:rPr>
                <w:sz w:val="20"/>
              </w:rPr>
            </w:pPr>
            <w:r w:rsidRPr="008957FD">
              <w:rPr>
                <w:bCs/>
                <w:color w:val="000000"/>
                <w:spacing w:val="-8"/>
                <w:sz w:val="20"/>
                <w:szCs w:val="14"/>
              </w:rPr>
              <w:t>82.1</w:t>
            </w:r>
          </w:p>
        </w:tc>
        <w:tc>
          <w:tcPr>
            <w:tcW w:w="552" w:type="dxa"/>
            <w:tcBorders>
              <w:top w:val="nil"/>
              <w:left w:val="nil"/>
              <w:bottom w:val="nil"/>
              <w:right w:val="single" w:sz="6" w:space="0" w:color="auto"/>
            </w:tcBorders>
            <w:shd w:val="clear" w:color="auto" w:fill="FFFFFF"/>
          </w:tcPr>
          <w:p w14:paraId="4EFD1AC6" w14:textId="77777777" w:rsidR="00CC685C" w:rsidRPr="008957FD" w:rsidRDefault="00CC685C" w:rsidP="00CC685C">
            <w:pPr>
              <w:shd w:val="clear" w:color="auto" w:fill="FFFFFF"/>
              <w:ind w:firstLine="0"/>
              <w:rPr>
                <w:sz w:val="20"/>
              </w:rPr>
            </w:pPr>
            <w:r w:rsidRPr="008957FD">
              <w:rPr>
                <w:bCs/>
                <w:color w:val="000000"/>
                <w:spacing w:val="-5"/>
                <w:sz w:val="20"/>
                <w:szCs w:val="14"/>
              </w:rPr>
              <w:t>17.9</w:t>
            </w:r>
          </w:p>
        </w:tc>
        <w:tc>
          <w:tcPr>
            <w:tcW w:w="553" w:type="dxa"/>
            <w:tcBorders>
              <w:top w:val="nil"/>
              <w:left w:val="single" w:sz="6" w:space="0" w:color="auto"/>
              <w:bottom w:val="nil"/>
              <w:right w:val="nil"/>
            </w:tcBorders>
            <w:shd w:val="clear" w:color="auto" w:fill="FFFFFF"/>
          </w:tcPr>
          <w:p w14:paraId="5EF90CF9" w14:textId="77777777" w:rsidR="00CC685C" w:rsidRPr="008957FD" w:rsidRDefault="00CC685C" w:rsidP="00CC685C">
            <w:pPr>
              <w:shd w:val="clear" w:color="auto" w:fill="FFFFFF"/>
              <w:ind w:firstLine="0"/>
              <w:rPr>
                <w:sz w:val="20"/>
              </w:rPr>
            </w:pPr>
            <w:r w:rsidRPr="008957FD">
              <w:rPr>
                <w:bCs/>
                <w:color w:val="000000"/>
                <w:sz w:val="20"/>
                <w:szCs w:val="14"/>
              </w:rPr>
              <w:t>7.4</w:t>
            </w:r>
          </w:p>
        </w:tc>
        <w:tc>
          <w:tcPr>
            <w:tcW w:w="552" w:type="dxa"/>
            <w:tcBorders>
              <w:top w:val="nil"/>
              <w:left w:val="nil"/>
              <w:bottom w:val="nil"/>
              <w:right w:val="nil"/>
            </w:tcBorders>
            <w:shd w:val="clear" w:color="auto" w:fill="FFFFFF"/>
          </w:tcPr>
          <w:p w14:paraId="13738DA4" w14:textId="77777777" w:rsidR="00CC685C" w:rsidRPr="008957FD" w:rsidRDefault="00CC685C" w:rsidP="00CC685C">
            <w:pPr>
              <w:shd w:val="clear" w:color="auto" w:fill="FFFFFF"/>
              <w:ind w:firstLine="0"/>
              <w:rPr>
                <w:sz w:val="20"/>
              </w:rPr>
            </w:pPr>
            <w:r w:rsidRPr="008957FD">
              <w:rPr>
                <w:bCs/>
                <w:color w:val="000000"/>
                <w:spacing w:val="-1"/>
                <w:sz w:val="20"/>
                <w:szCs w:val="14"/>
              </w:rPr>
              <w:t>74.5</w:t>
            </w:r>
          </w:p>
        </w:tc>
        <w:tc>
          <w:tcPr>
            <w:tcW w:w="552" w:type="dxa"/>
            <w:tcBorders>
              <w:top w:val="nil"/>
              <w:left w:val="nil"/>
              <w:bottom w:val="nil"/>
              <w:right w:val="single" w:sz="6" w:space="0" w:color="auto"/>
            </w:tcBorders>
            <w:shd w:val="clear" w:color="auto" w:fill="FFFFFF"/>
          </w:tcPr>
          <w:p w14:paraId="530D969B" w14:textId="77777777" w:rsidR="00CC685C" w:rsidRPr="008957FD" w:rsidRDefault="00CC685C" w:rsidP="00CC685C">
            <w:pPr>
              <w:shd w:val="clear" w:color="auto" w:fill="FFFFFF"/>
              <w:ind w:firstLine="0"/>
              <w:rPr>
                <w:sz w:val="20"/>
              </w:rPr>
            </w:pPr>
            <w:r w:rsidRPr="008957FD">
              <w:rPr>
                <w:bCs/>
                <w:color w:val="000000"/>
                <w:spacing w:val="-5"/>
                <w:sz w:val="20"/>
                <w:szCs w:val="14"/>
              </w:rPr>
              <w:t>25.5</w:t>
            </w:r>
          </w:p>
        </w:tc>
        <w:tc>
          <w:tcPr>
            <w:tcW w:w="552" w:type="dxa"/>
            <w:tcBorders>
              <w:top w:val="nil"/>
              <w:left w:val="single" w:sz="6" w:space="0" w:color="auto"/>
              <w:bottom w:val="nil"/>
              <w:right w:val="nil"/>
            </w:tcBorders>
            <w:shd w:val="clear" w:color="auto" w:fill="FFFFFF"/>
          </w:tcPr>
          <w:p w14:paraId="4B57A3D5" w14:textId="77777777" w:rsidR="00CC685C" w:rsidRPr="008957FD" w:rsidRDefault="00CC685C" w:rsidP="00CC685C">
            <w:pPr>
              <w:shd w:val="clear" w:color="auto" w:fill="FFFFFF"/>
              <w:ind w:firstLine="0"/>
              <w:rPr>
                <w:sz w:val="20"/>
              </w:rPr>
            </w:pPr>
            <w:r w:rsidRPr="008957FD">
              <w:rPr>
                <w:bCs/>
                <w:color w:val="000000"/>
                <w:sz w:val="20"/>
                <w:szCs w:val="14"/>
              </w:rPr>
              <w:t>7.6</w:t>
            </w:r>
          </w:p>
        </w:tc>
        <w:tc>
          <w:tcPr>
            <w:tcW w:w="553" w:type="dxa"/>
            <w:tcBorders>
              <w:top w:val="nil"/>
              <w:left w:val="nil"/>
              <w:bottom w:val="nil"/>
              <w:right w:val="nil"/>
            </w:tcBorders>
            <w:shd w:val="clear" w:color="auto" w:fill="FFFFFF"/>
          </w:tcPr>
          <w:p w14:paraId="7C34EEF4" w14:textId="77777777" w:rsidR="00CC685C" w:rsidRPr="008957FD" w:rsidRDefault="00CC685C" w:rsidP="00CC685C">
            <w:pPr>
              <w:shd w:val="clear" w:color="auto" w:fill="FFFFFF"/>
              <w:ind w:firstLine="0"/>
              <w:rPr>
                <w:sz w:val="20"/>
              </w:rPr>
            </w:pPr>
            <w:r w:rsidRPr="008957FD">
              <w:rPr>
                <w:bCs/>
                <w:color w:val="000000"/>
                <w:spacing w:val="-7"/>
                <w:sz w:val="20"/>
                <w:szCs w:val="14"/>
              </w:rPr>
              <w:t>63.1</w:t>
            </w:r>
          </w:p>
        </w:tc>
        <w:tc>
          <w:tcPr>
            <w:tcW w:w="552" w:type="dxa"/>
            <w:tcBorders>
              <w:top w:val="nil"/>
              <w:left w:val="nil"/>
              <w:bottom w:val="nil"/>
              <w:right w:val="single" w:sz="6" w:space="0" w:color="auto"/>
            </w:tcBorders>
            <w:shd w:val="clear" w:color="auto" w:fill="FFFFFF"/>
          </w:tcPr>
          <w:p w14:paraId="15BFF8E9" w14:textId="77777777" w:rsidR="00CC685C" w:rsidRPr="008957FD" w:rsidRDefault="00CC685C" w:rsidP="00CC685C">
            <w:pPr>
              <w:shd w:val="clear" w:color="auto" w:fill="FFFFFF"/>
              <w:ind w:firstLine="0"/>
              <w:rPr>
                <w:sz w:val="20"/>
              </w:rPr>
            </w:pPr>
            <w:r w:rsidRPr="008957FD">
              <w:rPr>
                <w:bCs/>
                <w:color w:val="000000"/>
                <w:spacing w:val="-3"/>
                <w:sz w:val="20"/>
                <w:szCs w:val="14"/>
              </w:rPr>
              <w:t>36.9</w:t>
            </w:r>
          </w:p>
        </w:tc>
        <w:tc>
          <w:tcPr>
            <w:tcW w:w="552" w:type="dxa"/>
            <w:tcBorders>
              <w:top w:val="nil"/>
              <w:left w:val="single" w:sz="6" w:space="0" w:color="auto"/>
              <w:bottom w:val="nil"/>
              <w:right w:val="nil"/>
            </w:tcBorders>
            <w:shd w:val="clear" w:color="auto" w:fill="FFFFFF"/>
          </w:tcPr>
          <w:p w14:paraId="00BCB646" w14:textId="77777777" w:rsidR="00CC685C" w:rsidRPr="008957FD" w:rsidRDefault="00CC685C" w:rsidP="00CC685C">
            <w:pPr>
              <w:shd w:val="clear" w:color="auto" w:fill="FFFFFF"/>
              <w:ind w:firstLine="0"/>
              <w:rPr>
                <w:sz w:val="20"/>
              </w:rPr>
            </w:pPr>
            <w:r w:rsidRPr="008957FD">
              <w:rPr>
                <w:bCs/>
                <w:color w:val="000000"/>
                <w:sz w:val="20"/>
                <w:szCs w:val="14"/>
              </w:rPr>
              <w:t>7.6</w:t>
            </w:r>
          </w:p>
        </w:tc>
        <w:tc>
          <w:tcPr>
            <w:tcW w:w="552" w:type="dxa"/>
            <w:tcBorders>
              <w:top w:val="nil"/>
              <w:left w:val="nil"/>
              <w:bottom w:val="nil"/>
              <w:right w:val="nil"/>
            </w:tcBorders>
            <w:shd w:val="clear" w:color="auto" w:fill="FFFFFF"/>
          </w:tcPr>
          <w:p w14:paraId="62A954AC" w14:textId="77777777" w:rsidR="00CC685C" w:rsidRPr="008957FD" w:rsidRDefault="00CC685C" w:rsidP="00CC685C">
            <w:pPr>
              <w:shd w:val="clear" w:color="auto" w:fill="FFFFFF"/>
              <w:ind w:firstLine="0"/>
              <w:rPr>
                <w:sz w:val="20"/>
              </w:rPr>
            </w:pPr>
            <w:r w:rsidRPr="008957FD">
              <w:rPr>
                <w:bCs/>
                <w:color w:val="000000"/>
                <w:sz w:val="20"/>
                <w:szCs w:val="14"/>
              </w:rPr>
              <w:t>60.2</w:t>
            </w:r>
          </w:p>
        </w:tc>
        <w:tc>
          <w:tcPr>
            <w:tcW w:w="553" w:type="dxa"/>
            <w:tcBorders>
              <w:top w:val="nil"/>
              <w:left w:val="nil"/>
              <w:bottom w:val="nil"/>
              <w:right w:val="single" w:sz="6" w:space="0" w:color="auto"/>
            </w:tcBorders>
            <w:shd w:val="clear" w:color="auto" w:fill="FFFFFF"/>
          </w:tcPr>
          <w:p w14:paraId="15224200" w14:textId="77777777" w:rsidR="00CC685C" w:rsidRPr="008957FD" w:rsidRDefault="00CC685C" w:rsidP="00CC685C">
            <w:pPr>
              <w:shd w:val="clear" w:color="auto" w:fill="FFFFFF"/>
              <w:ind w:firstLine="0"/>
              <w:rPr>
                <w:sz w:val="20"/>
              </w:rPr>
            </w:pPr>
            <w:r w:rsidRPr="008957FD">
              <w:rPr>
                <w:bCs/>
                <w:color w:val="000000"/>
                <w:spacing w:val="-6"/>
                <w:sz w:val="20"/>
                <w:szCs w:val="14"/>
              </w:rPr>
              <w:t>39.8</w:t>
            </w:r>
          </w:p>
        </w:tc>
      </w:tr>
      <w:tr w:rsidR="00CC685C" w:rsidRPr="008957FD" w14:paraId="76B14D6B" w14:textId="77777777">
        <w:tblPrEx>
          <w:tblCellMar>
            <w:top w:w="0" w:type="dxa"/>
            <w:bottom w:w="0" w:type="dxa"/>
          </w:tblCellMar>
        </w:tblPrEx>
        <w:tc>
          <w:tcPr>
            <w:tcW w:w="3435" w:type="dxa"/>
            <w:tcBorders>
              <w:top w:val="nil"/>
              <w:left w:val="nil"/>
              <w:bottom w:val="single" w:sz="6" w:space="0" w:color="auto"/>
              <w:right w:val="single" w:sz="6" w:space="0" w:color="auto"/>
            </w:tcBorders>
            <w:shd w:val="clear" w:color="auto" w:fill="FFFFFF"/>
          </w:tcPr>
          <w:p w14:paraId="7204F1F4" w14:textId="77777777" w:rsidR="00CC685C" w:rsidRPr="008957FD" w:rsidRDefault="00CC685C" w:rsidP="00CC685C">
            <w:pPr>
              <w:shd w:val="clear" w:color="auto" w:fill="FFFFFF"/>
              <w:ind w:firstLine="0"/>
              <w:rPr>
                <w:sz w:val="20"/>
              </w:rPr>
            </w:pPr>
            <w:r w:rsidRPr="008957FD">
              <w:rPr>
                <w:bCs/>
                <w:color w:val="000000"/>
                <w:spacing w:val="-6"/>
                <w:sz w:val="20"/>
                <w:szCs w:val="14"/>
              </w:rPr>
              <w:t>Activités non préc</w:t>
            </w:r>
            <w:r w:rsidRPr="008957FD">
              <w:rPr>
                <w:bCs/>
                <w:color w:val="000000"/>
                <w:spacing w:val="-6"/>
                <w:sz w:val="20"/>
                <w:szCs w:val="14"/>
              </w:rPr>
              <w:t>i</w:t>
            </w:r>
            <w:r w:rsidRPr="008957FD">
              <w:rPr>
                <w:bCs/>
                <w:color w:val="000000"/>
                <w:spacing w:val="-6"/>
                <w:sz w:val="20"/>
                <w:szCs w:val="14"/>
              </w:rPr>
              <w:t>sées</w:t>
            </w:r>
          </w:p>
        </w:tc>
        <w:tc>
          <w:tcPr>
            <w:tcW w:w="552" w:type="dxa"/>
            <w:tcBorders>
              <w:top w:val="nil"/>
              <w:left w:val="single" w:sz="6" w:space="0" w:color="auto"/>
              <w:bottom w:val="single" w:sz="6" w:space="0" w:color="auto"/>
              <w:right w:val="nil"/>
            </w:tcBorders>
            <w:shd w:val="clear" w:color="auto" w:fill="FFFFFF"/>
          </w:tcPr>
          <w:p w14:paraId="42C322CA" w14:textId="77777777" w:rsidR="00CC685C" w:rsidRPr="008957FD" w:rsidRDefault="00CC685C" w:rsidP="00CC685C">
            <w:pPr>
              <w:shd w:val="clear" w:color="auto" w:fill="FFFFFF"/>
              <w:ind w:firstLine="0"/>
              <w:rPr>
                <w:sz w:val="20"/>
              </w:rPr>
            </w:pPr>
            <w:r w:rsidRPr="008957FD">
              <w:rPr>
                <w:bCs/>
                <w:color w:val="000000"/>
                <w:sz w:val="20"/>
                <w:szCs w:val="14"/>
              </w:rPr>
              <w:t>2.5</w:t>
            </w:r>
          </w:p>
        </w:tc>
        <w:tc>
          <w:tcPr>
            <w:tcW w:w="552" w:type="dxa"/>
            <w:tcBorders>
              <w:top w:val="nil"/>
              <w:left w:val="nil"/>
              <w:bottom w:val="single" w:sz="6" w:space="0" w:color="auto"/>
              <w:right w:val="nil"/>
            </w:tcBorders>
            <w:shd w:val="clear" w:color="auto" w:fill="FFFFFF"/>
          </w:tcPr>
          <w:p w14:paraId="531A70AE" w14:textId="77777777" w:rsidR="00CC685C" w:rsidRPr="008957FD" w:rsidRDefault="00CC685C" w:rsidP="00CC685C">
            <w:pPr>
              <w:shd w:val="clear" w:color="auto" w:fill="FFFFFF"/>
              <w:ind w:firstLine="0"/>
              <w:rPr>
                <w:sz w:val="20"/>
              </w:rPr>
            </w:pPr>
            <w:r w:rsidRPr="008957FD">
              <w:rPr>
                <w:bCs/>
                <w:color w:val="000000"/>
                <w:spacing w:val="-1"/>
                <w:sz w:val="20"/>
                <w:szCs w:val="14"/>
              </w:rPr>
              <w:t>73.5</w:t>
            </w:r>
          </w:p>
        </w:tc>
        <w:tc>
          <w:tcPr>
            <w:tcW w:w="552" w:type="dxa"/>
            <w:tcBorders>
              <w:top w:val="nil"/>
              <w:left w:val="nil"/>
              <w:bottom w:val="single" w:sz="6" w:space="0" w:color="auto"/>
              <w:right w:val="single" w:sz="6" w:space="0" w:color="auto"/>
            </w:tcBorders>
            <w:shd w:val="clear" w:color="auto" w:fill="FFFFFF"/>
          </w:tcPr>
          <w:p w14:paraId="3861A01F" w14:textId="77777777" w:rsidR="00CC685C" w:rsidRPr="008957FD" w:rsidRDefault="00CC685C" w:rsidP="00CC685C">
            <w:pPr>
              <w:shd w:val="clear" w:color="auto" w:fill="FFFFFF"/>
              <w:ind w:firstLine="0"/>
              <w:rPr>
                <w:sz w:val="20"/>
              </w:rPr>
            </w:pPr>
            <w:r w:rsidRPr="008957FD">
              <w:rPr>
                <w:bCs/>
                <w:color w:val="000000"/>
                <w:spacing w:val="-3"/>
                <w:sz w:val="20"/>
                <w:szCs w:val="14"/>
              </w:rPr>
              <w:t>26.5</w:t>
            </w:r>
          </w:p>
        </w:tc>
        <w:tc>
          <w:tcPr>
            <w:tcW w:w="553" w:type="dxa"/>
            <w:tcBorders>
              <w:top w:val="nil"/>
              <w:left w:val="single" w:sz="6" w:space="0" w:color="auto"/>
              <w:bottom w:val="single" w:sz="6" w:space="0" w:color="auto"/>
              <w:right w:val="nil"/>
            </w:tcBorders>
            <w:shd w:val="clear" w:color="auto" w:fill="FFFFFF"/>
          </w:tcPr>
          <w:p w14:paraId="1448A818" w14:textId="77777777" w:rsidR="00CC685C" w:rsidRPr="008957FD" w:rsidRDefault="00CC685C" w:rsidP="00CC685C">
            <w:pPr>
              <w:shd w:val="clear" w:color="auto" w:fill="FFFFFF"/>
              <w:ind w:firstLine="0"/>
              <w:rPr>
                <w:sz w:val="20"/>
              </w:rPr>
            </w:pPr>
            <w:r w:rsidRPr="008957FD">
              <w:rPr>
                <w:bCs/>
                <w:color w:val="000000"/>
                <w:sz w:val="20"/>
                <w:szCs w:val="14"/>
              </w:rPr>
              <w:t>7.9</w:t>
            </w:r>
          </w:p>
        </w:tc>
        <w:tc>
          <w:tcPr>
            <w:tcW w:w="552" w:type="dxa"/>
            <w:tcBorders>
              <w:top w:val="nil"/>
              <w:left w:val="nil"/>
              <w:bottom w:val="single" w:sz="6" w:space="0" w:color="auto"/>
              <w:right w:val="nil"/>
            </w:tcBorders>
            <w:shd w:val="clear" w:color="auto" w:fill="FFFFFF"/>
          </w:tcPr>
          <w:p w14:paraId="42656A99" w14:textId="77777777" w:rsidR="00CC685C" w:rsidRPr="008957FD" w:rsidRDefault="00CC685C" w:rsidP="00CC685C">
            <w:pPr>
              <w:shd w:val="clear" w:color="auto" w:fill="FFFFFF"/>
              <w:ind w:firstLine="0"/>
              <w:rPr>
                <w:sz w:val="20"/>
              </w:rPr>
            </w:pPr>
            <w:r w:rsidRPr="008957FD">
              <w:rPr>
                <w:bCs/>
                <w:color w:val="000000"/>
                <w:spacing w:val="-1"/>
                <w:sz w:val="20"/>
                <w:szCs w:val="14"/>
              </w:rPr>
              <w:t>55.8</w:t>
            </w:r>
          </w:p>
        </w:tc>
        <w:tc>
          <w:tcPr>
            <w:tcW w:w="552" w:type="dxa"/>
            <w:tcBorders>
              <w:top w:val="nil"/>
              <w:left w:val="nil"/>
              <w:bottom w:val="single" w:sz="6" w:space="0" w:color="auto"/>
              <w:right w:val="single" w:sz="6" w:space="0" w:color="auto"/>
            </w:tcBorders>
            <w:shd w:val="clear" w:color="auto" w:fill="FFFFFF"/>
          </w:tcPr>
          <w:p w14:paraId="47B74D2B" w14:textId="77777777" w:rsidR="00CC685C" w:rsidRPr="008957FD" w:rsidRDefault="00CC685C" w:rsidP="00CC685C">
            <w:pPr>
              <w:shd w:val="clear" w:color="auto" w:fill="FFFFFF"/>
              <w:ind w:firstLine="0"/>
              <w:rPr>
                <w:sz w:val="20"/>
              </w:rPr>
            </w:pPr>
            <w:r w:rsidRPr="008957FD">
              <w:rPr>
                <w:bCs/>
                <w:color w:val="000000"/>
                <w:spacing w:val="-1"/>
                <w:sz w:val="20"/>
                <w:szCs w:val="14"/>
              </w:rPr>
              <w:t>44.2</w:t>
            </w:r>
          </w:p>
        </w:tc>
        <w:tc>
          <w:tcPr>
            <w:tcW w:w="552" w:type="dxa"/>
            <w:tcBorders>
              <w:top w:val="nil"/>
              <w:left w:val="single" w:sz="6" w:space="0" w:color="auto"/>
              <w:bottom w:val="single" w:sz="6" w:space="0" w:color="auto"/>
              <w:right w:val="nil"/>
            </w:tcBorders>
            <w:shd w:val="clear" w:color="auto" w:fill="FFFFFF"/>
          </w:tcPr>
          <w:p w14:paraId="5E183F70" w14:textId="77777777" w:rsidR="00CC685C" w:rsidRPr="008957FD" w:rsidRDefault="00CC685C" w:rsidP="00CC685C">
            <w:pPr>
              <w:shd w:val="clear" w:color="auto" w:fill="FFFFFF"/>
              <w:ind w:firstLine="0"/>
              <w:rPr>
                <w:sz w:val="20"/>
              </w:rPr>
            </w:pPr>
          </w:p>
        </w:tc>
        <w:tc>
          <w:tcPr>
            <w:tcW w:w="553" w:type="dxa"/>
            <w:tcBorders>
              <w:top w:val="nil"/>
              <w:left w:val="nil"/>
              <w:bottom w:val="single" w:sz="6" w:space="0" w:color="auto"/>
              <w:right w:val="nil"/>
            </w:tcBorders>
            <w:shd w:val="clear" w:color="auto" w:fill="FFFFFF"/>
          </w:tcPr>
          <w:p w14:paraId="63469D34" w14:textId="77777777" w:rsidR="00CC685C" w:rsidRPr="008957FD" w:rsidRDefault="00CC685C" w:rsidP="00CC685C">
            <w:pPr>
              <w:shd w:val="clear" w:color="auto" w:fill="FFFFFF"/>
              <w:ind w:firstLine="0"/>
              <w:rPr>
                <w:sz w:val="20"/>
              </w:rPr>
            </w:pPr>
          </w:p>
        </w:tc>
        <w:tc>
          <w:tcPr>
            <w:tcW w:w="552" w:type="dxa"/>
            <w:tcBorders>
              <w:top w:val="nil"/>
              <w:left w:val="nil"/>
              <w:bottom w:val="single" w:sz="6" w:space="0" w:color="auto"/>
              <w:right w:val="single" w:sz="6" w:space="0" w:color="auto"/>
            </w:tcBorders>
            <w:shd w:val="clear" w:color="auto" w:fill="FFFFFF"/>
          </w:tcPr>
          <w:p w14:paraId="2709B4DA" w14:textId="77777777" w:rsidR="00CC685C" w:rsidRPr="008957FD" w:rsidRDefault="00CC685C" w:rsidP="00CC685C">
            <w:pPr>
              <w:shd w:val="clear" w:color="auto" w:fill="FFFFFF"/>
              <w:ind w:firstLine="0"/>
              <w:rPr>
                <w:sz w:val="20"/>
              </w:rPr>
            </w:pPr>
          </w:p>
        </w:tc>
        <w:tc>
          <w:tcPr>
            <w:tcW w:w="552" w:type="dxa"/>
            <w:tcBorders>
              <w:top w:val="nil"/>
              <w:left w:val="single" w:sz="6" w:space="0" w:color="auto"/>
              <w:bottom w:val="single" w:sz="6" w:space="0" w:color="auto"/>
              <w:right w:val="nil"/>
            </w:tcBorders>
            <w:shd w:val="clear" w:color="auto" w:fill="FFFFFF"/>
          </w:tcPr>
          <w:p w14:paraId="3A6BC452" w14:textId="77777777" w:rsidR="00CC685C" w:rsidRPr="008957FD" w:rsidRDefault="00CC685C" w:rsidP="00CC685C">
            <w:pPr>
              <w:shd w:val="clear" w:color="auto" w:fill="FFFFFF"/>
              <w:ind w:firstLine="0"/>
              <w:rPr>
                <w:sz w:val="20"/>
              </w:rPr>
            </w:pPr>
          </w:p>
        </w:tc>
        <w:tc>
          <w:tcPr>
            <w:tcW w:w="552" w:type="dxa"/>
            <w:tcBorders>
              <w:top w:val="nil"/>
              <w:left w:val="nil"/>
              <w:bottom w:val="single" w:sz="6" w:space="0" w:color="auto"/>
              <w:right w:val="nil"/>
            </w:tcBorders>
            <w:shd w:val="clear" w:color="auto" w:fill="FFFFFF"/>
          </w:tcPr>
          <w:p w14:paraId="53574F4F" w14:textId="77777777" w:rsidR="00CC685C" w:rsidRPr="008957FD" w:rsidRDefault="00CC685C" w:rsidP="00CC685C">
            <w:pPr>
              <w:shd w:val="clear" w:color="auto" w:fill="FFFFFF"/>
              <w:ind w:firstLine="0"/>
              <w:rPr>
                <w:sz w:val="20"/>
              </w:rPr>
            </w:pPr>
          </w:p>
        </w:tc>
        <w:tc>
          <w:tcPr>
            <w:tcW w:w="553" w:type="dxa"/>
            <w:tcBorders>
              <w:top w:val="nil"/>
              <w:left w:val="nil"/>
              <w:bottom w:val="single" w:sz="6" w:space="0" w:color="auto"/>
              <w:right w:val="single" w:sz="6" w:space="0" w:color="auto"/>
            </w:tcBorders>
            <w:shd w:val="clear" w:color="auto" w:fill="FFFFFF"/>
          </w:tcPr>
          <w:p w14:paraId="578A7B84" w14:textId="77777777" w:rsidR="00CC685C" w:rsidRPr="008957FD" w:rsidRDefault="00CC685C" w:rsidP="00CC685C">
            <w:pPr>
              <w:shd w:val="clear" w:color="auto" w:fill="FFFFFF"/>
              <w:ind w:firstLine="0"/>
              <w:rPr>
                <w:sz w:val="20"/>
              </w:rPr>
            </w:pPr>
          </w:p>
        </w:tc>
      </w:tr>
      <w:tr w:rsidR="00CC685C" w:rsidRPr="008957FD" w14:paraId="4BC73E41" w14:textId="77777777">
        <w:tblPrEx>
          <w:tblCellMar>
            <w:top w:w="0" w:type="dxa"/>
            <w:bottom w:w="0" w:type="dxa"/>
          </w:tblCellMar>
        </w:tblPrEx>
        <w:tc>
          <w:tcPr>
            <w:tcW w:w="10062" w:type="dxa"/>
            <w:gridSpan w:val="13"/>
            <w:tcBorders>
              <w:top w:val="single" w:sz="6" w:space="0" w:color="auto"/>
              <w:left w:val="nil"/>
              <w:bottom w:val="single" w:sz="4" w:space="0" w:color="auto"/>
              <w:right w:val="single" w:sz="6" w:space="0" w:color="auto"/>
            </w:tcBorders>
            <w:shd w:val="clear" w:color="auto" w:fill="FFFFFF"/>
          </w:tcPr>
          <w:p w14:paraId="0AF3F33E" w14:textId="77777777" w:rsidR="00CC685C" w:rsidRPr="008957FD" w:rsidRDefault="00CC685C" w:rsidP="00CC685C">
            <w:pPr>
              <w:shd w:val="clear" w:color="auto" w:fill="FFFFFF"/>
              <w:spacing w:before="120"/>
              <w:ind w:firstLine="0"/>
              <w:rPr>
                <w:sz w:val="20"/>
              </w:rPr>
            </w:pPr>
            <w:r w:rsidRPr="008957FD">
              <w:rPr>
                <w:bCs/>
                <w:color w:val="000000"/>
                <w:sz w:val="20"/>
                <w:szCs w:val="14"/>
              </w:rPr>
              <w:t>Toutes profe</w:t>
            </w:r>
            <w:r w:rsidRPr="008957FD">
              <w:rPr>
                <w:bCs/>
                <w:color w:val="000000"/>
                <w:sz w:val="20"/>
                <w:szCs w:val="14"/>
              </w:rPr>
              <w:t>s</w:t>
            </w:r>
            <w:r w:rsidRPr="008957FD">
              <w:rPr>
                <w:bCs/>
                <w:color w:val="000000"/>
                <w:sz w:val="20"/>
                <w:szCs w:val="14"/>
              </w:rPr>
              <w:t>sions</w:t>
            </w:r>
          </w:p>
        </w:tc>
      </w:tr>
      <w:tr w:rsidR="00CC685C" w:rsidRPr="008957FD" w14:paraId="0E0D3759" w14:textId="77777777">
        <w:tblPrEx>
          <w:tblCellMar>
            <w:top w:w="0" w:type="dxa"/>
            <w:bottom w:w="0" w:type="dxa"/>
          </w:tblCellMar>
        </w:tblPrEx>
        <w:tc>
          <w:tcPr>
            <w:tcW w:w="3435" w:type="dxa"/>
            <w:tcBorders>
              <w:top w:val="single" w:sz="4" w:space="0" w:color="auto"/>
              <w:left w:val="nil"/>
              <w:right w:val="single" w:sz="6" w:space="0" w:color="auto"/>
            </w:tcBorders>
            <w:shd w:val="clear" w:color="auto" w:fill="auto"/>
          </w:tcPr>
          <w:p w14:paraId="35AC2E50" w14:textId="77777777" w:rsidR="00CC685C" w:rsidRPr="008957FD" w:rsidRDefault="00CC685C" w:rsidP="00CC685C">
            <w:pPr>
              <w:shd w:val="clear" w:color="auto" w:fill="FFFFFF"/>
              <w:spacing w:before="120" w:after="60"/>
              <w:ind w:right="322" w:firstLine="0"/>
              <w:rPr>
                <w:sz w:val="20"/>
              </w:rPr>
            </w:pPr>
            <w:r w:rsidRPr="008957FD">
              <w:rPr>
                <w:b/>
                <w:bCs/>
                <w:color w:val="0000FF"/>
                <w:sz w:val="20"/>
                <w:szCs w:val="14"/>
              </w:rPr>
              <w:t>QU</w:t>
            </w:r>
            <w:r w:rsidRPr="008957FD">
              <w:rPr>
                <w:b/>
                <w:bCs/>
                <w:color w:val="0000FF"/>
                <w:sz w:val="20"/>
                <w:szCs w:val="14"/>
              </w:rPr>
              <w:t>É</w:t>
            </w:r>
            <w:r w:rsidRPr="008957FD">
              <w:rPr>
                <w:b/>
                <w:bCs/>
                <w:color w:val="0000FF"/>
                <w:sz w:val="20"/>
                <w:szCs w:val="14"/>
              </w:rPr>
              <w:t>BEC</w:t>
            </w:r>
          </w:p>
        </w:tc>
        <w:tc>
          <w:tcPr>
            <w:tcW w:w="1656" w:type="dxa"/>
            <w:gridSpan w:val="3"/>
            <w:tcBorders>
              <w:top w:val="single" w:sz="4" w:space="0" w:color="auto"/>
              <w:left w:val="single" w:sz="6" w:space="0" w:color="auto"/>
              <w:right w:val="single" w:sz="6" w:space="0" w:color="auto"/>
            </w:tcBorders>
            <w:shd w:val="clear" w:color="auto" w:fill="auto"/>
          </w:tcPr>
          <w:p w14:paraId="29797FB7" w14:textId="77777777" w:rsidR="00CC685C" w:rsidRPr="008957FD" w:rsidRDefault="00CC685C" w:rsidP="00CC685C">
            <w:pPr>
              <w:shd w:val="clear" w:color="auto" w:fill="FFFFFF"/>
              <w:spacing w:before="120" w:after="60"/>
              <w:ind w:firstLine="0"/>
              <w:jc w:val="center"/>
              <w:rPr>
                <w:b/>
                <w:sz w:val="20"/>
              </w:rPr>
            </w:pPr>
            <w:r w:rsidRPr="008957FD">
              <w:rPr>
                <w:b/>
                <w:bCs/>
                <w:color w:val="000000"/>
                <w:spacing w:val="-11"/>
                <w:sz w:val="20"/>
                <w:szCs w:val="14"/>
              </w:rPr>
              <w:t>1961</w:t>
            </w:r>
          </w:p>
        </w:tc>
        <w:tc>
          <w:tcPr>
            <w:tcW w:w="1657" w:type="dxa"/>
            <w:gridSpan w:val="3"/>
            <w:tcBorders>
              <w:top w:val="single" w:sz="4" w:space="0" w:color="auto"/>
              <w:left w:val="single" w:sz="6" w:space="0" w:color="auto"/>
              <w:right w:val="single" w:sz="6" w:space="0" w:color="auto"/>
            </w:tcBorders>
            <w:shd w:val="clear" w:color="auto" w:fill="auto"/>
          </w:tcPr>
          <w:p w14:paraId="3525625A" w14:textId="77777777" w:rsidR="00CC685C" w:rsidRPr="008957FD" w:rsidRDefault="00CC685C" w:rsidP="00CC685C">
            <w:pPr>
              <w:shd w:val="clear" w:color="auto" w:fill="FFFFFF"/>
              <w:spacing w:before="120" w:after="60"/>
              <w:ind w:firstLine="0"/>
              <w:jc w:val="center"/>
              <w:rPr>
                <w:b/>
                <w:sz w:val="20"/>
              </w:rPr>
            </w:pPr>
            <w:r w:rsidRPr="008957FD">
              <w:rPr>
                <w:b/>
                <w:bCs/>
                <w:color w:val="000000"/>
                <w:spacing w:val="-11"/>
                <w:sz w:val="20"/>
                <w:szCs w:val="14"/>
              </w:rPr>
              <w:t>1971</w:t>
            </w:r>
          </w:p>
        </w:tc>
        <w:tc>
          <w:tcPr>
            <w:tcW w:w="1657" w:type="dxa"/>
            <w:gridSpan w:val="3"/>
            <w:tcBorders>
              <w:top w:val="single" w:sz="4" w:space="0" w:color="auto"/>
              <w:left w:val="single" w:sz="6" w:space="0" w:color="auto"/>
              <w:right w:val="single" w:sz="6" w:space="0" w:color="auto"/>
            </w:tcBorders>
            <w:shd w:val="clear" w:color="auto" w:fill="auto"/>
          </w:tcPr>
          <w:p w14:paraId="763AEC7C" w14:textId="77777777" w:rsidR="00CC685C" w:rsidRPr="008957FD" w:rsidRDefault="00CC685C" w:rsidP="00CC685C">
            <w:pPr>
              <w:shd w:val="clear" w:color="auto" w:fill="FFFFFF"/>
              <w:spacing w:before="120" w:after="60"/>
              <w:ind w:firstLine="0"/>
              <w:jc w:val="center"/>
              <w:rPr>
                <w:b/>
                <w:sz w:val="20"/>
              </w:rPr>
            </w:pPr>
            <w:r w:rsidRPr="008957FD">
              <w:rPr>
                <w:b/>
                <w:bCs/>
                <w:color w:val="000000"/>
                <w:spacing w:val="-10"/>
                <w:sz w:val="20"/>
                <w:szCs w:val="14"/>
              </w:rPr>
              <w:t>1981</w:t>
            </w:r>
          </w:p>
        </w:tc>
        <w:tc>
          <w:tcPr>
            <w:tcW w:w="1657" w:type="dxa"/>
            <w:gridSpan w:val="3"/>
            <w:tcBorders>
              <w:top w:val="single" w:sz="4" w:space="0" w:color="auto"/>
              <w:left w:val="single" w:sz="6" w:space="0" w:color="auto"/>
              <w:right w:val="single" w:sz="6" w:space="0" w:color="auto"/>
            </w:tcBorders>
            <w:shd w:val="clear" w:color="auto" w:fill="auto"/>
          </w:tcPr>
          <w:p w14:paraId="4D8F506D" w14:textId="77777777" w:rsidR="00CC685C" w:rsidRPr="008957FD" w:rsidRDefault="00CC685C" w:rsidP="00CC685C">
            <w:pPr>
              <w:shd w:val="clear" w:color="auto" w:fill="FFFFFF"/>
              <w:spacing w:before="120" w:after="60"/>
              <w:ind w:firstLine="0"/>
              <w:jc w:val="center"/>
              <w:rPr>
                <w:b/>
                <w:sz w:val="20"/>
              </w:rPr>
            </w:pPr>
            <w:r w:rsidRPr="008957FD">
              <w:rPr>
                <w:b/>
                <w:bCs/>
                <w:color w:val="000000"/>
                <w:spacing w:val="-7"/>
                <w:sz w:val="20"/>
                <w:szCs w:val="14"/>
              </w:rPr>
              <w:t>1986</w:t>
            </w:r>
          </w:p>
        </w:tc>
      </w:tr>
      <w:tr w:rsidR="00CC685C" w:rsidRPr="008957FD" w14:paraId="06F5C6B4" w14:textId="77777777">
        <w:tblPrEx>
          <w:tblCellMar>
            <w:top w:w="0" w:type="dxa"/>
            <w:bottom w:w="0" w:type="dxa"/>
          </w:tblCellMar>
        </w:tblPrEx>
        <w:tc>
          <w:tcPr>
            <w:tcW w:w="3435" w:type="dxa"/>
            <w:tcBorders>
              <w:top w:val="nil"/>
              <w:left w:val="nil"/>
              <w:bottom w:val="single" w:sz="4" w:space="0" w:color="auto"/>
              <w:right w:val="single" w:sz="6" w:space="0" w:color="auto"/>
            </w:tcBorders>
            <w:shd w:val="clear" w:color="auto" w:fill="auto"/>
          </w:tcPr>
          <w:p w14:paraId="2C110B54" w14:textId="77777777" w:rsidR="00CC685C" w:rsidRPr="008957FD" w:rsidRDefault="00CC685C" w:rsidP="00CC685C">
            <w:pPr>
              <w:shd w:val="clear" w:color="auto" w:fill="FFFFFF"/>
              <w:spacing w:after="120"/>
              <w:ind w:left="34" w:firstLine="0"/>
              <w:rPr>
                <w:sz w:val="20"/>
              </w:rPr>
            </w:pPr>
            <w:r w:rsidRPr="008957FD">
              <w:rPr>
                <w:bCs/>
                <w:color w:val="000000"/>
                <w:spacing w:val="-6"/>
                <w:sz w:val="20"/>
                <w:szCs w:val="14"/>
              </w:rPr>
              <w:t>Hommes et fe</w:t>
            </w:r>
            <w:r w:rsidRPr="008957FD">
              <w:rPr>
                <w:bCs/>
                <w:color w:val="000000"/>
                <w:spacing w:val="-6"/>
                <w:sz w:val="20"/>
                <w:szCs w:val="14"/>
              </w:rPr>
              <w:t>m</w:t>
            </w:r>
            <w:r w:rsidRPr="008957FD">
              <w:rPr>
                <w:bCs/>
                <w:color w:val="000000"/>
                <w:spacing w:val="-6"/>
                <w:sz w:val="20"/>
                <w:szCs w:val="14"/>
              </w:rPr>
              <w:t>mes</w:t>
            </w:r>
          </w:p>
        </w:tc>
        <w:tc>
          <w:tcPr>
            <w:tcW w:w="552" w:type="dxa"/>
            <w:tcBorders>
              <w:top w:val="nil"/>
              <w:left w:val="single" w:sz="6" w:space="0" w:color="auto"/>
              <w:bottom w:val="single" w:sz="4" w:space="0" w:color="auto"/>
              <w:right w:val="nil"/>
            </w:tcBorders>
            <w:shd w:val="clear" w:color="auto" w:fill="auto"/>
          </w:tcPr>
          <w:p w14:paraId="24EC5F9F" w14:textId="77777777" w:rsidR="00CC685C" w:rsidRPr="008957FD" w:rsidRDefault="00CC685C" w:rsidP="00CC685C">
            <w:pPr>
              <w:shd w:val="clear" w:color="auto" w:fill="FFFFFF"/>
              <w:spacing w:after="120"/>
              <w:ind w:firstLine="0"/>
              <w:jc w:val="center"/>
              <w:rPr>
                <w:sz w:val="20"/>
              </w:rPr>
            </w:pPr>
            <w:r w:rsidRPr="008957FD">
              <w:rPr>
                <w:bCs/>
                <w:color w:val="000000"/>
                <w:spacing w:val="-8"/>
                <w:sz w:val="20"/>
                <w:szCs w:val="14"/>
              </w:rPr>
              <w:t>T</w:t>
            </w:r>
            <w:r w:rsidRPr="008957FD">
              <w:rPr>
                <w:bCs/>
                <w:color w:val="000000"/>
                <w:spacing w:val="-8"/>
                <w:sz w:val="20"/>
                <w:szCs w:val="14"/>
              </w:rPr>
              <w:t>o</w:t>
            </w:r>
            <w:r w:rsidRPr="008957FD">
              <w:rPr>
                <w:bCs/>
                <w:color w:val="000000"/>
                <w:spacing w:val="-8"/>
                <w:sz w:val="20"/>
                <w:szCs w:val="14"/>
              </w:rPr>
              <w:t>tal</w:t>
            </w:r>
          </w:p>
        </w:tc>
        <w:tc>
          <w:tcPr>
            <w:tcW w:w="552" w:type="dxa"/>
            <w:tcBorders>
              <w:top w:val="nil"/>
              <w:left w:val="nil"/>
              <w:bottom w:val="single" w:sz="4" w:space="0" w:color="auto"/>
              <w:right w:val="nil"/>
            </w:tcBorders>
            <w:shd w:val="clear" w:color="auto" w:fill="auto"/>
          </w:tcPr>
          <w:p w14:paraId="1B1D22E4" w14:textId="77777777" w:rsidR="00CC685C" w:rsidRPr="008957FD" w:rsidRDefault="00CC685C" w:rsidP="00CC685C">
            <w:pPr>
              <w:shd w:val="clear" w:color="auto" w:fill="FFFFFF"/>
              <w:spacing w:after="120"/>
              <w:ind w:firstLine="0"/>
              <w:jc w:val="center"/>
              <w:rPr>
                <w:sz w:val="20"/>
              </w:rPr>
            </w:pPr>
            <w:r w:rsidRPr="008957FD">
              <w:rPr>
                <w:bCs/>
                <w:color w:val="000000"/>
                <w:sz w:val="20"/>
                <w:szCs w:val="14"/>
              </w:rPr>
              <w:t>H</w:t>
            </w:r>
          </w:p>
        </w:tc>
        <w:tc>
          <w:tcPr>
            <w:tcW w:w="552" w:type="dxa"/>
            <w:tcBorders>
              <w:top w:val="nil"/>
              <w:left w:val="nil"/>
              <w:bottom w:val="single" w:sz="4" w:space="0" w:color="auto"/>
              <w:right w:val="single" w:sz="6" w:space="0" w:color="auto"/>
            </w:tcBorders>
            <w:shd w:val="clear" w:color="auto" w:fill="auto"/>
          </w:tcPr>
          <w:p w14:paraId="47D04D49" w14:textId="77777777" w:rsidR="00CC685C" w:rsidRPr="008957FD" w:rsidRDefault="00CC685C" w:rsidP="00CC685C">
            <w:pPr>
              <w:shd w:val="clear" w:color="auto" w:fill="FFFFFF"/>
              <w:spacing w:after="120"/>
              <w:ind w:firstLine="0"/>
              <w:jc w:val="center"/>
              <w:rPr>
                <w:sz w:val="20"/>
              </w:rPr>
            </w:pPr>
            <w:r w:rsidRPr="008957FD">
              <w:rPr>
                <w:bCs/>
                <w:color w:val="000000"/>
                <w:sz w:val="20"/>
                <w:szCs w:val="14"/>
              </w:rPr>
              <w:t>F</w:t>
            </w:r>
          </w:p>
        </w:tc>
        <w:tc>
          <w:tcPr>
            <w:tcW w:w="553" w:type="dxa"/>
            <w:tcBorders>
              <w:top w:val="nil"/>
              <w:left w:val="single" w:sz="6" w:space="0" w:color="auto"/>
              <w:bottom w:val="single" w:sz="4" w:space="0" w:color="auto"/>
              <w:right w:val="nil"/>
            </w:tcBorders>
            <w:shd w:val="clear" w:color="auto" w:fill="auto"/>
          </w:tcPr>
          <w:p w14:paraId="1D31B5CD" w14:textId="77777777" w:rsidR="00CC685C" w:rsidRPr="008957FD" w:rsidRDefault="00CC685C" w:rsidP="00CC685C">
            <w:pPr>
              <w:shd w:val="clear" w:color="auto" w:fill="FFFFFF"/>
              <w:spacing w:after="120"/>
              <w:ind w:firstLine="0"/>
              <w:jc w:val="center"/>
              <w:rPr>
                <w:sz w:val="20"/>
              </w:rPr>
            </w:pPr>
            <w:r w:rsidRPr="008957FD">
              <w:rPr>
                <w:bCs/>
                <w:color w:val="000000"/>
                <w:spacing w:val="-7"/>
                <w:sz w:val="20"/>
                <w:szCs w:val="14"/>
              </w:rPr>
              <w:t>T</w:t>
            </w:r>
            <w:r w:rsidRPr="008957FD">
              <w:rPr>
                <w:bCs/>
                <w:color w:val="000000"/>
                <w:spacing w:val="-7"/>
                <w:sz w:val="20"/>
                <w:szCs w:val="14"/>
              </w:rPr>
              <w:t>o</w:t>
            </w:r>
            <w:r w:rsidRPr="008957FD">
              <w:rPr>
                <w:bCs/>
                <w:color w:val="000000"/>
                <w:spacing w:val="-7"/>
                <w:sz w:val="20"/>
                <w:szCs w:val="14"/>
              </w:rPr>
              <w:t>tal</w:t>
            </w:r>
          </w:p>
        </w:tc>
        <w:tc>
          <w:tcPr>
            <w:tcW w:w="552" w:type="dxa"/>
            <w:tcBorders>
              <w:top w:val="nil"/>
              <w:left w:val="nil"/>
              <w:bottom w:val="single" w:sz="4" w:space="0" w:color="auto"/>
              <w:right w:val="nil"/>
            </w:tcBorders>
            <w:shd w:val="clear" w:color="auto" w:fill="auto"/>
          </w:tcPr>
          <w:p w14:paraId="17182981" w14:textId="77777777" w:rsidR="00CC685C" w:rsidRPr="008957FD" w:rsidRDefault="00CC685C" w:rsidP="00CC685C">
            <w:pPr>
              <w:shd w:val="clear" w:color="auto" w:fill="FFFFFF"/>
              <w:spacing w:after="120"/>
              <w:ind w:firstLine="0"/>
              <w:jc w:val="center"/>
              <w:rPr>
                <w:sz w:val="20"/>
              </w:rPr>
            </w:pPr>
            <w:r w:rsidRPr="008957FD">
              <w:rPr>
                <w:bCs/>
                <w:color w:val="000000"/>
                <w:sz w:val="20"/>
                <w:szCs w:val="14"/>
              </w:rPr>
              <w:t>H</w:t>
            </w:r>
          </w:p>
        </w:tc>
        <w:tc>
          <w:tcPr>
            <w:tcW w:w="552" w:type="dxa"/>
            <w:tcBorders>
              <w:top w:val="nil"/>
              <w:left w:val="nil"/>
              <w:bottom w:val="single" w:sz="4" w:space="0" w:color="auto"/>
              <w:right w:val="single" w:sz="6" w:space="0" w:color="auto"/>
            </w:tcBorders>
            <w:shd w:val="clear" w:color="auto" w:fill="auto"/>
          </w:tcPr>
          <w:p w14:paraId="14FCFDE7" w14:textId="77777777" w:rsidR="00CC685C" w:rsidRPr="008957FD" w:rsidRDefault="00CC685C" w:rsidP="00CC685C">
            <w:pPr>
              <w:shd w:val="clear" w:color="auto" w:fill="FFFFFF"/>
              <w:spacing w:after="120"/>
              <w:ind w:firstLine="0"/>
              <w:jc w:val="center"/>
              <w:rPr>
                <w:sz w:val="20"/>
              </w:rPr>
            </w:pPr>
            <w:r w:rsidRPr="008957FD">
              <w:rPr>
                <w:bCs/>
                <w:color w:val="000000"/>
                <w:sz w:val="20"/>
                <w:szCs w:val="14"/>
              </w:rPr>
              <w:t>F</w:t>
            </w:r>
          </w:p>
        </w:tc>
        <w:tc>
          <w:tcPr>
            <w:tcW w:w="552" w:type="dxa"/>
            <w:tcBorders>
              <w:top w:val="nil"/>
              <w:left w:val="single" w:sz="6" w:space="0" w:color="auto"/>
              <w:bottom w:val="single" w:sz="4" w:space="0" w:color="auto"/>
              <w:right w:val="nil"/>
            </w:tcBorders>
            <w:shd w:val="clear" w:color="auto" w:fill="auto"/>
          </w:tcPr>
          <w:p w14:paraId="48A537B2" w14:textId="77777777" w:rsidR="00CC685C" w:rsidRPr="008957FD" w:rsidRDefault="00CC685C" w:rsidP="00CC685C">
            <w:pPr>
              <w:shd w:val="clear" w:color="auto" w:fill="FFFFFF"/>
              <w:spacing w:after="120"/>
              <w:ind w:firstLine="0"/>
              <w:jc w:val="center"/>
              <w:rPr>
                <w:sz w:val="20"/>
              </w:rPr>
            </w:pPr>
            <w:r w:rsidRPr="008957FD">
              <w:rPr>
                <w:bCs/>
                <w:color w:val="000000"/>
                <w:spacing w:val="-8"/>
                <w:sz w:val="20"/>
                <w:szCs w:val="14"/>
              </w:rPr>
              <w:t>T</w:t>
            </w:r>
            <w:r w:rsidRPr="008957FD">
              <w:rPr>
                <w:bCs/>
                <w:color w:val="000000"/>
                <w:spacing w:val="-8"/>
                <w:sz w:val="20"/>
                <w:szCs w:val="14"/>
              </w:rPr>
              <w:t>o</w:t>
            </w:r>
            <w:r w:rsidRPr="008957FD">
              <w:rPr>
                <w:bCs/>
                <w:color w:val="000000"/>
                <w:spacing w:val="-8"/>
                <w:sz w:val="20"/>
                <w:szCs w:val="14"/>
              </w:rPr>
              <w:t>tal</w:t>
            </w:r>
          </w:p>
        </w:tc>
        <w:tc>
          <w:tcPr>
            <w:tcW w:w="553" w:type="dxa"/>
            <w:tcBorders>
              <w:top w:val="nil"/>
              <w:left w:val="nil"/>
              <w:bottom w:val="single" w:sz="4" w:space="0" w:color="auto"/>
              <w:right w:val="nil"/>
            </w:tcBorders>
            <w:shd w:val="clear" w:color="auto" w:fill="auto"/>
          </w:tcPr>
          <w:p w14:paraId="05568B06" w14:textId="77777777" w:rsidR="00CC685C" w:rsidRPr="008957FD" w:rsidRDefault="00CC685C" w:rsidP="00CC685C">
            <w:pPr>
              <w:shd w:val="clear" w:color="auto" w:fill="FFFFFF"/>
              <w:spacing w:after="120"/>
              <w:ind w:firstLine="0"/>
              <w:jc w:val="center"/>
              <w:rPr>
                <w:sz w:val="20"/>
              </w:rPr>
            </w:pPr>
            <w:r w:rsidRPr="008957FD">
              <w:rPr>
                <w:bCs/>
                <w:color w:val="000000"/>
                <w:sz w:val="20"/>
                <w:szCs w:val="14"/>
              </w:rPr>
              <w:t>H</w:t>
            </w:r>
          </w:p>
        </w:tc>
        <w:tc>
          <w:tcPr>
            <w:tcW w:w="552" w:type="dxa"/>
            <w:tcBorders>
              <w:top w:val="nil"/>
              <w:left w:val="nil"/>
              <w:bottom w:val="single" w:sz="4" w:space="0" w:color="auto"/>
              <w:right w:val="single" w:sz="6" w:space="0" w:color="auto"/>
            </w:tcBorders>
            <w:shd w:val="clear" w:color="auto" w:fill="auto"/>
          </w:tcPr>
          <w:p w14:paraId="6420131C" w14:textId="77777777" w:rsidR="00CC685C" w:rsidRPr="008957FD" w:rsidRDefault="00CC685C" w:rsidP="00CC685C">
            <w:pPr>
              <w:shd w:val="clear" w:color="auto" w:fill="FFFFFF"/>
              <w:spacing w:after="120"/>
              <w:ind w:firstLine="0"/>
              <w:jc w:val="center"/>
              <w:rPr>
                <w:sz w:val="20"/>
              </w:rPr>
            </w:pPr>
            <w:r w:rsidRPr="008957FD">
              <w:rPr>
                <w:bCs/>
                <w:color w:val="000000"/>
                <w:sz w:val="20"/>
                <w:szCs w:val="14"/>
              </w:rPr>
              <w:t>F</w:t>
            </w:r>
          </w:p>
        </w:tc>
        <w:tc>
          <w:tcPr>
            <w:tcW w:w="552" w:type="dxa"/>
            <w:tcBorders>
              <w:top w:val="nil"/>
              <w:left w:val="single" w:sz="6" w:space="0" w:color="auto"/>
              <w:bottom w:val="single" w:sz="4" w:space="0" w:color="auto"/>
              <w:right w:val="nil"/>
            </w:tcBorders>
            <w:shd w:val="clear" w:color="auto" w:fill="auto"/>
          </w:tcPr>
          <w:p w14:paraId="3D8A0046" w14:textId="77777777" w:rsidR="00CC685C" w:rsidRPr="008957FD" w:rsidRDefault="00CC685C" w:rsidP="00CC685C">
            <w:pPr>
              <w:shd w:val="clear" w:color="auto" w:fill="FFFFFF"/>
              <w:spacing w:after="120"/>
              <w:ind w:firstLine="0"/>
              <w:jc w:val="center"/>
              <w:rPr>
                <w:sz w:val="20"/>
              </w:rPr>
            </w:pPr>
            <w:r w:rsidRPr="008957FD">
              <w:rPr>
                <w:bCs/>
                <w:color w:val="000000"/>
                <w:spacing w:val="-6"/>
                <w:sz w:val="20"/>
                <w:szCs w:val="14"/>
              </w:rPr>
              <w:t>T</w:t>
            </w:r>
            <w:r w:rsidRPr="008957FD">
              <w:rPr>
                <w:bCs/>
                <w:color w:val="000000"/>
                <w:spacing w:val="-6"/>
                <w:sz w:val="20"/>
                <w:szCs w:val="14"/>
              </w:rPr>
              <w:t>o</w:t>
            </w:r>
            <w:r w:rsidRPr="008957FD">
              <w:rPr>
                <w:bCs/>
                <w:color w:val="000000"/>
                <w:spacing w:val="-6"/>
                <w:sz w:val="20"/>
                <w:szCs w:val="14"/>
              </w:rPr>
              <w:t>tal</w:t>
            </w:r>
          </w:p>
        </w:tc>
        <w:tc>
          <w:tcPr>
            <w:tcW w:w="552" w:type="dxa"/>
            <w:tcBorders>
              <w:top w:val="nil"/>
              <w:left w:val="nil"/>
              <w:bottom w:val="single" w:sz="4" w:space="0" w:color="auto"/>
              <w:right w:val="nil"/>
            </w:tcBorders>
            <w:shd w:val="clear" w:color="auto" w:fill="auto"/>
          </w:tcPr>
          <w:p w14:paraId="723954DE" w14:textId="77777777" w:rsidR="00CC685C" w:rsidRPr="008957FD" w:rsidRDefault="00CC685C" w:rsidP="00CC685C">
            <w:pPr>
              <w:shd w:val="clear" w:color="auto" w:fill="FFFFFF"/>
              <w:spacing w:after="120"/>
              <w:ind w:firstLine="0"/>
              <w:jc w:val="center"/>
              <w:rPr>
                <w:sz w:val="20"/>
              </w:rPr>
            </w:pPr>
            <w:r w:rsidRPr="008957FD">
              <w:rPr>
                <w:bCs/>
                <w:color w:val="000000"/>
                <w:sz w:val="20"/>
                <w:szCs w:val="14"/>
              </w:rPr>
              <w:t>H</w:t>
            </w:r>
          </w:p>
        </w:tc>
        <w:tc>
          <w:tcPr>
            <w:tcW w:w="553" w:type="dxa"/>
            <w:tcBorders>
              <w:top w:val="nil"/>
              <w:left w:val="nil"/>
              <w:bottom w:val="single" w:sz="4" w:space="0" w:color="auto"/>
              <w:right w:val="single" w:sz="6" w:space="0" w:color="auto"/>
            </w:tcBorders>
            <w:shd w:val="clear" w:color="auto" w:fill="auto"/>
          </w:tcPr>
          <w:p w14:paraId="1C79C7E1" w14:textId="77777777" w:rsidR="00CC685C" w:rsidRPr="008957FD" w:rsidRDefault="00CC685C" w:rsidP="00CC685C">
            <w:pPr>
              <w:shd w:val="clear" w:color="auto" w:fill="FFFFFF"/>
              <w:spacing w:after="120"/>
              <w:ind w:firstLine="0"/>
              <w:jc w:val="center"/>
              <w:rPr>
                <w:sz w:val="20"/>
              </w:rPr>
            </w:pPr>
            <w:r w:rsidRPr="008957FD">
              <w:rPr>
                <w:bCs/>
                <w:color w:val="000000"/>
                <w:sz w:val="20"/>
                <w:szCs w:val="14"/>
              </w:rPr>
              <w:t>F</w:t>
            </w:r>
          </w:p>
        </w:tc>
      </w:tr>
      <w:tr w:rsidR="00CC685C" w:rsidRPr="008957FD" w14:paraId="7A72C7CD" w14:textId="77777777">
        <w:tblPrEx>
          <w:tblCellMar>
            <w:top w:w="0" w:type="dxa"/>
            <w:bottom w:w="0" w:type="dxa"/>
          </w:tblCellMar>
        </w:tblPrEx>
        <w:tc>
          <w:tcPr>
            <w:tcW w:w="3435" w:type="dxa"/>
            <w:tcBorders>
              <w:top w:val="single" w:sz="4" w:space="0" w:color="auto"/>
              <w:left w:val="nil"/>
              <w:bottom w:val="nil"/>
              <w:right w:val="single" w:sz="6" w:space="0" w:color="auto"/>
            </w:tcBorders>
            <w:shd w:val="clear" w:color="auto" w:fill="FFFFFF"/>
          </w:tcPr>
          <w:p w14:paraId="1DD49134" w14:textId="77777777" w:rsidR="00CC685C" w:rsidRPr="008957FD" w:rsidRDefault="00CC685C" w:rsidP="00CC685C">
            <w:pPr>
              <w:shd w:val="clear" w:color="auto" w:fill="FFFFFF"/>
              <w:ind w:left="29" w:firstLine="0"/>
              <w:rPr>
                <w:sz w:val="20"/>
              </w:rPr>
            </w:pPr>
            <w:r w:rsidRPr="008957FD">
              <w:rPr>
                <w:bCs/>
                <w:color w:val="000000"/>
                <w:sz w:val="20"/>
                <w:szCs w:val="14"/>
              </w:rPr>
              <w:t>Toutes act</w:t>
            </w:r>
            <w:r w:rsidRPr="008957FD">
              <w:rPr>
                <w:bCs/>
                <w:color w:val="000000"/>
                <w:sz w:val="20"/>
                <w:szCs w:val="14"/>
              </w:rPr>
              <w:t>i</w:t>
            </w:r>
            <w:r w:rsidRPr="008957FD">
              <w:rPr>
                <w:bCs/>
                <w:color w:val="000000"/>
                <w:sz w:val="20"/>
                <w:szCs w:val="14"/>
              </w:rPr>
              <w:t>vités</w:t>
            </w:r>
          </w:p>
        </w:tc>
        <w:tc>
          <w:tcPr>
            <w:tcW w:w="552" w:type="dxa"/>
            <w:tcBorders>
              <w:top w:val="single" w:sz="4" w:space="0" w:color="auto"/>
              <w:left w:val="single" w:sz="6" w:space="0" w:color="auto"/>
              <w:bottom w:val="nil"/>
              <w:right w:val="nil"/>
            </w:tcBorders>
            <w:shd w:val="clear" w:color="auto" w:fill="FFFFFF"/>
          </w:tcPr>
          <w:p w14:paraId="7ED33900" w14:textId="77777777" w:rsidR="00CC685C" w:rsidRPr="008957FD" w:rsidRDefault="00CC685C" w:rsidP="00CC685C">
            <w:pPr>
              <w:shd w:val="clear" w:color="auto" w:fill="FFFFFF"/>
              <w:ind w:firstLine="0"/>
              <w:rPr>
                <w:sz w:val="20"/>
              </w:rPr>
            </w:pPr>
            <w:r w:rsidRPr="008957FD">
              <w:rPr>
                <w:bCs/>
                <w:color w:val="000000"/>
                <w:sz w:val="20"/>
                <w:szCs w:val="14"/>
              </w:rPr>
              <w:t>100</w:t>
            </w:r>
          </w:p>
        </w:tc>
        <w:tc>
          <w:tcPr>
            <w:tcW w:w="552" w:type="dxa"/>
            <w:tcBorders>
              <w:top w:val="single" w:sz="4" w:space="0" w:color="auto"/>
              <w:left w:val="nil"/>
              <w:bottom w:val="nil"/>
              <w:right w:val="nil"/>
            </w:tcBorders>
            <w:shd w:val="clear" w:color="auto" w:fill="FFFFFF"/>
          </w:tcPr>
          <w:p w14:paraId="083EAF49" w14:textId="77777777" w:rsidR="00CC685C" w:rsidRPr="008957FD" w:rsidRDefault="00CC685C" w:rsidP="00CC685C">
            <w:pPr>
              <w:shd w:val="clear" w:color="auto" w:fill="FFFFFF"/>
              <w:ind w:firstLine="0"/>
              <w:rPr>
                <w:sz w:val="20"/>
              </w:rPr>
            </w:pPr>
            <w:r w:rsidRPr="008957FD">
              <w:rPr>
                <w:bCs/>
                <w:color w:val="000000"/>
                <w:sz w:val="20"/>
                <w:szCs w:val="14"/>
              </w:rPr>
              <w:t>719</w:t>
            </w:r>
          </w:p>
        </w:tc>
        <w:tc>
          <w:tcPr>
            <w:tcW w:w="552" w:type="dxa"/>
            <w:tcBorders>
              <w:top w:val="single" w:sz="4" w:space="0" w:color="auto"/>
              <w:left w:val="nil"/>
              <w:bottom w:val="nil"/>
              <w:right w:val="single" w:sz="6" w:space="0" w:color="auto"/>
            </w:tcBorders>
            <w:shd w:val="clear" w:color="auto" w:fill="FFFFFF"/>
          </w:tcPr>
          <w:p w14:paraId="67D747C7" w14:textId="77777777" w:rsidR="00CC685C" w:rsidRPr="008957FD" w:rsidRDefault="00CC685C" w:rsidP="00CC685C">
            <w:pPr>
              <w:shd w:val="clear" w:color="auto" w:fill="FFFFFF"/>
              <w:ind w:firstLine="0"/>
              <w:rPr>
                <w:sz w:val="20"/>
              </w:rPr>
            </w:pPr>
            <w:r w:rsidRPr="008957FD">
              <w:rPr>
                <w:bCs/>
                <w:color w:val="000000"/>
                <w:spacing w:val="-3"/>
                <w:sz w:val="20"/>
                <w:szCs w:val="14"/>
              </w:rPr>
              <w:t>27.1</w:t>
            </w:r>
          </w:p>
        </w:tc>
        <w:tc>
          <w:tcPr>
            <w:tcW w:w="553" w:type="dxa"/>
            <w:tcBorders>
              <w:top w:val="single" w:sz="4" w:space="0" w:color="auto"/>
              <w:left w:val="single" w:sz="6" w:space="0" w:color="auto"/>
              <w:bottom w:val="nil"/>
              <w:right w:val="nil"/>
            </w:tcBorders>
            <w:shd w:val="clear" w:color="auto" w:fill="FFFFFF"/>
          </w:tcPr>
          <w:p w14:paraId="48E98957" w14:textId="77777777" w:rsidR="00CC685C" w:rsidRPr="008957FD" w:rsidRDefault="00CC685C" w:rsidP="00CC685C">
            <w:pPr>
              <w:shd w:val="clear" w:color="auto" w:fill="FFFFFF"/>
              <w:ind w:firstLine="0"/>
              <w:rPr>
                <w:sz w:val="20"/>
              </w:rPr>
            </w:pPr>
            <w:r w:rsidRPr="008957FD">
              <w:rPr>
                <w:bCs/>
                <w:color w:val="000000"/>
                <w:sz w:val="20"/>
                <w:szCs w:val="14"/>
              </w:rPr>
              <w:t>100</w:t>
            </w:r>
          </w:p>
        </w:tc>
        <w:tc>
          <w:tcPr>
            <w:tcW w:w="552" w:type="dxa"/>
            <w:tcBorders>
              <w:top w:val="single" w:sz="4" w:space="0" w:color="auto"/>
              <w:left w:val="nil"/>
              <w:bottom w:val="nil"/>
              <w:right w:val="nil"/>
            </w:tcBorders>
            <w:shd w:val="clear" w:color="auto" w:fill="FFFFFF"/>
          </w:tcPr>
          <w:p w14:paraId="4246A599" w14:textId="77777777" w:rsidR="00CC685C" w:rsidRPr="008957FD" w:rsidRDefault="00CC685C" w:rsidP="00CC685C">
            <w:pPr>
              <w:shd w:val="clear" w:color="auto" w:fill="FFFFFF"/>
              <w:ind w:firstLine="0"/>
              <w:rPr>
                <w:sz w:val="20"/>
              </w:rPr>
            </w:pPr>
            <w:r w:rsidRPr="008957FD">
              <w:rPr>
                <w:bCs/>
                <w:color w:val="000000"/>
                <w:spacing w:val="-3"/>
                <w:sz w:val="20"/>
                <w:szCs w:val="14"/>
              </w:rPr>
              <w:t>66.7</w:t>
            </w:r>
          </w:p>
        </w:tc>
        <w:tc>
          <w:tcPr>
            <w:tcW w:w="552" w:type="dxa"/>
            <w:tcBorders>
              <w:top w:val="single" w:sz="4" w:space="0" w:color="auto"/>
              <w:left w:val="nil"/>
              <w:bottom w:val="nil"/>
              <w:right w:val="single" w:sz="6" w:space="0" w:color="auto"/>
            </w:tcBorders>
            <w:shd w:val="clear" w:color="auto" w:fill="FFFFFF"/>
          </w:tcPr>
          <w:p w14:paraId="2B4BB400" w14:textId="77777777" w:rsidR="00CC685C" w:rsidRPr="008957FD" w:rsidRDefault="00CC685C" w:rsidP="00CC685C">
            <w:pPr>
              <w:shd w:val="clear" w:color="auto" w:fill="FFFFFF"/>
              <w:ind w:firstLine="0"/>
              <w:rPr>
                <w:sz w:val="20"/>
              </w:rPr>
            </w:pPr>
            <w:r w:rsidRPr="008957FD">
              <w:rPr>
                <w:bCs/>
                <w:color w:val="000000"/>
                <w:spacing w:val="-6"/>
                <w:sz w:val="20"/>
                <w:szCs w:val="14"/>
              </w:rPr>
              <w:t>33.3</w:t>
            </w:r>
          </w:p>
        </w:tc>
        <w:tc>
          <w:tcPr>
            <w:tcW w:w="552" w:type="dxa"/>
            <w:tcBorders>
              <w:top w:val="single" w:sz="4" w:space="0" w:color="auto"/>
              <w:left w:val="single" w:sz="6" w:space="0" w:color="auto"/>
              <w:bottom w:val="nil"/>
              <w:right w:val="nil"/>
            </w:tcBorders>
            <w:shd w:val="clear" w:color="auto" w:fill="FFFFFF"/>
          </w:tcPr>
          <w:p w14:paraId="1245408A" w14:textId="77777777" w:rsidR="00CC685C" w:rsidRPr="008957FD" w:rsidRDefault="00CC685C" w:rsidP="00CC685C">
            <w:pPr>
              <w:shd w:val="clear" w:color="auto" w:fill="FFFFFF"/>
              <w:ind w:firstLine="0"/>
              <w:rPr>
                <w:sz w:val="20"/>
              </w:rPr>
            </w:pPr>
            <w:r w:rsidRPr="008957FD">
              <w:rPr>
                <w:bCs/>
                <w:color w:val="000000"/>
                <w:sz w:val="20"/>
                <w:szCs w:val="14"/>
              </w:rPr>
              <w:t>100</w:t>
            </w:r>
          </w:p>
        </w:tc>
        <w:tc>
          <w:tcPr>
            <w:tcW w:w="553" w:type="dxa"/>
            <w:tcBorders>
              <w:top w:val="single" w:sz="4" w:space="0" w:color="auto"/>
              <w:left w:val="nil"/>
              <w:bottom w:val="nil"/>
              <w:right w:val="nil"/>
            </w:tcBorders>
            <w:shd w:val="clear" w:color="auto" w:fill="FFFFFF"/>
          </w:tcPr>
          <w:p w14:paraId="05C9AE20" w14:textId="77777777" w:rsidR="00CC685C" w:rsidRPr="008957FD" w:rsidRDefault="00CC685C" w:rsidP="00CC685C">
            <w:pPr>
              <w:shd w:val="clear" w:color="auto" w:fill="FFFFFF"/>
              <w:ind w:firstLine="0"/>
              <w:rPr>
                <w:sz w:val="20"/>
              </w:rPr>
            </w:pPr>
            <w:r w:rsidRPr="008957FD">
              <w:rPr>
                <w:bCs/>
                <w:color w:val="000000"/>
                <w:spacing w:val="-5"/>
                <w:sz w:val="20"/>
                <w:szCs w:val="14"/>
              </w:rPr>
              <w:t>60.7</w:t>
            </w:r>
          </w:p>
        </w:tc>
        <w:tc>
          <w:tcPr>
            <w:tcW w:w="552" w:type="dxa"/>
            <w:tcBorders>
              <w:top w:val="single" w:sz="4" w:space="0" w:color="auto"/>
              <w:left w:val="nil"/>
              <w:bottom w:val="nil"/>
              <w:right w:val="single" w:sz="6" w:space="0" w:color="auto"/>
            </w:tcBorders>
            <w:shd w:val="clear" w:color="auto" w:fill="FFFFFF"/>
          </w:tcPr>
          <w:p w14:paraId="2529B9C0" w14:textId="77777777" w:rsidR="00CC685C" w:rsidRPr="008957FD" w:rsidRDefault="00CC685C" w:rsidP="00CC685C">
            <w:pPr>
              <w:shd w:val="clear" w:color="auto" w:fill="FFFFFF"/>
              <w:ind w:firstLine="0"/>
              <w:rPr>
                <w:sz w:val="20"/>
              </w:rPr>
            </w:pPr>
            <w:r w:rsidRPr="008957FD">
              <w:rPr>
                <w:bCs/>
                <w:color w:val="000000"/>
                <w:spacing w:val="-2"/>
                <w:sz w:val="20"/>
                <w:szCs w:val="14"/>
              </w:rPr>
              <w:t>39.3</w:t>
            </w:r>
          </w:p>
        </w:tc>
        <w:tc>
          <w:tcPr>
            <w:tcW w:w="552" w:type="dxa"/>
            <w:tcBorders>
              <w:top w:val="single" w:sz="4" w:space="0" w:color="auto"/>
              <w:left w:val="single" w:sz="6" w:space="0" w:color="auto"/>
              <w:bottom w:val="nil"/>
              <w:right w:val="nil"/>
            </w:tcBorders>
            <w:shd w:val="clear" w:color="auto" w:fill="FFFFFF"/>
          </w:tcPr>
          <w:p w14:paraId="4CC7B019" w14:textId="77777777" w:rsidR="00CC685C" w:rsidRPr="008957FD" w:rsidRDefault="00CC685C" w:rsidP="00CC685C">
            <w:pPr>
              <w:shd w:val="clear" w:color="auto" w:fill="FFFFFF"/>
              <w:ind w:firstLine="0"/>
              <w:rPr>
                <w:sz w:val="20"/>
              </w:rPr>
            </w:pPr>
            <w:r w:rsidRPr="008957FD">
              <w:rPr>
                <w:bCs/>
                <w:color w:val="000000"/>
                <w:sz w:val="20"/>
                <w:szCs w:val="14"/>
              </w:rPr>
              <w:t>100</w:t>
            </w:r>
          </w:p>
        </w:tc>
        <w:tc>
          <w:tcPr>
            <w:tcW w:w="552" w:type="dxa"/>
            <w:tcBorders>
              <w:top w:val="single" w:sz="4" w:space="0" w:color="auto"/>
              <w:left w:val="nil"/>
              <w:bottom w:val="nil"/>
              <w:right w:val="nil"/>
            </w:tcBorders>
            <w:shd w:val="clear" w:color="auto" w:fill="FFFFFF"/>
          </w:tcPr>
          <w:p w14:paraId="23BB9583" w14:textId="77777777" w:rsidR="00CC685C" w:rsidRPr="008957FD" w:rsidRDefault="00CC685C" w:rsidP="00CC685C">
            <w:pPr>
              <w:shd w:val="clear" w:color="auto" w:fill="FFFFFF"/>
              <w:ind w:firstLine="0"/>
              <w:rPr>
                <w:sz w:val="20"/>
              </w:rPr>
            </w:pPr>
            <w:r w:rsidRPr="008957FD">
              <w:rPr>
                <w:bCs/>
                <w:color w:val="000000"/>
                <w:spacing w:val="-1"/>
                <w:sz w:val="20"/>
                <w:szCs w:val="14"/>
              </w:rPr>
              <w:t>58.4</w:t>
            </w:r>
          </w:p>
        </w:tc>
        <w:tc>
          <w:tcPr>
            <w:tcW w:w="553" w:type="dxa"/>
            <w:tcBorders>
              <w:top w:val="single" w:sz="4" w:space="0" w:color="auto"/>
              <w:left w:val="nil"/>
              <w:bottom w:val="nil"/>
              <w:right w:val="single" w:sz="6" w:space="0" w:color="auto"/>
            </w:tcBorders>
            <w:shd w:val="clear" w:color="auto" w:fill="FFFFFF"/>
          </w:tcPr>
          <w:p w14:paraId="6E6381AD" w14:textId="77777777" w:rsidR="00CC685C" w:rsidRPr="008957FD" w:rsidRDefault="00CC685C" w:rsidP="00CC685C">
            <w:pPr>
              <w:shd w:val="clear" w:color="auto" w:fill="FFFFFF"/>
              <w:ind w:firstLine="0"/>
              <w:rPr>
                <w:sz w:val="20"/>
              </w:rPr>
            </w:pPr>
            <w:r w:rsidRPr="008957FD">
              <w:rPr>
                <w:bCs/>
                <w:color w:val="000000"/>
                <w:spacing w:val="-2"/>
                <w:sz w:val="20"/>
                <w:szCs w:val="14"/>
              </w:rPr>
              <w:t>41.6</w:t>
            </w:r>
          </w:p>
        </w:tc>
      </w:tr>
      <w:tr w:rsidR="00CC685C" w:rsidRPr="008957FD" w14:paraId="2DBC9C47"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2067EA5A" w14:textId="77777777" w:rsidR="00CC685C" w:rsidRPr="008957FD" w:rsidRDefault="00CC685C" w:rsidP="00CC685C">
            <w:pPr>
              <w:shd w:val="clear" w:color="auto" w:fill="FFFFFF"/>
              <w:ind w:left="34" w:firstLine="0"/>
              <w:rPr>
                <w:sz w:val="20"/>
              </w:rPr>
            </w:pPr>
            <w:r w:rsidRPr="008957FD">
              <w:rPr>
                <w:bCs/>
                <w:color w:val="000000"/>
                <w:sz w:val="20"/>
                <w:szCs w:val="14"/>
              </w:rPr>
              <w:t>Agriculture</w:t>
            </w:r>
          </w:p>
        </w:tc>
        <w:tc>
          <w:tcPr>
            <w:tcW w:w="552" w:type="dxa"/>
            <w:tcBorders>
              <w:top w:val="nil"/>
              <w:left w:val="single" w:sz="6" w:space="0" w:color="auto"/>
              <w:bottom w:val="nil"/>
              <w:right w:val="nil"/>
            </w:tcBorders>
            <w:shd w:val="clear" w:color="auto" w:fill="FFFFFF"/>
          </w:tcPr>
          <w:p w14:paraId="4D96414E" w14:textId="77777777" w:rsidR="00CC685C" w:rsidRPr="008957FD" w:rsidRDefault="00CC685C" w:rsidP="00CC685C">
            <w:pPr>
              <w:shd w:val="clear" w:color="auto" w:fill="FFFFFF"/>
              <w:ind w:firstLine="0"/>
              <w:rPr>
                <w:sz w:val="20"/>
              </w:rPr>
            </w:pPr>
            <w:r w:rsidRPr="008957FD">
              <w:rPr>
                <w:bCs/>
                <w:color w:val="000000"/>
                <w:sz w:val="20"/>
                <w:szCs w:val="14"/>
              </w:rPr>
              <w:t>7.4</w:t>
            </w:r>
          </w:p>
        </w:tc>
        <w:tc>
          <w:tcPr>
            <w:tcW w:w="552" w:type="dxa"/>
            <w:tcBorders>
              <w:top w:val="nil"/>
              <w:left w:val="nil"/>
              <w:bottom w:val="nil"/>
              <w:right w:val="nil"/>
            </w:tcBorders>
            <w:shd w:val="clear" w:color="auto" w:fill="FFFFFF"/>
          </w:tcPr>
          <w:p w14:paraId="18543989" w14:textId="77777777" w:rsidR="00CC685C" w:rsidRPr="008957FD" w:rsidRDefault="00CC685C" w:rsidP="00CC685C">
            <w:pPr>
              <w:shd w:val="clear" w:color="auto" w:fill="FFFFFF"/>
              <w:ind w:firstLine="0"/>
              <w:rPr>
                <w:sz w:val="20"/>
              </w:rPr>
            </w:pPr>
            <w:r w:rsidRPr="008957FD">
              <w:rPr>
                <w:bCs/>
                <w:color w:val="000000"/>
                <w:spacing w:val="-7"/>
                <w:sz w:val="20"/>
                <w:szCs w:val="14"/>
              </w:rPr>
              <w:t>88.1</w:t>
            </w:r>
          </w:p>
        </w:tc>
        <w:tc>
          <w:tcPr>
            <w:tcW w:w="552" w:type="dxa"/>
            <w:tcBorders>
              <w:top w:val="nil"/>
              <w:left w:val="nil"/>
              <w:bottom w:val="nil"/>
              <w:right w:val="single" w:sz="6" w:space="0" w:color="auto"/>
            </w:tcBorders>
            <w:shd w:val="clear" w:color="auto" w:fill="FFFFFF"/>
          </w:tcPr>
          <w:p w14:paraId="722FFB55" w14:textId="77777777" w:rsidR="00CC685C" w:rsidRPr="008957FD" w:rsidRDefault="00CC685C" w:rsidP="00CC685C">
            <w:pPr>
              <w:shd w:val="clear" w:color="auto" w:fill="FFFFFF"/>
              <w:ind w:firstLine="0"/>
              <w:rPr>
                <w:sz w:val="20"/>
              </w:rPr>
            </w:pPr>
            <w:r w:rsidRPr="008957FD">
              <w:rPr>
                <w:bCs/>
                <w:color w:val="000000"/>
                <w:spacing w:val="-5"/>
                <w:sz w:val="20"/>
                <w:szCs w:val="14"/>
              </w:rPr>
              <w:t>11.9</w:t>
            </w:r>
          </w:p>
        </w:tc>
        <w:tc>
          <w:tcPr>
            <w:tcW w:w="553" w:type="dxa"/>
            <w:tcBorders>
              <w:top w:val="nil"/>
              <w:left w:val="single" w:sz="6" w:space="0" w:color="auto"/>
              <w:bottom w:val="nil"/>
              <w:right w:val="nil"/>
            </w:tcBorders>
            <w:shd w:val="clear" w:color="auto" w:fill="FFFFFF"/>
          </w:tcPr>
          <w:p w14:paraId="35C9DF6B" w14:textId="77777777" w:rsidR="00CC685C" w:rsidRPr="008957FD" w:rsidRDefault="00CC685C" w:rsidP="00CC685C">
            <w:pPr>
              <w:shd w:val="clear" w:color="auto" w:fill="FFFFFF"/>
              <w:ind w:firstLine="0"/>
              <w:rPr>
                <w:sz w:val="20"/>
              </w:rPr>
            </w:pPr>
            <w:r w:rsidRPr="008957FD">
              <w:rPr>
                <w:bCs/>
                <w:color w:val="000000"/>
                <w:sz w:val="20"/>
                <w:szCs w:val="14"/>
              </w:rPr>
              <w:t>3.4</w:t>
            </w:r>
          </w:p>
        </w:tc>
        <w:tc>
          <w:tcPr>
            <w:tcW w:w="552" w:type="dxa"/>
            <w:tcBorders>
              <w:top w:val="nil"/>
              <w:left w:val="nil"/>
              <w:bottom w:val="nil"/>
              <w:right w:val="nil"/>
            </w:tcBorders>
            <w:shd w:val="clear" w:color="auto" w:fill="FFFFFF"/>
          </w:tcPr>
          <w:p w14:paraId="1C8CE94F" w14:textId="77777777" w:rsidR="00CC685C" w:rsidRPr="008957FD" w:rsidRDefault="00CC685C" w:rsidP="00CC685C">
            <w:pPr>
              <w:shd w:val="clear" w:color="auto" w:fill="FFFFFF"/>
              <w:ind w:firstLine="0"/>
              <w:rPr>
                <w:sz w:val="20"/>
              </w:rPr>
            </w:pPr>
            <w:r w:rsidRPr="008957FD">
              <w:rPr>
                <w:bCs/>
                <w:color w:val="000000"/>
                <w:spacing w:val="-2"/>
                <w:sz w:val="20"/>
                <w:szCs w:val="14"/>
              </w:rPr>
              <w:t>79.5</w:t>
            </w:r>
          </w:p>
        </w:tc>
        <w:tc>
          <w:tcPr>
            <w:tcW w:w="552" w:type="dxa"/>
            <w:tcBorders>
              <w:top w:val="nil"/>
              <w:left w:val="nil"/>
              <w:bottom w:val="nil"/>
              <w:right w:val="single" w:sz="6" w:space="0" w:color="auto"/>
            </w:tcBorders>
            <w:shd w:val="clear" w:color="auto" w:fill="FFFFFF"/>
          </w:tcPr>
          <w:p w14:paraId="64DF4294" w14:textId="77777777" w:rsidR="00CC685C" w:rsidRPr="008957FD" w:rsidRDefault="00CC685C" w:rsidP="00CC685C">
            <w:pPr>
              <w:shd w:val="clear" w:color="auto" w:fill="FFFFFF"/>
              <w:ind w:firstLine="0"/>
              <w:rPr>
                <w:sz w:val="20"/>
              </w:rPr>
            </w:pPr>
            <w:r w:rsidRPr="008957FD">
              <w:rPr>
                <w:bCs/>
                <w:color w:val="000000"/>
                <w:spacing w:val="-6"/>
                <w:sz w:val="20"/>
                <w:szCs w:val="14"/>
              </w:rPr>
              <w:t>20.5</w:t>
            </w:r>
          </w:p>
        </w:tc>
        <w:tc>
          <w:tcPr>
            <w:tcW w:w="552" w:type="dxa"/>
            <w:tcBorders>
              <w:top w:val="nil"/>
              <w:left w:val="single" w:sz="6" w:space="0" w:color="auto"/>
              <w:bottom w:val="nil"/>
              <w:right w:val="nil"/>
            </w:tcBorders>
            <w:shd w:val="clear" w:color="auto" w:fill="FFFFFF"/>
          </w:tcPr>
          <w:p w14:paraId="640A2186" w14:textId="77777777" w:rsidR="00CC685C" w:rsidRPr="008957FD" w:rsidRDefault="00CC685C" w:rsidP="00CC685C">
            <w:pPr>
              <w:shd w:val="clear" w:color="auto" w:fill="FFFFFF"/>
              <w:ind w:firstLine="0"/>
              <w:rPr>
                <w:sz w:val="20"/>
              </w:rPr>
            </w:pPr>
            <w:r w:rsidRPr="008957FD">
              <w:rPr>
                <w:bCs/>
                <w:color w:val="000000"/>
                <w:sz w:val="20"/>
                <w:szCs w:val="14"/>
              </w:rPr>
              <w:t>2.6</w:t>
            </w:r>
          </w:p>
        </w:tc>
        <w:tc>
          <w:tcPr>
            <w:tcW w:w="553" w:type="dxa"/>
            <w:tcBorders>
              <w:top w:val="nil"/>
              <w:left w:val="nil"/>
              <w:bottom w:val="nil"/>
              <w:right w:val="nil"/>
            </w:tcBorders>
            <w:shd w:val="clear" w:color="auto" w:fill="FFFFFF"/>
          </w:tcPr>
          <w:p w14:paraId="73B4F1E3" w14:textId="77777777" w:rsidR="00CC685C" w:rsidRPr="008957FD" w:rsidRDefault="00CC685C" w:rsidP="00CC685C">
            <w:pPr>
              <w:shd w:val="clear" w:color="auto" w:fill="FFFFFF"/>
              <w:ind w:firstLine="0"/>
              <w:rPr>
                <w:sz w:val="20"/>
              </w:rPr>
            </w:pPr>
            <w:r w:rsidRPr="008957FD">
              <w:rPr>
                <w:bCs/>
                <w:color w:val="000000"/>
                <w:spacing w:val="-3"/>
                <w:sz w:val="20"/>
                <w:szCs w:val="14"/>
              </w:rPr>
              <w:t>72.9</w:t>
            </w:r>
          </w:p>
        </w:tc>
        <w:tc>
          <w:tcPr>
            <w:tcW w:w="552" w:type="dxa"/>
            <w:tcBorders>
              <w:top w:val="nil"/>
              <w:left w:val="nil"/>
              <w:bottom w:val="nil"/>
              <w:right w:val="single" w:sz="6" w:space="0" w:color="auto"/>
            </w:tcBorders>
            <w:shd w:val="clear" w:color="auto" w:fill="FFFFFF"/>
          </w:tcPr>
          <w:p w14:paraId="7FB073FE" w14:textId="77777777" w:rsidR="00CC685C" w:rsidRPr="008957FD" w:rsidRDefault="00CC685C" w:rsidP="00CC685C">
            <w:pPr>
              <w:shd w:val="clear" w:color="auto" w:fill="FFFFFF"/>
              <w:ind w:firstLine="0"/>
              <w:rPr>
                <w:sz w:val="20"/>
              </w:rPr>
            </w:pPr>
            <w:r w:rsidRPr="008957FD">
              <w:rPr>
                <w:bCs/>
                <w:color w:val="000000"/>
                <w:spacing w:val="-6"/>
                <w:sz w:val="20"/>
                <w:szCs w:val="14"/>
              </w:rPr>
              <w:t>27.1</w:t>
            </w:r>
          </w:p>
        </w:tc>
        <w:tc>
          <w:tcPr>
            <w:tcW w:w="552" w:type="dxa"/>
            <w:tcBorders>
              <w:top w:val="nil"/>
              <w:left w:val="single" w:sz="6" w:space="0" w:color="auto"/>
              <w:bottom w:val="nil"/>
              <w:right w:val="nil"/>
            </w:tcBorders>
            <w:shd w:val="clear" w:color="auto" w:fill="FFFFFF"/>
          </w:tcPr>
          <w:p w14:paraId="2F5ED215" w14:textId="77777777" w:rsidR="00CC685C" w:rsidRPr="008957FD" w:rsidRDefault="00CC685C" w:rsidP="00CC685C">
            <w:pPr>
              <w:shd w:val="clear" w:color="auto" w:fill="FFFFFF"/>
              <w:ind w:firstLine="0"/>
              <w:rPr>
                <w:sz w:val="20"/>
              </w:rPr>
            </w:pPr>
          </w:p>
        </w:tc>
        <w:tc>
          <w:tcPr>
            <w:tcW w:w="552" w:type="dxa"/>
            <w:tcBorders>
              <w:top w:val="nil"/>
              <w:left w:val="nil"/>
              <w:bottom w:val="nil"/>
              <w:right w:val="nil"/>
            </w:tcBorders>
            <w:shd w:val="clear" w:color="auto" w:fill="FFFFFF"/>
          </w:tcPr>
          <w:p w14:paraId="63AE3E60" w14:textId="77777777" w:rsidR="00CC685C" w:rsidRPr="008957FD" w:rsidRDefault="00CC685C" w:rsidP="00CC685C">
            <w:pPr>
              <w:shd w:val="clear" w:color="auto" w:fill="FFFFFF"/>
              <w:ind w:firstLine="0"/>
              <w:rPr>
                <w:sz w:val="20"/>
              </w:rPr>
            </w:pPr>
          </w:p>
        </w:tc>
        <w:tc>
          <w:tcPr>
            <w:tcW w:w="553" w:type="dxa"/>
            <w:tcBorders>
              <w:top w:val="nil"/>
              <w:left w:val="nil"/>
              <w:bottom w:val="nil"/>
              <w:right w:val="single" w:sz="6" w:space="0" w:color="auto"/>
            </w:tcBorders>
            <w:shd w:val="clear" w:color="auto" w:fill="FFFFFF"/>
          </w:tcPr>
          <w:p w14:paraId="2E9BE568" w14:textId="77777777" w:rsidR="00CC685C" w:rsidRPr="008957FD" w:rsidRDefault="00CC685C" w:rsidP="00CC685C">
            <w:pPr>
              <w:shd w:val="clear" w:color="auto" w:fill="FFFFFF"/>
              <w:ind w:firstLine="0"/>
              <w:rPr>
                <w:sz w:val="20"/>
              </w:rPr>
            </w:pPr>
          </w:p>
        </w:tc>
      </w:tr>
      <w:tr w:rsidR="00CC685C" w:rsidRPr="008957FD" w14:paraId="3C11BE9D"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37C40CEF" w14:textId="77777777" w:rsidR="00CC685C" w:rsidRPr="008957FD" w:rsidRDefault="00CC685C" w:rsidP="00CC685C">
            <w:pPr>
              <w:shd w:val="clear" w:color="auto" w:fill="FFFFFF"/>
              <w:ind w:left="34" w:firstLine="0"/>
              <w:rPr>
                <w:sz w:val="20"/>
              </w:rPr>
            </w:pPr>
            <w:r w:rsidRPr="008957FD">
              <w:rPr>
                <w:bCs/>
                <w:color w:val="000000"/>
                <w:sz w:val="20"/>
                <w:szCs w:val="14"/>
              </w:rPr>
              <w:t>Autres prima</w:t>
            </w:r>
            <w:r w:rsidRPr="008957FD">
              <w:rPr>
                <w:bCs/>
                <w:color w:val="000000"/>
                <w:sz w:val="20"/>
                <w:szCs w:val="14"/>
              </w:rPr>
              <w:t>i</w:t>
            </w:r>
            <w:r w:rsidRPr="008957FD">
              <w:rPr>
                <w:bCs/>
                <w:color w:val="000000"/>
                <w:sz w:val="20"/>
                <w:szCs w:val="14"/>
              </w:rPr>
              <w:t>res</w:t>
            </w:r>
          </w:p>
        </w:tc>
        <w:tc>
          <w:tcPr>
            <w:tcW w:w="552" w:type="dxa"/>
            <w:tcBorders>
              <w:top w:val="nil"/>
              <w:left w:val="single" w:sz="6" w:space="0" w:color="auto"/>
              <w:bottom w:val="nil"/>
              <w:right w:val="nil"/>
            </w:tcBorders>
            <w:shd w:val="clear" w:color="auto" w:fill="FFFFFF"/>
          </w:tcPr>
          <w:p w14:paraId="77310F0D" w14:textId="77777777" w:rsidR="00CC685C" w:rsidRPr="008957FD" w:rsidRDefault="00CC685C" w:rsidP="00CC685C">
            <w:pPr>
              <w:shd w:val="clear" w:color="auto" w:fill="FFFFFF"/>
              <w:ind w:firstLine="0"/>
              <w:rPr>
                <w:sz w:val="20"/>
              </w:rPr>
            </w:pPr>
            <w:r w:rsidRPr="008957FD">
              <w:rPr>
                <w:bCs/>
                <w:color w:val="000000"/>
                <w:sz w:val="20"/>
                <w:szCs w:val="14"/>
              </w:rPr>
              <w:t>4.0</w:t>
            </w:r>
          </w:p>
        </w:tc>
        <w:tc>
          <w:tcPr>
            <w:tcW w:w="552" w:type="dxa"/>
            <w:tcBorders>
              <w:top w:val="nil"/>
              <w:left w:val="nil"/>
              <w:bottom w:val="nil"/>
              <w:right w:val="nil"/>
            </w:tcBorders>
            <w:shd w:val="clear" w:color="auto" w:fill="FFFFFF"/>
          </w:tcPr>
          <w:p w14:paraId="301B6AF2" w14:textId="77777777" w:rsidR="00CC685C" w:rsidRPr="008957FD" w:rsidRDefault="00CC685C" w:rsidP="00CC685C">
            <w:pPr>
              <w:shd w:val="clear" w:color="auto" w:fill="FFFFFF"/>
              <w:ind w:firstLine="0"/>
              <w:rPr>
                <w:sz w:val="20"/>
              </w:rPr>
            </w:pPr>
            <w:r w:rsidRPr="008957FD">
              <w:rPr>
                <w:bCs/>
                <w:color w:val="000000"/>
                <w:spacing w:val="-3"/>
                <w:sz w:val="20"/>
                <w:szCs w:val="14"/>
              </w:rPr>
              <w:t>97.9</w:t>
            </w:r>
          </w:p>
        </w:tc>
        <w:tc>
          <w:tcPr>
            <w:tcW w:w="552" w:type="dxa"/>
            <w:tcBorders>
              <w:top w:val="nil"/>
              <w:left w:val="nil"/>
              <w:bottom w:val="nil"/>
              <w:right w:val="single" w:sz="6" w:space="0" w:color="auto"/>
            </w:tcBorders>
            <w:shd w:val="clear" w:color="auto" w:fill="FFFFFF"/>
          </w:tcPr>
          <w:p w14:paraId="26E29E42" w14:textId="77777777" w:rsidR="00CC685C" w:rsidRPr="008957FD" w:rsidRDefault="00CC685C" w:rsidP="00CC685C">
            <w:pPr>
              <w:shd w:val="clear" w:color="auto" w:fill="FFFFFF"/>
              <w:ind w:firstLine="0"/>
              <w:rPr>
                <w:sz w:val="20"/>
              </w:rPr>
            </w:pPr>
            <w:r w:rsidRPr="008957FD">
              <w:rPr>
                <w:bCs/>
                <w:color w:val="000000"/>
                <w:sz w:val="20"/>
                <w:szCs w:val="14"/>
              </w:rPr>
              <w:t>2.1</w:t>
            </w:r>
          </w:p>
        </w:tc>
        <w:tc>
          <w:tcPr>
            <w:tcW w:w="553" w:type="dxa"/>
            <w:tcBorders>
              <w:top w:val="nil"/>
              <w:left w:val="single" w:sz="6" w:space="0" w:color="auto"/>
              <w:bottom w:val="nil"/>
              <w:right w:val="nil"/>
            </w:tcBorders>
            <w:shd w:val="clear" w:color="auto" w:fill="FFFFFF"/>
          </w:tcPr>
          <w:p w14:paraId="5EDE035F" w14:textId="77777777" w:rsidR="00CC685C" w:rsidRPr="008957FD" w:rsidRDefault="00CC685C" w:rsidP="00CC685C">
            <w:pPr>
              <w:shd w:val="clear" w:color="auto" w:fill="FFFFFF"/>
              <w:ind w:firstLine="0"/>
              <w:rPr>
                <w:sz w:val="20"/>
              </w:rPr>
            </w:pPr>
            <w:r w:rsidRPr="008957FD">
              <w:rPr>
                <w:bCs/>
                <w:color w:val="000000"/>
                <w:sz w:val="20"/>
                <w:szCs w:val="14"/>
              </w:rPr>
              <w:t>2.3</w:t>
            </w:r>
          </w:p>
        </w:tc>
        <w:tc>
          <w:tcPr>
            <w:tcW w:w="552" w:type="dxa"/>
            <w:tcBorders>
              <w:top w:val="nil"/>
              <w:left w:val="nil"/>
              <w:bottom w:val="nil"/>
              <w:right w:val="nil"/>
            </w:tcBorders>
            <w:shd w:val="clear" w:color="auto" w:fill="FFFFFF"/>
          </w:tcPr>
          <w:p w14:paraId="06343299" w14:textId="77777777" w:rsidR="00CC685C" w:rsidRPr="008957FD" w:rsidRDefault="00CC685C" w:rsidP="00CC685C">
            <w:pPr>
              <w:shd w:val="clear" w:color="auto" w:fill="FFFFFF"/>
              <w:ind w:firstLine="0"/>
              <w:rPr>
                <w:sz w:val="20"/>
              </w:rPr>
            </w:pPr>
            <w:r w:rsidRPr="008957FD">
              <w:rPr>
                <w:bCs/>
                <w:color w:val="000000"/>
                <w:spacing w:val="-1"/>
                <w:sz w:val="20"/>
                <w:szCs w:val="14"/>
              </w:rPr>
              <w:t>96.4</w:t>
            </w:r>
          </w:p>
        </w:tc>
        <w:tc>
          <w:tcPr>
            <w:tcW w:w="552" w:type="dxa"/>
            <w:tcBorders>
              <w:top w:val="nil"/>
              <w:left w:val="nil"/>
              <w:bottom w:val="nil"/>
              <w:right w:val="single" w:sz="6" w:space="0" w:color="auto"/>
            </w:tcBorders>
            <w:shd w:val="clear" w:color="auto" w:fill="FFFFFF"/>
          </w:tcPr>
          <w:p w14:paraId="1B85DE51" w14:textId="77777777" w:rsidR="00CC685C" w:rsidRPr="008957FD" w:rsidRDefault="00CC685C" w:rsidP="00CC685C">
            <w:pPr>
              <w:shd w:val="clear" w:color="auto" w:fill="FFFFFF"/>
              <w:ind w:firstLine="0"/>
              <w:rPr>
                <w:sz w:val="20"/>
              </w:rPr>
            </w:pPr>
            <w:r w:rsidRPr="008957FD">
              <w:rPr>
                <w:bCs/>
                <w:color w:val="000000"/>
                <w:sz w:val="20"/>
                <w:szCs w:val="14"/>
              </w:rPr>
              <w:t>3.6</w:t>
            </w:r>
          </w:p>
        </w:tc>
        <w:tc>
          <w:tcPr>
            <w:tcW w:w="552" w:type="dxa"/>
            <w:tcBorders>
              <w:top w:val="nil"/>
              <w:left w:val="single" w:sz="6" w:space="0" w:color="auto"/>
              <w:bottom w:val="nil"/>
              <w:right w:val="nil"/>
            </w:tcBorders>
            <w:shd w:val="clear" w:color="auto" w:fill="FFFFFF"/>
          </w:tcPr>
          <w:p w14:paraId="79AE8EE2" w14:textId="77777777" w:rsidR="00CC685C" w:rsidRPr="008957FD" w:rsidRDefault="00CC685C" w:rsidP="00CC685C">
            <w:pPr>
              <w:shd w:val="clear" w:color="auto" w:fill="FFFFFF"/>
              <w:ind w:firstLine="0"/>
              <w:rPr>
                <w:sz w:val="20"/>
              </w:rPr>
            </w:pPr>
            <w:r w:rsidRPr="008957FD">
              <w:rPr>
                <w:bCs/>
                <w:color w:val="000000"/>
                <w:sz w:val="20"/>
                <w:szCs w:val="14"/>
              </w:rPr>
              <w:t>2</w:t>
            </w:r>
          </w:p>
        </w:tc>
        <w:tc>
          <w:tcPr>
            <w:tcW w:w="553" w:type="dxa"/>
            <w:tcBorders>
              <w:top w:val="nil"/>
              <w:left w:val="nil"/>
              <w:bottom w:val="nil"/>
              <w:right w:val="nil"/>
            </w:tcBorders>
            <w:shd w:val="clear" w:color="auto" w:fill="FFFFFF"/>
          </w:tcPr>
          <w:p w14:paraId="38AC5C8D" w14:textId="77777777" w:rsidR="00CC685C" w:rsidRPr="008957FD" w:rsidRDefault="00CC685C" w:rsidP="00CC685C">
            <w:pPr>
              <w:shd w:val="clear" w:color="auto" w:fill="FFFFFF"/>
              <w:ind w:firstLine="0"/>
              <w:rPr>
                <w:sz w:val="20"/>
              </w:rPr>
            </w:pPr>
            <w:r w:rsidRPr="008957FD">
              <w:rPr>
                <w:bCs/>
                <w:color w:val="000000"/>
                <w:spacing w:val="-2"/>
                <w:sz w:val="20"/>
                <w:szCs w:val="14"/>
              </w:rPr>
              <w:t>93.4</w:t>
            </w:r>
          </w:p>
        </w:tc>
        <w:tc>
          <w:tcPr>
            <w:tcW w:w="552" w:type="dxa"/>
            <w:tcBorders>
              <w:top w:val="nil"/>
              <w:left w:val="nil"/>
              <w:bottom w:val="nil"/>
              <w:right w:val="single" w:sz="6" w:space="0" w:color="auto"/>
            </w:tcBorders>
            <w:shd w:val="clear" w:color="auto" w:fill="FFFFFF"/>
          </w:tcPr>
          <w:p w14:paraId="47676F27" w14:textId="77777777" w:rsidR="00CC685C" w:rsidRPr="008957FD" w:rsidRDefault="00CC685C" w:rsidP="00CC685C">
            <w:pPr>
              <w:shd w:val="clear" w:color="auto" w:fill="FFFFFF"/>
              <w:ind w:firstLine="0"/>
              <w:rPr>
                <w:sz w:val="20"/>
              </w:rPr>
            </w:pPr>
            <w:r w:rsidRPr="008957FD">
              <w:rPr>
                <w:bCs/>
                <w:color w:val="000000"/>
                <w:sz w:val="20"/>
                <w:szCs w:val="14"/>
              </w:rPr>
              <w:t>6.6</w:t>
            </w:r>
          </w:p>
        </w:tc>
        <w:tc>
          <w:tcPr>
            <w:tcW w:w="552" w:type="dxa"/>
            <w:tcBorders>
              <w:top w:val="nil"/>
              <w:left w:val="single" w:sz="6" w:space="0" w:color="auto"/>
              <w:bottom w:val="nil"/>
              <w:right w:val="nil"/>
            </w:tcBorders>
            <w:shd w:val="clear" w:color="auto" w:fill="FFFFFF"/>
          </w:tcPr>
          <w:p w14:paraId="66201484" w14:textId="77777777" w:rsidR="00CC685C" w:rsidRPr="008957FD" w:rsidRDefault="00CC685C" w:rsidP="00CC685C">
            <w:pPr>
              <w:shd w:val="clear" w:color="auto" w:fill="FFFFFF"/>
              <w:ind w:firstLine="0"/>
              <w:rPr>
                <w:sz w:val="20"/>
              </w:rPr>
            </w:pPr>
            <w:r w:rsidRPr="008957FD">
              <w:rPr>
                <w:bCs/>
                <w:color w:val="000000"/>
                <w:sz w:val="20"/>
                <w:szCs w:val="14"/>
              </w:rPr>
              <w:t>1.8</w:t>
            </w:r>
          </w:p>
        </w:tc>
        <w:tc>
          <w:tcPr>
            <w:tcW w:w="552" w:type="dxa"/>
            <w:tcBorders>
              <w:top w:val="nil"/>
              <w:left w:val="nil"/>
              <w:bottom w:val="nil"/>
              <w:right w:val="nil"/>
            </w:tcBorders>
            <w:shd w:val="clear" w:color="auto" w:fill="FFFFFF"/>
          </w:tcPr>
          <w:p w14:paraId="77BFF4A0" w14:textId="77777777" w:rsidR="00CC685C" w:rsidRPr="008957FD" w:rsidRDefault="00CC685C" w:rsidP="00CC685C">
            <w:pPr>
              <w:shd w:val="clear" w:color="auto" w:fill="FFFFFF"/>
              <w:ind w:firstLine="0"/>
              <w:rPr>
                <w:sz w:val="20"/>
              </w:rPr>
            </w:pPr>
            <w:r w:rsidRPr="008957FD">
              <w:rPr>
                <w:bCs/>
                <w:color w:val="000000"/>
                <w:spacing w:val="-5"/>
                <w:sz w:val="20"/>
                <w:szCs w:val="14"/>
              </w:rPr>
              <w:t>89.8</w:t>
            </w:r>
          </w:p>
        </w:tc>
        <w:tc>
          <w:tcPr>
            <w:tcW w:w="553" w:type="dxa"/>
            <w:tcBorders>
              <w:top w:val="nil"/>
              <w:left w:val="nil"/>
              <w:bottom w:val="nil"/>
              <w:right w:val="single" w:sz="6" w:space="0" w:color="auto"/>
            </w:tcBorders>
            <w:shd w:val="clear" w:color="auto" w:fill="FFFFFF"/>
          </w:tcPr>
          <w:p w14:paraId="1A1894D0" w14:textId="77777777" w:rsidR="00CC685C" w:rsidRPr="008957FD" w:rsidRDefault="00CC685C" w:rsidP="00CC685C">
            <w:pPr>
              <w:shd w:val="clear" w:color="auto" w:fill="FFFFFF"/>
              <w:ind w:firstLine="0"/>
              <w:rPr>
                <w:sz w:val="20"/>
              </w:rPr>
            </w:pPr>
            <w:r w:rsidRPr="008957FD">
              <w:rPr>
                <w:bCs/>
                <w:color w:val="000000"/>
                <w:spacing w:val="-7"/>
                <w:sz w:val="20"/>
                <w:szCs w:val="14"/>
              </w:rPr>
              <w:t>10.2</w:t>
            </w:r>
          </w:p>
        </w:tc>
      </w:tr>
      <w:tr w:rsidR="00CC685C" w:rsidRPr="008957FD" w14:paraId="49A259EF"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0FCA58B7" w14:textId="77777777" w:rsidR="00CC685C" w:rsidRPr="008957FD" w:rsidRDefault="00CC685C" w:rsidP="00CC685C">
            <w:pPr>
              <w:shd w:val="clear" w:color="auto" w:fill="FFFFFF"/>
              <w:ind w:firstLine="0"/>
              <w:rPr>
                <w:sz w:val="20"/>
              </w:rPr>
            </w:pPr>
            <w:r w:rsidRPr="008957FD">
              <w:rPr>
                <w:bCs/>
                <w:color w:val="000000"/>
                <w:spacing w:val="-11"/>
                <w:sz w:val="20"/>
                <w:szCs w:val="14"/>
              </w:rPr>
              <w:t>Industrie manufact</w:t>
            </w:r>
            <w:r w:rsidRPr="008957FD">
              <w:rPr>
                <w:bCs/>
                <w:color w:val="000000"/>
                <w:spacing w:val="-11"/>
                <w:sz w:val="20"/>
                <w:szCs w:val="14"/>
              </w:rPr>
              <w:t>u</w:t>
            </w:r>
            <w:r w:rsidRPr="008957FD">
              <w:rPr>
                <w:bCs/>
                <w:color w:val="000000"/>
                <w:spacing w:val="-11"/>
                <w:sz w:val="20"/>
                <w:szCs w:val="14"/>
              </w:rPr>
              <w:t>rière</w:t>
            </w:r>
          </w:p>
        </w:tc>
        <w:tc>
          <w:tcPr>
            <w:tcW w:w="552" w:type="dxa"/>
            <w:tcBorders>
              <w:top w:val="nil"/>
              <w:left w:val="single" w:sz="6" w:space="0" w:color="auto"/>
              <w:bottom w:val="nil"/>
              <w:right w:val="nil"/>
            </w:tcBorders>
            <w:shd w:val="clear" w:color="auto" w:fill="FFFFFF"/>
          </w:tcPr>
          <w:p w14:paraId="60BA297D" w14:textId="77777777" w:rsidR="00CC685C" w:rsidRPr="008957FD" w:rsidRDefault="00CC685C" w:rsidP="00CC685C">
            <w:pPr>
              <w:shd w:val="clear" w:color="auto" w:fill="FFFFFF"/>
              <w:ind w:firstLine="0"/>
              <w:rPr>
                <w:sz w:val="20"/>
              </w:rPr>
            </w:pPr>
            <w:r w:rsidRPr="008957FD">
              <w:rPr>
                <w:bCs/>
                <w:color w:val="000000"/>
                <w:sz w:val="20"/>
                <w:szCs w:val="14"/>
              </w:rPr>
              <w:t>26.4</w:t>
            </w:r>
          </w:p>
        </w:tc>
        <w:tc>
          <w:tcPr>
            <w:tcW w:w="552" w:type="dxa"/>
            <w:tcBorders>
              <w:top w:val="nil"/>
              <w:left w:val="nil"/>
              <w:bottom w:val="nil"/>
              <w:right w:val="nil"/>
            </w:tcBorders>
            <w:shd w:val="clear" w:color="auto" w:fill="FFFFFF"/>
          </w:tcPr>
          <w:p w14:paraId="60D68569" w14:textId="77777777" w:rsidR="00CC685C" w:rsidRPr="008957FD" w:rsidRDefault="00CC685C" w:rsidP="00CC685C">
            <w:pPr>
              <w:shd w:val="clear" w:color="auto" w:fill="FFFFFF"/>
              <w:ind w:firstLine="0"/>
              <w:rPr>
                <w:sz w:val="20"/>
              </w:rPr>
            </w:pPr>
            <w:r w:rsidRPr="008957FD">
              <w:rPr>
                <w:bCs/>
                <w:color w:val="000000"/>
                <w:spacing w:val="-3"/>
                <w:sz w:val="20"/>
                <w:szCs w:val="14"/>
              </w:rPr>
              <w:t>75.3</w:t>
            </w:r>
          </w:p>
        </w:tc>
        <w:tc>
          <w:tcPr>
            <w:tcW w:w="552" w:type="dxa"/>
            <w:tcBorders>
              <w:top w:val="nil"/>
              <w:left w:val="nil"/>
              <w:bottom w:val="nil"/>
              <w:right w:val="single" w:sz="6" w:space="0" w:color="auto"/>
            </w:tcBorders>
            <w:shd w:val="clear" w:color="auto" w:fill="FFFFFF"/>
          </w:tcPr>
          <w:p w14:paraId="20C907A8" w14:textId="77777777" w:rsidR="00CC685C" w:rsidRPr="008957FD" w:rsidRDefault="00CC685C" w:rsidP="00CC685C">
            <w:pPr>
              <w:shd w:val="clear" w:color="auto" w:fill="FFFFFF"/>
              <w:ind w:firstLine="0"/>
              <w:rPr>
                <w:sz w:val="20"/>
              </w:rPr>
            </w:pPr>
            <w:r w:rsidRPr="008957FD">
              <w:rPr>
                <w:bCs/>
                <w:color w:val="000000"/>
                <w:spacing w:val="-3"/>
                <w:sz w:val="20"/>
                <w:szCs w:val="14"/>
              </w:rPr>
              <w:t>24.7</w:t>
            </w:r>
          </w:p>
        </w:tc>
        <w:tc>
          <w:tcPr>
            <w:tcW w:w="553" w:type="dxa"/>
            <w:tcBorders>
              <w:top w:val="nil"/>
              <w:left w:val="single" w:sz="6" w:space="0" w:color="auto"/>
              <w:bottom w:val="nil"/>
              <w:right w:val="nil"/>
            </w:tcBorders>
            <w:shd w:val="clear" w:color="auto" w:fill="FFFFFF"/>
          </w:tcPr>
          <w:p w14:paraId="5B376AD5" w14:textId="77777777" w:rsidR="00CC685C" w:rsidRPr="008957FD" w:rsidRDefault="00CC685C" w:rsidP="00CC685C">
            <w:pPr>
              <w:shd w:val="clear" w:color="auto" w:fill="FFFFFF"/>
              <w:ind w:firstLine="0"/>
              <w:rPr>
                <w:sz w:val="20"/>
              </w:rPr>
            </w:pPr>
            <w:r w:rsidRPr="008957FD">
              <w:rPr>
                <w:bCs/>
                <w:color w:val="000000"/>
                <w:spacing w:val="-8"/>
                <w:sz w:val="20"/>
                <w:szCs w:val="14"/>
              </w:rPr>
              <w:t>23.1</w:t>
            </w:r>
          </w:p>
        </w:tc>
        <w:tc>
          <w:tcPr>
            <w:tcW w:w="552" w:type="dxa"/>
            <w:tcBorders>
              <w:top w:val="nil"/>
              <w:left w:val="nil"/>
              <w:bottom w:val="nil"/>
              <w:right w:val="nil"/>
            </w:tcBorders>
            <w:shd w:val="clear" w:color="auto" w:fill="FFFFFF"/>
          </w:tcPr>
          <w:p w14:paraId="780A4D0F" w14:textId="77777777" w:rsidR="00CC685C" w:rsidRPr="008957FD" w:rsidRDefault="00CC685C" w:rsidP="00CC685C">
            <w:pPr>
              <w:shd w:val="clear" w:color="auto" w:fill="FFFFFF"/>
              <w:ind w:firstLine="0"/>
              <w:rPr>
                <w:sz w:val="20"/>
              </w:rPr>
            </w:pPr>
            <w:r w:rsidRPr="008957FD">
              <w:rPr>
                <w:bCs/>
                <w:color w:val="000000"/>
                <w:spacing w:val="-2"/>
                <w:sz w:val="20"/>
                <w:szCs w:val="14"/>
              </w:rPr>
              <w:t>73.9</w:t>
            </w:r>
          </w:p>
        </w:tc>
        <w:tc>
          <w:tcPr>
            <w:tcW w:w="552" w:type="dxa"/>
            <w:tcBorders>
              <w:top w:val="nil"/>
              <w:left w:val="nil"/>
              <w:bottom w:val="nil"/>
              <w:right w:val="single" w:sz="6" w:space="0" w:color="auto"/>
            </w:tcBorders>
            <w:shd w:val="clear" w:color="auto" w:fill="FFFFFF"/>
          </w:tcPr>
          <w:p w14:paraId="3E3B36EE" w14:textId="77777777" w:rsidR="00CC685C" w:rsidRPr="008957FD" w:rsidRDefault="00CC685C" w:rsidP="00CC685C">
            <w:pPr>
              <w:shd w:val="clear" w:color="auto" w:fill="FFFFFF"/>
              <w:ind w:firstLine="0"/>
              <w:rPr>
                <w:sz w:val="20"/>
              </w:rPr>
            </w:pPr>
            <w:r w:rsidRPr="008957FD">
              <w:rPr>
                <w:bCs/>
                <w:color w:val="000000"/>
                <w:spacing w:val="-7"/>
                <w:sz w:val="20"/>
                <w:szCs w:val="14"/>
              </w:rPr>
              <w:t>26.1</w:t>
            </w:r>
          </w:p>
        </w:tc>
        <w:tc>
          <w:tcPr>
            <w:tcW w:w="552" w:type="dxa"/>
            <w:tcBorders>
              <w:top w:val="nil"/>
              <w:left w:val="single" w:sz="6" w:space="0" w:color="auto"/>
              <w:bottom w:val="nil"/>
              <w:right w:val="nil"/>
            </w:tcBorders>
            <w:shd w:val="clear" w:color="auto" w:fill="FFFFFF"/>
          </w:tcPr>
          <w:p w14:paraId="00B71352" w14:textId="77777777" w:rsidR="00CC685C" w:rsidRPr="008957FD" w:rsidRDefault="00CC685C" w:rsidP="00CC685C">
            <w:pPr>
              <w:shd w:val="clear" w:color="auto" w:fill="FFFFFF"/>
              <w:ind w:firstLine="0"/>
              <w:rPr>
                <w:sz w:val="20"/>
              </w:rPr>
            </w:pPr>
            <w:r w:rsidRPr="008957FD">
              <w:rPr>
                <w:bCs/>
                <w:color w:val="000000"/>
                <w:sz w:val="20"/>
                <w:szCs w:val="14"/>
              </w:rPr>
              <w:t>22.4</w:t>
            </w:r>
          </w:p>
        </w:tc>
        <w:tc>
          <w:tcPr>
            <w:tcW w:w="553" w:type="dxa"/>
            <w:tcBorders>
              <w:top w:val="nil"/>
              <w:left w:val="nil"/>
              <w:bottom w:val="nil"/>
              <w:right w:val="nil"/>
            </w:tcBorders>
            <w:shd w:val="clear" w:color="auto" w:fill="FFFFFF"/>
          </w:tcPr>
          <w:p w14:paraId="0A6CCF83" w14:textId="77777777" w:rsidR="00CC685C" w:rsidRPr="008957FD" w:rsidRDefault="00CC685C" w:rsidP="00CC685C">
            <w:pPr>
              <w:shd w:val="clear" w:color="auto" w:fill="FFFFFF"/>
              <w:ind w:firstLine="0"/>
              <w:rPr>
                <w:sz w:val="20"/>
              </w:rPr>
            </w:pPr>
            <w:r w:rsidRPr="008957FD">
              <w:rPr>
                <w:bCs/>
                <w:color w:val="000000"/>
                <w:spacing w:val="-5"/>
                <w:sz w:val="20"/>
                <w:szCs w:val="14"/>
              </w:rPr>
              <w:t>70.5</w:t>
            </w:r>
          </w:p>
        </w:tc>
        <w:tc>
          <w:tcPr>
            <w:tcW w:w="552" w:type="dxa"/>
            <w:tcBorders>
              <w:top w:val="nil"/>
              <w:left w:val="nil"/>
              <w:bottom w:val="nil"/>
              <w:right w:val="single" w:sz="6" w:space="0" w:color="auto"/>
            </w:tcBorders>
            <w:shd w:val="clear" w:color="auto" w:fill="FFFFFF"/>
          </w:tcPr>
          <w:p w14:paraId="0B619A34" w14:textId="77777777" w:rsidR="00CC685C" w:rsidRPr="008957FD" w:rsidRDefault="00CC685C" w:rsidP="00CC685C">
            <w:pPr>
              <w:shd w:val="clear" w:color="auto" w:fill="FFFFFF"/>
              <w:ind w:firstLine="0"/>
              <w:rPr>
                <w:sz w:val="20"/>
              </w:rPr>
            </w:pPr>
            <w:r w:rsidRPr="008957FD">
              <w:rPr>
                <w:bCs/>
                <w:color w:val="000000"/>
                <w:spacing w:val="-3"/>
                <w:sz w:val="20"/>
                <w:szCs w:val="14"/>
              </w:rPr>
              <w:t>29.5</w:t>
            </w:r>
          </w:p>
        </w:tc>
        <w:tc>
          <w:tcPr>
            <w:tcW w:w="552" w:type="dxa"/>
            <w:tcBorders>
              <w:top w:val="nil"/>
              <w:left w:val="single" w:sz="6" w:space="0" w:color="auto"/>
              <w:bottom w:val="nil"/>
              <w:right w:val="nil"/>
            </w:tcBorders>
            <w:shd w:val="clear" w:color="auto" w:fill="FFFFFF"/>
          </w:tcPr>
          <w:p w14:paraId="3A65720E" w14:textId="77777777" w:rsidR="00CC685C" w:rsidRPr="008957FD" w:rsidRDefault="00CC685C" w:rsidP="00CC685C">
            <w:pPr>
              <w:shd w:val="clear" w:color="auto" w:fill="FFFFFF"/>
              <w:ind w:firstLine="0"/>
              <w:rPr>
                <w:sz w:val="20"/>
              </w:rPr>
            </w:pPr>
            <w:r w:rsidRPr="008957FD">
              <w:rPr>
                <w:bCs/>
                <w:color w:val="000000"/>
                <w:sz w:val="20"/>
                <w:szCs w:val="14"/>
              </w:rPr>
              <w:t>19.9</w:t>
            </w:r>
          </w:p>
        </w:tc>
        <w:tc>
          <w:tcPr>
            <w:tcW w:w="552" w:type="dxa"/>
            <w:tcBorders>
              <w:top w:val="nil"/>
              <w:left w:val="nil"/>
              <w:bottom w:val="nil"/>
              <w:right w:val="nil"/>
            </w:tcBorders>
            <w:shd w:val="clear" w:color="auto" w:fill="FFFFFF"/>
          </w:tcPr>
          <w:p w14:paraId="60D544E9" w14:textId="77777777" w:rsidR="00CC685C" w:rsidRPr="008957FD" w:rsidRDefault="00CC685C" w:rsidP="00CC685C">
            <w:pPr>
              <w:shd w:val="clear" w:color="auto" w:fill="FFFFFF"/>
              <w:ind w:firstLine="0"/>
              <w:rPr>
                <w:sz w:val="20"/>
              </w:rPr>
            </w:pPr>
            <w:r w:rsidRPr="008957FD">
              <w:rPr>
                <w:bCs/>
                <w:color w:val="000000"/>
                <w:spacing w:val="-2"/>
                <w:sz w:val="20"/>
                <w:szCs w:val="14"/>
              </w:rPr>
              <w:t>69.6</w:t>
            </w:r>
          </w:p>
        </w:tc>
        <w:tc>
          <w:tcPr>
            <w:tcW w:w="553" w:type="dxa"/>
            <w:tcBorders>
              <w:top w:val="nil"/>
              <w:left w:val="nil"/>
              <w:bottom w:val="nil"/>
              <w:right w:val="single" w:sz="6" w:space="0" w:color="auto"/>
            </w:tcBorders>
            <w:shd w:val="clear" w:color="auto" w:fill="FFFFFF"/>
          </w:tcPr>
          <w:p w14:paraId="70C17B41" w14:textId="77777777" w:rsidR="00CC685C" w:rsidRPr="008957FD" w:rsidRDefault="00CC685C" w:rsidP="00CC685C">
            <w:pPr>
              <w:shd w:val="clear" w:color="auto" w:fill="FFFFFF"/>
              <w:ind w:firstLine="0"/>
              <w:rPr>
                <w:sz w:val="20"/>
              </w:rPr>
            </w:pPr>
            <w:r w:rsidRPr="008957FD">
              <w:rPr>
                <w:bCs/>
                <w:color w:val="000000"/>
                <w:spacing w:val="-6"/>
                <w:sz w:val="20"/>
                <w:szCs w:val="14"/>
              </w:rPr>
              <w:t>30.4</w:t>
            </w:r>
          </w:p>
        </w:tc>
      </w:tr>
      <w:tr w:rsidR="00CC685C" w:rsidRPr="008957FD" w14:paraId="32EC2195"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74610043" w14:textId="77777777" w:rsidR="00CC685C" w:rsidRPr="008957FD" w:rsidRDefault="00CC685C" w:rsidP="00CC685C">
            <w:pPr>
              <w:shd w:val="clear" w:color="auto" w:fill="FFFFFF"/>
              <w:ind w:left="38" w:firstLine="0"/>
              <w:rPr>
                <w:sz w:val="20"/>
              </w:rPr>
            </w:pPr>
            <w:r w:rsidRPr="008957FD">
              <w:rPr>
                <w:bCs/>
                <w:color w:val="000000"/>
                <w:sz w:val="20"/>
                <w:szCs w:val="14"/>
              </w:rPr>
              <w:t>Constru</w:t>
            </w:r>
            <w:r w:rsidRPr="008957FD">
              <w:rPr>
                <w:bCs/>
                <w:color w:val="000000"/>
                <w:sz w:val="20"/>
                <w:szCs w:val="14"/>
              </w:rPr>
              <w:t>c</w:t>
            </w:r>
            <w:r w:rsidRPr="008957FD">
              <w:rPr>
                <w:bCs/>
                <w:color w:val="000000"/>
                <w:sz w:val="20"/>
                <w:szCs w:val="14"/>
              </w:rPr>
              <w:t>tion</w:t>
            </w:r>
          </w:p>
        </w:tc>
        <w:tc>
          <w:tcPr>
            <w:tcW w:w="552" w:type="dxa"/>
            <w:tcBorders>
              <w:top w:val="nil"/>
              <w:left w:val="single" w:sz="6" w:space="0" w:color="auto"/>
              <w:bottom w:val="nil"/>
              <w:right w:val="nil"/>
            </w:tcBorders>
            <w:shd w:val="clear" w:color="auto" w:fill="FFFFFF"/>
          </w:tcPr>
          <w:p w14:paraId="4853ED65" w14:textId="77777777" w:rsidR="00CC685C" w:rsidRPr="008957FD" w:rsidRDefault="00CC685C" w:rsidP="00CC685C">
            <w:pPr>
              <w:shd w:val="clear" w:color="auto" w:fill="FFFFFF"/>
              <w:ind w:firstLine="0"/>
              <w:rPr>
                <w:sz w:val="20"/>
              </w:rPr>
            </w:pPr>
            <w:r w:rsidRPr="008957FD">
              <w:rPr>
                <w:bCs/>
                <w:color w:val="000000"/>
                <w:sz w:val="20"/>
                <w:szCs w:val="14"/>
              </w:rPr>
              <w:t>7.2</w:t>
            </w:r>
          </w:p>
        </w:tc>
        <w:tc>
          <w:tcPr>
            <w:tcW w:w="552" w:type="dxa"/>
            <w:tcBorders>
              <w:top w:val="nil"/>
              <w:left w:val="nil"/>
              <w:bottom w:val="nil"/>
              <w:right w:val="nil"/>
            </w:tcBorders>
            <w:shd w:val="clear" w:color="auto" w:fill="FFFFFF"/>
          </w:tcPr>
          <w:p w14:paraId="56C71AA0" w14:textId="77777777" w:rsidR="00CC685C" w:rsidRPr="008957FD" w:rsidRDefault="00CC685C" w:rsidP="00CC685C">
            <w:pPr>
              <w:shd w:val="clear" w:color="auto" w:fill="FFFFFF"/>
              <w:ind w:firstLine="0"/>
              <w:rPr>
                <w:sz w:val="20"/>
              </w:rPr>
            </w:pPr>
            <w:r w:rsidRPr="008957FD">
              <w:rPr>
                <w:bCs/>
                <w:color w:val="000000"/>
                <w:spacing w:val="-3"/>
                <w:sz w:val="20"/>
                <w:szCs w:val="14"/>
              </w:rPr>
              <w:t>97.9</w:t>
            </w:r>
          </w:p>
        </w:tc>
        <w:tc>
          <w:tcPr>
            <w:tcW w:w="552" w:type="dxa"/>
            <w:tcBorders>
              <w:top w:val="nil"/>
              <w:left w:val="nil"/>
              <w:bottom w:val="nil"/>
              <w:right w:val="single" w:sz="6" w:space="0" w:color="auto"/>
            </w:tcBorders>
            <w:shd w:val="clear" w:color="auto" w:fill="FFFFFF"/>
          </w:tcPr>
          <w:p w14:paraId="2F554B49" w14:textId="77777777" w:rsidR="00CC685C" w:rsidRPr="008957FD" w:rsidRDefault="00CC685C" w:rsidP="00CC685C">
            <w:pPr>
              <w:shd w:val="clear" w:color="auto" w:fill="FFFFFF"/>
              <w:ind w:firstLine="0"/>
              <w:rPr>
                <w:sz w:val="20"/>
              </w:rPr>
            </w:pPr>
            <w:r w:rsidRPr="008957FD">
              <w:rPr>
                <w:bCs/>
                <w:color w:val="000000"/>
                <w:sz w:val="20"/>
                <w:szCs w:val="14"/>
              </w:rPr>
              <w:t>2.1</w:t>
            </w:r>
          </w:p>
        </w:tc>
        <w:tc>
          <w:tcPr>
            <w:tcW w:w="553" w:type="dxa"/>
            <w:tcBorders>
              <w:top w:val="nil"/>
              <w:left w:val="single" w:sz="6" w:space="0" w:color="auto"/>
              <w:bottom w:val="nil"/>
              <w:right w:val="nil"/>
            </w:tcBorders>
            <w:shd w:val="clear" w:color="auto" w:fill="FFFFFF"/>
          </w:tcPr>
          <w:p w14:paraId="7635FD38" w14:textId="77777777" w:rsidR="00CC685C" w:rsidRPr="008957FD" w:rsidRDefault="00CC685C" w:rsidP="00CC685C">
            <w:pPr>
              <w:shd w:val="clear" w:color="auto" w:fill="FFFFFF"/>
              <w:ind w:firstLine="0"/>
              <w:rPr>
                <w:sz w:val="20"/>
              </w:rPr>
            </w:pPr>
            <w:r w:rsidRPr="008957FD">
              <w:rPr>
                <w:bCs/>
                <w:color w:val="000000"/>
                <w:sz w:val="20"/>
                <w:szCs w:val="14"/>
              </w:rPr>
              <w:t>5.5</w:t>
            </w:r>
          </w:p>
        </w:tc>
        <w:tc>
          <w:tcPr>
            <w:tcW w:w="552" w:type="dxa"/>
            <w:tcBorders>
              <w:top w:val="nil"/>
              <w:left w:val="nil"/>
              <w:bottom w:val="nil"/>
              <w:right w:val="nil"/>
            </w:tcBorders>
            <w:shd w:val="clear" w:color="auto" w:fill="FFFFFF"/>
          </w:tcPr>
          <w:p w14:paraId="1040350C" w14:textId="77777777" w:rsidR="00CC685C" w:rsidRPr="008957FD" w:rsidRDefault="00CC685C" w:rsidP="00CC685C">
            <w:pPr>
              <w:shd w:val="clear" w:color="auto" w:fill="FFFFFF"/>
              <w:ind w:firstLine="0"/>
              <w:rPr>
                <w:sz w:val="20"/>
              </w:rPr>
            </w:pPr>
            <w:r w:rsidRPr="008957FD">
              <w:rPr>
                <w:bCs/>
                <w:color w:val="000000"/>
                <w:spacing w:val="-6"/>
                <w:sz w:val="20"/>
                <w:szCs w:val="14"/>
              </w:rPr>
              <w:t>96.1</w:t>
            </w:r>
          </w:p>
        </w:tc>
        <w:tc>
          <w:tcPr>
            <w:tcW w:w="552" w:type="dxa"/>
            <w:tcBorders>
              <w:top w:val="nil"/>
              <w:left w:val="nil"/>
              <w:bottom w:val="nil"/>
              <w:right w:val="single" w:sz="6" w:space="0" w:color="auto"/>
            </w:tcBorders>
            <w:shd w:val="clear" w:color="auto" w:fill="FFFFFF"/>
          </w:tcPr>
          <w:p w14:paraId="0A3FCFD3" w14:textId="77777777" w:rsidR="00CC685C" w:rsidRPr="008957FD" w:rsidRDefault="00CC685C" w:rsidP="00CC685C">
            <w:pPr>
              <w:shd w:val="clear" w:color="auto" w:fill="FFFFFF"/>
              <w:ind w:firstLine="0"/>
              <w:rPr>
                <w:sz w:val="20"/>
              </w:rPr>
            </w:pPr>
            <w:r w:rsidRPr="008957FD">
              <w:rPr>
                <w:bCs/>
                <w:color w:val="000000"/>
                <w:sz w:val="20"/>
                <w:szCs w:val="14"/>
              </w:rPr>
              <w:t>3.9</w:t>
            </w:r>
          </w:p>
        </w:tc>
        <w:tc>
          <w:tcPr>
            <w:tcW w:w="552" w:type="dxa"/>
            <w:tcBorders>
              <w:top w:val="nil"/>
              <w:left w:val="single" w:sz="6" w:space="0" w:color="auto"/>
              <w:bottom w:val="nil"/>
              <w:right w:val="nil"/>
            </w:tcBorders>
            <w:shd w:val="clear" w:color="auto" w:fill="FFFFFF"/>
          </w:tcPr>
          <w:p w14:paraId="4D14898C" w14:textId="77777777" w:rsidR="00CC685C" w:rsidRPr="008957FD" w:rsidRDefault="00CC685C" w:rsidP="00CC685C">
            <w:pPr>
              <w:shd w:val="clear" w:color="auto" w:fill="FFFFFF"/>
              <w:ind w:firstLine="0"/>
              <w:rPr>
                <w:sz w:val="20"/>
              </w:rPr>
            </w:pPr>
            <w:r w:rsidRPr="008957FD">
              <w:rPr>
                <w:bCs/>
                <w:color w:val="000000"/>
                <w:sz w:val="20"/>
                <w:szCs w:val="14"/>
              </w:rPr>
              <w:t>5.2</w:t>
            </w:r>
          </w:p>
        </w:tc>
        <w:tc>
          <w:tcPr>
            <w:tcW w:w="553" w:type="dxa"/>
            <w:tcBorders>
              <w:top w:val="nil"/>
              <w:left w:val="nil"/>
              <w:bottom w:val="nil"/>
              <w:right w:val="nil"/>
            </w:tcBorders>
            <w:shd w:val="clear" w:color="auto" w:fill="FFFFFF"/>
          </w:tcPr>
          <w:p w14:paraId="27EDAD08" w14:textId="77777777" w:rsidR="00CC685C" w:rsidRPr="008957FD" w:rsidRDefault="00CC685C" w:rsidP="00CC685C">
            <w:pPr>
              <w:shd w:val="clear" w:color="auto" w:fill="FFFFFF"/>
              <w:ind w:firstLine="0"/>
              <w:rPr>
                <w:sz w:val="20"/>
              </w:rPr>
            </w:pPr>
            <w:r w:rsidRPr="008957FD">
              <w:rPr>
                <w:bCs/>
                <w:color w:val="000000"/>
                <w:spacing w:val="-2"/>
                <w:sz w:val="20"/>
                <w:szCs w:val="14"/>
              </w:rPr>
              <w:t>91.4</w:t>
            </w:r>
          </w:p>
        </w:tc>
        <w:tc>
          <w:tcPr>
            <w:tcW w:w="552" w:type="dxa"/>
            <w:tcBorders>
              <w:top w:val="nil"/>
              <w:left w:val="nil"/>
              <w:bottom w:val="nil"/>
              <w:right w:val="single" w:sz="6" w:space="0" w:color="auto"/>
            </w:tcBorders>
            <w:shd w:val="clear" w:color="auto" w:fill="FFFFFF"/>
          </w:tcPr>
          <w:p w14:paraId="6413D855" w14:textId="77777777" w:rsidR="00CC685C" w:rsidRPr="008957FD" w:rsidRDefault="00CC685C" w:rsidP="00CC685C">
            <w:pPr>
              <w:shd w:val="clear" w:color="auto" w:fill="FFFFFF"/>
              <w:ind w:firstLine="0"/>
              <w:rPr>
                <w:sz w:val="20"/>
              </w:rPr>
            </w:pPr>
            <w:r w:rsidRPr="008957FD">
              <w:rPr>
                <w:bCs/>
                <w:color w:val="000000"/>
                <w:sz w:val="20"/>
                <w:szCs w:val="14"/>
              </w:rPr>
              <w:t>8.6</w:t>
            </w:r>
          </w:p>
        </w:tc>
        <w:tc>
          <w:tcPr>
            <w:tcW w:w="552" w:type="dxa"/>
            <w:tcBorders>
              <w:top w:val="nil"/>
              <w:left w:val="single" w:sz="6" w:space="0" w:color="auto"/>
              <w:bottom w:val="nil"/>
              <w:right w:val="nil"/>
            </w:tcBorders>
            <w:shd w:val="clear" w:color="auto" w:fill="FFFFFF"/>
          </w:tcPr>
          <w:p w14:paraId="685F1935" w14:textId="77777777" w:rsidR="00CC685C" w:rsidRPr="008957FD" w:rsidRDefault="00CC685C" w:rsidP="00CC685C">
            <w:pPr>
              <w:shd w:val="clear" w:color="auto" w:fill="FFFFFF"/>
              <w:ind w:firstLine="0"/>
              <w:rPr>
                <w:sz w:val="20"/>
              </w:rPr>
            </w:pPr>
            <w:r w:rsidRPr="008957FD">
              <w:rPr>
                <w:bCs/>
                <w:color w:val="000000"/>
                <w:sz w:val="20"/>
                <w:szCs w:val="14"/>
              </w:rPr>
              <w:t>5.4</w:t>
            </w:r>
          </w:p>
        </w:tc>
        <w:tc>
          <w:tcPr>
            <w:tcW w:w="552" w:type="dxa"/>
            <w:tcBorders>
              <w:top w:val="nil"/>
              <w:left w:val="nil"/>
              <w:bottom w:val="nil"/>
              <w:right w:val="nil"/>
            </w:tcBorders>
            <w:shd w:val="clear" w:color="auto" w:fill="FFFFFF"/>
          </w:tcPr>
          <w:p w14:paraId="2356E869" w14:textId="77777777" w:rsidR="00CC685C" w:rsidRPr="008957FD" w:rsidRDefault="00CC685C" w:rsidP="00CC685C">
            <w:pPr>
              <w:shd w:val="clear" w:color="auto" w:fill="FFFFFF"/>
              <w:ind w:firstLine="0"/>
              <w:rPr>
                <w:sz w:val="20"/>
              </w:rPr>
            </w:pPr>
            <w:r w:rsidRPr="008957FD">
              <w:rPr>
                <w:bCs/>
                <w:color w:val="000000"/>
                <w:spacing w:val="-6"/>
                <w:sz w:val="20"/>
                <w:szCs w:val="14"/>
              </w:rPr>
              <w:t>89.1</w:t>
            </w:r>
          </w:p>
        </w:tc>
        <w:tc>
          <w:tcPr>
            <w:tcW w:w="553" w:type="dxa"/>
            <w:tcBorders>
              <w:top w:val="nil"/>
              <w:left w:val="nil"/>
              <w:bottom w:val="nil"/>
              <w:right w:val="single" w:sz="6" w:space="0" w:color="auto"/>
            </w:tcBorders>
            <w:shd w:val="clear" w:color="auto" w:fill="FFFFFF"/>
          </w:tcPr>
          <w:p w14:paraId="581EDC09" w14:textId="77777777" w:rsidR="00CC685C" w:rsidRPr="008957FD" w:rsidRDefault="00CC685C" w:rsidP="00CC685C">
            <w:pPr>
              <w:shd w:val="clear" w:color="auto" w:fill="FFFFFF"/>
              <w:ind w:firstLine="0"/>
              <w:rPr>
                <w:sz w:val="20"/>
              </w:rPr>
            </w:pPr>
            <w:r w:rsidRPr="008957FD">
              <w:rPr>
                <w:bCs/>
                <w:color w:val="000000"/>
                <w:spacing w:val="-8"/>
                <w:sz w:val="20"/>
                <w:szCs w:val="14"/>
              </w:rPr>
              <w:t>10.9</w:t>
            </w:r>
          </w:p>
        </w:tc>
      </w:tr>
      <w:tr w:rsidR="00CC685C" w:rsidRPr="008957FD" w14:paraId="14FC4D75"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27D12294" w14:textId="77777777" w:rsidR="00CC685C" w:rsidRPr="008957FD" w:rsidRDefault="00CC685C" w:rsidP="00CC685C">
            <w:pPr>
              <w:shd w:val="clear" w:color="auto" w:fill="FFFFFF"/>
              <w:ind w:left="38" w:firstLine="0"/>
              <w:rPr>
                <w:sz w:val="20"/>
              </w:rPr>
            </w:pPr>
            <w:r w:rsidRPr="008957FD">
              <w:rPr>
                <w:bCs/>
                <w:color w:val="000000"/>
                <w:spacing w:val="-8"/>
                <w:sz w:val="20"/>
                <w:szCs w:val="14"/>
              </w:rPr>
              <w:t>Transports, communi</w:t>
            </w:r>
            <w:r w:rsidRPr="008957FD">
              <w:rPr>
                <w:bCs/>
                <w:color w:val="000000"/>
                <w:spacing w:val="-7"/>
                <w:sz w:val="20"/>
                <w:szCs w:val="14"/>
              </w:rPr>
              <w:t>cations et autres ser</w:t>
            </w:r>
            <w:r w:rsidRPr="008957FD">
              <w:rPr>
                <w:bCs/>
                <w:color w:val="000000"/>
                <w:sz w:val="20"/>
                <w:szCs w:val="14"/>
              </w:rPr>
              <w:t>v</w:t>
            </w:r>
            <w:r w:rsidRPr="008957FD">
              <w:rPr>
                <w:bCs/>
                <w:color w:val="000000"/>
                <w:sz w:val="20"/>
                <w:szCs w:val="14"/>
              </w:rPr>
              <w:t>i</w:t>
            </w:r>
            <w:r w:rsidRPr="008957FD">
              <w:rPr>
                <w:bCs/>
                <w:color w:val="000000"/>
                <w:sz w:val="20"/>
                <w:szCs w:val="14"/>
              </w:rPr>
              <w:t>ces p</w:t>
            </w:r>
            <w:r w:rsidRPr="008957FD">
              <w:rPr>
                <w:bCs/>
                <w:color w:val="000000"/>
                <w:sz w:val="20"/>
                <w:szCs w:val="14"/>
              </w:rPr>
              <w:t>u</w:t>
            </w:r>
            <w:r w:rsidRPr="008957FD">
              <w:rPr>
                <w:bCs/>
                <w:color w:val="000000"/>
                <w:sz w:val="20"/>
                <w:szCs w:val="14"/>
              </w:rPr>
              <w:t>blics</w:t>
            </w:r>
          </w:p>
        </w:tc>
        <w:tc>
          <w:tcPr>
            <w:tcW w:w="552" w:type="dxa"/>
            <w:tcBorders>
              <w:top w:val="nil"/>
              <w:left w:val="single" w:sz="6" w:space="0" w:color="auto"/>
              <w:bottom w:val="nil"/>
              <w:right w:val="nil"/>
            </w:tcBorders>
            <w:shd w:val="clear" w:color="auto" w:fill="FFFFFF"/>
          </w:tcPr>
          <w:p w14:paraId="1D284C41" w14:textId="77777777" w:rsidR="00CC685C" w:rsidRPr="008957FD" w:rsidRDefault="00CC685C" w:rsidP="00CC685C">
            <w:pPr>
              <w:shd w:val="clear" w:color="auto" w:fill="FFFFFF"/>
              <w:ind w:firstLine="0"/>
              <w:rPr>
                <w:sz w:val="20"/>
              </w:rPr>
            </w:pPr>
            <w:r w:rsidRPr="008957FD">
              <w:rPr>
                <w:bCs/>
                <w:color w:val="000000"/>
                <w:sz w:val="20"/>
                <w:szCs w:val="14"/>
              </w:rPr>
              <w:t>9.1</w:t>
            </w:r>
          </w:p>
        </w:tc>
        <w:tc>
          <w:tcPr>
            <w:tcW w:w="552" w:type="dxa"/>
            <w:tcBorders>
              <w:top w:val="nil"/>
              <w:left w:val="nil"/>
              <w:bottom w:val="nil"/>
              <w:right w:val="nil"/>
            </w:tcBorders>
            <w:shd w:val="clear" w:color="auto" w:fill="FFFFFF"/>
          </w:tcPr>
          <w:p w14:paraId="2E020DD7" w14:textId="77777777" w:rsidR="00CC685C" w:rsidRPr="008957FD" w:rsidRDefault="00CC685C" w:rsidP="00CC685C">
            <w:pPr>
              <w:shd w:val="clear" w:color="auto" w:fill="FFFFFF"/>
              <w:ind w:firstLine="0"/>
              <w:rPr>
                <w:sz w:val="20"/>
              </w:rPr>
            </w:pPr>
            <w:r w:rsidRPr="008957FD">
              <w:rPr>
                <w:bCs/>
                <w:color w:val="000000"/>
                <w:spacing w:val="-5"/>
                <w:sz w:val="20"/>
                <w:szCs w:val="14"/>
              </w:rPr>
              <w:t>86.7</w:t>
            </w:r>
          </w:p>
        </w:tc>
        <w:tc>
          <w:tcPr>
            <w:tcW w:w="552" w:type="dxa"/>
            <w:tcBorders>
              <w:top w:val="nil"/>
              <w:left w:val="nil"/>
              <w:bottom w:val="nil"/>
              <w:right w:val="single" w:sz="6" w:space="0" w:color="auto"/>
            </w:tcBorders>
            <w:shd w:val="clear" w:color="auto" w:fill="FFFFFF"/>
          </w:tcPr>
          <w:p w14:paraId="1FD9BBBD" w14:textId="77777777" w:rsidR="00CC685C" w:rsidRPr="008957FD" w:rsidRDefault="00CC685C" w:rsidP="00CC685C">
            <w:pPr>
              <w:shd w:val="clear" w:color="auto" w:fill="FFFFFF"/>
              <w:ind w:firstLine="0"/>
              <w:rPr>
                <w:sz w:val="20"/>
              </w:rPr>
            </w:pPr>
            <w:r w:rsidRPr="008957FD">
              <w:rPr>
                <w:bCs/>
                <w:color w:val="000000"/>
                <w:spacing w:val="-5"/>
                <w:sz w:val="20"/>
                <w:szCs w:val="14"/>
              </w:rPr>
              <w:t>13.3</w:t>
            </w:r>
          </w:p>
        </w:tc>
        <w:tc>
          <w:tcPr>
            <w:tcW w:w="553" w:type="dxa"/>
            <w:tcBorders>
              <w:top w:val="nil"/>
              <w:left w:val="single" w:sz="6" w:space="0" w:color="auto"/>
              <w:bottom w:val="nil"/>
              <w:right w:val="nil"/>
            </w:tcBorders>
            <w:shd w:val="clear" w:color="auto" w:fill="FFFFFF"/>
          </w:tcPr>
          <w:p w14:paraId="7F03F1D6" w14:textId="77777777" w:rsidR="00CC685C" w:rsidRPr="008957FD" w:rsidRDefault="00CC685C" w:rsidP="00CC685C">
            <w:pPr>
              <w:shd w:val="clear" w:color="auto" w:fill="FFFFFF"/>
              <w:ind w:firstLine="0"/>
              <w:rPr>
                <w:sz w:val="20"/>
              </w:rPr>
            </w:pPr>
            <w:r w:rsidRPr="008957FD">
              <w:rPr>
                <w:bCs/>
                <w:color w:val="000000"/>
                <w:sz w:val="20"/>
                <w:szCs w:val="14"/>
              </w:rPr>
              <w:t>7.9</w:t>
            </w:r>
          </w:p>
        </w:tc>
        <w:tc>
          <w:tcPr>
            <w:tcW w:w="552" w:type="dxa"/>
            <w:tcBorders>
              <w:top w:val="nil"/>
              <w:left w:val="nil"/>
              <w:bottom w:val="nil"/>
              <w:right w:val="nil"/>
            </w:tcBorders>
            <w:shd w:val="clear" w:color="auto" w:fill="FFFFFF"/>
          </w:tcPr>
          <w:p w14:paraId="55619713" w14:textId="77777777" w:rsidR="00CC685C" w:rsidRPr="008957FD" w:rsidRDefault="00CC685C" w:rsidP="00CC685C">
            <w:pPr>
              <w:shd w:val="clear" w:color="auto" w:fill="FFFFFF"/>
              <w:ind w:firstLine="0"/>
              <w:rPr>
                <w:sz w:val="20"/>
              </w:rPr>
            </w:pPr>
            <w:r w:rsidRPr="008957FD">
              <w:rPr>
                <w:bCs/>
                <w:color w:val="000000"/>
                <w:spacing w:val="-3"/>
                <w:sz w:val="20"/>
                <w:szCs w:val="14"/>
              </w:rPr>
              <w:t>84.4</w:t>
            </w:r>
          </w:p>
        </w:tc>
        <w:tc>
          <w:tcPr>
            <w:tcW w:w="552" w:type="dxa"/>
            <w:tcBorders>
              <w:top w:val="nil"/>
              <w:left w:val="nil"/>
              <w:bottom w:val="nil"/>
              <w:right w:val="single" w:sz="6" w:space="0" w:color="auto"/>
            </w:tcBorders>
            <w:shd w:val="clear" w:color="auto" w:fill="FFFFFF"/>
          </w:tcPr>
          <w:p w14:paraId="1BEDA951" w14:textId="77777777" w:rsidR="00CC685C" w:rsidRPr="008957FD" w:rsidRDefault="00CC685C" w:rsidP="00CC685C">
            <w:pPr>
              <w:shd w:val="clear" w:color="auto" w:fill="FFFFFF"/>
              <w:ind w:firstLine="0"/>
              <w:rPr>
                <w:sz w:val="20"/>
              </w:rPr>
            </w:pPr>
            <w:r w:rsidRPr="008957FD">
              <w:rPr>
                <w:bCs/>
                <w:color w:val="000000"/>
                <w:spacing w:val="-6"/>
                <w:sz w:val="20"/>
                <w:szCs w:val="14"/>
              </w:rPr>
              <w:t>15.6</w:t>
            </w:r>
          </w:p>
        </w:tc>
        <w:tc>
          <w:tcPr>
            <w:tcW w:w="552" w:type="dxa"/>
            <w:tcBorders>
              <w:top w:val="nil"/>
              <w:left w:val="single" w:sz="6" w:space="0" w:color="auto"/>
              <w:bottom w:val="nil"/>
              <w:right w:val="nil"/>
            </w:tcBorders>
            <w:shd w:val="clear" w:color="auto" w:fill="FFFFFF"/>
          </w:tcPr>
          <w:p w14:paraId="0785541B" w14:textId="77777777" w:rsidR="00CC685C" w:rsidRPr="008957FD" w:rsidRDefault="00CC685C" w:rsidP="00CC685C">
            <w:pPr>
              <w:shd w:val="clear" w:color="auto" w:fill="FFFFFF"/>
              <w:ind w:firstLine="0"/>
              <w:rPr>
                <w:sz w:val="20"/>
              </w:rPr>
            </w:pPr>
            <w:r w:rsidRPr="008957FD">
              <w:rPr>
                <w:bCs/>
                <w:color w:val="000000"/>
                <w:sz w:val="20"/>
                <w:szCs w:val="14"/>
              </w:rPr>
              <w:t>8.2</w:t>
            </w:r>
          </w:p>
        </w:tc>
        <w:tc>
          <w:tcPr>
            <w:tcW w:w="553" w:type="dxa"/>
            <w:tcBorders>
              <w:top w:val="nil"/>
              <w:left w:val="nil"/>
              <w:bottom w:val="nil"/>
              <w:right w:val="nil"/>
            </w:tcBorders>
            <w:shd w:val="clear" w:color="auto" w:fill="FFFFFF"/>
          </w:tcPr>
          <w:p w14:paraId="20F854D2" w14:textId="77777777" w:rsidR="00CC685C" w:rsidRPr="008957FD" w:rsidRDefault="00CC685C" w:rsidP="00CC685C">
            <w:pPr>
              <w:shd w:val="clear" w:color="auto" w:fill="FFFFFF"/>
              <w:ind w:firstLine="0"/>
              <w:rPr>
                <w:sz w:val="20"/>
              </w:rPr>
            </w:pPr>
            <w:r w:rsidRPr="008957FD">
              <w:rPr>
                <w:bCs/>
                <w:color w:val="000000"/>
                <w:spacing w:val="-2"/>
                <w:sz w:val="20"/>
                <w:szCs w:val="14"/>
              </w:rPr>
              <w:t>77.9</w:t>
            </w:r>
          </w:p>
        </w:tc>
        <w:tc>
          <w:tcPr>
            <w:tcW w:w="552" w:type="dxa"/>
            <w:tcBorders>
              <w:top w:val="nil"/>
              <w:left w:val="nil"/>
              <w:bottom w:val="nil"/>
              <w:right w:val="single" w:sz="6" w:space="0" w:color="auto"/>
            </w:tcBorders>
            <w:shd w:val="clear" w:color="auto" w:fill="FFFFFF"/>
          </w:tcPr>
          <w:p w14:paraId="71DABAED" w14:textId="77777777" w:rsidR="00CC685C" w:rsidRPr="008957FD" w:rsidRDefault="00CC685C" w:rsidP="00CC685C">
            <w:pPr>
              <w:shd w:val="clear" w:color="auto" w:fill="FFFFFF"/>
              <w:ind w:firstLine="0"/>
              <w:rPr>
                <w:sz w:val="20"/>
              </w:rPr>
            </w:pPr>
            <w:r w:rsidRPr="008957FD">
              <w:rPr>
                <w:bCs/>
                <w:color w:val="000000"/>
                <w:spacing w:val="-7"/>
                <w:sz w:val="20"/>
                <w:szCs w:val="14"/>
              </w:rPr>
              <w:t>22.1</w:t>
            </w:r>
          </w:p>
        </w:tc>
        <w:tc>
          <w:tcPr>
            <w:tcW w:w="552" w:type="dxa"/>
            <w:tcBorders>
              <w:top w:val="nil"/>
              <w:left w:val="single" w:sz="6" w:space="0" w:color="auto"/>
              <w:bottom w:val="nil"/>
              <w:right w:val="nil"/>
            </w:tcBorders>
            <w:shd w:val="clear" w:color="auto" w:fill="FFFFFF"/>
          </w:tcPr>
          <w:p w14:paraId="6F42109A" w14:textId="77777777" w:rsidR="00CC685C" w:rsidRPr="008957FD" w:rsidRDefault="00CC685C" w:rsidP="00CC685C">
            <w:pPr>
              <w:shd w:val="clear" w:color="auto" w:fill="FFFFFF"/>
              <w:ind w:firstLine="0"/>
              <w:rPr>
                <w:sz w:val="20"/>
              </w:rPr>
            </w:pPr>
            <w:r w:rsidRPr="008957FD">
              <w:rPr>
                <w:bCs/>
                <w:color w:val="000000"/>
                <w:sz w:val="20"/>
                <w:szCs w:val="14"/>
              </w:rPr>
              <w:t>7.6</w:t>
            </w:r>
          </w:p>
        </w:tc>
        <w:tc>
          <w:tcPr>
            <w:tcW w:w="552" w:type="dxa"/>
            <w:tcBorders>
              <w:top w:val="nil"/>
              <w:left w:val="nil"/>
              <w:bottom w:val="nil"/>
              <w:right w:val="nil"/>
            </w:tcBorders>
            <w:shd w:val="clear" w:color="auto" w:fill="FFFFFF"/>
          </w:tcPr>
          <w:p w14:paraId="5483E38C" w14:textId="77777777" w:rsidR="00CC685C" w:rsidRPr="008957FD" w:rsidRDefault="00CC685C" w:rsidP="00CC685C">
            <w:pPr>
              <w:shd w:val="clear" w:color="auto" w:fill="FFFFFF"/>
              <w:ind w:firstLine="0"/>
              <w:rPr>
                <w:sz w:val="20"/>
              </w:rPr>
            </w:pPr>
            <w:r w:rsidRPr="008957FD">
              <w:rPr>
                <w:bCs/>
                <w:color w:val="000000"/>
                <w:spacing w:val="-2"/>
                <w:sz w:val="20"/>
                <w:szCs w:val="14"/>
              </w:rPr>
              <w:t>77.7</w:t>
            </w:r>
          </w:p>
        </w:tc>
        <w:tc>
          <w:tcPr>
            <w:tcW w:w="553" w:type="dxa"/>
            <w:tcBorders>
              <w:top w:val="nil"/>
              <w:left w:val="nil"/>
              <w:bottom w:val="nil"/>
              <w:right w:val="single" w:sz="6" w:space="0" w:color="auto"/>
            </w:tcBorders>
            <w:shd w:val="clear" w:color="auto" w:fill="FFFFFF"/>
          </w:tcPr>
          <w:p w14:paraId="62BD5896" w14:textId="77777777" w:rsidR="00CC685C" w:rsidRPr="008957FD" w:rsidRDefault="00CC685C" w:rsidP="00CC685C">
            <w:pPr>
              <w:shd w:val="clear" w:color="auto" w:fill="FFFFFF"/>
              <w:ind w:firstLine="0"/>
              <w:rPr>
                <w:sz w:val="20"/>
              </w:rPr>
            </w:pPr>
            <w:r w:rsidRPr="008957FD">
              <w:rPr>
                <w:bCs/>
                <w:color w:val="000000"/>
                <w:spacing w:val="-6"/>
                <w:sz w:val="20"/>
                <w:szCs w:val="14"/>
              </w:rPr>
              <w:t>22.3</w:t>
            </w:r>
          </w:p>
        </w:tc>
      </w:tr>
      <w:tr w:rsidR="00CC685C" w:rsidRPr="008957FD" w14:paraId="254F73E8"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2E34489D" w14:textId="77777777" w:rsidR="00CC685C" w:rsidRPr="008957FD" w:rsidRDefault="00CC685C" w:rsidP="00CC685C">
            <w:pPr>
              <w:shd w:val="clear" w:color="auto" w:fill="FFFFFF"/>
              <w:ind w:left="38" w:firstLine="0"/>
              <w:rPr>
                <w:sz w:val="20"/>
              </w:rPr>
            </w:pPr>
            <w:r w:rsidRPr="008957FD">
              <w:rPr>
                <w:bCs/>
                <w:color w:val="000000"/>
                <w:sz w:val="20"/>
                <w:szCs w:val="14"/>
              </w:rPr>
              <w:t>Commerce</w:t>
            </w:r>
          </w:p>
        </w:tc>
        <w:tc>
          <w:tcPr>
            <w:tcW w:w="552" w:type="dxa"/>
            <w:tcBorders>
              <w:top w:val="nil"/>
              <w:left w:val="single" w:sz="6" w:space="0" w:color="auto"/>
              <w:bottom w:val="nil"/>
              <w:right w:val="nil"/>
            </w:tcBorders>
            <w:shd w:val="clear" w:color="auto" w:fill="FFFFFF"/>
          </w:tcPr>
          <w:p w14:paraId="26D270F9" w14:textId="77777777" w:rsidR="00CC685C" w:rsidRPr="008957FD" w:rsidRDefault="00CC685C" w:rsidP="00CC685C">
            <w:pPr>
              <w:shd w:val="clear" w:color="auto" w:fill="FFFFFF"/>
              <w:ind w:firstLine="0"/>
              <w:rPr>
                <w:sz w:val="20"/>
              </w:rPr>
            </w:pPr>
            <w:r w:rsidRPr="008957FD">
              <w:rPr>
                <w:bCs/>
                <w:color w:val="000000"/>
                <w:sz w:val="20"/>
                <w:szCs w:val="14"/>
              </w:rPr>
              <w:t>14.0</w:t>
            </w:r>
          </w:p>
        </w:tc>
        <w:tc>
          <w:tcPr>
            <w:tcW w:w="552" w:type="dxa"/>
            <w:tcBorders>
              <w:top w:val="nil"/>
              <w:left w:val="nil"/>
              <w:bottom w:val="nil"/>
              <w:right w:val="nil"/>
            </w:tcBorders>
            <w:shd w:val="clear" w:color="auto" w:fill="FFFFFF"/>
          </w:tcPr>
          <w:p w14:paraId="7244D44D" w14:textId="77777777" w:rsidR="00CC685C" w:rsidRPr="008957FD" w:rsidRDefault="00CC685C" w:rsidP="00CC685C">
            <w:pPr>
              <w:shd w:val="clear" w:color="auto" w:fill="FFFFFF"/>
              <w:ind w:firstLine="0"/>
              <w:rPr>
                <w:sz w:val="20"/>
              </w:rPr>
            </w:pPr>
            <w:r w:rsidRPr="008957FD">
              <w:rPr>
                <w:bCs/>
                <w:color w:val="000000"/>
                <w:spacing w:val="-3"/>
                <w:sz w:val="20"/>
                <w:szCs w:val="14"/>
              </w:rPr>
              <w:t>74.7</w:t>
            </w:r>
          </w:p>
        </w:tc>
        <w:tc>
          <w:tcPr>
            <w:tcW w:w="552" w:type="dxa"/>
            <w:tcBorders>
              <w:top w:val="nil"/>
              <w:left w:val="nil"/>
              <w:bottom w:val="nil"/>
              <w:right w:val="single" w:sz="6" w:space="0" w:color="auto"/>
            </w:tcBorders>
            <w:shd w:val="clear" w:color="auto" w:fill="FFFFFF"/>
          </w:tcPr>
          <w:p w14:paraId="559171A0" w14:textId="77777777" w:rsidR="00CC685C" w:rsidRPr="008957FD" w:rsidRDefault="00CC685C" w:rsidP="00CC685C">
            <w:pPr>
              <w:shd w:val="clear" w:color="auto" w:fill="FFFFFF"/>
              <w:ind w:firstLine="0"/>
              <w:rPr>
                <w:sz w:val="20"/>
              </w:rPr>
            </w:pPr>
            <w:r w:rsidRPr="008957FD">
              <w:rPr>
                <w:bCs/>
                <w:color w:val="000000"/>
                <w:spacing w:val="-2"/>
                <w:sz w:val="20"/>
                <w:szCs w:val="14"/>
              </w:rPr>
              <w:t>25.3</w:t>
            </w:r>
          </w:p>
        </w:tc>
        <w:tc>
          <w:tcPr>
            <w:tcW w:w="553" w:type="dxa"/>
            <w:tcBorders>
              <w:top w:val="nil"/>
              <w:left w:val="single" w:sz="6" w:space="0" w:color="auto"/>
              <w:bottom w:val="nil"/>
              <w:right w:val="nil"/>
            </w:tcBorders>
            <w:shd w:val="clear" w:color="auto" w:fill="FFFFFF"/>
          </w:tcPr>
          <w:p w14:paraId="47C0F771" w14:textId="77777777" w:rsidR="00CC685C" w:rsidRPr="008957FD" w:rsidRDefault="00CC685C" w:rsidP="00CC685C">
            <w:pPr>
              <w:shd w:val="clear" w:color="auto" w:fill="FFFFFF"/>
              <w:ind w:firstLine="0"/>
              <w:rPr>
                <w:sz w:val="20"/>
              </w:rPr>
            </w:pPr>
            <w:r w:rsidRPr="008957FD">
              <w:rPr>
                <w:bCs/>
                <w:color w:val="000000"/>
                <w:sz w:val="20"/>
                <w:szCs w:val="14"/>
              </w:rPr>
              <w:t>13.6</w:t>
            </w:r>
          </w:p>
        </w:tc>
        <w:tc>
          <w:tcPr>
            <w:tcW w:w="552" w:type="dxa"/>
            <w:tcBorders>
              <w:top w:val="nil"/>
              <w:left w:val="nil"/>
              <w:bottom w:val="nil"/>
              <w:right w:val="nil"/>
            </w:tcBorders>
            <w:shd w:val="clear" w:color="auto" w:fill="FFFFFF"/>
          </w:tcPr>
          <w:p w14:paraId="50E18E9B" w14:textId="77777777" w:rsidR="00CC685C" w:rsidRPr="008957FD" w:rsidRDefault="00CC685C" w:rsidP="00CC685C">
            <w:pPr>
              <w:shd w:val="clear" w:color="auto" w:fill="FFFFFF"/>
              <w:ind w:firstLine="0"/>
              <w:rPr>
                <w:sz w:val="20"/>
              </w:rPr>
            </w:pPr>
            <w:r w:rsidRPr="008957FD">
              <w:rPr>
                <w:bCs/>
                <w:color w:val="000000"/>
                <w:spacing w:val="-2"/>
                <w:sz w:val="20"/>
                <w:szCs w:val="14"/>
              </w:rPr>
              <w:t>69.4</w:t>
            </w:r>
          </w:p>
        </w:tc>
        <w:tc>
          <w:tcPr>
            <w:tcW w:w="552" w:type="dxa"/>
            <w:tcBorders>
              <w:top w:val="nil"/>
              <w:left w:val="nil"/>
              <w:bottom w:val="nil"/>
              <w:right w:val="single" w:sz="6" w:space="0" w:color="auto"/>
            </w:tcBorders>
            <w:shd w:val="clear" w:color="auto" w:fill="FFFFFF"/>
          </w:tcPr>
          <w:p w14:paraId="7828A101" w14:textId="77777777" w:rsidR="00CC685C" w:rsidRPr="008957FD" w:rsidRDefault="00CC685C" w:rsidP="00CC685C">
            <w:pPr>
              <w:shd w:val="clear" w:color="auto" w:fill="FFFFFF"/>
              <w:ind w:firstLine="0"/>
              <w:rPr>
                <w:sz w:val="20"/>
              </w:rPr>
            </w:pPr>
            <w:r w:rsidRPr="008957FD">
              <w:rPr>
                <w:bCs/>
                <w:color w:val="000000"/>
                <w:spacing w:val="-3"/>
                <w:sz w:val="20"/>
                <w:szCs w:val="14"/>
              </w:rPr>
              <w:t>30.6</w:t>
            </w:r>
          </w:p>
        </w:tc>
        <w:tc>
          <w:tcPr>
            <w:tcW w:w="552" w:type="dxa"/>
            <w:tcBorders>
              <w:top w:val="nil"/>
              <w:left w:val="single" w:sz="6" w:space="0" w:color="auto"/>
              <w:bottom w:val="nil"/>
              <w:right w:val="nil"/>
            </w:tcBorders>
            <w:shd w:val="clear" w:color="auto" w:fill="FFFFFF"/>
          </w:tcPr>
          <w:p w14:paraId="49B59541" w14:textId="77777777" w:rsidR="00CC685C" w:rsidRPr="008957FD" w:rsidRDefault="00CC685C" w:rsidP="00CC685C">
            <w:pPr>
              <w:shd w:val="clear" w:color="auto" w:fill="FFFFFF"/>
              <w:ind w:firstLine="0"/>
              <w:rPr>
                <w:sz w:val="20"/>
              </w:rPr>
            </w:pPr>
            <w:r w:rsidRPr="008957FD">
              <w:rPr>
                <w:bCs/>
                <w:color w:val="000000"/>
                <w:sz w:val="20"/>
                <w:szCs w:val="14"/>
              </w:rPr>
              <w:t>16.4</w:t>
            </w:r>
          </w:p>
        </w:tc>
        <w:tc>
          <w:tcPr>
            <w:tcW w:w="553" w:type="dxa"/>
            <w:tcBorders>
              <w:top w:val="nil"/>
              <w:left w:val="nil"/>
              <w:bottom w:val="nil"/>
              <w:right w:val="nil"/>
            </w:tcBorders>
            <w:shd w:val="clear" w:color="auto" w:fill="FFFFFF"/>
          </w:tcPr>
          <w:p w14:paraId="562BBC0C" w14:textId="77777777" w:rsidR="00CC685C" w:rsidRPr="008957FD" w:rsidRDefault="00CC685C" w:rsidP="00CC685C">
            <w:pPr>
              <w:shd w:val="clear" w:color="auto" w:fill="FFFFFF"/>
              <w:ind w:firstLine="0"/>
              <w:rPr>
                <w:sz w:val="20"/>
              </w:rPr>
            </w:pPr>
            <w:r w:rsidRPr="008957FD">
              <w:rPr>
                <w:bCs/>
                <w:color w:val="000000"/>
                <w:spacing w:val="-3"/>
                <w:sz w:val="20"/>
                <w:szCs w:val="14"/>
              </w:rPr>
              <w:t>60.9</w:t>
            </w:r>
          </w:p>
        </w:tc>
        <w:tc>
          <w:tcPr>
            <w:tcW w:w="552" w:type="dxa"/>
            <w:tcBorders>
              <w:top w:val="nil"/>
              <w:left w:val="nil"/>
              <w:bottom w:val="nil"/>
              <w:right w:val="single" w:sz="6" w:space="0" w:color="auto"/>
            </w:tcBorders>
            <w:shd w:val="clear" w:color="auto" w:fill="FFFFFF"/>
          </w:tcPr>
          <w:p w14:paraId="66DA059A" w14:textId="77777777" w:rsidR="00CC685C" w:rsidRPr="008957FD" w:rsidRDefault="00CC685C" w:rsidP="00CC685C">
            <w:pPr>
              <w:shd w:val="clear" w:color="auto" w:fill="FFFFFF"/>
              <w:ind w:firstLine="0"/>
              <w:rPr>
                <w:sz w:val="20"/>
              </w:rPr>
            </w:pPr>
            <w:r w:rsidRPr="008957FD">
              <w:rPr>
                <w:bCs/>
                <w:color w:val="000000"/>
                <w:spacing w:val="-6"/>
                <w:sz w:val="20"/>
                <w:szCs w:val="14"/>
              </w:rPr>
              <w:t>39.1</w:t>
            </w:r>
          </w:p>
        </w:tc>
        <w:tc>
          <w:tcPr>
            <w:tcW w:w="552" w:type="dxa"/>
            <w:tcBorders>
              <w:top w:val="nil"/>
              <w:left w:val="single" w:sz="6" w:space="0" w:color="auto"/>
              <w:bottom w:val="nil"/>
              <w:right w:val="nil"/>
            </w:tcBorders>
            <w:shd w:val="clear" w:color="auto" w:fill="FFFFFF"/>
          </w:tcPr>
          <w:p w14:paraId="5515DEB4" w14:textId="77777777" w:rsidR="00CC685C" w:rsidRPr="008957FD" w:rsidRDefault="00CC685C" w:rsidP="00CC685C">
            <w:pPr>
              <w:shd w:val="clear" w:color="auto" w:fill="FFFFFF"/>
              <w:ind w:firstLine="0"/>
              <w:rPr>
                <w:sz w:val="20"/>
              </w:rPr>
            </w:pPr>
            <w:r w:rsidRPr="008957FD">
              <w:rPr>
                <w:bCs/>
                <w:color w:val="000000"/>
                <w:sz w:val="20"/>
                <w:szCs w:val="14"/>
              </w:rPr>
              <w:t>17.5</w:t>
            </w:r>
          </w:p>
        </w:tc>
        <w:tc>
          <w:tcPr>
            <w:tcW w:w="552" w:type="dxa"/>
            <w:tcBorders>
              <w:top w:val="nil"/>
              <w:left w:val="nil"/>
              <w:bottom w:val="nil"/>
              <w:right w:val="nil"/>
            </w:tcBorders>
            <w:shd w:val="clear" w:color="auto" w:fill="FFFFFF"/>
          </w:tcPr>
          <w:p w14:paraId="430D7F99" w14:textId="77777777" w:rsidR="00CC685C" w:rsidRPr="008957FD" w:rsidRDefault="00CC685C" w:rsidP="00CC685C">
            <w:pPr>
              <w:shd w:val="clear" w:color="auto" w:fill="FFFFFF"/>
              <w:ind w:firstLine="0"/>
              <w:rPr>
                <w:sz w:val="20"/>
              </w:rPr>
            </w:pPr>
            <w:r w:rsidRPr="008957FD">
              <w:rPr>
                <w:bCs/>
                <w:color w:val="000000"/>
                <w:spacing w:val="-5"/>
                <w:sz w:val="20"/>
                <w:szCs w:val="14"/>
              </w:rPr>
              <w:t>59.1</w:t>
            </w:r>
          </w:p>
        </w:tc>
        <w:tc>
          <w:tcPr>
            <w:tcW w:w="553" w:type="dxa"/>
            <w:tcBorders>
              <w:top w:val="nil"/>
              <w:left w:val="nil"/>
              <w:bottom w:val="nil"/>
              <w:right w:val="single" w:sz="6" w:space="0" w:color="auto"/>
            </w:tcBorders>
            <w:shd w:val="clear" w:color="auto" w:fill="FFFFFF"/>
          </w:tcPr>
          <w:p w14:paraId="77E4F31C" w14:textId="77777777" w:rsidR="00CC685C" w:rsidRPr="008957FD" w:rsidRDefault="00CC685C" w:rsidP="00CC685C">
            <w:pPr>
              <w:shd w:val="clear" w:color="auto" w:fill="FFFFFF"/>
              <w:ind w:firstLine="0"/>
              <w:rPr>
                <w:sz w:val="20"/>
              </w:rPr>
            </w:pPr>
            <w:r w:rsidRPr="008957FD">
              <w:rPr>
                <w:bCs/>
                <w:color w:val="000000"/>
                <w:spacing w:val="-5"/>
                <w:sz w:val="20"/>
                <w:szCs w:val="14"/>
              </w:rPr>
              <w:t>40.9</w:t>
            </w:r>
          </w:p>
        </w:tc>
      </w:tr>
      <w:tr w:rsidR="00CC685C" w:rsidRPr="008957FD" w14:paraId="4958304B"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741E5322" w14:textId="77777777" w:rsidR="00CC685C" w:rsidRPr="008957FD" w:rsidRDefault="00CC685C" w:rsidP="00CC685C">
            <w:pPr>
              <w:shd w:val="clear" w:color="auto" w:fill="FFFFFF"/>
              <w:ind w:left="38" w:firstLine="0"/>
              <w:rPr>
                <w:sz w:val="20"/>
              </w:rPr>
            </w:pPr>
            <w:r w:rsidRPr="008957FD">
              <w:rPr>
                <w:bCs/>
                <w:color w:val="000000"/>
                <w:spacing w:val="-8"/>
                <w:sz w:val="20"/>
                <w:szCs w:val="14"/>
              </w:rPr>
              <w:t>Finances, assura</w:t>
            </w:r>
            <w:r w:rsidRPr="008957FD">
              <w:rPr>
                <w:bCs/>
                <w:color w:val="000000"/>
                <w:spacing w:val="-8"/>
                <w:sz w:val="20"/>
                <w:szCs w:val="14"/>
              </w:rPr>
              <w:t>n</w:t>
            </w:r>
            <w:r w:rsidRPr="008957FD">
              <w:rPr>
                <w:bCs/>
                <w:color w:val="000000"/>
                <w:spacing w:val="-8"/>
                <w:sz w:val="20"/>
                <w:szCs w:val="14"/>
              </w:rPr>
              <w:t xml:space="preserve">ces </w:t>
            </w:r>
            <w:r w:rsidRPr="008957FD">
              <w:rPr>
                <w:bCs/>
                <w:color w:val="000000"/>
                <w:sz w:val="20"/>
                <w:szCs w:val="14"/>
              </w:rPr>
              <w:t>et immeuble</w:t>
            </w:r>
          </w:p>
        </w:tc>
        <w:tc>
          <w:tcPr>
            <w:tcW w:w="552" w:type="dxa"/>
            <w:tcBorders>
              <w:top w:val="nil"/>
              <w:left w:val="single" w:sz="6" w:space="0" w:color="auto"/>
              <w:bottom w:val="nil"/>
              <w:right w:val="nil"/>
            </w:tcBorders>
            <w:shd w:val="clear" w:color="auto" w:fill="FFFFFF"/>
          </w:tcPr>
          <w:p w14:paraId="4A6846F9" w14:textId="77777777" w:rsidR="00CC685C" w:rsidRPr="008957FD" w:rsidRDefault="00CC685C" w:rsidP="00CC685C">
            <w:pPr>
              <w:shd w:val="clear" w:color="auto" w:fill="FFFFFF"/>
              <w:ind w:firstLine="0"/>
              <w:rPr>
                <w:sz w:val="20"/>
              </w:rPr>
            </w:pPr>
            <w:r w:rsidRPr="008957FD">
              <w:rPr>
                <w:bCs/>
                <w:color w:val="000000"/>
                <w:sz w:val="20"/>
                <w:szCs w:val="14"/>
              </w:rPr>
              <w:t>3.5</w:t>
            </w:r>
          </w:p>
        </w:tc>
        <w:tc>
          <w:tcPr>
            <w:tcW w:w="552" w:type="dxa"/>
            <w:tcBorders>
              <w:top w:val="nil"/>
              <w:left w:val="nil"/>
              <w:bottom w:val="nil"/>
              <w:right w:val="nil"/>
            </w:tcBorders>
            <w:shd w:val="clear" w:color="auto" w:fill="FFFFFF"/>
          </w:tcPr>
          <w:p w14:paraId="1D778F9B" w14:textId="77777777" w:rsidR="00CC685C" w:rsidRPr="008957FD" w:rsidRDefault="00CC685C" w:rsidP="00CC685C">
            <w:pPr>
              <w:shd w:val="clear" w:color="auto" w:fill="FFFFFF"/>
              <w:ind w:firstLine="0"/>
              <w:rPr>
                <w:sz w:val="20"/>
              </w:rPr>
            </w:pPr>
            <w:r w:rsidRPr="008957FD">
              <w:rPr>
                <w:bCs/>
                <w:color w:val="000000"/>
                <w:spacing w:val="-3"/>
                <w:sz w:val="20"/>
                <w:szCs w:val="14"/>
              </w:rPr>
              <w:t>58.7</w:t>
            </w:r>
          </w:p>
        </w:tc>
        <w:tc>
          <w:tcPr>
            <w:tcW w:w="552" w:type="dxa"/>
            <w:tcBorders>
              <w:top w:val="nil"/>
              <w:left w:val="nil"/>
              <w:bottom w:val="nil"/>
              <w:right w:val="single" w:sz="6" w:space="0" w:color="auto"/>
            </w:tcBorders>
            <w:shd w:val="clear" w:color="auto" w:fill="FFFFFF"/>
          </w:tcPr>
          <w:p w14:paraId="0ECCFC49" w14:textId="77777777" w:rsidR="00CC685C" w:rsidRPr="008957FD" w:rsidRDefault="00CC685C" w:rsidP="00CC685C">
            <w:pPr>
              <w:shd w:val="clear" w:color="auto" w:fill="FFFFFF"/>
              <w:ind w:firstLine="0"/>
              <w:rPr>
                <w:sz w:val="20"/>
              </w:rPr>
            </w:pPr>
            <w:r w:rsidRPr="008957FD">
              <w:rPr>
                <w:bCs/>
                <w:color w:val="000000"/>
                <w:spacing w:val="-1"/>
                <w:sz w:val="20"/>
                <w:szCs w:val="14"/>
              </w:rPr>
              <w:t>41.3</w:t>
            </w:r>
          </w:p>
        </w:tc>
        <w:tc>
          <w:tcPr>
            <w:tcW w:w="553" w:type="dxa"/>
            <w:tcBorders>
              <w:top w:val="nil"/>
              <w:left w:val="single" w:sz="6" w:space="0" w:color="auto"/>
              <w:bottom w:val="nil"/>
              <w:right w:val="nil"/>
            </w:tcBorders>
            <w:shd w:val="clear" w:color="auto" w:fill="FFFFFF"/>
          </w:tcPr>
          <w:p w14:paraId="68F7413A" w14:textId="77777777" w:rsidR="00CC685C" w:rsidRPr="008957FD" w:rsidRDefault="00CC685C" w:rsidP="00CC685C">
            <w:pPr>
              <w:shd w:val="clear" w:color="auto" w:fill="FFFFFF"/>
              <w:ind w:firstLine="0"/>
              <w:rPr>
                <w:sz w:val="20"/>
              </w:rPr>
            </w:pPr>
            <w:r w:rsidRPr="008957FD">
              <w:rPr>
                <w:bCs/>
                <w:color w:val="000000"/>
                <w:sz w:val="20"/>
                <w:szCs w:val="14"/>
              </w:rPr>
              <w:t>4.2</w:t>
            </w:r>
          </w:p>
        </w:tc>
        <w:tc>
          <w:tcPr>
            <w:tcW w:w="552" w:type="dxa"/>
            <w:tcBorders>
              <w:top w:val="nil"/>
              <w:left w:val="nil"/>
              <w:bottom w:val="nil"/>
              <w:right w:val="nil"/>
            </w:tcBorders>
            <w:shd w:val="clear" w:color="auto" w:fill="FFFFFF"/>
          </w:tcPr>
          <w:p w14:paraId="708E3D90" w14:textId="77777777" w:rsidR="00CC685C" w:rsidRPr="008957FD" w:rsidRDefault="00CC685C" w:rsidP="00CC685C">
            <w:pPr>
              <w:shd w:val="clear" w:color="auto" w:fill="FFFFFF"/>
              <w:ind w:firstLine="0"/>
              <w:rPr>
                <w:sz w:val="20"/>
              </w:rPr>
            </w:pPr>
            <w:r w:rsidRPr="008957FD">
              <w:rPr>
                <w:bCs/>
                <w:color w:val="000000"/>
                <w:sz w:val="20"/>
                <w:szCs w:val="14"/>
              </w:rPr>
              <w:t>5Z6</w:t>
            </w:r>
          </w:p>
        </w:tc>
        <w:tc>
          <w:tcPr>
            <w:tcW w:w="552" w:type="dxa"/>
            <w:tcBorders>
              <w:top w:val="nil"/>
              <w:left w:val="nil"/>
              <w:bottom w:val="nil"/>
              <w:right w:val="single" w:sz="6" w:space="0" w:color="auto"/>
            </w:tcBorders>
            <w:shd w:val="clear" w:color="auto" w:fill="FFFFFF"/>
          </w:tcPr>
          <w:p w14:paraId="1BDCA1F2" w14:textId="77777777" w:rsidR="00CC685C" w:rsidRPr="008957FD" w:rsidRDefault="00CC685C" w:rsidP="00CC685C">
            <w:pPr>
              <w:shd w:val="clear" w:color="auto" w:fill="FFFFFF"/>
              <w:ind w:firstLine="0"/>
              <w:rPr>
                <w:sz w:val="20"/>
              </w:rPr>
            </w:pPr>
            <w:r w:rsidRPr="008957FD">
              <w:rPr>
                <w:bCs/>
                <w:color w:val="000000"/>
                <w:spacing w:val="-2"/>
                <w:sz w:val="20"/>
                <w:szCs w:val="14"/>
              </w:rPr>
              <w:t>47.4</w:t>
            </w:r>
          </w:p>
        </w:tc>
        <w:tc>
          <w:tcPr>
            <w:tcW w:w="552" w:type="dxa"/>
            <w:tcBorders>
              <w:top w:val="nil"/>
              <w:left w:val="single" w:sz="6" w:space="0" w:color="auto"/>
              <w:bottom w:val="nil"/>
              <w:right w:val="nil"/>
            </w:tcBorders>
            <w:shd w:val="clear" w:color="auto" w:fill="FFFFFF"/>
          </w:tcPr>
          <w:p w14:paraId="7A3D724A" w14:textId="77777777" w:rsidR="00CC685C" w:rsidRPr="008957FD" w:rsidRDefault="00CC685C" w:rsidP="00CC685C">
            <w:pPr>
              <w:shd w:val="clear" w:color="auto" w:fill="FFFFFF"/>
              <w:ind w:firstLine="0"/>
              <w:rPr>
                <w:sz w:val="20"/>
              </w:rPr>
            </w:pPr>
            <w:r w:rsidRPr="008957FD">
              <w:rPr>
                <w:bCs/>
                <w:color w:val="000000"/>
                <w:sz w:val="20"/>
                <w:szCs w:val="14"/>
              </w:rPr>
              <w:t>5.1</w:t>
            </w:r>
          </w:p>
        </w:tc>
        <w:tc>
          <w:tcPr>
            <w:tcW w:w="553" w:type="dxa"/>
            <w:tcBorders>
              <w:top w:val="nil"/>
              <w:left w:val="nil"/>
              <w:bottom w:val="nil"/>
              <w:right w:val="nil"/>
            </w:tcBorders>
            <w:shd w:val="clear" w:color="auto" w:fill="FFFFFF"/>
          </w:tcPr>
          <w:p w14:paraId="225675A0" w14:textId="77777777" w:rsidR="00CC685C" w:rsidRPr="008957FD" w:rsidRDefault="00CC685C" w:rsidP="00CC685C">
            <w:pPr>
              <w:shd w:val="clear" w:color="auto" w:fill="FFFFFF"/>
              <w:ind w:firstLine="0"/>
              <w:rPr>
                <w:sz w:val="20"/>
              </w:rPr>
            </w:pPr>
            <w:r w:rsidRPr="008957FD">
              <w:rPr>
                <w:bCs/>
                <w:color w:val="000000"/>
                <w:spacing w:val="-1"/>
                <w:sz w:val="20"/>
                <w:szCs w:val="14"/>
              </w:rPr>
              <w:t>40.2</w:t>
            </w:r>
          </w:p>
        </w:tc>
        <w:tc>
          <w:tcPr>
            <w:tcW w:w="552" w:type="dxa"/>
            <w:tcBorders>
              <w:top w:val="nil"/>
              <w:left w:val="nil"/>
              <w:bottom w:val="nil"/>
              <w:right w:val="single" w:sz="6" w:space="0" w:color="auto"/>
            </w:tcBorders>
            <w:shd w:val="clear" w:color="auto" w:fill="FFFFFF"/>
          </w:tcPr>
          <w:p w14:paraId="69EB2E99" w14:textId="77777777" w:rsidR="00CC685C" w:rsidRPr="008957FD" w:rsidRDefault="00CC685C" w:rsidP="00CC685C">
            <w:pPr>
              <w:shd w:val="clear" w:color="auto" w:fill="FFFFFF"/>
              <w:ind w:firstLine="0"/>
              <w:rPr>
                <w:sz w:val="20"/>
              </w:rPr>
            </w:pPr>
            <w:r w:rsidRPr="008957FD">
              <w:rPr>
                <w:bCs/>
                <w:color w:val="000000"/>
                <w:spacing w:val="-3"/>
                <w:sz w:val="20"/>
                <w:szCs w:val="14"/>
              </w:rPr>
              <w:t>59.8</w:t>
            </w:r>
          </w:p>
        </w:tc>
        <w:tc>
          <w:tcPr>
            <w:tcW w:w="552" w:type="dxa"/>
            <w:tcBorders>
              <w:top w:val="nil"/>
              <w:left w:val="single" w:sz="6" w:space="0" w:color="auto"/>
              <w:bottom w:val="nil"/>
              <w:right w:val="nil"/>
            </w:tcBorders>
            <w:shd w:val="clear" w:color="auto" w:fill="FFFFFF"/>
          </w:tcPr>
          <w:p w14:paraId="7E679B9D" w14:textId="77777777" w:rsidR="00CC685C" w:rsidRPr="008957FD" w:rsidRDefault="00CC685C" w:rsidP="00CC685C">
            <w:pPr>
              <w:shd w:val="clear" w:color="auto" w:fill="FFFFFF"/>
              <w:ind w:firstLine="0"/>
              <w:rPr>
                <w:sz w:val="20"/>
              </w:rPr>
            </w:pPr>
            <w:r w:rsidRPr="008957FD">
              <w:rPr>
                <w:bCs/>
                <w:color w:val="000000"/>
                <w:sz w:val="20"/>
                <w:szCs w:val="14"/>
              </w:rPr>
              <w:t>5.3</w:t>
            </w:r>
          </w:p>
        </w:tc>
        <w:tc>
          <w:tcPr>
            <w:tcW w:w="552" w:type="dxa"/>
            <w:tcBorders>
              <w:top w:val="nil"/>
              <w:left w:val="nil"/>
              <w:bottom w:val="nil"/>
              <w:right w:val="nil"/>
            </w:tcBorders>
            <w:shd w:val="clear" w:color="auto" w:fill="FFFFFF"/>
          </w:tcPr>
          <w:p w14:paraId="67C9D5C9" w14:textId="77777777" w:rsidR="00CC685C" w:rsidRPr="008957FD" w:rsidRDefault="00CC685C" w:rsidP="00CC685C">
            <w:pPr>
              <w:shd w:val="clear" w:color="auto" w:fill="FFFFFF"/>
              <w:ind w:firstLine="0"/>
              <w:rPr>
                <w:sz w:val="20"/>
              </w:rPr>
            </w:pPr>
            <w:r w:rsidRPr="008957FD">
              <w:rPr>
                <w:bCs/>
                <w:color w:val="000000"/>
                <w:spacing w:val="-3"/>
                <w:sz w:val="20"/>
                <w:szCs w:val="14"/>
              </w:rPr>
              <w:t>39.7</w:t>
            </w:r>
          </w:p>
        </w:tc>
        <w:tc>
          <w:tcPr>
            <w:tcW w:w="553" w:type="dxa"/>
            <w:tcBorders>
              <w:top w:val="nil"/>
              <w:left w:val="nil"/>
              <w:bottom w:val="nil"/>
              <w:right w:val="single" w:sz="6" w:space="0" w:color="auto"/>
            </w:tcBorders>
            <w:shd w:val="clear" w:color="auto" w:fill="FFFFFF"/>
          </w:tcPr>
          <w:p w14:paraId="451B74AF" w14:textId="77777777" w:rsidR="00CC685C" w:rsidRPr="008957FD" w:rsidRDefault="00CC685C" w:rsidP="00CC685C">
            <w:pPr>
              <w:shd w:val="clear" w:color="auto" w:fill="FFFFFF"/>
              <w:ind w:firstLine="0"/>
              <w:rPr>
                <w:sz w:val="20"/>
              </w:rPr>
            </w:pPr>
            <w:r w:rsidRPr="008957FD">
              <w:rPr>
                <w:bCs/>
                <w:color w:val="000000"/>
                <w:spacing w:val="-6"/>
                <w:sz w:val="20"/>
                <w:szCs w:val="14"/>
              </w:rPr>
              <w:t>60.3</w:t>
            </w:r>
          </w:p>
        </w:tc>
      </w:tr>
      <w:tr w:rsidR="00CC685C" w:rsidRPr="008957FD" w14:paraId="71EC5F29"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57419B77" w14:textId="77777777" w:rsidR="00CC685C" w:rsidRPr="008957FD" w:rsidRDefault="00CC685C" w:rsidP="00CC685C">
            <w:pPr>
              <w:shd w:val="clear" w:color="auto" w:fill="FFFFFF"/>
              <w:ind w:left="38" w:firstLine="0"/>
              <w:rPr>
                <w:sz w:val="20"/>
              </w:rPr>
            </w:pPr>
            <w:r w:rsidRPr="008957FD">
              <w:rPr>
                <w:bCs/>
                <w:color w:val="000000"/>
                <w:spacing w:val="-5"/>
                <w:sz w:val="20"/>
                <w:szCs w:val="14"/>
              </w:rPr>
              <w:t>Services sociaux, com</w:t>
            </w:r>
            <w:r w:rsidRPr="008957FD">
              <w:rPr>
                <w:bCs/>
                <w:color w:val="000000"/>
                <w:spacing w:val="-8"/>
                <w:sz w:val="20"/>
                <w:szCs w:val="14"/>
              </w:rPr>
              <w:t>merciaux, indu</w:t>
            </w:r>
            <w:r w:rsidRPr="008957FD">
              <w:rPr>
                <w:bCs/>
                <w:color w:val="000000"/>
                <w:spacing w:val="-8"/>
                <w:sz w:val="20"/>
                <w:szCs w:val="14"/>
              </w:rPr>
              <w:t>s</w:t>
            </w:r>
            <w:r w:rsidRPr="008957FD">
              <w:rPr>
                <w:bCs/>
                <w:color w:val="000000"/>
                <w:spacing w:val="-8"/>
                <w:sz w:val="20"/>
                <w:szCs w:val="14"/>
              </w:rPr>
              <w:t xml:space="preserve">triels </w:t>
            </w:r>
            <w:r w:rsidRPr="008957FD">
              <w:rPr>
                <w:bCs/>
                <w:color w:val="000000"/>
                <w:sz w:val="20"/>
                <w:szCs w:val="14"/>
              </w:rPr>
              <w:t>et perso</w:t>
            </w:r>
            <w:r w:rsidRPr="008957FD">
              <w:rPr>
                <w:bCs/>
                <w:color w:val="000000"/>
                <w:sz w:val="20"/>
                <w:szCs w:val="14"/>
              </w:rPr>
              <w:t>n</w:t>
            </w:r>
            <w:r w:rsidRPr="008957FD">
              <w:rPr>
                <w:bCs/>
                <w:color w:val="000000"/>
                <w:sz w:val="20"/>
                <w:szCs w:val="14"/>
              </w:rPr>
              <w:t>nels</w:t>
            </w:r>
          </w:p>
        </w:tc>
        <w:tc>
          <w:tcPr>
            <w:tcW w:w="552" w:type="dxa"/>
            <w:tcBorders>
              <w:top w:val="nil"/>
              <w:left w:val="single" w:sz="6" w:space="0" w:color="auto"/>
              <w:bottom w:val="nil"/>
              <w:right w:val="nil"/>
            </w:tcBorders>
            <w:shd w:val="clear" w:color="auto" w:fill="FFFFFF"/>
          </w:tcPr>
          <w:p w14:paraId="0AF6057E" w14:textId="77777777" w:rsidR="00CC685C" w:rsidRPr="008957FD" w:rsidRDefault="00CC685C" w:rsidP="00CC685C">
            <w:pPr>
              <w:shd w:val="clear" w:color="auto" w:fill="FFFFFF"/>
              <w:ind w:firstLine="0"/>
              <w:rPr>
                <w:sz w:val="20"/>
              </w:rPr>
            </w:pPr>
            <w:r w:rsidRPr="008957FD">
              <w:rPr>
                <w:bCs/>
                <w:color w:val="000000"/>
                <w:sz w:val="20"/>
                <w:szCs w:val="14"/>
              </w:rPr>
              <w:t>19.8</w:t>
            </w:r>
          </w:p>
        </w:tc>
        <w:tc>
          <w:tcPr>
            <w:tcW w:w="552" w:type="dxa"/>
            <w:tcBorders>
              <w:top w:val="nil"/>
              <w:left w:val="nil"/>
              <w:bottom w:val="nil"/>
              <w:right w:val="nil"/>
            </w:tcBorders>
            <w:shd w:val="clear" w:color="auto" w:fill="FFFFFF"/>
          </w:tcPr>
          <w:p w14:paraId="1B3D5D69" w14:textId="77777777" w:rsidR="00CC685C" w:rsidRPr="008957FD" w:rsidRDefault="00CC685C" w:rsidP="00CC685C">
            <w:pPr>
              <w:shd w:val="clear" w:color="auto" w:fill="FFFFFF"/>
              <w:ind w:firstLine="0"/>
              <w:rPr>
                <w:sz w:val="20"/>
              </w:rPr>
            </w:pPr>
            <w:r w:rsidRPr="008957FD">
              <w:rPr>
                <w:bCs/>
                <w:color w:val="000000"/>
                <w:spacing w:val="-3"/>
                <w:sz w:val="20"/>
                <w:szCs w:val="14"/>
              </w:rPr>
              <w:t>42.3</w:t>
            </w:r>
          </w:p>
        </w:tc>
        <w:tc>
          <w:tcPr>
            <w:tcW w:w="552" w:type="dxa"/>
            <w:tcBorders>
              <w:top w:val="nil"/>
              <w:left w:val="nil"/>
              <w:bottom w:val="nil"/>
              <w:right w:val="single" w:sz="6" w:space="0" w:color="auto"/>
            </w:tcBorders>
            <w:shd w:val="clear" w:color="auto" w:fill="FFFFFF"/>
          </w:tcPr>
          <w:p w14:paraId="1C35462F" w14:textId="77777777" w:rsidR="00CC685C" w:rsidRPr="008957FD" w:rsidRDefault="00CC685C" w:rsidP="00CC685C">
            <w:pPr>
              <w:shd w:val="clear" w:color="auto" w:fill="FFFFFF"/>
              <w:ind w:firstLine="0"/>
              <w:rPr>
                <w:sz w:val="20"/>
              </w:rPr>
            </w:pPr>
            <w:r w:rsidRPr="008957FD">
              <w:rPr>
                <w:bCs/>
                <w:color w:val="000000"/>
                <w:spacing w:val="-2"/>
                <w:sz w:val="20"/>
                <w:szCs w:val="14"/>
              </w:rPr>
              <w:t>57.7</w:t>
            </w:r>
          </w:p>
        </w:tc>
        <w:tc>
          <w:tcPr>
            <w:tcW w:w="553" w:type="dxa"/>
            <w:tcBorders>
              <w:top w:val="nil"/>
              <w:left w:val="single" w:sz="6" w:space="0" w:color="auto"/>
              <w:bottom w:val="nil"/>
              <w:right w:val="nil"/>
            </w:tcBorders>
            <w:shd w:val="clear" w:color="auto" w:fill="FFFFFF"/>
          </w:tcPr>
          <w:p w14:paraId="42D24607" w14:textId="77777777" w:rsidR="00CC685C" w:rsidRPr="008957FD" w:rsidRDefault="00CC685C" w:rsidP="00CC685C">
            <w:pPr>
              <w:shd w:val="clear" w:color="auto" w:fill="FFFFFF"/>
              <w:ind w:firstLine="0"/>
              <w:rPr>
                <w:sz w:val="20"/>
              </w:rPr>
            </w:pPr>
            <w:r w:rsidRPr="008957FD">
              <w:rPr>
                <w:bCs/>
                <w:color w:val="000000"/>
                <w:spacing w:val="-9"/>
                <w:sz w:val="20"/>
                <w:szCs w:val="14"/>
              </w:rPr>
              <w:t>24.1</w:t>
            </w:r>
          </w:p>
        </w:tc>
        <w:tc>
          <w:tcPr>
            <w:tcW w:w="552" w:type="dxa"/>
            <w:tcBorders>
              <w:top w:val="nil"/>
              <w:left w:val="nil"/>
              <w:bottom w:val="nil"/>
              <w:right w:val="nil"/>
            </w:tcBorders>
            <w:shd w:val="clear" w:color="auto" w:fill="FFFFFF"/>
          </w:tcPr>
          <w:p w14:paraId="17D542ED" w14:textId="77777777" w:rsidR="00CC685C" w:rsidRPr="008957FD" w:rsidRDefault="00CC685C" w:rsidP="00CC685C">
            <w:pPr>
              <w:shd w:val="clear" w:color="auto" w:fill="FFFFFF"/>
              <w:ind w:firstLine="0"/>
              <w:rPr>
                <w:sz w:val="20"/>
              </w:rPr>
            </w:pPr>
            <w:r w:rsidRPr="008957FD">
              <w:rPr>
                <w:bCs/>
                <w:color w:val="000000"/>
                <w:spacing w:val="-1"/>
                <w:sz w:val="20"/>
                <w:szCs w:val="14"/>
              </w:rPr>
              <w:t>45.3</w:t>
            </w:r>
          </w:p>
        </w:tc>
        <w:tc>
          <w:tcPr>
            <w:tcW w:w="552" w:type="dxa"/>
            <w:tcBorders>
              <w:top w:val="nil"/>
              <w:left w:val="nil"/>
              <w:bottom w:val="nil"/>
              <w:right w:val="single" w:sz="6" w:space="0" w:color="auto"/>
            </w:tcBorders>
            <w:shd w:val="clear" w:color="auto" w:fill="FFFFFF"/>
          </w:tcPr>
          <w:p w14:paraId="6B754367" w14:textId="77777777" w:rsidR="00CC685C" w:rsidRPr="008957FD" w:rsidRDefault="00CC685C" w:rsidP="00CC685C">
            <w:pPr>
              <w:shd w:val="clear" w:color="auto" w:fill="FFFFFF"/>
              <w:ind w:firstLine="0"/>
              <w:rPr>
                <w:sz w:val="20"/>
              </w:rPr>
            </w:pPr>
            <w:r w:rsidRPr="008957FD">
              <w:rPr>
                <w:bCs/>
                <w:color w:val="000000"/>
                <w:spacing w:val="-3"/>
                <w:sz w:val="20"/>
                <w:szCs w:val="14"/>
              </w:rPr>
              <w:t>54.7</w:t>
            </w:r>
          </w:p>
        </w:tc>
        <w:tc>
          <w:tcPr>
            <w:tcW w:w="552" w:type="dxa"/>
            <w:tcBorders>
              <w:top w:val="nil"/>
              <w:left w:val="single" w:sz="6" w:space="0" w:color="auto"/>
              <w:bottom w:val="nil"/>
              <w:right w:val="nil"/>
            </w:tcBorders>
            <w:shd w:val="clear" w:color="auto" w:fill="FFFFFF"/>
          </w:tcPr>
          <w:p w14:paraId="0CA7C74C" w14:textId="77777777" w:rsidR="00CC685C" w:rsidRPr="008957FD" w:rsidRDefault="00CC685C" w:rsidP="00CC685C">
            <w:pPr>
              <w:shd w:val="clear" w:color="auto" w:fill="FFFFFF"/>
              <w:ind w:firstLine="0"/>
              <w:rPr>
                <w:sz w:val="20"/>
              </w:rPr>
            </w:pPr>
            <w:r w:rsidRPr="008957FD">
              <w:rPr>
                <w:bCs/>
                <w:color w:val="000000"/>
                <w:sz w:val="20"/>
                <w:szCs w:val="14"/>
              </w:rPr>
              <w:t>30.5</w:t>
            </w:r>
          </w:p>
        </w:tc>
        <w:tc>
          <w:tcPr>
            <w:tcW w:w="553" w:type="dxa"/>
            <w:tcBorders>
              <w:top w:val="nil"/>
              <w:left w:val="nil"/>
              <w:bottom w:val="nil"/>
              <w:right w:val="nil"/>
            </w:tcBorders>
            <w:shd w:val="clear" w:color="auto" w:fill="FFFFFF"/>
          </w:tcPr>
          <w:p w14:paraId="1B957246" w14:textId="77777777" w:rsidR="00CC685C" w:rsidRPr="008957FD" w:rsidRDefault="00CC685C" w:rsidP="00CC685C">
            <w:pPr>
              <w:shd w:val="clear" w:color="auto" w:fill="FFFFFF"/>
              <w:ind w:firstLine="0"/>
              <w:rPr>
                <w:sz w:val="20"/>
              </w:rPr>
            </w:pPr>
            <w:r w:rsidRPr="008957FD">
              <w:rPr>
                <w:bCs/>
                <w:color w:val="000000"/>
                <w:spacing w:val="-2"/>
                <w:sz w:val="20"/>
                <w:szCs w:val="14"/>
              </w:rPr>
              <w:t>42.3</w:t>
            </w:r>
          </w:p>
        </w:tc>
        <w:tc>
          <w:tcPr>
            <w:tcW w:w="552" w:type="dxa"/>
            <w:tcBorders>
              <w:top w:val="nil"/>
              <w:left w:val="nil"/>
              <w:bottom w:val="nil"/>
              <w:right w:val="single" w:sz="6" w:space="0" w:color="auto"/>
            </w:tcBorders>
            <w:shd w:val="clear" w:color="auto" w:fill="FFFFFF"/>
          </w:tcPr>
          <w:p w14:paraId="4F4D9BBB" w14:textId="77777777" w:rsidR="00CC685C" w:rsidRPr="008957FD" w:rsidRDefault="00CC685C" w:rsidP="00CC685C">
            <w:pPr>
              <w:shd w:val="clear" w:color="auto" w:fill="FFFFFF"/>
              <w:ind w:firstLine="0"/>
              <w:rPr>
                <w:sz w:val="20"/>
              </w:rPr>
            </w:pPr>
            <w:r w:rsidRPr="008957FD">
              <w:rPr>
                <w:bCs/>
                <w:color w:val="000000"/>
                <w:spacing w:val="-3"/>
                <w:sz w:val="20"/>
                <w:szCs w:val="14"/>
              </w:rPr>
              <w:t>57.7</w:t>
            </w:r>
          </w:p>
        </w:tc>
        <w:tc>
          <w:tcPr>
            <w:tcW w:w="552" w:type="dxa"/>
            <w:tcBorders>
              <w:top w:val="nil"/>
              <w:left w:val="single" w:sz="6" w:space="0" w:color="auto"/>
              <w:bottom w:val="nil"/>
              <w:right w:val="nil"/>
            </w:tcBorders>
            <w:shd w:val="clear" w:color="auto" w:fill="FFFFFF"/>
          </w:tcPr>
          <w:p w14:paraId="6F5C2687" w14:textId="77777777" w:rsidR="00CC685C" w:rsidRPr="008957FD" w:rsidRDefault="00CC685C" w:rsidP="00CC685C">
            <w:pPr>
              <w:shd w:val="clear" w:color="auto" w:fill="FFFFFF"/>
              <w:ind w:firstLine="0"/>
              <w:rPr>
                <w:sz w:val="20"/>
              </w:rPr>
            </w:pPr>
            <w:r w:rsidRPr="008957FD">
              <w:rPr>
                <w:bCs/>
                <w:color w:val="000000"/>
                <w:sz w:val="20"/>
                <w:szCs w:val="14"/>
              </w:rPr>
              <w:t>32.6</w:t>
            </w:r>
          </w:p>
        </w:tc>
        <w:tc>
          <w:tcPr>
            <w:tcW w:w="552" w:type="dxa"/>
            <w:tcBorders>
              <w:top w:val="nil"/>
              <w:left w:val="nil"/>
              <w:bottom w:val="nil"/>
              <w:right w:val="nil"/>
            </w:tcBorders>
            <w:shd w:val="clear" w:color="auto" w:fill="FFFFFF"/>
          </w:tcPr>
          <w:p w14:paraId="3D3F01D4" w14:textId="77777777" w:rsidR="00CC685C" w:rsidRPr="008957FD" w:rsidRDefault="00CC685C" w:rsidP="00CC685C">
            <w:pPr>
              <w:shd w:val="clear" w:color="auto" w:fill="FFFFFF"/>
              <w:ind w:firstLine="0"/>
              <w:rPr>
                <w:sz w:val="20"/>
              </w:rPr>
            </w:pPr>
            <w:r w:rsidRPr="008957FD">
              <w:rPr>
                <w:bCs/>
                <w:color w:val="000000"/>
                <w:spacing w:val="-1"/>
                <w:sz w:val="20"/>
                <w:szCs w:val="14"/>
              </w:rPr>
              <w:t>40.9</w:t>
            </w:r>
          </w:p>
        </w:tc>
        <w:tc>
          <w:tcPr>
            <w:tcW w:w="553" w:type="dxa"/>
            <w:tcBorders>
              <w:top w:val="nil"/>
              <w:left w:val="nil"/>
              <w:bottom w:val="nil"/>
              <w:right w:val="single" w:sz="6" w:space="0" w:color="auto"/>
            </w:tcBorders>
            <w:shd w:val="clear" w:color="auto" w:fill="FFFFFF"/>
          </w:tcPr>
          <w:p w14:paraId="3535F45D" w14:textId="77777777" w:rsidR="00CC685C" w:rsidRPr="008957FD" w:rsidRDefault="00CC685C" w:rsidP="00CC685C">
            <w:pPr>
              <w:shd w:val="clear" w:color="auto" w:fill="FFFFFF"/>
              <w:ind w:firstLine="0"/>
              <w:rPr>
                <w:sz w:val="20"/>
              </w:rPr>
            </w:pPr>
            <w:r w:rsidRPr="008957FD">
              <w:rPr>
                <w:bCs/>
                <w:color w:val="000000"/>
                <w:spacing w:val="-7"/>
                <w:sz w:val="20"/>
                <w:szCs w:val="14"/>
              </w:rPr>
              <w:t>59.1</w:t>
            </w:r>
          </w:p>
        </w:tc>
      </w:tr>
      <w:tr w:rsidR="00CC685C" w:rsidRPr="008957FD" w14:paraId="2337811E" w14:textId="77777777">
        <w:tblPrEx>
          <w:tblCellMar>
            <w:top w:w="0" w:type="dxa"/>
            <w:bottom w:w="0" w:type="dxa"/>
          </w:tblCellMar>
        </w:tblPrEx>
        <w:tc>
          <w:tcPr>
            <w:tcW w:w="3435" w:type="dxa"/>
            <w:tcBorders>
              <w:top w:val="nil"/>
              <w:left w:val="nil"/>
              <w:bottom w:val="nil"/>
              <w:right w:val="single" w:sz="6" w:space="0" w:color="auto"/>
            </w:tcBorders>
            <w:shd w:val="clear" w:color="auto" w:fill="FFFFFF"/>
          </w:tcPr>
          <w:p w14:paraId="140B9DC2" w14:textId="77777777" w:rsidR="00CC685C" w:rsidRPr="008957FD" w:rsidRDefault="00CC685C" w:rsidP="00CC685C">
            <w:pPr>
              <w:shd w:val="clear" w:color="auto" w:fill="FFFFFF"/>
              <w:ind w:left="43" w:firstLine="0"/>
              <w:rPr>
                <w:sz w:val="20"/>
              </w:rPr>
            </w:pPr>
            <w:r w:rsidRPr="008957FD">
              <w:rPr>
                <w:bCs/>
                <w:color w:val="000000"/>
                <w:spacing w:val="-8"/>
                <w:sz w:val="20"/>
                <w:szCs w:val="14"/>
              </w:rPr>
              <w:t xml:space="preserve">Administration publique </w:t>
            </w:r>
            <w:r w:rsidRPr="008957FD">
              <w:rPr>
                <w:bCs/>
                <w:color w:val="000000"/>
                <w:spacing w:val="-7"/>
                <w:sz w:val="20"/>
                <w:szCs w:val="14"/>
              </w:rPr>
              <w:t>et défense nation</w:t>
            </w:r>
            <w:r w:rsidRPr="008957FD">
              <w:rPr>
                <w:bCs/>
                <w:color w:val="000000"/>
                <w:spacing w:val="-7"/>
                <w:sz w:val="20"/>
                <w:szCs w:val="14"/>
              </w:rPr>
              <w:t>a</w:t>
            </w:r>
            <w:r w:rsidRPr="008957FD">
              <w:rPr>
                <w:bCs/>
                <w:color w:val="000000"/>
                <w:spacing w:val="-7"/>
                <w:sz w:val="20"/>
                <w:szCs w:val="14"/>
              </w:rPr>
              <w:t>le</w:t>
            </w:r>
          </w:p>
        </w:tc>
        <w:tc>
          <w:tcPr>
            <w:tcW w:w="552" w:type="dxa"/>
            <w:tcBorders>
              <w:top w:val="nil"/>
              <w:left w:val="single" w:sz="6" w:space="0" w:color="auto"/>
              <w:bottom w:val="nil"/>
              <w:right w:val="nil"/>
            </w:tcBorders>
            <w:shd w:val="clear" w:color="auto" w:fill="FFFFFF"/>
          </w:tcPr>
          <w:p w14:paraId="1CAFEAAE" w14:textId="77777777" w:rsidR="00CC685C" w:rsidRPr="008957FD" w:rsidRDefault="00CC685C" w:rsidP="00CC685C">
            <w:pPr>
              <w:shd w:val="clear" w:color="auto" w:fill="FFFFFF"/>
              <w:ind w:firstLine="0"/>
              <w:rPr>
                <w:sz w:val="20"/>
              </w:rPr>
            </w:pPr>
            <w:r w:rsidRPr="008957FD">
              <w:rPr>
                <w:bCs/>
                <w:color w:val="000000"/>
                <w:sz w:val="20"/>
                <w:szCs w:val="14"/>
              </w:rPr>
              <w:t>5.6</w:t>
            </w:r>
          </w:p>
        </w:tc>
        <w:tc>
          <w:tcPr>
            <w:tcW w:w="552" w:type="dxa"/>
            <w:tcBorders>
              <w:top w:val="nil"/>
              <w:left w:val="nil"/>
              <w:bottom w:val="nil"/>
              <w:right w:val="nil"/>
            </w:tcBorders>
            <w:shd w:val="clear" w:color="auto" w:fill="FFFFFF"/>
          </w:tcPr>
          <w:p w14:paraId="23CAC877" w14:textId="77777777" w:rsidR="00CC685C" w:rsidRPr="008957FD" w:rsidRDefault="00CC685C" w:rsidP="00CC685C">
            <w:pPr>
              <w:shd w:val="clear" w:color="auto" w:fill="FFFFFF"/>
              <w:ind w:firstLine="0"/>
              <w:rPr>
                <w:sz w:val="20"/>
              </w:rPr>
            </w:pPr>
            <w:r w:rsidRPr="008957FD">
              <w:rPr>
                <w:bCs/>
                <w:color w:val="000000"/>
                <w:spacing w:val="-8"/>
                <w:sz w:val="20"/>
                <w:szCs w:val="14"/>
              </w:rPr>
              <w:t>83.1</w:t>
            </w:r>
          </w:p>
        </w:tc>
        <w:tc>
          <w:tcPr>
            <w:tcW w:w="552" w:type="dxa"/>
            <w:tcBorders>
              <w:top w:val="nil"/>
              <w:left w:val="nil"/>
              <w:bottom w:val="nil"/>
              <w:right w:val="single" w:sz="6" w:space="0" w:color="auto"/>
            </w:tcBorders>
            <w:shd w:val="clear" w:color="auto" w:fill="FFFFFF"/>
          </w:tcPr>
          <w:p w14:paraId="35793A00" w14:textId="77777777" w:rsidR="00CC685C" w:rsidRPr="008957FD" w:rsidRDefault="00CC685C" w:rsidP="00CC685C">
            <w:pPr>
              <w:shd w:val="clear" w:color="auto" w:fill="FFFFFF"/>
              <w:ind w:firstLine="0"/>
              <w:rPr>
                <w:sz w:val="20"/>
              </w:rPr>
            </w:pPr>
            <w:r w:rsidRPr="008957FD">
              <w:rPr>
                <w:bCs/>
                <w:color w:val="000000"/>
                <w:spacing w:val="-5"/>
                <w:sz w:val="20"/>
                <w:szCs w:val="14"/>
              </w:rPr>
              <w:t>16.9</w:t>
            </w:r>
          </w:p>
        </w:tc>
        <w:tc>
          <w:tcPr>
            <w:tcW w:w="553" w:type="dxa"/>
            <w:tcBorders>
              <w:top w:val="nil"/>
              <w:left w:val="single" w:sz="6" w:space="0" w:color="auto"/>
              <w:bottom w:val="nil"/>
              <w:right w:val="nil"/>
            </w:tcBorders>
            <w:shd w:val="clear" w:color="auto" w:fill="FFFFFF"/>
          </w:tcPr>
          <w:p w14:paraId="06B2D165" w14:textId="77777777" w:rsidR="00CC685C" w:rsidRPr="008957FD" w:rsidRDefault="00CC685C" w:rsidP="00CC685C">
            <w:pPr>
              <w:shd w:val="clear" w:color="auto" w:fill="FFFFFF"/>
              <w:ind w:firstLine="0"/>
              <w:rPr>
                <w:sz w:val="20"/>
              </w:rPr>
            </w:pPr>
            <w:r w:rsidRPr="008957FD">
              <w:rPr>
                <w:bCs/>
                <w:color w:val="000000"/>
                <w:sz w:val="20"/>
                <w:szCs w:val="14"/>
              </w:rPr>
              <w:t>6.5</w:t>
            </w:r>
          </w:p>
        </w:tc>
        <w:tc>
          <w:tcPr>
            <w:tcW w:w="552" w:type="dxa"/>
            <w:tcBorders>
              <w:top w:val="nil"/>
              <w:left w:val="nil"/>
              <w:bottom w:val="nil"/>
              <w:right w:val="nil"/>
            </w:tcBorders>
            <w:shd w:val="clear" w:color="auto" w:fill="FFFFFF"/>
          </w:tcPr>
          <w:p w14:paraId="1517B66F" w14:textId="77777777" w:rsidR="00CC685C" w:rsidRPr="008957FD" w:rsidRDefault="00CC685C" w:rsidP="00CC685C">
            <w:pPr>
              <w:shd w:val="clear" w:color="auto" w:fill="FFFFFF"/>
              <w:ind w:firstLine="0"/>
              <w:rPr>
                <w:sz w:val="20"/>
              </w:rPr>
            </w:pPr>
            <w:r w:rsidRPr="008957FD">
              <w:rPr>
                <w:bCs/>
                <w:color w:val="000000"/>
                <w:spacing w:val="-2"/>
                <w:sz w:val="20"/>
                <w:szCs w:val="14"/>
              </w:rPr>
              <w:t>76.9</w:t>
            </w:r>
          </w:p>
        </w:tc>
        <w:tc>
          <w:tcPr>
            <w:tcW w:w="552" w:type="dxa"/>
            <w:tcBorders>
              <w:top w:val="nil"/>
              <w:left w:val="nil"/>
              <w:bottom w:val="nil"/>
              <w:right w:val="single" w:sz="6" w:space="0" w:color="auto"/>
            </w:tcBorders>
            <w:shd w:val="clear" w:color="auto" w:fill="FFFFFF"/>
          </w:tcPr>
          <w:p w14:paraId="49BE7047" w14:textId="77777777" w:rsidR="00CC685C" w:rsidRPr="008957FD" w:rsidRDefault="00CC685C" w:rsidP="00CC685C">
            <w:pPr>
              <w:shd w:val="clear" w:color="auto" w:fill="FFFFFF"/>
              <w:ind w:firstLine="0"/>
              <w:rPr>
                <w:sz w:val="20"/>
              </w:rPr>
            </w:pPr>
            <w:r w:rsidRPr="008957FD">
              <w:rPr>
                <w:bCs/>
                <w:color w:val="000000"/>
                <w:spacing w:val="-7"/>
                <w:sz w:val="20"/>
                <w:szCs w:val="14"/>
              </w:rPr>
              <w:t>23.1</w:t>
            </w:r>
          </w:p>
        </w:tc>
        <w:tc>
          <w:tcPr>
            <w:tcW w:w="552" w:type="dxa"/>
            <w:tcBorders>
              <w:top w:val="nil"/>
              <w:left w:val="single" w:sz="6" w:space="0" w:color="auto"/>
              <w:bottom w:val="nil"/>
              <w:right w:val="nil"/>
            </w:tcBorders>
            <w:shd w:val="clear" w:color="auto" w:fill="FFFFFF"/>
          </w:tcPr>
          <w:p w14:paraId="29E63739" w14:textId="77777777" w:rsidR="00CC685C" w:rsidRPr="008957FD" w:rsidRDefault="00CC685C" w:rsidP="00CC685C">
            <w:pPr>
              <w:shd w:val="clear" w:color="auto" w:fill="FFFFFF"/>
              <w:ind w:firstLine="0"/>
              <w:rPr>
                <w:sz w:val="20"/>
              </w:rPr>
            </w:pPr>
            <w:r w:rsidRPr="008957FD">
              <w:rPr>
                <w:bCs/>
                <w:color w:val="000000"/>
                <w:sz w:val="20"/>
                <w:szCs w:val="14"/>
              </w:rPr>
              <w:t>7.5</w:t>
            </w:r>
          </w:p>
        </w:tc>
        <w:tc>
          <w:tcPr>
            <w:tcW w:w="553" w:type="dxa"/>
            <w:tcBorders>
              <w:top w:val="nil"/>
              <w:left w:val="nil"/>
              <w:bottom w:val="nil"/>
              <w:right w:val="nil"/>
            </w:tcBorders>
            <w:shd w:val="clear" w:color="auto" w:fill="FFFFFF"/>
          </w:tcPr>
          <w:p w14:paraId="7FE160F7" w14:textId="77777777" w:rsidR="00CC685C" w:rsidRPr="008957FD" w:rsidRDefault="00CC685C" w:rsidP="00CC685C">
            <w:pPr>
              <w:shd w:val="clear" w:color="auto" w:fill="FFFFFF"/>
              <w:ind w:firstLine="0"/>
              <w:rPr>
                <w:sz w:val="20"/>
              </w:rPr>
            </w:pPr>
            <w:r w:rsidRPr="008957FD">
              <w:rPr>
                <w:bCs/>
                <w:color w:val="000000"/>
                <w:spacing w:val="-5"/>
                <w:sz w:val="20"/>
                <w:szCs w:val="14"/>
              </w:rPr>
              <w:t>64.7</w:t>
            </w:r>
          </w:p>
        </w:tc>
        <w:tc>
          <w:tcPr>
            <w:tcW w:w="552" w:type="dxa"/>
            <w:tcBorders>
              <w:top w:val="nil"/>
              <w:left w:val="nil"/>
              <w:bottom w:val="nil"/>
              <w:right w:val="single" w:sz="6" w:space="0" w:color="auto"/>
            </w:tcBorders>
            <w:shd w:val="clear" w:color="auto" w:fill="FFFFFF"/>
          </w:tcPr>
          <w:p w14:paraId="0451ED14" w14:textId="77777777" w:rsidR="00CC685C" w:rsidRPr="008957FD" w:rsidRDefault="00CC685C" w:rsidP="00CC685C">
            <w:pPr>
              <w:shd w:val="clear" w:color="auto" w:fill="FFFFFF"/>
              <w:ind w:firstLine="0"/>
              <w:rPr>
                <w:sz w:val="20"/>
              </w:rPr>
            </w:pPr>
            <w:r w:rsidRPr="008957FD">
              <w:rPr>
                <w:bCs/>
                <w:color w:val="000000"/>
                <w:spacing w:val="-3"/>
                <w:sz w:val="20"/>
                <w:szCs w:val="14"/>
              </w:rPr>
              <w:t>35.3</w:t>
            </w:r>
          </w:p>
        </w:tc>
        <w:tc>
          <w:tcPr>
            <w:tcW w:w="552" w:type="dxa"/>
            <w:tcBorders>
              <w:top w:val="nil"/>
              <w:left w:val="single" w:sz="6" w:space="0" w:color="auto"/>
              <w:bottom w:val="nil"/>
              <w:right w:val="nil"/>
            </w:tcBorders>
            <w:shd w:val="clear" w:color="auto" w:fill="FFFFFF"/>
          </w:tcPr>
          <w:p w14:paraId="5600C9CB" w14:textId="77777777" w:rsidR="00CC685C" w:rsidRPr="008957FD" w:rsidRDefault="00CC685C" w:rsidP="00CC685C">
            <w:pPr>
              <w:shd w:val="clear" w:color="auto" w:fill="FFFFFF"/>
              <w:ind w:firstLine="0"/>
              <w:rPr>
                <w:sz w:val="20"/>
              </w:rPr>
            </w:pPr>
            <w:r w:rsidRPr="008957FD">
              <w:rPr>
                <w:bCs/>
                <w:color w:val="000000"/>
                <w:sz w:val="20"/>
                <w:szCs w:val="14"/>
              </w:rPr>
              <w:t>7.4</w:t>
            </w:r>
          </w:p>
        </w:tc>
        <w:tc>
          <w:tcPr>
            <w:tcW w:w="552" w:type="dxa"/>
            <w:tcBorders>
              <w:top w:val="nil"/>
              <w:left w:val="nil"/>
              <w:bottom w:val="nil"/>
              <w:right w:val="nil"/>
            </w:tcBorders>
            <w:shd w:val="clear" w:color="auto" w:fill="FFFFFF"/>
          </w:tcPr>
          <w:p w14:paraId="774A4D0E" w14:textId="77777777" w:rsidR="00CC685C" w:rsidRPr="008957FD" w:rsidRDefault="00CC685C" w:rsidP="00CC685C">
            <w:pPr>
              <w:shd w:val="clear" w:color="auto" w:fill="FFFFFF"/>
              <w:ind w:firstLine="0"/>
              <w:rPr>
                <w:sz w:val="20"/>
              </w:rPr>
            </w:pPr>
            <w:r w:rsidRPr="008957FD">
              <w:rPr>
                <w:bCs/>
                <w:color w:val="000000"/>
                <w:spacing w:val="-3"/>
                <w:sz w:val="20"/>
                <w:szCs w:val="14"/>
              </w:rPr>
              <w:t>61.7</w:t>
            </w:r>
          </w:p>
        </w:tc>
        <w:tc>
          <w:tcPr>
            <w:tcW w:w="553" w:type="dxa"/>
            <w:tcBorders>
              <w:top w:val="nil"/>
              <w:left w:val="nil"/>
              <w:bottom w:val="nil"/>
              <w:right w:val="single" w:sz="6" w:space="0" w:color="auto"/>
            </w:tcBorders>
            <w:shd w:val="clear" w:color="auto" w:fill="FFFFFF"/>
          </w:tcPr>
          <w:p w14:paraId="787B09E5" w14:textId="77777777" w:rsidR="00CC685C" w:rsidRPr="008957FD" w:rsidRDefault="00CC685C" w:rsidP="00CC685C">
            <w:pPr>
              <w:shd w:val="clear" w:color="auto" w:fill="FFFFFF"/>
              <w:ind w:firstLine="0"/>
              <w:rPr>
                <w:sz w:val="20"/>
              </w:rPr>
            </w:pPr>
            <w:r w:rsidRPr="008957FD">
              <w:rPr>
                <w:bCs/>
                <w:color w:val="000000"/>
                <w:spacing w:val="-6"/>
                <w:sz w:val="20"/>
                <w:szCs w:val="14"/>
              </w:rPr>
              <w:t>38.3</w:t>
            </w:r>
          </w:p>
        </w:tc>
      </w:tr>
      <w:tr w:rsidR="00CC685C" w:rsidRPr="008957FD" w14:paraId="515AF00B" w14:textId="77777777">
        <w:tblPrEx>
          <w:tblCellMar>
            <w:top w:w="0" w:type="dxa"/>
            <w:bottom w:w="0" w:type="dxa"/>
          </w:tblCellMar>
        </w:tblPrEx>
        <w:tc>
          <w:tcPr>
            <w:tcW w:w="3435" w:type="dxa"/>
            <w:tcBorders>
              <w:top w:val="nil"/>
              <w:left w:val="nil"/>
              <w:bottom w:val="single" w:sz="6" w:space="0" w:color="auto"/>
              <w:right w:val="single" w:sz="6" w:space="0" w:color="auto"/>
            </w:tcBorders>
            <w:shd w:val="clear" w:color="auto" w:fill="FFFFFF"/>
          </w:tcPr>
          <w:p w14:paraId="2361172B" w14:textId="77777777" w:rsidR="00CC685C" w:rsidRPr="008957FD" w:rsidRDefault="00CC685C" w:rsidP="00CC685C">
            <w:pPr>
              <w:shd w:val="clear" w:color="auto" w:fill="FFFFFF"/>
              <w:ind w:firstLine="0"/>
              <w:rPr>
                <w:sz w:val="20"/>
              </w:rPr>
            </w:pPr>
            <w:r w:rsidRPr="008957FD">
              <w:rPr>
                <w:bCs/>
                <w:color w:val="000000"/>
                <w:spacing w:val="-6"/>
                <w:sz w:val="20"/>
                <w:szCs w:val="14"/>
              </w:rPr>
              <w:t>Activités non préc</w:t>
            </w:r>
            <w:r w:rsidRPr="008957FD">
              <w:rPr>
                <w:bCs/>
                <w:color w:val="000000"/>
                <w:spacing w:val="-6"/>
                <w:sz w:val="20"/>
                <w:szCs w:val="14"/>
              </w:rPr>
              <w:t>i</w:t>
            </w:r>
            <w:r w:rsidRPr="008957FD">
              <w:rPr>
                <w:bCs/>
                <w:color w:val="000000"/>
                <w:spacing w:val="-6"/>
                <w:sz w:val="20"/>
                <w:szCs w:val="14"/>
              </w:rPr>
              <w:t>sées</w:t>
            </w:r>
          </w:p>
        </w:tc>
        <w:tc>
          <w:tcPr>
            <w:tcW w:w="552" w:type="dxa"/>
            <w:tcBorders>
              <w:top w:val="nil"/>
              <w:left w:val="single" w:sz="6" w:space="0" w:color="auto"/>
              <w:bottom w:val="single" w:sz="6" w:space="0" w:color="auto"/>
              <w:right w:val="nil"/>
            </w:tcBorders>
            <w:shd w:val="clear" w:color="auto" w:fill="FFFFFF"/>
          </w:tcPr>
          <w:p w14:paraId="5EC29A18" w14:textId="77777777" w:rsidR="00CC685C" w:rsidRPr="008957FD" w:rsidRDefault="00CC685C" w:rsidP="00CC685C">
            <w:pPr>
              <w:shd w:val="clear" w:color="auto" w:fill="FFFFFF"/>
              <w:ind w:firstLine="0"/>
              <w:rPr>
                <w:sz w:val="20"/>
              </w:rPr>
            </w:pPr>
            <w:r w:rsidRPr="008957FD">
              <w:rPr>
                <w:bCs/>
                <w:color w:val="000000"/>
                <w:sz w:val="20"/>
                <w:szCs w:val="14"/>
              </w:rPr>
              <w:t>2.9</w:t>
            </w:r>
          </w:p>
        </w:tc>
        <w:tc>
          <w:tcPr>
            <w:tcW w:w="552" w:type="dxa"/>
            <w:tcBorders>
              <w:top w:val="nil"/>
              <w:left w:val="nil"/>
              <w:bottom w:val="single" w:sz="6" w:space="0" w:color="auto"/>
              <w:right w:val="nil"/>
            </w:tcBorders>
            <w:shd w:val="clear" w:color="auto" w:fill="FFFFFF"/>
          </w:tcPr>
          <w:p w14:paraId="6A9E83E0" w14:textId="77777777" w:rsidR="00CC685C" w:rsidRPr="008957FD" w:rsidRDefault="00CC685C" w:rsidP="00CC685C">
            <w:pPr>
              <w:shd w:val="clear" w:color="auto" w:fill="FFFFFF"/>
              <w:ind w:firstLine="0"/>
              <w:rPr>
                <w:sz w:val="20"/>
              </w:rPr>
            </w:pPr>
            <w:r w:rsidRPr="008957FD">
              <w:rPr>
                <w:bCs/>
                <w:color w:val="000000"/>
                <w:spacing w:val="-3"/>
                <w:sz w:val="20"/>
                <w:szCs w:val="14"/>
              </w:rPr>
              <w:t>70.9</w:t>
            </w:r>
          </w:p>
        </w:tc>
        <w:tc>
          <w:tcPr>
            <w:tcW w:w="552" w:type="dxa"/>
            <w:tcBorders>
              <w:top w:val="nil"/>
              <w:left w:val="nil"/>
              <w:bottom w:val="single" w:sz="6" w:space="0" w:color="auto"/>
              <w:right w:val="single" w:sz="6" w:space="0" w:color="auto"/>
            </w:tcBorders>
            <w:shd w:val="clear" w:color="auto" w:fill="FFFFFF"/>
          </w:tcPr>
          <w:p w14:paraId="5E361D90" w14:textId="77777777" w:rsidR="00CC685C" w:rsidRPr="008957FD" w:rsidRDefault="00CC685C" w:rsidP="00CC685C">
            <w:pPr>
              <w:shd w:val="clear" w:color="auto" w:fill="FFFFFF"/>
              <w:ind w:firstLine="0"/>
              <w:rPr>
                <w:sz w:val="20"/>
              </w:rPr>
            </w:pPr>
            <w:r w:rsidRPr="008957FD">
              <w:rPr>
                <w:bCs/>
                <w:color w:val="000000"/>
                <w:spacing w:val="-7"/>
                <w:sz w:val="20"/>
                <w:szCs w:val="14"/>
              </w:rPr>
              <w:t>29.1</w:t>
            </w:r>
          </w:p>
        </w:tc>
        <w:tc>
          <w:tcPr>
            <w:tcW w:w="553" w:type="dxa"/>
            <w:tcBorders>
              <w:top w:val="nil"/>
              <w:left w:val="single" w:sz="6" w:space="0" w:color="auto"/>
              <w:bottom w:val="single" w:sz="6" w:space="0" w:color="auto"/>
              <w:right w:val="nil"/>
            </w:tcBorders>
            <w:shd w:val="clear" w:color="auto" w:fill="FFFFFF"/>
          </w:tcPr>
          <w:p w14:paraId="5D18FA72" w14:textId="77777777" w:rsidR="00CC685C" w:rsidRPr="008957FD" w:rsidRDefault="00CC685C" w:rsidP="00CC685C">
            <w:pPr>
              <w:shd w:val="clear" w:color="auto" w:fill="FFFFFF"/>
              <w:ind w:firstLine="0"/>
              <w:rPr>
                <w:sz w:val="20"/>
              </w:rPr>
            </w:pPr>
            <w:r w:rsidRPr="008957FD">
              <w:rPr>
                <w:bCs/>
                <w:color w:val="000000"/>
                <w:sz w:val="20"/>
                <w:szCs w:val="14"/>
              </w:rPr>
              <w:t>9.6</w:t>
            </w:r>
          </w:p>
        </w:tc>
        <w:tc>
          <w:tcPr>
            <w:tcW w:w="552" w:type="dxa"/>
            <w:tcBorders>
              <w:top w:val="nil"/>
              <w:left w:val="nil"/>
              <w:bottom w:val="single" w:sz="6" w:space="0" w:color="auto"/>
              <w:right w:val="nil"/>
            </w:tcBorders>
            <w:shd w:val="clear" w:color="auto" w:fill="FFFFFF"/>
          </w:tcPr>
          <w:p w14:paraId="224CDF27" w14:textId="77777777" w:rsidR="00CC685C" w:rsidRPr="008957FD" w:rsidRDefault="00CC685C" w:rsidP="00CC685C">
            <w:pPr>
              <w:shd w:val="clear" w:color="auto" w:fill="FFFFFF"/>
              <w:ind w:firstLine="0"/>
              <w:rPr>
                <w:sz w:val="20"/>
              </w:rPr>
            </w:pPr>
            <w:r w:rsidRPr="008957FD">
              <w:rPr>
                <w:bCs/>
                <w:color w:val="000000"/>
                <w:spacing w:val="-3"/>
                <w:sz w:val="20"/>
                <w:szCs w:val="14"/>
              </w:rPr>
              <w:t>55.7</w:t>
            </w:r>
          </w:p>
        </w:tc>
        <w:tc>
          <w:tcPr>
            <w:tcW w:w="552" w:type="dxa"/>
            <w:tcBorders>
              <w:top w:val="nil"/>
              <w:left w:val="nil"/>
              <w:bottom w:val="single" w:sz="6" w:space="0" w:color="auto"/>
              <w:right w:val="single" w:sz="6" w:space="0" w:color="auto"/>
            </w:tcBorders>
            <w:shd w:val="clear" w:color="auto" w:fill="FFFFFF"/>
          </w:tcPr>
          <w:p w14:paraId="7A1998AE" w14:textId="77777777" w:rsidR="00CC685C" w:rsidRPr="008957FD" w:rsidRDefault="00CC685C" w:rsidP="00CC685C">
            <w:pPr>
              <w:shd w:val="clear" w:color="auto" w:fill="FFFFFF"/>
              <w:ind w:firstLine="0"/>
              <w:rPr>
                <w:sz w:val="20"/>
              </w:rPr>
            </w:pPr>
            <w:r w:rsidRPr="008957FD">
              <w:rPr>
                <w:bCs/>
                <w:color w:val="000000"/>
                <w:spacing w:val="-3"/>
                <w:sz w:val="20"/>
                <w:szCs w:val="14"/>
              </w:rPr>
              <w:t>44.3</w:t>
            </w:r>
          </w:p>
        </w:tc>
        <w:tc>
          <w:tcPr>
            <w:tcW w:w="552" w:type="dxa"/>
            <w:tcBorders>
              <w:top w:val="nil"/>
              <w:left w:val="single" w:sz="6" w:space="0" w:color="auto"/>
              <w:bottom w:val="single" w:sz="6" w:space="0" w:color="auto"/>
              <w:right w:val="nil"/>
            </w:tcBorders>
            <w:shd w:val="clear" w:color="auto" w:fill="FFFFFF"/>
          </w:tcPr>
          <w:p w14:paraId="43035049" w14:textId="77777777" w:rsidR="00CC685C" w:rsidRPr="008957FD" w:rsidRDefault="00CC685C" w:rsidP="00CC685C">
            <w:pPr>
              <w:shd w:val="clear" w:color="auto" w:fill="FFFFFF"/>
              <w:ind w:firstLine="0"/>
              <w:rPr>
                <w:sz w:val="20"/>
              </w:rPr>
            </w:pPr>
          </w:p>
        </w:tc>
        <w:tc>
          <w:tcPr>
            <w:tcW w:w="553" w:type="dxa"/>
            <w:tcBorders>
              <w:top w:val="nil"/>
              <w:left w:val="nil"/>
              <w:bottom w:val="single" w:sz="6" w:space="0" w:color="auto"/>
              <w:right w:val="nil"/>
            </w:tcBorders>
            <w:shd w:val="clear" w:color="auto" w:fill="FFFFFF"/>
          </w:tcPr>
          <w:p w14:paraId="712BCAC5" w14:textId="77777777" w:rsidR="00CC685C" w:rsidRPr="008957FD" w:rsidRDefault="00CC685C" w:rsidP="00CC685C">
            <w:pPr>
              <w:shd w:val="clear" w:color="auto" w:fill="FFFFFF"/>
              <w:ind w:firstLine="0"/>
              <w:rPr>
                <w:sz w:val="20"/>
              </w:rPr>
            </w:pPr>
          </w:p>
        </w:tc>
        <w:tc>
          <w:tcPr>
            <w:tcW w:w="552" w:type="dxa"/>
            <w:tcBorders>
              <w:top w:val="nil"/>
              <w:left w:val="nil"/>
              <w:bottom w:val="single" w:sz="6" w:space="0" w:color="auto"/>
              <w:right w:val="single" w:sz="6" w:space="0" w:color="auto"/>
            </w:tcBorders>
            <w:shd w:val="clear" w:color="auto" w:fill="FFFFFF"/>
          </w:tcPr>
          <w:p w14:paraId="380EE7FF" w14:textId="77777777" w:rsidR="00CC685C" w:rsidRPr="008957FD" w:rsidRDefault="00CC685C" w:rsidP="00CC685C">
            <w:pPr>
              <w:shd w:val="clear" w:color="auto" w:fill="FFFFFF"/>
              <w:ind w:firstLine="0"/>
              <w:rPr>
                <w:sz w:val="20"/>
              </w:rPr>
            </w:pPr>
          </w:p>
        </w:tc>
        <w:tc>
          <w:tcPr>
            <w:tcW w:w="552" w:type="dxa"/>
            <w:tcBorders>
              <w:top w:val="nil"/>
              <w:left w:val="single" w:sz="6" w:space="0" w:color="auto"/>
              <w:bottom w:val="single" w:sz="6" w:space="0" w:color="auto"/>
              <w:right w:val="nil"/>
            </w:tcBorders>
            <w:shd w:val="clear" w:color="auto" w:fill="FFFFFF"/>
          </w:tcPr>
          <w:p w14:paraId="2EE6E200" w14:textId="77777777" w:rsidR="00CC685C" w:rsidRPr="008957FD" w:rsidRDefault="00CC685C" w:rsidP="00CC685C">
            <w:pPr>
              <w:shd w:val="clear" w:color="auto" w:fill="FFFFFF"/>
              <w:ind w:firstLine="0"/>
              <w:rPr>
                <w:sz w:val="20"/>
              </w:rPr>
            </w:pPr>
          </w:p>
        </w:tc>
        <w:tc>
          <w:tcPr>
            <w:tcW w:w="552" w:type="dxa"/>
            <w:tcBorders>
              <w:top w:val="nil"/>
              <w:left w:val="nil"/>
              <w:bottom w:val="single" w:sz="6" w:space="0" w:color="auto"/>
              <w:right w:val="nil"/>
            </w:tcBorders>
            <w:shd w:val="clear" w:color="auto" w:fill="FFFFFF"/>
          </w:tcPr>
          <w:p w14:paraId="6A78F4F6" w14:textId="77777777" w:rsidR="00CC685C" w:rsidRPr="008957FD" w:rsidRDefault="00CC685C" w:rsidP="00CC685C">
            <w:pPr>
              <w:shd w:val="clear" w:color="auto" w:fill="FFFFFF"/>
              <w:ind w:firstLine="0"/>
              <w:rPr>
                <w:sz w:val="20"/>
              </w:rPr>
            </w:pPr>
          </w:p>
        </w:tc>
        <w:tc>
          <w:tcPr>
            <w:tcW w:w="553" w:type="dxa"/>
            <w:tcBorders>
              <w:top w:val="nil"/>
              <w:left w:val="nil"/>
              <w:bottom w:val="single" w:sz="6" w:space="0" w:color="auto"/>
              <w:right w:val="single" w:sz="6" w:space="0" w:color="auto"/>
            </w:tcBorders>
            <w:shd w:val="clear" w:color="auto" w:fill="FFFFFF"/>
          </w:tcPr>
          <w:p w14:paraId="3D5A6ED7" w14:textId="77777777" w:rsidR="00CC685C" w:rsidRPr="008957FD" w:rsidRDefault="00CC685C" w:rsidP="00CC685C">
            <w:pPr>
              <w:shd w:val="clear" w:color="auto" w:fill="FFFFFF"/>
              <w:ind w:firstLine="0"/>
              <w:rPr>
                <w:sz w:val="20"/>
              </w:rPr>
            </w:pPr>
          </w:p>
        </w:tc>
      </w:tr>
    </w:tbl>
    <w:p w14:paraId="28B7A9D8" w14:textId="77777777" w:rsidR="00CC685C" w:rsidRPr="008957FD" w:rsidRDefault="00CC685C" w:rsidP="00CC685C">
      <w:pPr>
        <w:shd w:val="clear" w:color="auto" w:fill="FFFFFF"/>
        <w:ind w:left="158" w:firstLine="0"/>
        <w:rPr>
          <w:bCs/>
          <w:color w:val="000000"/>
          <w:spacing w:val="-5"/>
          <w:sz w:val="20"/>
          <w:szCs w:val="14"/>
        </w:rPr>
      </w:pPr>
    </w:p>
    <w:p w14:paraId="28FB80C3" w14:textId="77777777" w:rsidR="00CC685C" w:rsidRPr="008957FD" w:rsidRDefault="00CC685C" w:rsidP="00CC685C">
      <w:pPr>
        <w:spacing w:before="120" w:after="120"/>
        <w:jc w:val="both"/>
        <w:rPr>
          <w:sz w:val="24"/>
        </w:rPr>
      </w:pPr>
      <w:r w:rsidRPr="008957FD">
        <w:rPr>
          <w:sz w:val="24"/>
          <w:lang w:eastAsia="fr-FR" w:bidi="fr-FR"/>
        </w:rPr>
        <w:t>Source : Statistique Canada — Catalogues 99-522 (1961) ; 94-736 (1971) ; 92-923 (1981) ; Tableaux : LF86B04- LF86B05 (1986). Dans chaque activité économique mentio</w:t>
      </w:r>
      <w:r w:rsidRPr="008957FD">
        <w:rPr>
          <w:sz w:val="24"/>
          <w:lang w:eastAsia="fr-FR" w:bidi="fr-FR"/>
        </w:rPr>
        <w:t>n</w:t>
      </w:r>
      <w:r w:rsidRPr="008957FD">
        <w:rPr>
          <w:sz w:val="24"/>
          <w:lang w:eastAsia="fr-FR" w:bidi="fr-FR"/>
        </w:rPr>
        <w:t xml:space="preserve">née : T= pourcentage total des hommes et des femmes ; H= </w:t>
      </w:r>
      <w:r w:rsidRPr="008957FD">
        <w:rPr>
          <w:rStyle w:val="Corpsdutexte3965ptItaliqueEspacement0pt"/>
          <w:sz w:val="24"/>
          <w:lang w:val="fr-CA"/>
        </w:rPr>
        <w:t>%</w:t>
      </w:r>
      <w:r w:rsidRPr="008957FD">
        <w:rPr>
          <w:sz w:val="24"/>
          <w:lang w:eastAsia="fr-FR" w:bidi="fr-FR"/>
        </w:rPr>
        <w:t xml:space="preserve"> de la part des hommes ; F= </w:t>
      </w:r>
      <w:r w:rsidRPr="008957FD">
        <w:rPr>
          <w:rStyle w:val="Corpsdutexte3965ptItaliqueEspacement0pt"/>
          <w:sz w:val="24"/>
          <w:lang w:val="fr-CA"/>
        </w:rPr>
        <w:t>%</w:t>
      </w:r>
      <w:r w:rsidRPr="008957FD">
        <w:rPr>
          <w:sz w:val="24"/>
          <w:lang w:eastAsia="fr-FR" w:bidi="fr-FR"/>
        </w:rPr>
        <w:t xml:space="preserve"> de la port des femmes.</w:t>
      </w:r>
    </w:p>
    <w:p w14:paraId="538782A5" w14:textId="77777777" w:rsidR="00CC685C" w:rsidRPr="008957FD" w:rsidRDefault="00CC685C" w:rsidP="00CC685C">
      <w:pPr>
        <w:spacing w:before="120" w:after="120"/>
        <w:ind w:firstLine="0"/>
        <w:jc w:val="both"/>
      </w:pPr>
      <w:r w:rsidRPr="008957FD">
        <w:br w:type="page"/>
        <w:t>[102]</w:t>
      </w:r>
    </w:p>
    <w:p w14:paraId="10ABCA90" w14:textId="77777777" w:rsidR="00CC685C" w:rsidRPr="008957FD" w:rsidRDefault="00CC685C" w:rsidP="00CC685C">
      <w:pPr>
        <w:spacing w:before="120" w:after="120"/>
        <w:ind w:firstLine="0"/>
        <w:jc w:val="both"/>
        <w:rPr>
          <w:b/>
          <w:bCs/>
          <w:sz w:val="20"/>
        </w:rPr>
      </w:pPr>
      <w:r w:rsidRPr="008957FD">
        <w:rPr>
          <w:b/>
          <w:bCs/>
          <w:sz w:val="20"/>
          <w:lang w:eastAsia="fr-FR" w:bidi="fr-FR"/>
        </w:rPr>
        <w:t>Cahiers de recherche sociologique</w:t>
      </w:r>
    </w:p>
    <w:p w14:paraId="2986A8E4" w14:textId="77777777" w:rsidR="00CC685C" w:rsidRPr="008957FD" w:rsidRDefault="005C371F" w:rsidP="00CC685C">
      <w:pPr>
        <w:spacing w:before="120" w:after="120"/>
        <w:ind w:firstLine="0"/>
        <w:jc w:val="both"/>
        <w:rPr>
          <w:b/>
          <w:bCs/>
          <w:sz w:val="20"/>
        </w:rPr>
      </w:pPr>
      <w:r w:rsidRPr="008957FD">
        <w:rPr>
          <w:b/>
          <w:bCs/>
          <w:noProof/>
          <w:sz w:val="20"/>
          <w:lang w:bidi="fr-FR"/>
        </w:rPr>
        <mc:AlternateContent>
          <mc:Choice Requires="wps">
            <w:drawing>
              <wp:anchor distT="0" distB="0" distL="1711960" distR="63500" simplePos="0" relativeHeight="251656704" behindDoc="1" locked="0" layoutInCell="1" allowOverlap="1" wp14:anchorId="4C21557D" wp14:editId="35D97427">
                <wp:simplePos x="0" y="0"/>
                <wp:positionH relativeFrom="margin">
                  <wp:posOffset>7089775</wp:posOffset>
                </wp:positionH>
                <wp:positionV relativeFrom="margin">
                  <wp:posOffset>82550</wp:posOffset>
                </wp:positionV>
                <wp:extent cx="581660" cy="567055"/>
                <wp:effectExtent l="0" t="0" r="0" b="0"/>
                <wp:wrapSquare wrapText="lef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66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35E1D" w14:textId="77777777" w:rsidR="00CC685C" w:rsidRDefault="00CC685C" w:rsidP="00CC685C">
                            <w:pPr>
                              <w:spacing w:line="210" w:lineRule="exact"/>
                              <w:ind w:left="160"/>
                            </w:pPr>
                            <w:r>
                              <w:rPr>
                                <w:color w:val="000000"/>
                                <w:lang w:val="fr-FR" w:eastAsia="fr-FR" w:bidi="fr-FR"/>
                              </w:rPr>
                              <w:t>102</w:t>
                            </w:r>
                            <w:r>
                              <w:rPr>
                                <w:rStyle w:val="Corpsdutexte69TimesNewRoman85ptGrasEspacement0ptExact"/>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1557D" id="_x0000_t202" coordsize="21600,21600" o:spt="202" path="m,l,21600r21600,l21600,xe">
                <v:stroke joinstyle="miter"/>
                <v:path gradientshapeok="t" o:connecttype="rect"/>
              </v:shapetype>
              <v:shape id="Text Box 3" o:spid="_x0000_s1026" type="#_x0000_t202" style="position:absolute;left:0;text-align:left;margin-left:558.25pt;margin-top:6.5pt;width:45.8pt;height:44.65pt;z-index:-251659776;visibility:visible;mso-wrap-style:square;mso-width-percent:0;mso-height-percent:0;mso-wrap-distance-left:134.8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" filled="f" stroked="f">
                <v:path arrowok="t"/>
                <v:textbox style="layout-flow:vertical" inset="0,0,0,0">
                  <w:txbxContent>
                    <w:p w14:paraId="55835E1D" w14:textId="77777777" w:rsidR="00CC685C" w:rsidRDefault="00CC685C" w:rsidP="00CC685C">
                      <w:pPr>
                        <w:spacing w:line="210" w:lineRule="exact"/>
                        <w:ind w:left="160"/>
                      </w:pPr>
                      <w:r>
                        <w:rPr>
                          <w:color w:val="000000"/>
                          <w:lang w:val="fr-FR" w:eastAsia="fr-FR" w:bidi="fr-FR"/>
                        </w:rPr>
                        <w:t>102</w:t>
                      </w:r>
                      <w:r>
                        <w:rPr>
                          <w:rStyle w:val="Corpsdutexte69TimesNewRoman85ptGrasEspacement0ptExact"/>
                        </w:rPr>
                        <w:t>.</w:t>
                      </w:r>
                    </w:p>
                  </w:txbxContent>
                </v:textbox>
                <w10:wrap type="square" side="left" anchorx="margin" anchory="margin"/>
              </v:shape>
            </w:pict>
          </mc:Fallback>
        </mc:AlternateContent>
      </w:r>
      <w:r w:rsidR="00CC685C" w:rsidRPr="008957FD">
        <w:rPr>
          <w:b/>
          <w:bCs/>
          <w:sz w:val="20"/>
          <w:lang w:eastAsia="fr-FR" w:bidi="fr-FR"/>
        </w:rPr>
        <w:t>Déjà parus</w:t>
      </w:r>
    </w:p>
    <w:p w14:paraId="2E09FD9C" w14:textId="77777777" w:rsidR="00CC685C" w:rsidRPr="008957FD" w:rsidRDefault="00CC685C" w:rsidP="00CC685C">
      <w:pPr>
        <w:spacing w:before="120" w:after="120"/>
        <w:ind w:firstLine="0"/>
        <w:jc w:val="both"/>
        <w:rPr>
          <w:sz w:val="20"/>
          <w:lang w:eastAsia="fr-FR" w:bidi="fr-FR"/>
        </w:rPr>
      </w:pPr>
    </w:p>
    <w:p w14:paraId="505307C9" w14:textId="77777777" w:rsidR="00CC685C" w:rsidRPr="008957FD" w:rsidRDefault="00CC685C" w:rsidP="00CC685C">
      <w:pPr>
        <w:tabs>
          <w:tab w:val="right" w:pos="4320"/>
          <w:tab w:val="right" w:pos="4680"/>
        </w:tabs>
        <w:spacing w:before="60" w:after="60"/>
        <w:ind w:firstLine="0"/>
        <w:jc w:val="both"/>
        <w:rPr>
          <w:sz w:val="20"/>
          <w:lang w:eastAsia="fr-FR" w:bidi="fr-FR"/>
        </w:rPr>
      </w:pPr>
      <w:r w:rsidRPr="008957FD">
        <w:rPr>
          <w:sz w:val="20"/>
          <w:lang w:eastAsia="fr-FR" w:bidi="fr-FR"/>
        </w:rPr>
        <w:t>Connaissance et société</w:t>
      </w:r>
      <w:r w:rsidRPr="008957FD">
        <w:rPr>
          <w:sz w:val="20"/>
          <w:lang w:eastAsia="fr-FR" w:bidi="fr-FR"/>
        </w:rPr>
        <w:tab/>
        <w:t>6$</w:t>
      </w:r>
      <w:r w:rsidRPr="008957FD">
        <w:rPr>
          <w:sz w:val="20"/>
          <w:lang w:eastAsia="fr-FR" w:bidi="fr-FR"/>
        </w:rPr>
        <w:tab/>
        <w:t>□</w:t>
      </w:r>
    </w:p>
    <w:p w14:paraId="1C5E9A1D" w14:textId="77777777" w:rsidR="00CC685C" w:rsidRPr="008957FD" w:rsidRDefault="00CC685C" w:rsidP="00CC685C">
      <w:pPr>
        <w:tabs>
          <w:tab w:val="right" w:pos="4320"/>
          <w:tab w:val="right" w:pos="4680"/>
        </w:tabs>
        <w:spacing w:before="60" w:after="60"/>
        <w:ind w:firstLine="0"/>
        <w:jc w:val="both"/>
        <w:rPr>
          <w:sz w:val="20"/>
          <w:lang w:eastAsia="fr-FR" w:bidi="fr-FR"/>
        </w:rPr>
      </w:pPr>
      <w:r w:rsidRPr="008957FD">
        <w:rPr>
          <w:sz w:val="20"/>
          <w:lang w:eastAsia="fr-FR" w:bidi="fr-FR"/>
        </w:rPr>
        <w:t>Le discours social et ses usages</w:t>
      </w:r>
      <w:r w:rsidRPr="008957FD">
        <w:rPr>
          <w:sz w:val="20"/>
          <w:lang w:eastAsia="fr-FR" w:bidi="fr-FR"/>
        </w:rPr>
        <w:tab/>
        <w:t>6$</w:t>
      </w:r>
      <w:r w:rsidRPr="008957FD">
        <w:rPr>
          <w:sz w:val="20"/>
          <w:lang w:eastAsia="fr-FR" w:bidi="fr-FR"/>
        </w:rPr>
        <w:tab/>
        <w:t>□</w:t>
      </w:r>
    </w:p>
    <w:p w14:paraId="744B1A2E" w14:textId="77777777" w:rsidR="00CC685C" w:rsidRPr="008957FD" w:rsidRDefault="00CC685C" w:rsidP="00CC685C">
      <w:pPr>
        <w:tabs>
          <w:tab w:val="right" w:pos="4320"/>
          <w:tab w:val="right" w:pos="4680"/>
        </w:tabs>
        <w:spacing w:before="60" w:after="60"/>
        <w:ind w:firstLine="0"/>
        <w:jc w:val="both"/>
        <w:rPr>
          <w:sz w:val="20"/>
          <w:lang w:eastAsia="fr-FR" w:bidi="fr-FR"/>
        </w:rPr>
      </w:pPr>
      <w:r w:rsidRPr="008957FD">
        <w:rPr>
          <w:sz w:val="20"/>
          <w:lang w:eastAsia="fr-FR" w:bidi="fr-FR"/>
        </w:rPr>
        <w:t>Problèmes d'immigration</w:t>
      </w:r>
      <w:r w:rsidRPr="008957FD">
        <w:rPr>
          <w:sz w:val="20"/>
          <w:lang w:eastAsia="fr-FR" w:bidi="fr-FR"/>
        </w:rPr>
        <w:tab/>
        <w:t>6$</w:t>
      </w:r>
      <w:r w:rsidRPr="008957FD">
        <w:rPr>
          <w:sz w:val="20"/>
          <w:lang w:eastAsia="fr-FR" w:bidi="fr-FR"/>
        </w:rPr>
        <w:tab/>
        <w:t>□</w:t>
      </w:r>
    </w:p>
    <w:p w14:paraId="00385A24" w14:textId="77777777" w:rsidR="00CC685C" w:rsidRPr="008957FD" w:rsidRDefault="00CC685C" w:rsidP="00CC685C">
      <w:pPr>
        <w:tabs>
          <w:tab w:val="right" w:pos="4320"/>
          <w:tab w:val="right" w:pos="4680"/>
        </w:tabs>
        <w:spacing w:before="60" w:after="60"/>
        <w:ind w:firstLine="0"/>
        <w:jc w:val="both"/>
        <w:rPr>
          <w:sz w:val="20"/>
          <w:lang w:eastAsia="fr-FR" w:bidi="fr-FR"/>
        </w:rPr>
      </w:pPr>
      <w:r w:rsidRPr="008957FD">
        <w:rPr>
          <w:sz w:val="20"/>
          <w:lang w:eastAsia="fr-FR" w:bidi="fr-FR"/>
        </w:rPr>
        <w:t>La décentralisation pour quoi faire ?</w:t>
      </w:r>
      <w:r w:rsidRPr="008957FD">
        <w:rPr>
          <w:sz w:val="20"/>
          <w:lang w:eastAsia="fr-FR" w:bidi="fr-FR"/>
        </w:rPr>
        <w:tab/>
        <w:t>6$</w:t>
      </w:r>
      <w:r w:rsidRPr="008957FD">
        <w:rPr>
          <w:sz w:val="20"/>
          <w:lang w:eastAsia="fr-FR" w:bidi="fr-FR"/>
        </w:rPr>
        <w:tab/>
        <w:t>□</w:t>
      </w:r>
    </w:p>
    <w:p w14:paraId="0CE6BB46" w14:textId="77777777" w:rsidR="00CC685C" w:rsidRPr="008957FD" w:rsidRDefault="00CC685C" w:rsidP="00CC685C">
      <w:pPr>
        <w:tabs>
          <w:tab w:val="right" w:pos="4320"/>
          <w:tab w:val="right" w:pos="4680"/>
        </w:tabs>
        <w:spacing w:before="60" w:after="60"/>
        <w:ind w:firstLine="0"/>
        <w:jc w:val="both"/>
        <w:rPr>
          <w:sz w:val="20"/>
          <w:lang w:eastAsia="fr-FR" w:bidi="fr-FR"/>
        </w:rPr>
      </w:pPr>
      <w:r w:rsidRPr="008957FD">
        <w:rPr>
          <w:sz w:val="20"/>
          <w:lang w:eastAsia="fr-FR" w:bidi="fr-FR"/>
        </w:rPr>
        <w:t>Informatisation et bureautique</w:t>
      </w:r>
      <w:r w:rsidRPr="008957FD">
        <w:rPr>
          <w:sz w:val="20"/>
          <w:lang w:eastAsia="fr-FR" w:bidi="fr-FR"/>
        </w:rPr>
        <w:tab/>
        <w:t>8$</w:t>
      </w:r>
      <w:r w:rsidRPr="008957FD">
        <w:rPr>
          <w:sz w:val="20"/>
          <w:lang w:eastAsia="fr-FR" w:bidi="fr-FR"/>
        </w:rPr>
        <w:tab/>
        <w:t>□</w:t>
      </w:r>
    </w:p>
    <w:p w14:paraId="0AAB15A5" w14:textId="77777777" w:rsidR="00CC685C" w:rsidRPr="008957FD" w:rsidRDefault="00CC685C" w:rsidP="00CC685C">
      <w:pPr>
        <w:tabs>
          <w:tab w:val="right" w:pos="4320"/>
          <w:tab w:val="right" w:pos="4680"/>
        </w:tabs>
        <w:spacing w:before="60" w:after="60"/>
        <w:ind w:firstLine="0"/>
        <w:jc w:val="both"/>
        <w:rPr>
          <w:sz w:val="20"/>
          <w:lang w:eastAsia="fr-FR" w:bidi="fr-FR"/>
        </w:rPr>
      </w:pPr>
      <w:r w:rsidRPr="008957FD">
        <w:rPr>
          <w:sz w:val="20"/>
          <w:lang w:eastAsia="fr-FR" w:bidi="fr-FR"/>
        </w:rPr>
        <w:t>Des femmes dans les sciences</w:t>
      </w:r>
      <w:r w:rsidRPr="008957FD">
        <w:rPr>
          <w:sz w:val="20"/>
          <w:lang w:eastAsia="fr-FR" w:bidi="fr-FR"/>
        </w:rPr>
        <w:tab/>
        <w:t>8$</w:t>
      </w:r>
      <w:r w:rsidRPr="008957FD">
        <w:rPr>
          <w:sz w:val="20"/>
          <w:lang w:eastAsia="fr-FR" w:bidi="fr-FR"/>
        </w:rPr>
        <w:tab/>
        <w:t>□</w:t>
      </w:r>
    </w:p>
    <w:p w14:paraId="606A190C" w14:textId="77777777" w:rsidR="00CC685C" w:rsidRPr="008957FD" w:rsidRDefault="00CC685C" w:rsidP="00CC685C">
      <w:pPr>
        <w:tabs>
          <w:tab w:val="right" w:pos="4320"/>
          <w:tab w:val="right" w:pos="4680"/>
        </w:tabs>
        <w:spacing w:before="60" w:after="60"/>
        <w:ind w:firstLine="0"/>
        <w:jc w:val="both"/>
        <w:rPr>
          <w:sz w:val="20"/>
          <w:lang w:eastAsia="fr-FR" w:bidi="fr-FR"/>
        </w:rPr>
      </w:pPr>
      <w:r w:rsidRPr="008957FD">
        <w:rPr>
          <w:sz w:val="20"/>
          <w:lang w:eastAsia="fr-FR" w:bidi="fr-FR"/>
        </w:rPr>
        <w:t>Us industries culturelles : un enjeu vital !</w:t>
      </w:r>
      <w:r w:rsidRPr="008957FD">
        <w:rPr>
          <w:sz w:val="20"/>
          <w:lang w:eastAsia="fr-FR" w:bidi="fr-FR"/>
        </w:rPr>
        <w:tab/>
        <w:t>8$</w:t>
      </w:r>
      <w:r w:rsidRPr="008957FD">
        <w:rPr>
          <w:sz w:val="20"/>
          <w:lang w:eastAsia="fr-FR" w:bidi="fr-FR"/>
        </w:rPr>
        <w:tab/>
        <w:t>□</w:t>
      </w:r>
    </w:p>
    <w:p w14:paraId="614FC231" w14:textId="77777777" w:rsidR="00CC685C" w:rsidRPr="008957FD" w:rsidRDefault="00CC685C" w:rsidP="00CC685C">
      <w:pPr>
        <w:spacing w:before="120" w:after="120"/>
        <w:ind w:firstLine="0"/>
        <w:jc w:val="both"/>
        <w:rPr>
          <w:sz w:val="20"/>
          <w:lang w:eastAsia="fr-FR" w:bidi="fr-FR"/>
        </w:rPr>
      </w:pPr>
    </w:p>
    <w:p w14:paraId="4BD9CD22"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Les Cahiers de recherche sociologique paraissent deux fois l'an.</w:t>
      </w:r>
    </w:p>
    <w:p w14:paraId="7D9F6A70"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Prix de l’abonnement</w:t>
      </w:r>
    </w:p>
    <w:tbl>
      <w:tblPr>
        <w:tblW w:w="0" w:type="auto"/>
        <w:tblLook w:val="00BF" w:firstRow="1" w:lastRow="0" w:firstColumn="1" w:lastColumn="0" w:noHBand="0" w:noVBand="0"/>
      </w:tblPr>
      <w:tblGrid>
        <w:gridCol w:w="1985"/>
        <w:gridCol w:w="1976"/>
        <w:gridCol w:w="1983"/>
        <w:gridCol w:w="1976"/>
      </w:tblGrid>
      <w:tr w:rsidR="00CC685C" w:rsidRPr="008957FD" w14:paraId="5A707987" w14:textId="77777777">
        <w:tc>
          <w:tcPr>
            <w:tcW w:w="4030" w:type="dxa"/>
            <w:gridSpan w:val="2"/>
            <w:shd w:val="clear" w:color="auto" w:fill="EEECE1"/>
          </w:tcPr>
          <w:p w14:paraId="67C349C4"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2 numéros</w:t>
            </w:r>
          </w:p>
        </w:tc>
        <w:tc>
          <w:tcPr>
            <w:tcW w:w="4030" w:type="dxa"/>
            <w:gridSpan w:val="2"/>
            <w:shd w:val="clear" w:color="auto" w:fill="EEECE1"/>
          </w:tcPr>
          <w:p w14:paraId="49F1C071"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4 numéros</w:t>
            </w:r>
          </w:p>
        </w:tc>
      </w:tr>
      <w:tr w:rsidR="00CC685C" w:rsidRPr="008957FD" w14:paraId="31268C43" w14:textId="77777777">
        <w:tc>
          <w:tcPr>
            <w:tcW w:w="2015" w:type="dxa"/>
          </w:tcPr>
          <w:p w14:paraId="27F31F03" w14:textId="77777777" w:rsidR="00CC685C" w:rsidRPr="008957FD" w:rsidRDefault="00CC685C" w:rsidP="00CC685C">
            <w:pPr>
              <w:spacing w:before="60" w:after="60"/>
              <w:ind w:firstLine="0"/>
              <w:rPr>
                <w:sz w:val="20"/>
                <w:lang w:bidi="fr-FR"/>
              </w:rPr>
            </w:pPr>
            <w:r w:rsidRPr="008957FD">
              <w:rPr>
                <w:sz w:val="20"/>
                <w:lang w:eastAsia="fr-FR" w:bidi="fr-FR"/>
              </w:rPr>
              <w:t>au Canada</w:t>
            </w:r>
          </w:p>
        </w:tc>
        <w:tc>
          <w:tcPr>
            <w:tcW w:w="2015" w:type="dxa"/>
          </w:tcPr>
          <w:p w14:paraId="34F9904E" w14:textId="77777777" w:rsidR="00CC685C" w:rsidRPr="008957FD" w:rsidRDefault="00CC685C" w:rsidP="00CC685C">
            <w:pPr>
              <w:spacing w:before="60" w:after="60"/>
              <w:ind w:firstLine="0"/>
              <w:rPr>
                <w:sz w:val="20"/>
                <w:lang w:bidi="fr-FR"/>
              </w:rPr>
            </w:pPr>
            <w:r w:rsidRPr="008957FD">
              <w:rPr>
                <w:sz w:val="20"/>
                <w:lang w:eastAsia="fr-FR" w:bidi="fr-FR"/>
              </w:rPr>
              <w:t>16$</w:t>
            </w:r>
          </w:p>
        </w:tc>
        <w:tc>
          <w:tcPr>
            <w:tcW w:w="2015" w:type="dxa"/>
          </w:tcPr>
          <w:p w14:paraId="6521CE7C" w14:textId="77777777" w:rsidR="00CC685C" w:rsidRPr="008957FD" w:rsidRDefault="00CC685C" w:rsidP="00CC685C">
            <w:pPr>
              <w:spacing w:before="60" w:after="60"/>
              <w:ind w:firstLine="0"/>
              <w:rPr>
                <w:sz w:val="20"/>
                <w:lang w:bidi="fr-FR"/>
              </w:rPr>
            </w:pPr>
            <w:r w:rsidRPr="008957FD">
              <w:rPr>
                <w:sz w:val="20"/>
                <w:lang w:eastAsia="fr-FR" w:bidi="fr-FR"/>
              </w:rPr>
              <w:t>au Canada</w:t>
            </w:r>
          </w:p>
        </w:tc>
        <w:tc>
          <w:tcPr>
            <w:tcW w:w="2015" w:type="dxa"/>
          </w:tcPr>
          <w:p w14:paraId="5CFB5631" w14:textId="77777777" w:rsidR="00CC685C" w:rsidRPr="008957FD" w:rsidRDefault="00CC685C" w:rsidP="00CC685C">
            <w:pPr>
              <w:spacing w:before="60" w:after="60"/>
              <w:ind w:firstLine="0"/>
              <w:rPr>
                <w:sz w:val="20"/>
                <w:lang w:bidi="fr-FR"/>
              </w:rPr>
            </w:pPr>
            <w:r w:rsidRPr="008957FD">
              <w:rPr>
                <w:sz w:val="20"/>
                <w:lang w:eastAsia="fr-FR" w:bidi="fr-FR"/>
              </w:rPr>
              <w:t>30$</w:t>
            </w:r>
          </w:p>
        </w:tc>
      </w:tr>
      <w:tr w:rsidR="00CC685C" w:rsidRPr="008957FD" w14:paraId="25FD962C" w14:textId="77777777">
        <w:tc>
          <w:tcPr>
            <w:tcW w:w="2015" w:type="dxa"/>
          </w:tcPr>
          <w:p w14:paraId="2EDFC6D9" w14:textId="77777777" w:rsidR="00CC685C" w:rsidRPr="008957FD" w:rsidRDefault="00CC685C" w:rsidP="00CC685C">
            <w:pPr>
              <w:spacing w:before="60" w:after="60"/>
              <w:ind w:firstLine="0"/>
              <w:rPr>
                <w:sz w:val="20"/>
                <w:lang w:bidi="fr-FR"/>
              </w:rPr>
            </w:pPr>
            <w:r w:rsidRPr="008957FD">
              <w:rPr>
                <w:sz w:val="20"/>
                <w:lang w:eastAsia="fr-FR" w:bidi="fr-FR"/>
              </w:rPr>
              <w:t>à l’étranger</w:t>
            </w:r>
          </w:p>
        </w:tc>
        <w:tc>
          <w:tcPr>
            <w:tcW w:w="2015" w:type="dxa"/>
          </w:tcPr>
          <w:p w14:paraId="59DC4ADF" w14:textId="77777777" w:rsidR="00CC685C" w:rsidRPr="008957FD" w:rsidRDefault="00CC685C" w:rsidP="00CC685C">
            <w:pPr>
              <w:spacing w:before="60" w:after="60"/>
              <w:ind w:firstLine="0"/>
              <w:rPr>
                <w:sz w:val="20"/>
                <w:lang w:bidi="fr-FR"/>
              </w:rPr>
            </w:pPr>
            <w:r w:rsidRPr="008957FD">
              <w:rPr>
                <w:sz w:val="20"/>
                <w:lang w:eastAsia="fr-FR" w:bidi="fr-FR"/>
              </w:rPr>
              <w:t>19$</w:t>
            </w:r>
          </w:p>
        </w:tc>
        <w:tc>
          <w:tcPr>
            <w:tcW w:w="2015" w:type="dxa"/>
          </w:tcPr>
          <w:p w14:paraId="73313742" w14:textId="77777777" w:rsidR="00CC685C" w:rsidRPr="008957FD" w:rsidRDefault="00CC685C" w:rsidP="00CC685C">
            <w:pPr>
              <w:spacing w:before="60" w:after="60"/>
              <w:ind w:firstLine="0"/>
              <w:rPr>
                <w:sz w:val="20"/>
                <w:lang w:bidi="fr-FR"/>
              </w:rPr>
            </w:pPr>
            <w:r w:rsidRPr="008957FD">
              <w:rPr>
                <w:sz w:val="20"/>
                <w:lang w:eastAsia="fr-FR" w:bidi="fr-FR"/>
              </w:rPr>
              <w:t>à l'étranger</w:t>
            </w:r>
          </w:p>
        </w:tc>
        <w:tc>
          <w:tcPr>
            <w:tcW w:w="2015" w:type="dxa"/>
          </w:tcPr>
          <w:p w14:paraId="4221CE8C" w14:textId="77777777" w:rsidR="00CC685C" w:rsidRPr="008957FD" w:rsidRDefault="00CC685C" w:rsidP="00CC685C">
            <w:pPr>
              <w:spacing w:before="60" w:after="60"/>
              <w:ind w:firstLine="0"/>
              <w:rPr>
                <w:sz w:val="20"/>
                <w:lang w:bidi="fr-FR"/>
              </w:rPr>
            </w:pPr>
            <w:r w:rsidRPr="008957FD">
              <w:rPr>
                <w:sz w:val="20"/>
                <w:lang w:eastAsia="fr-FR" w:bidi="fr-FR"/>
              </w:rPr>
              <w:t>34$</w:t>
            </w:r>
          </w:p>
        </w:tc>
      </w:tr>
      <w:tr w:rsidR="00CC685C" w:rsidRPr="008957FD" w14:paraId="4DC4D45B" w14:textId="77777777">
        <w:tc>
          <w:tcPr>
            <w:tcW w:w="2015" w:type="dxa"/>
          </w:tcPr>
          <w:p w14:paraId="0C76CA23" w14:textId="77777777" w:rsidR="00CC685C" w:rsidRPr="008957FD" w:rsidRDefault="00CC685C" w:rsidP="00CC685C">
            <w:pPr>
              <w:spacing w:before="60" w:after="60"/>
              <w:ind w:firstLine="0"/>
              <w:rPr>
                <w:sz w:val="20"/>
                <w:lang w:bidi="fr-FR"/>
              </w:rPr>
            </w:pPr>
            <w:r w:rsidRPr="008957FD">
              <w:rPr>
                <w:sz w:val="20"/>
                <w:lang w:eastAsia="fr-FR" w:bidi="fr-FR"/>
              </w:rPr>
              <w:t>institution</w:t>
            </w:r>
          </w:p>
        </w:tc>
        <w:tc>
          <w:tcPr>
            <w:tcW w:w="2015" w:type="dxa"/>
          </w:tcPr>
          <w:p w14:paraId="44356460" w14:textId="77777777" w:rsidR="00CC685C" w:rsidRPr="008957FD" w:rsidRDefault="00CC685C" w:rsidP="00CC685C">
            <w:pPr>
              <w:spacing w:before="60" w:after="60"/>
              <w:ind w:firstLine="0"/>
              <w:rPr>
                <w:sz w:val="20"/>
                <w:lang w:bidi="fr-FR"/>
              </w:rPr>
            </w:pPr>
            <w:r w:rsidRPr="008957FD">
              <w:rPr>
                <w:sz w:val="20"/>
                <w:lang w:eastAsia="fr-FR" w:bidi="fr-FR"/>
              </w:rPr>
              <w:t>24$</w:t>
            </w:r>
          </w:p>
        </w:tc>
        <w:tc>
          <w:tcPr>
            <w:tcW w:w="2015" w:type="dxa"/>
          </w:tcPr>
          <w:p w14:paraId="4F58918A" w14:textId="77777777" w:rsidR="00CC685C" w:rsidRPr="008957FD" w:rsidRDefault="00CC685C" w:rsidP="00CC685C">
            <w:pPr>
              <w:spacing w:before="60" w:after="60"/>
              <w:ind w:firstLine="0"/>
              <w:rPr>
                <w:sz w:val="20"/>
                <w:lang w:bidi="fr-FR"/>
              </w:rPr>
            </w:pPr>
            <w:r w:rsidRPr="008957FD">
              <w:rPr>
                <w:sz w:val="20"/>
                <w:lang w:eastAsia="fr-FR" w:bidi="fr-FR"/>
              </w:rPr>
              <w:t>institution</w:t>
            </w:r>
          </w:p>
        </w:tc>
        <w:tc>
          <w:tcPr>
            <w:tcW w:w="2015" w:type="dxa"/>
          </w:tcPr>
          <w:p w14:paraId="13D42CBC" w14:textId="77777777" w:rsidR="00CC685C" w:rsidRPr="008957FD" w:rsidRDefault="00CC685C" w:rsidP="00CC685C">
            <w:pPr>
              <w:spacing w:before="60" w:after="60"/>
              <w:ind w:firstLine="0"/>
            </w:pPr>
            <w:r w:rsidRPr="008957FD">
              <w:rPr>
                <w:sz w:val="20"/>
                <w:lang w:eastAsia="fr-FR" w:bidi="fr-FR"/>
              </w:rPr>
              <w:t>45$</w:t>
            </w:r>
          </w:p>
        </w:tc>
      </w:tr>
      <w:tr w:rsidR="00CC685C" w:rsidRPr="008957FD" w14:paraId="150BD372" w14:textId="77777777">
        <w:tc>
          <w:tcPr>
            <w:tcW w:w="2015" w:type="dxa"/>
          </w:tcPr>
          <w:p w14:paraId="13137968" w14:textId="77777777" w:rsidR="00CC685C" w:rsidRPr="008957FD" w:rsidRDefault="00CC685C" w:rsidP="00CC685C">
            <w:pPr>
              <w:spacing w:before="60" w:after="60"/>
              <w:ind w:firstLine="0"/>
              <w:rPr>
                <w:sz w:val="20"/>
                <w:lang w:eastAsia="fr-FR" w:bidi="fr-FR"/>
              </w:rPr>
            </w:pPr>
            <w:r w:rsidRPr="008957FD">
              <w:rPr>
                <w:sz w:val="20"/>
                <w:lang w:eastAsia="fr-FR" w:bidi="fr-FR"/>
              </w:rPr>
              <w:t>étudiant</w:t>
            </w:r>
          </w:p>
        </w:tc>
        <w:tc>
          <w:tcPr>
            <w:tcW w:w="2015" w:type="dxa"/>
          </w:tcPr>
          <w:p w14:paraId="6D255628" w14:textId="77777777" w:rsidR="00CC685C" w:rsidRPr="008957FD" w:rsidRDefault="00CC685C" w:rsidP="00CC685C">
            <w:pPr>
              <w:spacing w:before="60" w:after="60"/>
              <w:ind w:firstLine="0"/>
              <w:rPr>
                <w:sz w:val="20"/>
                <w:lang w:eastAsia="fr-FR" w:bidi="fr-FR"/>
              </w:rPr>
            </w:pPr>
            <w:r w:rsidRPr="008957FD">
              <w:rPr>
                <w:sz w:val="20"/>
                <w:lang w:eastAsia="fr-FR" w:bidi="fr-FR"/>
              </w:rPr>
              <w:t>12$</w:t>
            </w:r>
          </w:p>
        </w:tc>
        <w:tc>
          <w:tcPr>
            <w:tcW w:w="2015" w:type="dxa"/>
          </w:tcPr>
          <w:p w14:paraId="4C673265" w14:textId="77777777" w:rsidR="00CC685C" w:rsidRPr="008957FD" w:rsidRDefault="00CC685C" w:rsidP="00CC685C">
            <w:pPr>
              <w:spacing w:before="60" w:after="60"/>
              <w:ind w:firstLine="0"/>
              <w:rPr>
                <w:sz w:val="20"/>
                <w:lang w:eastAsia="fr-FR" w:bidi="fr-FR"/>
              </w:rPr>
            </w:pPr>
          </w:p>
        </w:tc>
        <w:tc>
          <w:tcPr>
            <w:tcW w:w="2015" w:type="dxa"/>
          </w:tcPr>
          <w:p w14:paraId="2E051BE4" w14:textId="77777777" w:rsidR="00CC685C" w:rsidRPr="008957FD" w:rsidRDefault="00CC685C" w:rsidP="00CC685C">
            <w:pPr>
              <w:spacing w:before="60" w:after="60"/>
              <w:ind w:firstLine="0"/>
              <w:rPr>
                <w:sz w:val="20"/>
                <w:lang w:eastAsia="fr-FR" w:bidi="fr-FR"/>
              </w:rPr>
            </w:pPr>
          </w:p>
        </w:tc>
      </w:tr>
    </w:tbl>
    <w:p w14:paraId="01BB792F" w14:textId="77777777" w:rsidR="00CC685C" w:rsidRPr="008957FD" w:rsidRDefault="00CC685C" w:rsidP="00CC685C">
      <w:pPr>
        <w:spacing w:before="120" w:after="120"/>
        <w:ind w:firstLine="0"/>
        <w:jc w:val="both"/>
        <w:rPr>
          <w:sz w:val="20"/>
          <w:lang w:eastAsia="fr-FR" w:bidi="fr-FR"/>
        </w:rPr>
      </w:pPr>
    </w:p>
    <w:p w14:paraId="1024BF78" w14:textId="77777777" w:rsidR="00CC685C" w:rsidRPr="008957FD" w:rsidRDefault="00CC685C" w:rsidP="00CC685C">
      <w:pPr>
        <w:spacing w:before="120" w:after="120"/>
        <w:ind w:firstLine="0"/>
        <w:jc w:val="both"/>
        <w:rPr>
          <w:sz w:val="20"/>
        </w:rPr>
      </w:pPr>
      <w:r w:rsidRPr="008957FD">
        <w:rPr>
          <w:sz w:val="20"/>
          <w:lang w:eastAsia="fr-FR" w:bidi="fr-FR"/>
        </w:rPr>
        <w:t>Retourner ce coupon avec un chèque ou mandat à l’ordre de :</w:t>
      </w:r>
      <w:r w:rsidRPr="008957FD">
        <w:rPr>
          <w:sz w:val="20"/>
          <w:lang w:eastAsia="fr-FR" w:bidi="fr-FR"/>
        </w:rPr>
        <w:tab/>
      </w:r>
    </w:p>
    <w:p w14:paraId="6CD20555" w14:textId="77777777" w:rsidR="00CC685C" w:rsidRPr="008957FD" w:rsidRDefault="00CC685C" w:rsidP="00CC685C">
      <w:pPr>
        <w:ind w:firstLine="0"/>
        <w:jc w:val="both"/>
        <w:rPr>
          <w:sz w:val="20"/>
          <w:lang w:eastAsia="fr-FR" w:bidi="fr-FR"/>
        </w:rPr>
      </w:pPr>
      <w:r w:rsidRPr="008957FD">
        <w:rPr>
          <w:sz w:val="20"/>
          <w:lang w:eastAsia="fr-FR" w:bidi="fr-FR"/>
        </w:rPr>
        <w:t>CRS / Service des publications</w:t>
      </w:r>
    </w:p>
    <w:p w14:paraId="50237B33" w14:textId="77777777" w:rsidR="00CC685C" w:rsidRPr="008957FD" w:rsidRDefault="00CC685C" w:rsidP="00CC685C">
      <w:pPr>
        <w:ind w:firstLine="0"/>
        <w:jc w:val="both"/>
        <w:rPr>
          <w:sz w:val="20"/>
          <w:lang w:eastAsia="fr-FR" w:bidi="fr-FR"/>
        </w:rPr>
      </w:pPr>
      <w:r w:rsidRPr="008957FD">
        <w:rPr>
          <w:sz w:val="20"/>
          <w:lang w:eastAsia="fr-FR" w:bidi="fr-FR"/>
        </w:rPr>
        <w:t>Université du Québec à Montréal,</w:t>
      </w:r>
    </w:p>
    <w:p w14:paraId="7C3A2DF6" w14:textId="77777777" w:rsidR="00CC685C" w:rsidRPr="008957FD" w:rsidRDefault="00CC685C" w:rsidP="00CC685C">
      <w:pPr>
        <w:ind w:firstLine="0"/>
        <w:jc w:val="both"/>
        <w:rPr>
          <w:sz w:val="20"/>
          <w:lang w:eastAsia="fr-FR" w:bidi="fr-FR"/>
        </w:rPr>
      </w:pPr>
      <w:r w:rsidRPr="008957FD">
        <w:rPr>
          <w:sz w:val="20"/>
          <w:lang w:eastAsia="fr-FR" w:bidi="fr-FR"/>
        </w:rPr>
        <w:t>Case postale 8888, Succursale « A »</w:t>
      </w:r>
    </w:p>
    <w:p w14:paraId="5F023FC9" w14:textId="77777777" w:rsidR="00CC685C" w:rsidRPr="008957FD" w:rsidRDefault="00CC685C" w:rsidP="00CC685C">
      <w:pPr>
        <w:ind w:firstLine="0"/>
        <w:jc w:val="both"/>
        <w:rPr>
          <w:sz w:val="20"/>
          <w:lang w:eastAsia="fr-FR" w:bidi="fr-FR"/>
        </w:rPr>
      </w:pPr>
      <w:r w:rsidRPr="008957FD">
        <w:rPr>
          <w:sz w:val="20"/>
          <w:lang w:eastAsia="fr-FR" w:bidi="fr-FR"/>
        </w:rPr>
        <w:t>Montréal (Québec)</w:t>
      </w:r>
    </w:p>
    <w:p w14:paraId="7455E0F3" w14:textId="77777777" w:rsidR="00CC685C" w:rsidRPr="008957FD" w:rsidRDefault="00CC685C" w:rsidP="00CC685C">
      <w:pPr>
        <w:ind w:firstLine="0"/>
        <w:jc w:val="both"/>
        <w:rPr>
          <w:sz w:val="20"/>
          <w:lang w:eastAsia="fr-FR" w:bidi="fr-FR"/>
        </w:rPr>
      </w:pPr>
      <w:r w:rsidRPr="008957FD">
        <w:rPr>
          <w:sz w:val="20"/>
          <w:lang w:eastAsia="fr-FR" w:bidi="fr-FR"/>
        </w:rPr>
        <w:t>H3C 3P8, Canada.</w:t>
      </w:r>
    </w:p>
    <w:p w14:paraId="1DA3CFCD" w14:textId="77777777" w:rsidR="00CC685C" w:rsidRPr="008957FD" w:rsidRDefault="00CC685C" w:rsidP="00CC685C">
      <w:pPr>
        <w:spacing w:before="120" w:after="120"/>
        <w:ind w:firstLine="0"/>
        <w:jc w:val="both"/>
        <w:rPr>
          <w:b/>
          <w:bCs/>
          <w:sz w:val="20"/>
          <w:lang w:eastAsia="fr-FR" w:bidi="fr-FR"/>
        </w:rPr>
      </w:pPr>
      <w:r w:rsidRPr="008957FD">
        <w:br w:type="page"/>
      </w:r>
      <w:r w:rsidRPr="008957FD">
        <w:rPr>
          <w:b/>
          <w:bCs/>
          <w:sz w:val="20"/>
          <w:lang w:eastAsia="fr-FR" w:bidi="fr-FR"/>
        </w:rPr>
        <w:t>Bulletin d’abonnement</w:t>
      </w:r>
    </w:p>
    <w:p w14:paraId="3067B953" w14:textId="77777777" w:rsidR="00CC685C" w:rsidRPr="008957FD" w:rsidRDefault="00CC685C" w:rsidP="00CC685C">
      <w:pPr>
        <w:spacing w:before="120" w:after="120"/>
        <w:ind w:firstLine="0"/>
        <w:jc w:val="both"/>
        <w:rPr>
          <w:sz w:val="20"/>
          <w:lang w:eastAsia="fr-FR" w:bidi="fr-FR"/>
        </w:rPr>
      </w:pPr>
    </w:p>
    <w:p w14:paraId="163D746E" w14:textId="77777777" w:rsidR="00CC685C" w:rsidRPr="008957FD" w:rsidRDefault="00CC685C" w:rsidP="00CC685C">
      <w:pPr>
        <w:tabs>
          <w:tab w:val="right" w:pos="5760"/>
          <w:tab w:val="right" w:pos="6120"/>
        </w:tabs>
        <w:spacing w:before="60" w:after="60"/>
        <w:ind w:firstLine="0"/>
        <w:jc w:val="both"/>
        <w:rPr>
          <w:sz w:val="20"/>
          <w:lang w:eastAsia="fr-FR" w:bidi="fr-FR"/>
        </w:rPr>
      </w:pPr>
      <w:r w:rsidRPr="008957FD">
        <w:rPr>
          <w:sz w:val="20"/>
          <w:lang w:eastAsia="fr-FR" w:bidi="fr-FR"/>
        </w:rPr>
        <w:t>Le complexe agro-alimentaire et l’État</w:t>
      </w:r>
      <w:r w:rsidRPr="008957FD">
        <w:rPr>
          <w:sz w:val="20"/>
          <w:lang w:eastAsia="fr-FR" w:bidi="fr-FR"/>
        </w:rPr>
        <w:tab/>
        <w:t>8$</w:t>
      </w:r>
      <w:r w:rsidRPr="008957FD">
        <w:rPr>
          <w:sz w:val="20"/>
          <w:lang w:eastAsia="fr-FR" w:bidi="fr-FR"/>
        </w:rPr>
        <w:tab/>
        <w:t>□</w:t>
      </w:r>
    </w:p>
    <w:p w14:paraId="4EA85A2E" w14:textId="77777777" w:rsidR="00CC685C" w:rsidRPr="008957FD" w:rsidRDefault="00CC685C" w:rsidP="00CC685C">
      <w:pPr>
        <w:tabs>
          <w:tab w:val="right" w:pos="5760"/>
          <w:tab w:val="right" w:pos="6120"/>
        </w:tabs>
        <w:spacing w:before="60" w:after="60"/>
        <w:ind w:firstLine="0"/>
        <w:jc w:val="both"/>
        <w:rPr>
          <w:sz w:val="20"/>
          <w:lang w:eastAsia="fr-FR" w:bidi="fr-FR"/>
        </w:rPr>
      </w:pPr>
      <w:r w:rsidRPr="008957FD">
        <w:rPr>
          <w:sz w:val="20"/>
          <w:lang w:eastAsia="fr-FR" w:bidi="fr-FR"/>
        </w:rPr>
        <w:t>L’autre sociologie : approches qual</w:t>
      </w:r>
      <w:r w:rsidRPr="008957FD">
        <w:rPr>
          <w:sz w:val="20"/>
          <w:lang w:eastAsia="fr-FR" w:bidi="fr-FR"/>
        </w:rPr>
        <w:t>i</w:t>
      </w:r>
      <w:r w:rsidRPr="008957FD">
        <w:rPr>
          <w:sz w:val="20"/>
          <w:lang w:eastAsia="fr-FR" w:bidi="fr-FR"/>
        </w:rPr>
        <w:t>tatives de la réalité sociale</w:t>
      </w:r>
      <w:r w:rsidRPr="008957FD">
        <w:rPr>
          <w:sz w:val="20"/>
          <w:lang w:eastAsia="fr-FR" w:bidi="fr-FR"/>
        </w:rPr>
        <w:tab/>
        <w:t>8$</w:t>
      </w:r>
      <w:r w:rsidRPr="008957FD">
        <w:rPr>
          <w:sz w:val="20"/>
          <w:lang w:eastAsia="fr-FR" w:bidi="fr-FR"/>
        </w:rPr>
        <w:tab/>
        <w:t>□</w:t>
      </w:r>
    </w:p>
    <w:p w14:paraId="2B9875B9" w14:textId="77777777" w:rsidR="00CC685C" w:rsidRPr="008957FD" w:rsidRDefault="00CC685C" w:rsidP="00CC685C">
      <w:pPr>
        <w:tabs>
          <w:tab w:val="right" w:pos="5760"/>
          <w:tab w:val="right" w:pos="6120"/>
        </w:tabs>
        <w:spacing w:before="60" w:after="60"/>
        <w:ind w:firstLine="0"/>
        <w:jc w:val="both"/>
        <w:rPr>
          <w:sz w:val="20"/>
          <w:lang w:eastAsia="fr-FR" w:bidi="fr-FR"/>
        </w:rPr>
      </w:pPr>
      <w:r w:rsidRPr="008957FD">
        <w:rPr>
          <w:sz w:val="20"/>
          <w:lang w:eastAsia="fr-FR" w:bidi="fr-FR"/>
        </w:rPr>
        <w:t>L'économie mondiale en mutation</w:t>
      </w:r>
      <w:r w:rsidRPr="008957FD">
        <w:rPr>
          <w:sz w:val="20"/>
          <w:lang w:eastAsia="fr-FR" w:bidi="fr-FR"/>
        </w:rPr>
        <w:tab/>
        <w:t>8$</w:t>
      </w:r>
      <w:r w:rsidRPr="008957FD">
        <w:rPr>
          <w:sz w:val="20"/>
          <w:lang w:eastAsia="fr-FR" w:bidi="fr-FR"/>
        </w:rPr>
        <w:tab/>
        <w:t>□</w:t>
      </w:r>
    </w:p>
    <w:p w14:paraId="12E8F9F9" w14:textId="77777777" w:rsidR="00CC685C" w:rsidRPr="008957FD" w:rsidRDefault="00CC685C" w:rsidP="00CC685C">
      <w:pPr>
        <w:tabs>
          <w:tab w:val="right" w:pos="5760"/>
          <w:tab w:val="right" w:pos="6120"/>
        </w:tabs>
        <w:spacing w:before="60" w:after="60"/>
        <w:ind w:firstLine="0"/>
        <w:jc w:val="both"/>
        <w:rPr>
          <w:sz w:val="20"/>
          <w:lang w:eastAsia="fr-FR" w:bidi="fr-FR"/>
        </w:rPr>
      </w:pPr>
      <w:r w:rsidRPr="008957FD">
        <w:rPr>
          <w:sz w:val="20"/>
          <w:lang w:eastAsia="fr-FR" w:bidi="fr-FR"/>
        </w:rPr>
        <w:t>La  reconquête de la ville</w:t>
      </w:r>
      <w:r w:rsidRPr="008957FD">
        <w:rPr>
          <w:sz w:val="20"/>
          <w:lang w:eastAsia="fr-FR" w:bidi="fr-FR"/>
        </w:rPr>
        <w:tab/>
        <w:t>10$</w:t>
      </w:r>
      <w:r w:rsidRPr="008957FD">
        <w:rPr>
          <w:sz w:val="20"/>
          <w:lang w:eastAsia="fr-FR" w:bidi="fr-FR"/>
        </w:rPr>
        <w:tab/>
        <w:t>□</w:t>
      </w:r>
    </w:p>
    <w:p w14:paraId="0ECA8F0A" w14:textId="77777777" w:rsidR="00CC685C" w:rsidRPr="008957FD" w:rsidRDefault="00CC685C" w:rsidP="00CC685C">
      <w:pPr>
        <w:spacing w:before="120" w:after="120"/>
        <w:ind w:firstLine="0"/>
        <w:jc w:val="both"/>
        <w:rPr>
          <w:sz w:val="20"/>
          <w:lang w:eastAsia="fr-FR" w:bidi="fr-FR"/>
        </w:rPr>
      </w:pPr>
    </w:p>
    <w:p w14:paraId="0BDE3459" w14:textId="77777777" w:rsidR="00CC685C" w:rsidRPr="008957FD" w:rsidRDefault="00CC685C" w:rsidP="00CC685C">
      <w:pPr>
        <w:spacing w:before="120" w:after="120"/>
        <w:ind w:firstLine="0"/>
        <w:jc w:val="both"/>
        <w:rPr>
          <w:b/>
          <w:sz w:val="20"/>
          <w:lang w:eastAsia="fr-FR" w:bidi="fr-FR"/>
        </w:rPr>
      </w:pPr>
      <w:r w:rsidRPr="008957FD">
        <w:rPr>
          <w:b/>
          <w:sz w:val="20"/>
          <w:lang w:eastAsia="fr-FR" w:bidi="fr-FR"/>
        </w:rPr>
        <w:t>À paraître</w:t>
      </w:r>
    </w:p>
    <w:p w14:paraId="668AF945" w14:textId="77777777" w:rsidR="00CC685C" w:rsidRPr="008957FD" w:rsidRDefault="00CC685C" w:rsidP="00CC685C">
      <w:pPr>
        <w:spacing w:before="120" w:after="120"/>
        <w:ind w:firstLine="0"/>
        <w:jc w:val="both"/>
        <w:rPr>
          <w:sz w:val="20"/>
          <w:lang w:eastAsia="fr-FR" w:bidi="fr-FR"/>
        </w:rPr>
      </w:pPr>
    </w:p>
    <w:p w14:paraId="7C89BC15" w14:textId="77777777" w:rsidR="00CC685C" w:rsidRPr="008957FD" w:rsidRDefault="00CC685C" w:rsidP="00CC685C">
      <w:pPr>
        <w:spacing w:before="60" w:after="60"/>
        <w:ind w:firstLine="0"/>
        <w:jc w:val="both"/>
        <w:rPr>
          <w:sz w:val="20"/>
          <w:lang w:eastAsia="fr-FR" w:bidi="fr-FR"/>
        </w:rPr>
      </w:pPr>
      <w:r w:rsidRPr="008957FD">
        <w:rPr>
          <w:sz w:val="20"/>
          <w:lang w:eastAsia="fr-FR" w:bidi="fr-FR"/>
        </w:rPr>
        <w:t>Volume n° 1. Approches biologiques de la littérature</w:t>
      </w:r>
    </w:p>
    <w:p w14:paraId="4B0160AC" w14:textId="77777777" w:rsidR="00CC685C" w:rsidRPr="008957FD" w:rsidRDefault="00CC685C" w:rsidP="00CC685C">
      <w:pPr>
        <w:spacing w:before="60" w:after="60"/>
        <w:ind w:firstLine="0"/>
        <w:jc w:val="both"/>
        <w:rPr>
          <w:sz w:val="20"/>
          <w:lang w:eastAsia="fr-FR" w:bidi="fr-FR"/>
        </w:rPr>
      </w:pPr>
      <w:r w:rsidRPr="008957FD">
        <w:rPr>
          <w:sz w:val="20"/>
          <w:lang w:eastAsia="fr-FR" w:bidi="fr-FR"/>
        </w:rPr>
        <w:t>Volume 7 no 2. Droits et libertés</w:t>
      </w:r>
    </w:p>
    <w:p w14:paraId="0EE687D2" w14:textId="77777777" w:rsidR="00CC685C" w:rsidRPr="008957FD" w:rsidRDefault="00CC685C" w:rsidP="00CC685C">
      <w:pPr>
        <w:spacing w:before="120" w:after="120"/>
        <w:ind w:firstLine="0"/>
        <w:jc w:val="both"/>
        <w:rPr>
          <w:sz w:val="20"/>
          <w:lang w:eastAsia="fr-FR" w:bidi="fr-FR"/>
        </w:rPr>
      </w:pPr>
    </w:p>
    <w:p w14:paraId="3CF534E4"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Vous pouvez vous procurer l’ensemble de la collection des Cahiers de recherche sociolgique au prix exceptionnel de $50.</w:t>
      </w:r>
    </w:p>
    <w:p w14:paraId="25FAF21C" w14:textId="77777777" w:rsidR="00CC685C" w:rsidRPr="008957FD" w:rsidRDefault="00CC685C" w:rsidP="00CC685C">
      <w:pPr>
        <w:spacing w:before="120" w:after="120"/>
        <w:ind w:firstLine="0"/>
        <w:jc w:val="both"/>
        <w:rPr>
          <w:sz w:val="20"/>
          <w:lang w:eastAsia="fr-FR" w:bidi="fr-FR"/>
        </w:rPr>
      </w:pPr>
    </w:p>
    <w:p w14:paraId="2726E980"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w:t>
      </w:r>
      <w:r w:rsidRPr="008957FD">
        <w:rPr>
          <w:sz w:val="20"/>
          <w:lang w:eastAsia="fr-FR" w:bidi="fr-FR"/>
        </w:rPr>
        <w:tab/>
        <w:t>Je désire m’abonner à partir du volume no ________</w:t>
      </w:r>
      <w:r w:rsidRPr="008957FD">
        <w:rPr>
          <w:sz w:val="20"/>
          <w:lang w:eastAsia="fr-FR" w:bidi="fr-FR"/>
        </w:rPr>
        <w:tab/>
      </w:r>
      <w:r w:rsidRPr="008957FD">
        <w:rPr>
          <w:sz w:val="20"/>
          <w:lang w:eastAsia="fr-FR" w:bidi="fr-FR"/>
        </w:rPr>
        <w:tab/>
        <w:t>______$</w:t>
      </w:r>
    </w:p>
    <w:p w14:paraId="1AD8985D"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w:t>
      </w:r>
      <w:r w:rsidRPr="008957FD">
        <w:rPr>
          <w:sz w:val="20"/>
          <w:lang w:eastAsia="fr-FR" w:bidi="fr-FR"/>
        </w:rPr>
        <w:tab/>
        <w:t>Veuillez m’expédier les titres cochés</w:t>
      </w:r>
      <w:r w:rsidRPr="008957FD">
        <w:rPr>
          <w:sz w:val="20"/>
          <w:lang w:eastAsia="fr-FR" w:bidi="fr-FR"/>
        </w:rPr>
        <w:tab/>
      </w:r>
      <w:r w:rsidRPr="008957FD">
        <w:rPr>
          <w:sz w:val="20"/>
          <w:lang w:eastAsia="fr-FR" w:bidi="fr-FR"/>
        </w:rPr>
        <w:tab/>
      </w:r>
      <w:r w:rsidRPr="008957FD">
        <w:rPr>
          <w:sz w:val="20"/>
          <w:lang w:eastAsia="fr-FR" w:bidi="fr-FR"/>
        </w:rPr>
        <w:tab/>
        <w:t>______$</w:t>
      </w:r>
    </w:p>
    <w:p w14:paraId="0259D87E"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w:t>
      </w:r>
      <w:r w:rsidRPr="008957FD">
        <w:rPr>
          <w:sz w:val="20"/>
          <w:lang w:eastAsia="fr-FR" w:bidi="fr-FR"/>
        </w:rPr>
        <w:tab/>
        <w:t>Je désire recevoir la collection complète</w:t>
      </w:r>
      <w:r w:rsidRPr="008957FD">
        <w:rPr>
          <w:sz w:val="20"/>
          <w:lang w:eastAsia="fr-FR" w:bidi="fr-FR"/>
        </w:rPr>
        <w:tab/>
      </w:r>
      <w:r w:rsidRPr="008957FD">
        <w:rPr>
          <w:sz w:val="20"/>
          <w:lang w:eastAsia="fr-FR" w:bidi="fr-FR"/>
        </w:rPr>
        <w:tab/>
        <w:t>Total :</w:t>
      </w:r>
      <w:r w:rsidRPr="008957FD">
        <w:rPr>
          <w:sz w:val="20"/>
          <w:lang w:eastAsia="fr-FR" w:bidi="fr-FR"/>
        </w:rPr>
        <w:tab/>
        <w:t>______$</w:t>
      </w:r>
    </w:p>
    <w:p w14:paraId="4BD30FCC" w14:textId="77777777" w:rsidR="00CC685C" w:rsidRPr="008957FD" w:rsidRDefault="00CC685C" w:rsidP="00CC685C">
      <w:pPr>
        <w:spacing w:before="120" w:after="120"/>
        <w:ind w:firstLine="0"/>
        <w:jc w:val="both"/>
        <w:rPr>
          <w:sz w:val="20"/>
          <w:lang w:eastAsia="fr-FR" w:bidi="fr-FR"/>
        </w:rPr>
      </w:pPr>
    </w:p>
    <w:p w14:paraId="7B11DD86" w14:textId="77777777" w:rsidR="00CC685C" w:rsidRPr="008957FD" w:rsidRDefault="00CC685C" w:rsidP="00CC685C">
      <w:pPr>
        <w:spacing w:before="120" w:after="120"/>
        <w:ind w:firstLine="0"/>
        <w:jc w:val="both"/>
        <w:rPr>
          <w:sz w:val="20"/>
        </w:rPr>
      </w:pPr>
      <w:r w:rsidRPr="008957FD">
        <w:rPr>
          <w:sz w:val="20"/>
        </w:rPr>
        <w:t>Compte :</w:t>
      </w:r>
      <w:r w:rsidRPr="008957FD">
        <w:rPr>
          <w:sz w:val="20"/>
        </w:rPr>
        <w:tab/>
      </w:r>
      <w:r w:rsidRPr="008957FD">
        <w:rPr>
          <w:sz w:val="20"/>
          <w:lang w:eastAsia="fr-FR" w:bidi="fr-FR"/>
        </w:rPr>
        <w:t xml:space="preserve">□ </w:t>
      </w:r>
      <w:r w:rsidRPr="008957FD">
        <w:rPr>
          <w:sz w:val="20"/>
        </w:rPr>
        <w:t>Visa</w:t>
      </w:r>
      <w:r w:rsidRPr="008957FD">
        <w:rPr>
          <w:sz w:val="20"/>
        </w:rPr>
        <w:tab/>
      </w:r>
      <w:r w:rsidRPr="008957FD">
        <w:rPr>
          <w:sz w:val="20"/>
          <w:lang w:eastAsia="fr-FR" w:bidi="fr-FR"/>
        </w:rPr>
        <w:t xml:space="preserve">□ </w:t>
      </w:r>
      <w:r w:rsidRPr="008957FD">
        <w:rPr>
          <w:sz w:val="20"/>
        </w:rPr>
        <w:t>Master Card</w:t>
      </w:r>
    </w:p>
    <w:p w14:paraId="776C5B68"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No : __________________________</w:t>
      </w:r>
      <w:r w:rsidRPr="008957FD">
        <w:rPr>
          <w:sz w:val="20"/>
          <w:lang w:eastAsia="fr-FR" w:bidi="fr-FR"/>
        </w:rPr>
        <w:tab/>
        <w:t>Expiration : ________________________</w:t>
      </w:r>
    </w:p>
    <w:p w14:paraId="12FB9D32"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Signature : ________________________________</w:t>
      </w:r>
    </w:p>
    <w:p w14:paraId="59CA36BE" w14:textId="77777777" w:rsidR="00CC685C" w:rsidRPr="008957FD" w:rsidRDefault="00CC685C" w:rsidP="00CC685C">
      <w:pPr>
        <w:spacing w:before="120" w:after="120"/>
        <w:ind w:firstLine="0"/>
        <w:jc w:val="both"/>
        <w:rPr>
          <w:sz w:val="20"/>
          <w:lang w:eastAsia="fr-FR" w:bidi="fr-FR"/>
        </w:rPr>
      </w:pPr>
    </w:p>
    <w:p w14:paraId="3DA2FDFA"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Nom : _____________________________________________________________________</w:t>
      </w:r>
    </w:p>
    <w:p w14:paraId="30F62954"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Adresse : ___________________________________________________________________</w:t>
      </w:r>
    </w:p>
    <w:p w14:paraId="6E9C3642" w14:textId="77777777" w:rsidR="00CC685C" w:rsidRPr="008957FD" w:rsidRDefault="00CC685C" w:rsidP="00CC685C">
      <w:pPr>
        <w:spacing w:before="120" w:after="120"/>
        <w:ind w:firstLine="0"/>
        <w:jc w:val="both"/>
        <w:rPr>
          <w:sz w:val="20"/>
          <w:lang w:eastAsia="fr-FR" w:bidi="fr-FR"/>
        </w:rPr>
      </w:pPr>
      <w:r w:rsidRPr="008957FD">
        <w:rPr>
          <w:sz w:val="20"/>
          <w:lang w:eastAsia="fr-FR" w:bidi="fr-FR"/>
        </w:rPr>
        <w:t>Code postal : _____________________</w:t>
      </w:r>
    </w:p>
    <w:p w14:paraId="79DA6B66" w14:textId="77777777" w:rsidR="00CC685C" w:rsidRPr="008957FD" w:rsidRDefault="00CC685C" w:rsidP="00CC685C">
      <w:pPr>
        <w:pStyle w:val="p"/>
        <w:rPr>
          <w:lang w:eastAsia="fr-FR" w:bidi="fr-FR"/>
        </w:rPr>
      </w:pPr>
      <w:r w:rsidRPr="008957FD">
        <w:rPr>
          <w:sz w:val="20"/>
          <w:lang w:eastAsia="fr-FR" w:bidi="fr-FR"/>
        </w:rPr>
        <w:br w:type="page"/>
      </w:r>
      <w:r w:rsidRPr="008957FD">
        <w:rPr>
          <w:lang w:eastAsia="fr-FR" w:bidi="fr-FR"/>
        </w:rPr>
        <w:t>[103]</w:t>
      </w:r>
    </w:p>
    <w:p w14:paraId="4B5717C6" w14:textId="77777777" w:rsidR="00CC685C" w:rsidRPr="008957FD" w:rsidRDefault="00CC685C" w:rsidP="00CC685C">
      <w:pPr>
        <w:jc w:val="both"/>
      </w:pPr>
    </w:p>
    <w:p w14:paraId="6737DA2C" w14:textId="77777777" w:rsidR="00CC685C" w:rsidRPr="008957FD" w:rsidRDefault="00CC685C" w:rsidP="00CC685C">
      <w:pPr>
        <w:jc w:val="both"/>
      </w:pPr>
    </w:p>
    <w:p w14:paraId="64B9C29E" w14:textId="77777777" w:rsidR="00CC685C" w:rsidRPr="008957FD" w:rsidRDefault="00CC685C" w:rsidP="00CC685C">
      <w:pPr>
        <w:spacing w:after="120"/>
        <w:ind w:firstLine="0"/>
        <w:jc w:val="center"/>
        <w:rPr>
          <w:sz w:val="24"/>
        </w:rPr>
      </w:pPr>
      <w:bookmarkStart w:id="10" w:name="Interventions_econo_20_21_pt_1_texte_05"/>
      <w:r w:rsidRPr="008957FD">
        <w:rPr>
          <w:b/>
          <w:sz w:val="24"/>
        </w:rPr>
        <w:t>Interventions économiques</w:t>
      </w:r>
      <w:r w:rsidRPr="008957FD">
        <w:rPr>
          <w:b/>
          <w:sz w:val="24"/>
        </w:rPr>
        <w:br/>
      </w:r>
      <w:r w:rsidRPr="008957FD">
        <w:rPr>
          <w:i/>
          <w:sz w:val="24"/>
        </w:rPr>
        <w:t>pour une alternative sociale</w:t>
      </w:r>
    </w:p>
    <w:p w14:paraId="456C122C" w14:textId="77777777" w:rsidR="00CC685C" w:rsidRPr="008957FD" w:rsidRDefault="00CC685C" w:rsidP="00CC685C">
      <w:pPr>
        <w:spacing w:after="120"/>
        <w:ind w:firstLine="0"/>
        <w:jc w:val="center"/>
        <w:rPr>
          <w:b/>
          <w:sz w:val="24"/>
        </w:rPr>
      </w:pPr>
      <w:r w:rsidRPr="008957FD">
        <w:rPr>
          <w:b/>
          <w:sz w:val="24"/>
        </w:rPr>
        <w:t>No 20-21</w:t>
      </w:r>
    </w:p>
    <w:p w14:paraId="5E01F59A" w14:textId="77777777" w:rsidR="00CC685C" w:rsidRPr="008957FD" w:rsidRDefault="00CC685C" w:rsidP="00CC685C">
      <w:pPr>
        <w:spacing w:after="120"/>
        <w:ind w:firstLine="0"/>
        <w:jc w:val="center"/>
        <w:rPr>
          <w:b/>
          <w:color w:val="0000FF"/>
          <w:sz w:val="24"/>
        </w:rPr>
      </w:pPr>
      <w:r w:rsidRPr="008957FD">
        <w:rPr>
          <w:b/>
          <w:color w:val="0000FF"/>
          <w:sz w:val="24"/>
        </w:rPr>
        <w:t>FEMMES ET ÉCONOMIE</w:t>
      </w:r>
      <w:r w:rsidRPr="008957FD">
        <w:rPr>
          <w:b/>
          <w:color w:val="0000FF"/>
          <w:sz w:val="24"/>
        </w:rPr>
        <w:br/>
        <w:t>PREMIÈRE PARTIE</w:t>
      </w:r>
      <w:r w:rsidRPr="008957FD">
        <w:rPr>
          <w:b/>
          <w:color w:val="0000FF"/>
          <w:sz w:val="24"/>
        </w:rPr>
        <w:br/>
      </w:r>
      <w:r w:rsidRPr="008957FD">
        <w:rPr>
          <w:color w:val="FF0000"/>
          <w:sz w:val="24"/>
        </w:rPr>
        <w:t>Travail salarié et travail domestique</w:t>
      </w:r>
    </w:p>
    <w:p w14:paraId="0C380A10" w14:textId="77777777" w:rsidR="00CC685C" w:rsidRPr="008957FD" w:rsidRDefault="00CC685C" w:rsidP="00CC685C">
      <w:pPr>
        <w:pStyle w:val="planchenb"/>
        <w:rPr>
          <w:color w:val="auto"/>
          <w:sz w:val="44"/>
        </w:rPr>
      </w:pPr>
      <w:r w:rsidRPr="008957FD">
        <w:rPr>
          <w:color w:val="auto"/>
          <w:sz w:val="44"/>
        </w:rPr>
        <w:t>“Estimation de la valeur</w:t>
      </w:r>
      <w:r w:rsidRPr="008957FD">
        <w:rPr>
          <w:color w:val="auto"/>
          <w:sz w:val="44"/>
        </w:rPr>
        <w:br/>
        <w:t>du travail domest</w:t>
      </w:r>
      <w:r w:rsidRPr="008957FD">
        <w:rPr>
          <w:color w:val="auto"/>
          <w:sz w:val="44"/>
        </w:rPr>
        <w:t>i</w:t>
      </w:r>
      <w:r w:rsidRPr="008957FD">
        <w:rPr>
          <w:color w:val="auto"/>
          <w:sz w:val="44"/>
        </w:rPr>
        <w:t>que :</w:t>
      </w:r>
      <w:r w:rsidRPr="008957FD">
        <w:rPr>
          <w:color w:val="auto"/>
          <w:sz w:val="44"/>
        </w:rPr>
        <w:br/>
        <w:t>À la recherche de l’indicateur</w:t>
      </w:r>
      <w:r w:rsidRPr="008957FD">
        <w:rPr>
          <w:color w:val="auto"/>
          <w:sz w:val="44"/>
        </w:rPr>
        <w:br/>
        <w:t>« statistique » « idéal ».”</w:t>
      </w:r>
    </w:p>
    <w:bookmarkEnd w:id="10"/>
    <w:p w14:paraId="5CE6B79E" w14:textId="77777777" w:rsidR="00CC685C" w:rsidRPr="008957FD" w:rsidRDefault="00CC685C" w:rsidP="00CC685C">
      <w:pPr>
        <w:jc w:val="both"/>
      </w:pPr>
    </w:p>
    <w:p w14:paraId="1A1EFDE5" w14:textId="77777777" w:rsidR="00CC685C" w:rsidRPr="008957FD" w:rsidRDefault="00CC685C" w:rsidP="00CC685C">
      <w:pPr>
        <w:pStyle w:val="suite"/>
      </w:pPr>
      <w:r w:rsidRPr="008957FD">
        <w:t>Marie-Thérèse CHICHA-PONTBRIAND</w:t>
      </w:r>
    </w:p>
    <w:p w14:paraId="31FEF756" w14:textId="77777777" w:rsidR="00CC685C" w:rsidRPr="008957FD" w:rsidRDefault="00CC685C" w:rsidP="00CC685C">
      <w:pPr>
        <w:jc w:val="both"/>
      </w:pPr>
    </w:p>
    <w:p w14:paraId="1D635A1D" w14:textId="77777777" w:rsidR="00CC685C" w:rsidRPr="008957FD" w:rsidRDefault="00CC685C" w:rsidP="00CC685C">
      <w:pPr>
        <w:jc w:val="both"/>
      </w:pPr>
    </w:p>
    <w:p w14:paraId="0784C309" w14:textId="77777777" w:rsidR="00CC685C" w:rsidRPr="008957FD" w:rsidRDefault="00CC685C" w:rsidP="00CC685C">
      <w:pPr>
        <w:spacing w:before="120" w:after="120"/>
        <w:ind w:left="1350"/>
        <w:jc w:val="both"/>
        <w:rPr>
          <w:color w:val="000090"/>
          <w:sz w:val="24"/>
        </w:rPr>
      </w:pPr>
      <w:r w:rsidRPr="008957FD">
        <w:rPr>
          <w:color w:val="000090"/>
          <w:sz w:val="24"/>
          <w:lang w:eastAsia="fr-FR" w:bidi="fr-FR"/>
        </w:rPr>
        <w:t>Ce texte présente une revue des méthodes d'évaluation du travail domestique, soit en fonction du coût de remplacement ou du coût d'option (« opportunity cost »), de même que des estimations concr</w:t>
      </w:r>
      <w:r w:rsidRPr="008957FD">
        <w:rPr>
          <w:color w:val="000090"/>
          <w:sz w:val="24"/>
          <w:lang w:eastAsia="fr-FR" w:bidi="fr-FR"/>
        </w:rPr>
        <w:t>è</w:t>
      </w:r>
      <w:r w:rsidRPr="008957FD">
        <w:rPr>
          <w:color w:val="000090"/>
          <w:sz w:val="24"/>
          <w:lang w:eastAsia="fr-FR" w:bidi="fr-FR"/>
        </w:rPr>
        <w:t>tes de la valeur du travail domestique au Canada. L'auteure explique également pourquoi, à ses yeux, le travail domest</w:t>
      </w:r>
      <w:r w:rsidRPr="008957FD">
        <w:rPr>
          <w:color w:val="000090"/>
          <w:sz w:val="24"/>
          <w:lang w:eastAsia="fr-FR" w:bidi="fr-FR"/>
        </w:rPr>
        <w:t>i</w:t>
      </w:r>
      <w:r w:rsidRPr="008957FD">
        <w:rPr>
          <w:color w:val="000090"/>
          <w:sz w:val="24"/>
          <w:lang w:eastAsia="fr-FR" w:bidi="fr-FR"/>
        </w:rPr>
        <w:t>que n'a pas encore été intégré à la comptabilité nationale et défend la pr</w:t>
      </w:r>
      <w:r w:rsidRPr="008957FD">
        <w:rPr>
          <w:color w:val="000090"/>
          <w:sz w:val="24"/>
          <w:lang w:eastAsia="fr-FR" w:bidi="fr-FR"/>
        </w:rPr>
        <w:t>o</w:t>
      </w:r>
      <w:r w:rsidRPr="008957FD">
        <w:rPr>
          <w:color w:val="000090"/>
          <w:sz w:val="24"/>
          <w:lang w:eastAsia="fr-FR" w:bidi="fr-FR"/>
        </w:rPr>
        <w:t>position de créer un « compte-satellite » du travail domestique.</w:t>
      </w:r>
    </w:p>
    <w:p w14:paraId="0B3AE21A" w14:textId="77777777" w:rsidR="00CC685C" w:rsidRPr="008957FD" w:rsidRDefault="00CC685C" w:rsidP="00CC685C">
      <w:pPr>
        <w:pStyle w:val="c"/>
      </w:pPr>
      <w:r w:rsidRPr="008957FD">
        <w:rPr>
          <w:lang w:eastAsia="fr-FR" w:bidi="fr-FR"/>
        </w:rPr>
        <w:t>*</w:t>
      </w:r>
      <w:r w:rsidRPr="008957FD">
        <w:rPr>
          <w:lang w:eastAsia="fr-FR" w:bidi="fr-FR"/>
        </w:rPr>
        <w:br/>
        <w:t>*    *</w:t>
      </w:r>
    </w:p>
    <w:p w14:paraId="6D00AAE7"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4DA9473E" w14:textId="77777777" w:rsidR="00CC685C" w:rsidRPr="008957FD" w:rsidRDefault="00CC685C" w:rsidP="00CC685C">
      <w:pPr>
        <w:spacing w:before="120" w:after="120"/>
        <w:jc w:val="both"/>
      </w:pPr>
      <w:r w:rsidRPr="008957FD">
        <w:rPr>
          <w:lang w:eastAsia="fr-FR" w:bidi="fr-FR"/>
        </w:rPr>
        <w:t>Depuis quelques années on entend de plus en plus parler du travail d</w:t>
      </w:r>
      <w:r w:rsidRPr="008957FD">
        <w:rPr>
          <w:lang w:eastAsia="fr-FR" w:bidi="fr-FR"/>
        </w:rPr>
        <w:t>o</w:t>
      </w:r>
      <w:r w:rsidRPr="008957FD">
        <w:rPr>
          <w:lang w:eastAsia="fr-FR" w:bidi="fr-FR"/>
        </w:rPr>
        <w:t>mestique et les estimations monétaires de cette activité tendent à se multiplier. D’après une rece</w:t>
      </w:r>
      <w:r w:rsidRPr="008957FD">
        <w:rPr>
          <w:lang w:eastAsia="fr-FR" w:bidi="fr-FR"/>
        </w:rPr>
        <w:t>n</w:t>
      </w:r>
      <w:r w:rsidRPr="008957FD">
        <w:rPr>
          <w:lang w:eastAsia="fr-FR" w:bidi="fr-FR"/>
        </w:rPr>
        <w:t>sion relativement récente </w:t>
      </w:r>
      <w:r w:rsidRPr="008957FD">
        <w:rPr>
          <w:rStyle w:val="Appelnotedebasdep"/>
          <w:lang w:eastAsia="fr-FR" w:bidi="fr-FR"/>
        </w:rPr>
        <w:footnoteReference w:id="65"/>
      </w:r>
      <w:r w:rsidRPr="008957FD">
        <w:rPr>
          <w:lang w:eastAsia="fr-FR" w:bidi="fr-FR"/>
        </w:rPr>
        <w:t>, entre 1920 et 1960, c'est-à-dire en quarante ans, il y a eu 22 estimations du travail dome</w:t>
      </w:r>
      <w:r w:rsidRPr="008957FD">
        <w:rPr>
          <w:lang w:eastAsia="fr-FR" w:bidi="fr-FR"/>
        </w:rPr>
        <w:t>s</w:t>
      </w:r>
      <w:r w:rsidRPr="008957FD">
        <w:rPr>
          <w:lang w:eastAsia="fr-FR" w:bidi="fr-FR"/>
        </w:rPr>
        <w:t>tique réalisées à l'échelle internationale ; entre 1960 et 1980, c’est-à-dire en vingt ans, il y en a eu 50.</w:t>
      </w:r>
    </w:p>
    <w:p w14:paraId="721F01F1" w14:textId="77777777" w:rsidR="00CC685C" w:rsidRPr="008957FD" w:rsidRDefault="00CC685C" w:rsidP="00CC685C">
      <w:pPr>
        <w:spacing w:before="120" w:after="120"/>
        <w:jc w:val="both"/>
      </w:pPr>
      <w:r w:rsidRPr="008957FD">
        <w:rPr>
          <w:lang w:eastAsia="fr-FR" w:bidi="fr-FR"/>
        </w:rPr>
        <w:t>Ceci peut paraître paradoxal car voici que l'on essaie de mesurer de plus en plus fréquemment une activité qui, à première vue du moins, semble d</w:t>
      </w:r>
      <w:r w:rsidRPr="008957FD">
        <w:rPr>
          <w:lang w:eastAsia="fr-FR" w:bidi="fr-FR"/>
        </w:rPr>
        <w:t>e</w:t>
      </w:r>
      <w:r w:rsidRPr="008957FD">
        <w:rPr>
          <w:lang w:eastAsia="fr-FR" w:bidi="fr-FR"/>
        </w:rPr>
        <w:t>venir accessoire dans la société contemporaine. En effet, de moins en moins de femmes sont ménagères à plein temps, comme en témo</w:t>
      </w:r>
      <w:r w:rsidRPr="008957FD">
        <w:rPr>
          <w:lang w:eastAsia="fr-FR" w:bidi="fr-FR"/>
        </w:rPr>
        <w:t>i</w:t>
      </w:r>
      <w:r w:rsidRPr="008957FD">
        <w:rPr>
          <w:lang w:eastAsia="fr-FR" w:bidi="fr-FR"/>
        </w:rPr>
        <w:t>gne la hausse</w:t>
      </w:r>
      <w:r w:rsidRPr="008957FD">
        <w:t xml:space="preserve"> [104] </w:t>
      </w:r>
      <w:r w:rsidRPr="008957FD">
        <w:rPr>
          <w:lang w:eastAsia="fr-FR" w:bidi="fr-FR"/>
        </w:rPr>
        <w:t>foudroyante du taux d'activité des femmes mariées qui est passé de 9.6 pour cent en 1951 à 33,0 pour cent en 1971 et à 56,1 pour cent en 1986 au Can</w:t>
      </w:r>
      <w:r w:rsidRPr="008957FD">
        <w:rPr>
          <w:lang w:eastAsia="fr-FR" w:bidi="fr-FR"/>
        </w:rPr>
        <w:t>a</w:t>
      </w:r>
      <w:r w:rsidRPr="008957FD">
        <w:rPr>
          <w:lang w:eastAsia="fr-FR" w:bidi="fr-FR"/>
        </w:rPr>
        <w:t>da.</w:t>
      </w:r>
    </w:p>
    <w:p w14:paraId="2A9A7463" w14:textId="77777777" w:rsidR="00CC685C" w:rsidRPr="008957FD" w:rsidRDefault="00CC685C" w:rsidP="00CC685C">
      <w:pPr>
        <w:spacing w:before="120" w:after="120"/>
        <w:jc w:val="both"/>
      </w:pPr>
      <w:r w:rsidRPr="008957FD">
        <w:rPr>
          <w:lang w:eastAsia="fr-FR" w:bidi="fr-FR"/>
        </w:rPr>
        <w:t>On peut alors se demander si ce n’est pas justement ce chang</w:t>
      </w:r>
      <w:r w:rsidRPr="008957FD">
        <w:rPr>
          <w:lang w:eastAsia="fr-FR" w:bidi="fr-FR"/>
        </w:rPr>
        <w:t>e</w:t>
      </w:r>
      <w:r w:rsidRPr="008957FD">
        <w:rPr>
          <w:lang w:eastAsia="fr-FR" w:bidi="fr-FR"/>
        </w:rPr>
        <w:t>ment, dont l'ampleur était inattendue, qui a occasionné un regain d'i</w:t>
      </w:r>
      <w:r w:rsidRPr="008957FD">
        <w:rPr>
          <w:lang w:eastAsia="fr-FR" w:bidi="fr-FR"/>
        </w:rPr>
        <w:t>n</w:t>
      </w:r>
      <w:r w:rsidRPr="008957FD">
        <w:rPr>
          <w:lang w:eastAsia="fr-FR" w:bidi="fr-FR"/>
        </w:rPr>
        <w:t>térêt pour l'évaluation du travail domestique. En effet la particip</w:t>
      </w:r>
      <w:r w:rsidRPr="008957FD">
        <w:rPr>
          <w:lang w:eastAsia="fr-FR" w:bidi="fr-FR"/>
        </w:rPr>
        <w:t>a</w:t>
      </w:r>
      <w:r w:rsidRPr="008957FD">
        <w:rPr>
          <w:lang w:eastAsia="fr-FR" w:bidi="fr-FR"/>
        </w:rPr>
        <w:t>tion simultanée d'un grand nombre de femmes à deux sphères d'activ</w:t>
      </w:r>
      <w:r w:rsidRPr="008957FD">
        <w:rPr>
          <w:lang w:eastAsia="fr-FR" w:bidi="fr-FR"/>
        </w:rPr>
        <w:t>i</w:t>
      </w:r>
      <w:r w:rsidRPr="008957FD">
        <w:rPr>
          <w:lang w:eastAsia="fr-FR" w:bidi="fr-FR"/>
        </w:rPr>
        <w:t>tés, domestique et marchande, a mis en relief les nombreuses mais diffic</w:t>
      </w:r>
      <w:r w:rsidRPr="008957FD">
        <w:rPr>
          <w:lang w:eastAsia="fr-FR" w:bidi="fr-FR"/>
        </w:rPr>
        <w:t>i</w:t>
      </w:r>
      <w:r w:rsidRPr="008957FD">
        <w:rPr>
          <w:lang w:eastAsia="fr-FR" w:bidi="fr-FR"/>
        </w:rPr>
        <w:t>les interdépendances entre le travail domestique et l'environn</w:t>
      </w:r>
      <w:r w:rsidRPr="008957FD">
        <w:rPr>
          <w:lang w:eastAsia="fr-FR" w:bidi="fr-FR"/>
        </w:rPr>
        <w:t>e</w:t>
      </w:r>
      <w:r w:rsidRPr="008957FD">
        <w:rPr>
          <w:lang w:eastAsia="fr-FR" w:bidi="fr-FR"/>
        </w:rPr>
        <w:t>ment socio-économique. Ces interdépenda</w:t>
      </w:r>
      <w:r w:rsidRPr="008957FD">
        <w:rPr>
          <w:lang w:eastAsia="fr-FR" w:bidi="fr-FR"/>
        </w:rPr>
        <w:t>n</w:t>
      </w:r>
      <w:r w:rsidRPr="008957FD">
        <w:rPr>
          <w:lang w:eastAsia="fr-FR" w:bidi="fr-FR"/>
        </w:rPr>
        <w:t>ces sont nombreuses car il suffit d'examiner la situation financière des femmes, leur intégration au marché du travail, la demande de certains biens et services pour réal</w:t>
      </w:r>
      <w:r w:rsidRPr="008957FD">
        <w:rPr>
          <w:lang w:eastAsia="fr-FR" w:bidi="fr-FR"/>
        </w:rPr>
        <w:t>i</w:t>
      </w:r>
      <w:r w:rsidRPr="008957FD">
        <w:rPr>
          <w:lang w:eastAsia="fr-FR" w:bidi="fr-FR"/>
        </w:rPr>
        <w:t>ser que le travail domestique y joue un rôle déterminant. Ces interd</w:t>
      </w:r>
      <w:r w:rsidRPr="008957FD">
        <w:rPr>
          <w:lang w:eastAsia="fr-FR" w:bidi="fr-FR"/>
        </w:rPr>
        <w:t>é</w:t>
      </w:r>
      <w:r w:rsidRPr="008957FD">
        <w:rPr>
          <w:lang w:eastAsia="fr-FR" w:bidi="fr-FR"/>
        </w:rPr>
        <w:t>pendances sont également difficiles car les décisions, les comport</w:t>
      </w:r>
      <w:r w:rsidRPr="008957FD">
        <w:rPr>
          <w:lang w:eastAsia="fr-FR" w:bidi="fr-FR"/>
        </w:rPr>
        <w:t>e</w:t>
      </w:r>
      <w:r w:rsidRPr="008957FD">
        <w:rPr>
          <w:lang w:eastAsia="fr-FR" w:bidi="fr-FR"/>
        </w:rPr>
        <w:t>ments, les pratiques tant des individus que des institutions, sont encore inspirés d'une vision dichotomique de la réalité ; d'une part la produ</w:t>
      </w:r>
      <w:r w:rsidRPr="008957FD">
        <w:rPr>
          <w:lang w:eastAsia="fr-FR" w:bidi="fr-FR"/>
        </w:rPr>
        <w:t>c</w:t>
      </w:r>
      <w:r w:rsidRPr="008957FD">
        <w:rPr>
          <w:lang w:eastAsia="fr-FR" w:bidi="fr-FR"/>
        </w:rPr>
        <w:t>tion domestique réservée à une partie de la population et d'autre part la production marchande réservée à la population dite active. Ceci e</w:t>
      </w:r>
      <w:r w:rsidRPr="008957FD">
        <w:rPr>
          <w:lang w:eastAsia="fr-FR" w:bidi="fr-FR"/>
        </w:rPr>
        <w:t>n</w:t>
      </w:r>
      <w:r w:rsidRPr="008957FD">
        <w:rPr>
          <w:lang w:eastAsia="fr-FR" w:bidi="fr-FR"/>
        </w:rPr>
        <w:t>traîne un clivage important entre les analyses et politiques économ</w:t>
      </w:r>
      <w:r w:rsidRPr="008957FD">
        <w:rPr>
          <w:lang w:eastAsia="fr-FR" w:bidi="fr-FR"/>
        </w:rPr>
        <w:t>i</w:t>
      </w:r>
      <w:r w:rsidRPr="008957FD">
        <w:rPr>
          <w:lang w:eastAsia="fr-FR" w:bidi="fr-FR"/>
        </w:rPr>
        <w:t>ques d'une part et, d'autre part, la situation à laquelle sont confro</w:t>
      </w:r>
      <w:r w:rsidRPr="008957FD">
        <w:rPr>
          <w:lang w:eastAsia="fr-FR" w:bidi="fr-FR"/>
        </w:rPr>
        <w:t>n</w:t>
      </w:r>
      <w:r w:rsidRPr="008957FD">
        <w:rPr>
          <w:lang w:eastAsia="fr-FR" w:bidi="fr-FR"/>
        </w:rPr>
        <w:t>tées les femmes tant sur le marché du travail que dans le système fi</w:t>
      </w:r>
      <w:r w:rsidRPr="008957FD">
        <w:rPr>
          <w:lang w:eastAsia="fr-FR" w:bidi="fr-FR"/>
        </w:rPr>
        <w:t>s</w:t>
      </w:r>
      <w:r w:rsidRPr="008957FD">
        <w:rPr>
          <w:lang w:eastAsia="fr-FR" w:bidi="fr-FR"/>
        </w:rPr>
        <w:t>cal ou dans d'a</w:t>
      </w:r>
      <w:r w:rsidRPr="008957FD">
        <w:rPr>
          <w:lang w:eastAsia="fr-FR" w:bidi="fr-FR"/>
        </w:rPr>
        <w:t>u</w:t>
      </w:r>
      <w:r w:rsidRPr="008957FD">
        <w:rPr>
          <w:lang w:eastAsia="fr-FR" w:bidi="fr-FR"/>
        </w:rPr>
        <w:t>tres domaines.</w:t>
      </w:r>
    </w:p>
    <w:p w14:paraId="026FBAEF" w14:textId="77777777" w:rsidR="00CC685C" w:rsidRPr="008957FD" w:rsidRDefault="00CC685C" w:rsidP="00CC685C">
      <w:pPr>
        <w:spacing w:before="120" w:after="120"/>
        <w:jc w:val="both"/>
      </w:pPr>
      <w:r w:rsidRPr="008957FD">
        <w:rPr>
          <w:lang w:eastAsia="fr-FR" w:bidi="fr-FR"/>
        </w:rPr>
        <w:t>Une cause importante de la persistance de ce clivage est la non- r</w:t>
      </w:r>
      <w:r w:rsidRPr="008957FD">
        <w:rPr>
          <w:lang w:eastAsia="fr-FR" w:bidi="fr-FR"/>
        </w:rPr>
        <w:t>e</w:t>
      </w:r>
      <w:r w:rsidRPr="008957FD">
        <w:rPr>
          <w:lang w:eastAsia="fr-FR" w:bidi="fr-FR"/>
        </w:rPr>
        <w:t>co</w:t>
      </w:r>
      <w:r w:rsidRPr="008957FD">
        <w:rPr>
          <w:lang w:eastAsia="fr-FR" w:bidi="fr-FR"/>
        </w:rPr>
        <w:t>n</w:t>
      </w:r>
      <w:r w:rsidRPr="008957FD">
        <w:rPr>
          <w:lang w:eastAsia="fr-FR" w:bidi="fr-FR"/>
        </w:rPr>
        <w:t>naissance du travail domestique dans la comptabilité nationale, sa non- reconnaissance en tant qu'activité économique importante et d</w:t>
      </w:r>
      <w:r w:rsidRPr="008957FD">
        <w:rPr>
          <w:lang w:eastAsia="fr-FR" w:bidi="fr-FR"/>
        </w:rPr>
        <w:t>é</w:t>
      </w:r>
      <w:r w:rsidRPr="008957FD">
        <w:rPr>
          <w:lang w:eastAsia="fr-FR" w:bidi="fr-FR"/>
        </w:rPr>
        <w:t>terminante pour l'ensemble de la vie économique. En dépit du grand nombre d'évalu</w:t>
      </w:r>
      <w:r w:rsidRPr="008957FD">
        <w:rPr>
          <w:lang w:eastAsia="fr-FR" w:bidi="fr-FR"/>
        </w:rPr>
        <w:t>a</w:t>
      </w:r>
      <w:r w:rsidRPr="008957FD">
        <w:rPr>
          <w:lang w:eastAsia="fr-FR" w:bidi="fr-FR"/>
        </w:rPr>
        <w:t>tions du travail domestique tant au Canada que dans d'autres pays, leur rattachement aux séries statist</w:t>
      </w:r>
      <w:r w:rsidRPr="008957FD">
        <w:rPr>
          <w:lang w:eastAsia="fr-FR" w:bidi="fr-FR"/>
        </w:rPr>
        <w:t>i</w:t>
      </w:r>
      <w:r w:rsidRPr="008957FD">
        <w:rPr>
          <w:lang w:eastAsia="fr-FR" w:bidi="fr-FR"/>
        </w:rPr>
        <w:t>ques des comptes nationaux n'a pas encore été effectué.</w:t>
      </w:r>
    </w:p>
    <w:p w14:paraId="13630272" w14:textId="77777777" w:rsidR="00CC685C" w:rsidRPr="008957FD" w:rsidRDefault="00CC685C" w:rsidP="00CC685C">
      <w:pPr>
        <w:spacing w:before="120" w:after="120"/>
        <w:jc w:val="both"/>
        <w:rPr>
          <w:lang w:eastAsia="fr-FR" w:bidi="fr-FR"/>
        </w:rPr>
      </w:pPr>
      <w:r w:rsidRPr="008957FD">
        <w:rPr>
          <w:lang w:eastAsia="fr-FR" w:bidi="fr-FR"/>
        </w:rPr>
        <w:br w:type="page"/>
      </w:r>
    </w:p>
    <w:p w14:paraId="58619BEB" w14:textId="77777777" w:rsidR="00CC685C" w:rsidRPr="008957FD" w:rsidRDefault="00CC685C" w:rsidP="00CC685C">
      <w:pPr>
        <w:pStyle w:val="planche"/>
      </w:pPr>
      <w:r w:rsidRPr="008957FD">
        <w:rPr>
          <w:lang w:eastAsia="fr-FR" w:bidi="fr-FR"/>
        </w:rPr>
        <w:t>LES COMPTES NATIONAUX</w:t>
      </w:r>
      <w:r w:rsidRPr="008957FD">
        <w:rPr>
          <w:lang w:eastAsia="fr-FR" w:bidi="fr-FR"/>
        </w:rPr>
        <w:br/>
        <w:t>ET LE TRAVAIL DOME</w:t>
      </w:r>
      <w:r w:rsidRPr="008957FD">
        <w:rPr>
          <w:lang w:eastAsia="fr-FR" w:bidi="fr-FR"/>
        </w:rPr>
        <w:t>S</w:t>
      </w:r>
      <w:r w:rsidRPr="008957FD">
        <w:rPr>
          <w:lang w:eastAsia="fr-FR" w:bidi="fr-FR"/>
        </w:rPr>
        <w:t>TIQUE</w:t>
      </w:r>
    </w:p>
    <w:p w14:paraId="33A7624F" w14:textId="77777777" w:rsidR="00CC685C" w:rsidRPr="008957FD" w:rsidRDefault="00CC685C" w:rsidP="00CC685C">
      <w:pPr>
        <w:spacing w:before="120" w:after="120"/>
        <w:jc w:val="both"/>
        <w:rPr>
          <w:lang w:eastAsia="fr-FR" w:bidi="fr-FR"/>
        </w:rPr>
      </w:pPr>
    </w:p>
    <w:p w14:paraId="377345AB" w14:textId="77777777" w:rsidR="00CC685C" w:rsidRPr="008957FD" w:rsidRDefault="00CC685C" w:rsidP="00CC685C">
      <w:pPr>
        <w:spacing w:before="120" w:after="120"/>
        <w:ind w:firstLine="0"/>
        <w:jc w:val="both"/>
      </w:pPr>
      <w:r w:rsidRPr="008957FD">
        <w:rPr>
          <w:lang w:eastAsia="fr-FR" w:bidi="fr-FR"/>
        </w:rPr>
        <w:t>L'attitude des économistes et des comptables nationaux vis-à-vis du travail domestique constitue un bel exemple de « schizophrénie » i</w:t>
      </w:r>
      <w:r w:rsidRPr="008957FD">
        <w:rPr>
          <w:lang w:eastAsia="fr-FR" w:bidi="fr-FR"/>
        </w:rPr>
        <w:t>n</w:t>
      </w:r>
      <w:r w:rsidRPr="008957FD">
        <w:rPr>
          <w:lang w:eastAsia="fr-FR" w:bidi="fr-FR"/>
        </w:rPr>
        <w:t>tellectuelle. Leurs écrits au sujet de cette activité se caractérisent à tous les niveaux par une ambivalence constante. Depuis Marshall </w:t>
      </w:r>
      <w:r w:rsidRPr="008957FD">
        <w:rPr>
          <w:rStyle w:val="Appelnotedebasdep"/>
          <w:lang w:eastAsia="fr-FR" w:bidi="fr-FR"/>
        </w:rPr>
        <w:footnoteReference w:id="66"/>
      </w:r>
      <w:r w:rsidRPr="008957FD">
        <w:rPr>
          <w:lang w:eastAsia="fr-FR" w:bidi="fr-FR"/>
        </w:rPr>
        <w:t xml:space="preserve"> et Pigou </w:t>
      </w:r>
      <w:r w:rsidRPr="008957FD">
        <w:rPr>
          <w:rStyle w:val="Appelnotedebasdep"/>
          <w:lang w:eastAsia="fr-FR" w:bidi="fr-FR"/>
        </w:rPr>
        <w:footnoteReference w:id="67"/>
      </w:r>
      <w:r w:rsidRPr="008957FD">
        <w:rPr>
          <w:lang w:eastAsia="fr-FR" w:bidi="fr-FR"/>
        </w:rPr>
        <w:t xml:space="preserve"> qui tous deux soulignent le caractère paradoxal de l'omi</w:t>
      </w:r>
      <w:r w:rsidRPr="008957FD">
        <w:rPr>
          <w:lang w:eastAsia="fr-FR" w:bidi="fr-FR"/>
        </w:rPr>
        <w:t>s</w:t>
      </w:r>
      <w:r w:rsidRPr="008957FD">
        <w:rPr>
          <w:lang w:eastAsia="fr-FR" w:bidi="fr-FR"/>
        </w:rPr>
        <w:t>sion du travail domestique tout en la justifiant, jusqu'aux plus récents m</w:t>
      </w:r>
      <w:r w:rsidRPr="008957FD">
        <w:rPr>
          <w:lang w:eastAsia="fr-FR" w:bidi="fr-FR"/>
        </w:rPr>
        <w:t>a</w:t>
      </w:r>
      <w:r w:rsidRPr="008957FD">
        <w:rPr>
          <w:lang w:eastAsia="fr-FR" w:bidi="fr-FR"/>
        </w:rPr>
        <w:t>nuels d'économie, on retrouve toujours cette hésitation, cet emba</w:t>
      </w:r>
      <w:r w:rsidRPr="008957FD">
        <w:rPr>
          <w:lang w:eastAsia="fr-FR" w:bidi="fr-FR"/>
        </w:rPr>
        <w:t>r</w:t>
      </w:r>
      <w:r w:rsidRPr="008957FD">
        <w:rPr>
          <w:lang w:eastAsia="fr-FR" w:bidi="fr-FR"/>
        </w:rPr>
        <w:t>ras devant une activité qu'il est difficile d'ignorer tant elle affecte quot</w:t>
      </w:r>
      <w:r w:rsidRPr="008957FD">
        <w:rPr>
          <w:lang w:eastAsia="fr-FR" w:bidi="fr-FR"/>
        </w:rPr>
        <w:t>i</w:t>
      </w:r>
      <w:r w:rsidRPr="008957FD">
        <w:rPr>
          <w:lang w:eastAsia="fr-FR" w:bidi="fr-FR"/>
        </w:rPr>
        <w:t>diennement le bien-être économique mais sur laquelle il est difficile de coller les « étiquettes » familières destinées aux biens et services marchands. Les arguments avancés sont de divers ordres : lien ind</w:t>
      </w:r>
      <w:r w:rsidRPr="008957FD">
        <w:rPr>
          <w:lang w:eastAsia="fr-FR" w:bidi="fr-FR"/>
        </w:rPr>
        <w:t>i</w:t>
      </w:r>
      <w:r w:rsidRPr="008957FD">
        <w:rPr>
          <w:lang w:eastAsia="fr-FR" w:bidi="fr-FR"/>
        </w:rPr>
        <w:t>rect entre le travail domestique</w:t>
      </w:r>
      <w:r w:rsidRPr="008957FD">
        <w:t xml:space="preserve"> [105] </w:t>
      </w:r>
      <w:r w:rsidRPr="008957FD">
        <w:rPr>
          <w:lang w:eastAsia="fr-FR" w:bidi="fr-FR"/>
        </w:rPr>
        <w:t>et l'étalon monétaire, piètre qualité des données statistiques nécessaires, rôle prédominant des caractéri</w:t>
      </w:r>
      <w:r w:rsidRPr="008957FD">
        <w:rPr>
          <w:lang w:eastAsia="fr-FR" w:bidi="fr-FR"/>
        </w:rPr>
        <w:t>s</w:t>
      </w:r>
      <w:r w:rsidRPr="008957FD">
        <w:rPr>
          <w:lang w:eastAsia="fr-FR" w:bidi="fr-FR"/>
        </w:rPr>
        <w:t>tiques non économiques.</w:t>
      </w:r>
    </w:p>
    <w:p w14:paraId="5C448A36" w14:textId="77777777" w:rsidR="00CC685C" w:rsidRPr="008957FD" w:rsidRDefault="00CC685C" w:rsidP="00CC685C">
      <w:pPr>
        <w:spacing w:before="120" w:after="120"/>
        <w:jc w:val="both"/>
      </w:pPr>
      <w:r w:rsidRPr="008957FD">
        <w:rPr>
          <w:lang w:eastAsia="fr-FR" w:bidi="fr-FR"/>
        </w:rPr>
        <w:t>Ces arguments sont devenus de moins en moins convaincants ces derni</w:t>
      </w:r>
      <w:r w:rsidRPr="008957FD">
        <w:rPr>
          <w:lang w:eastAsia="fr-FR" w:bidi="fr-FR"/>
        </w:rPr>
        <w:t>è</w:t>
      </w:r>
      <w:r w:rsidRPr="008957FD">
        <w:rPr>
          <w:lang w:eastAsia="fr-FR" w:bidi="fr-FR"/>
        </w:rPr>
        <w:t>res années comme en témoignent les nombreuses estimations effectuées récemment. Malheureusement d'autres arguments ont pris la relève : discu</w:t>
      </w:r>
      <w:r w:rsidRPr="008957FD">
        <w:rPr>
          <w:lang w:eastAsia="fr-FR" w:bidi="fr-FR"/>
        </w:rPr>
        <w:t>s</w:t>
      </w:r>
      <w:r w:rsidRPr="008957FD">
        <w:rPr>
          <w:lang w:eastAsia="fr-FR" w:bidi="fr-FR"/>
        </w:rPr>
        <w:t>sions très élaborées et parfois pointilleuses au sujet des mérites respectifs des méthodes d’estimation, des différentes h</w:t>
      </w:r>
      <w:r w:rsidRPr="008957FD">
        <w:rPr>
          <w:lang w:eastAsia="fr-FR" w:bidi="fr-FR"/>
        </w:rPr>
        <w:t>y</w:t>
      </w:r>
      <w:r w:rsidRPr="008957FD">
        <w:rPr>
          <w:lang w:eastAsia="fr-FR" w:bidi="fr-FR"/>
        </w:rPr>
        <w:t>pothèses relatives à la productivité du travail domestique ou des aju</w:t>
      </w:r>
      <w:r w:rsidRPr="008957FD">
        <w:rPr>
          <w:lang w:eastAsia="fr-FR" w:bidi="fr-FR"/>
        </w:rPr>
        <w:t>s</w:t>
      </w:r>
      <w:r w:rsidRPr="008957FD">
        <w:rPr>
          <w:lang w:eastAsia="fr-FR" w:bidi="fr-FR"/>
        </w:rPr>
        <w:t>tements nécessaires pour obtenir une correspo</w:t>
      </w:r>
      <w:r w:rsidRPr="008957FD">
        <w:rPr>
          <w:lang w:eastAsia="fr-FR" w:bidi="fr-FR"/>
        </w:rPr>
        <w:t>n</w:t>
      </w:r>
      <w:r w:rsidRPr="008957FD">
        <w:rPr>
          <w:lang w:eastAsia="fr-FR" w:bidi="fr-FR"/>
        </w:rPr>
        <w:t>dance étroite avec les activités marchandes.</w:t>
      </w:r>
    </w:p>
    <w:p w14:paraId="4C771255" w14:textId="77777777" w:rsidR="00CC685C" w:rsidRPr="008957FD" w:rsidRDefault="00CC685C" w:rsidP="00CC685C">
      <w:pPr>
        <w:spacing w:before="120" w:after="120"/>
        <w:jc w:val="both"/>
      </w:pPr>
      <w:r w:rsidRPr="008957FD">
        <w:rPr>
          <w:lang w:eastAsia="fr-FR" w:bidi="fr-FR"/>
        </w:rPr>
        <w:t>Cela constitue apparemment un progrès puisque l'on se penche d</w:t>
      </w:r>
      <w:r w:rsidRPr="008957FD">
        <w:rPr>
          <w:lang w:eastAsia="fr-FR" w:bidi="fr-FR"/>
        </w:rPr>
        <w:t>a</w:t>
      </w:r>
      <w:r w:rsidRPr="008957FD">
        <w:rPr>
          <w:lang w:eastAsia="fr-FR" w:bidi="fr-FR"/>
        </w:rPr>
        <w:t>vantage sur l’opérationnalisation que sur la nécessité de cette estim</w:t>
      </w:r>
      <w:r w:rsidRPr="008957FD">
        <w:rPr>
          <w:lang w:eastAsia="fr-FR" w:bidi="fr-FR"/>
        </w:rPr>
        <w:t>a</w:t>
      </w:r>
      <w:r w:rsidRPr="008957FD">
        <w:rPr>
          <w:lang w:eastAsia="fr-FR" w:bidi="fr-FR"/>
        </w:rPr>
        <w:t>tion. Cependant il semble que l'on veuille conditionner la prise en compte du travail domestique dans la comptabilité nationale à l'obte</w:t>
      </w:r>
      <w:r w:rsidRPr="008957FD">
        <w:rPr>
          <w:lang w:eastAsia="fr-FR" w:bidi="fr-FR"/>
        </w:rPr>
        <w:t>n</w:t>
      </w:r>
      <w:r w:rsidRPr="008957FD">
        <w:rPr>
          <w:lang w:eastAsia="fr-FR" w:bidi="fr-FR"/>
        </w:rPr>
        <w:t>tion préalable d'une estimation parfaite ou « idéale » qui ferait l'un</w:t>
      </w:r>
      <w:r w:rsidRPr="008957FD">
        <w:rPr>
          <w:lang w:eastAsia="fr-FR" w:bidi="fr-FR"/>
        </w:rPr>
        <w:t>a</w:t>
      </w:r>
      <w:r w:rsidRPr="008957FD">
        <w:rPr>
          <w:lang w:eastAsia="fr-FR" w:bidi="fr-FR"/>
        </w:rPr>
        <w:t>nimité.</w:t>
      </w:r>
    </w:p>
    <w:p w14:paraId="0F07231E" w14:textId="77777777" w:rsidR="00CC685C" w:rsidRPr="008957FD" w:rsidRDefault="00CC685C" w:rsidP="00CC685C">
      <w:pPr>
        <w:spacing w:before="120" w:after="120"/>
        <w:jc w:val="both"/>
      </w:pPr>
      <w:r w:rsidRPr="008957FD">
        <w:rPr>
          <w:lang w:eastAsia="fr-FR" w:bidi="fr-FR"/>
        </w:rPr>
        <w:t>Ceci témoigne du fait que le travail domestique ne se</w:t>
      </w:r>
      <w:r w:rsidRPr="008957FD">
        <w:rPr>
          <w:lang w:eastAsia="fr-FR" w:bidi="fr-FR"/>
        </w:rPr>
        <w:t>m</w:t>
      </w:r>
      <w:r w:rsidRPr="008957FD">
        <w:rPr>
          <w:lang w:eastAsia="fr-FR" w:bidi="fr-FR"/>
        </w:rPr>
        <w:t>ble pas être une priorité pour les responsables de la comptabilité nationale. On est en présence ici d'un cas unique dans les annales des comptes nati</w:t>
      </w:r>
      <w:r w:rsidRPr="008957FD">
        <w:rPr>
          <w:lang w:eastAsia="fr-FR" w:bidi="fr-FR"/>
        </w:rPr>
        <w:t>o</w:t>
      </w:r>
      <w:r w:rsidRPr="008957FD">
        <w:rPr>
          <w:lang w:eastAsia="fr-FR" w:bidi="fr-FR"/>
        </w:rPr>
        <w:t>naux puisque à notre connaissance c'est la seule activité qui suscite en même temps intérêt et réticence depuis un si grand nombre d’années. Le système canadien de comptabilité nationale s'est constamment élargi ces dernières années pour inclure successivement des tableaux d'échanges interindustriels, des com</w:t>
      </w:r>
      <w:r w:rsidRPr="008957FD">
        <w:rPr>
          <w:lang w:eastAsia="fr-FR" w:bidi="fr-FR"/>
        </w:rPr>
        <w:t>p</w:t>
      </w:r>
      <w:r w:rsidRPr="008957FD">
        <w:rPr>
          <w:lang w:eastAsia="fr-FR" w:bidi="fr-FR"/>
        </w:rPr>
        <w:t>tes économiques provinciaux et plus récemment des comptes du bilan n</w:t>
      </w:r>
      <w:r w:rsidRPr="008957FD">
        <w:rPr>
          <w:lang w:eastAsia="fr-FR" w:bidi="fr-FR"/>
        </w:rPr>
        <w:t>a</w:t>
      </w:r>
      <w:r w:rsidRPr="008957FD">
        <w:rPr>
          <w:lang w:eastAsia="fr-FR" w:bidi="fr-FR"/>
        </w:rPr>
        <w:t>tional. Ces extensions ne sont probablement ni moins controversées ni moins coûteuses que l'estim</w:t>
      </w:r>
      <w:r w:rsidRPr="008957FD">
        <w:rPr>
          <w:lang w:eastAsia="fr-FR" w:bidi="fr-FR"/>
        </w:rPr>
        <w:t>a</w:t>
      </w:r>
      <w:r w:rsidRPr="008957FD">
        <w:rPr>
          <w:lang w:eastAsia="fr-FR" w:bidi="fr-FR"/>
        </w:rPr>
        <w:t>tion du travail domestique. Elles ne nous se</w:t>
      </w:r>
      <w:r w:rsidRPr="008957FD">
        <w:rPr>
          <w:lang w:eastAsia="fr-FR" w:bidi="fr-FR"/>
        </w:rPr>
        <w:t>m</w:t>
      </w:r>
      <w:r w:rsidRPr="008957FD">
        <w:rPr>
          <w:lang w:eastAsia="fr-FR" w:bidi="fr-FR"/>
        </w:rPr>
        <w:t>blent pas non plus être plus urgentes pour l'élaboration de politiques économiques. Cette temporisation continue de l'intégration du travail domest</w:t>
      </w:r>
      <w:r w:rsidRPr="008957FD">
        <w:rPr>
          <w:lang w:eastAsia="fr-FR" w:bidi="fr-FR"/>
        </w:rPr>
        <w:t>i</w:t>
      </w:r>
      <w:r w:rsidRPr="008957FD">
        <w:rPr>
          <w:lang w:eastAsia="fr-FR" w:bidi="fr-FR"/>
        </w:rPr>
        <w:t>que dans le système de comptabilité nationale apparaît alors comme un autre ind</w:t>
      </w:r>
      <w:r w:rsidRPr="008957FD">
        <w:rPr>
          <w:lang w:eastAsia="fr-FR" w:bidi="fr-FR"/>
        </w:rPr>
        <w:t>i</w:t>
      </w:r>
      <w:r w:rsidRPr="008957FD">
        <w:rPr>
          <w:lang w:eastAsia="fr-FR" w:bidi="fr-FR"/>
        </w:rPr>
        <w:t>ce du refus de considérer la spécificité de la situation économique des femmes.</w:t>
      </w:r>
    </w:p>
    <w:p w14:paraId="1FDB0061" w14:textId="77777777" w:rsidR="00CC685C" w:rsidRPr="008957FD" w:rsidRDefault="00CC685C" w:rsidP="00CC685C">
      <w:pPr>
        <w:spacing w:before="120" w:after="120"/>
        <w:jc w:val="both"/>
        <w:rPr>
          <w:lang w:eastAsia="fr-FR" w:bidi="fr-FR"/>
        </w:rPr>
      </w:pPr>
    </w:p>
    <w:p w14:paraId="2FAA51D8" w14:textId="77777777" w:rsidR="00CC685C" w:rsidRPr="008957FD" w:rsidRDefault="00CC685C" w:rsidP="00CC685C">
      <w:pPr>
        <w:pStyle w:val="planche"/>
        <w:rPr>
          <w:lang w:eastAsia="fr-FR" w:bidi="fr-FR"/>
        </w:rPr>
      </w:pPr>
      <w:r w:rsidRPr="008957FD">
        <w:rPr>
          <w:lang w:eastAsia="fr-FR" w:bidi="fr-FR"/>
        </w:rPr>
        <w:t>FONDEMENT DE L'INTÉGRATION</w:t>
      </w:r>
      <w:r w:rsidRPr="008957FD">
        <w:rPr>
          <w:lang w:eastAsia="fr-FR" w:bidi="fr-FR"/>
        </w:rPr>
        <w:br/>
        <w:t>DU TRAVAIL DOMEST</w:t>
      </w:r>
      <w:r w:rsidRPr="008957FD">
        <w:rPr>
          <w:lang w:eastAsia="fr-FR" w:bidi="fr-FR"/>
        </w:rPr>
        <w:t>I</w:t>
      </w:r>
      <w:r w:rsidRPr="008957FD">
        <w:rPr>
          <w:lang w:eastAsia="fr-FR" w:bidi="fr-FR"/>
        </w:rPr>
        <w:t>QUE AU SYSTÈME</w:t>
      </w:r>
      <w:r w:rsidRPr="008957FD">
        <w:rPr>
          <w:lang w:eastAsia="fr-FR" w:bidi="fr-FR"/>
        </w:rPr>
        <w:br/>
        <w:t>DE COMPTABIL</w:t>
      </w:r>
      <w:r w:rsidRPr="008957FD">
        <w:rPr>
          <w:lang w:eastAsia="fr-FR" w:bidi="fr-FR"/>
        </w:rPr>
        <w:t>I</w:t>
      </w:r>
      <w:r w:rsidRPr="008957FD">
        <w:rPr>
          <w:lang w:eastAsia="fr-FR" w:bidi="fr-FR"/>
        </w:rPr>
        <w:t>TÉ NATIONALE</w:t>
      </w:r>
    </w:p>
    <w:p w14:paraId="3412A5AF" w14:textId="77777777" w:rsidR="00CC685C" w:rsidRPr="008957FD" w:rsidRDefault="00CC685C" w:rsidP="00CC685C">
      <w:pPr>
        <w:spacing w:before="120" w:after="120"/>
        <w:jc w:val="both"/>
      </w:pPr>
    </w:p>
    <w:p w14:paraId="4A6AF8B9" w14:textId="77777777" w:rsidR="00CC685C" w:rsidRPr="008957FD" w:rsidRDefault="00CC685C" w:rsidP="00CC685C">
      <w:pPr>
        <w:spacing w:before="120" w:after="120"/>
        <w:ind w:firstLine="0"/>
        <w:jc w:val="both"/>
      </w:pPr>
      <w:r w:rsidRPr="008957FD">
        <w:rPr>
          <w:lang w:eastAsia="fr-FR" w:bidi="fr-FR"/>
        </w:rPr>
        <w:t>Comme nous venons de le souligner les arguments invoqués pour e</w:t>
      </w:r>
      <w:r w:rsidRPr="008957FD">
        <w:rPr>
          <w:lang w:eastAsia="fr-FR" w:bidi="fr-FR"/>
        </w:rPr>
        <w:t>x</w:t>
      </w:r>
      <w:r w:rsidRPr="008957FD">
        <w:rPr>
          <w:lang w:eastAsia="fr-FR" w:bidi="fr-FR"/>
        </w:rPr>
        <w:t>pliquer la non intégration du travail domestique aux comptes nati</w:t>
      </w:r>
      <w:r w:rsidRPr="008957FD">
        <w:rPr>
          <w:lang w:eastAsia="fr-FR" w:bidi="fr-FR"/>
        </w:rPr>
        <w:t>o</w:t>
      </w:r>
      <w:r w:rsidRPr="008957FD">
        <w:rPr>
          <w:lang w:eastAsia="fr-FR" w:bidi="fr-FR"/>
        </w:rPr>
        <w:t>naux mettent l'accent sur les diff</w:t>
      </w:r>
      <w:r w:rsidRPr="008957FD">
        <w:rPr>
          <w:lang w:eastAsia="fr-FR" w:bidi="fr-FR"/>
        </w:rPr>
        <w:t>i</w:t>
      </w:r>
      <w:r w:rsidRPr="008957FD">
        <w:rPr>
          <w:lang w:eastAsia="fr-FR" w:bidi="fr-FR"/>
        </w:rPr>
        <w:t>cultés méthodologiques et techniques plutôt que sur le fondement même de cette intégration. Or il nous semble que c'est justement la perspective adoptée qui mène à l'impa</w:t>
      </w:r>
      <w:r w:rsidRPr="008957FD">
        <w:rPr>
          <w:lang w:eastAsia="fr-FR" w:bidi="fr-FR"/>
        </w:rPr>
        <w:t>s</w:t>
      </w:r>
      <w:r w:rsidRPr="008957FD">
        <w:rPr>
          <w:lang w:eastAsia="fr-FR" w:bidi="fr-FR"/>
        </w:rPr>
        <w:t>se actuelle ; en changeant l'angle sous lequel on aborde cette estim</w:t>
      </w:r>
      <w:r w:rsidRPr="008957FD">
        <w:rPr>
          <w:lang w:eastAsia="fr-FR" w:bidi="fr-FR"/>
        </w:rPr>
        <w:t>a</w:t>
      </w:r>
      <w:r w:rsidRPr="008957FD">
        <w:rPr>
          <w:lang w:eastAsia="fr-FR" w:bidi="fr-FR"/>
        </w:rPr>
        <w:t>tion, en revenant au fondement même de la déma</w:t>
      </w:r>
      <w:r w:rsidRPr="008957FD">
        <w:rPr>
          <w:lang w:eastAsia="fr-FR" w:bidi="fr-FR"/>
        </w:rPr>
        <w:t>r</w:t>
      </w:r>
      <w:r w:rsidRPr="008957FD">
        <w:rPr>
          <w:lang w:eastAsia="fr-FR" w:bidi="fr-FR"/>
        </w:rPr>
        <w:t>che des comptes nationaux, on peut à notre avis résoudre plus facilement les difficultés techniques.</w:t>
      </w:r>
    </w:p>
    <w:p w14:paraId="04D4BC5C" w14:textId="77777777" w:rsidR="00CC685C" w:rsidRPr="008957FD" w:rsidRDefault="00CC685C" w:rsidP="00CC685C">
      <w:pPr>
        <w:spacing w:before="120" w:after="120"/>
        <w:jc w:val="both"/>
      </w:pPr>
      <w:r w:rsidRPr="008957FD">
        <w:rPr>
          <w:lang w:eastAsia="fr-FR" w:bidi="fr-FR"/>
        </w:rPr>
        <w:t>Si on se place dans une perspective historique on constate que ce qui a justifié la prise en compte des éléments qui font aujourd'hui pa</w:t>
      </w:r>
      <w:r w:rsidRPr="008957FD">
        <w:rPr>
          <w:lang w:eastAsia="fr-FR" w:bidi="fr-FR"/>
        </w:rPr>
        <w:t>r</w:t>
      </w:r>
      <w:r w:rsidRPr="008957FD">
        <w:rPr>
          <w:lang w:eastAsia="fr-FR" w:bidi="fr-FR"/>
        </w:rPr>
        <w:t>tie intégra</w:t>
      </w:r>
      <w:r w:rsidRPr="008957FD">
        <w:rPr>
          <w:lang w:eastAsia="fr-FR" w:bidi="fr-FR"/>
        </w:rPr>
        <w:t>n</w:t>
      </w:r>
      <w:r w:rsidRPr="008957FD">
        <w:rPr>
          <w:lang w:eastAsia="fr-FR" w:bidi="fr-FR"/>
        </w:rPr>
        <w:t>te des</w:t>
      </w:r>
      <w:r w:rsidRPr="008957FD">
        <w:t xml:space="preserve"> [106] </w:t>
      </w:r>
      <w:r w:rsidRPr="008957FD">
        <w:rPr>
          <w:lang w:eastAsia="fr-FR" w:bidi="fr-FR"/>
        </w:rPr>
        <w:t>comptes nationaux ce n'était pas l’existence d'une base statistique s</w:t>
      </w:r>
      <w:r w:rsidRPr="008957FD">
        <w:rPr>
          <w:lang w:eastAsia="fr-FR" w:bidi="fr-FR"/>
        </w:rPr>
        <w:t>a</w:t>
      </w:r>
      <w:r w:rsidRPr="008957FD">
        <w:rPr>
          <w:lang w:eastAsia="fr-FR" w:bidi="fr-FR"/>
        </w:rPr>
        <w:t>tisfaisante ou d'un consensus au sujet de la méthodologie. L'examen des nombreux écrits sur la comptabilité n</w:t>
      </w:r>
      <w:r w:rsidRPr="008957FD">
        <w:rPr>
          <w:lang w:eastAsia="fr-FR" w:bidi="fr-FR"/>
        </w:rPr>
        <w:t>a</w:t>
      </w:r>
      <w:r w:rsidRPr="008957FD">
        <w:rPr>
          <w:lang w:eastAsia="fr-FR" w:bidi="fr-FR"/>
        </w:rPr>
        <w:t>tionale notamment durant les années trente et quarante </w:t>
      </w:r>
      <w:r w:rsidRPr="008957FD">
        <w:rPr>
          <w:rStyle w:val="Appelnotedebasdep"/>
          <w:lang w:eastAsia="fr-FR" w:bidi="fr-FR"/>
        </w:rPr>
        <w:footnoteReference w:id="68"/>
      </w:r>
      <w:r w:rsidRPr="008957FD">
        <w:rPr>
          <w:lang w:eastAsia="fr-FR" w:bidi="fr-FR"/>
        </w:rPr>
        <w:t>, indique que l'élaboration de ces agr</w:t>
      </w:r>
      <w:r w:rsidRPr="008957FD">
        <w:rPr>
          <w:lang w:eastAsia="fr-FR" w:bidi="fr-FR"/>
        </w:rPr>
        <w:t>é</w:t>
      </w:r>
      <w:r w:rsidRPr="008957FD">
        <w:rPr>
          <w:lang w:eastAsia="fr-FR" w:bidi="fr-FR"/>
        </w:rPr>
        <w:t>gats, c'est-à-dire la détermination de leur contenu et le choix de la méthodologie, fut une entreprise très lab</w:t>
      </w:r>
      <w:r w:rsidRPr="008957FD">
        <w:rPr>
          <w:lang w:eastAsia="fr-FR" w:bidi="fr-FR"/>
        </w:rPr>
        <w:t>o</w:t>
      </w:r>
      <w:r w:rsidRPr="008957FD">
        <w:rPr>
          <w:lang w:eastAsia="fr-FR" w:bidi="fr-FR"/>
        </w:rPr>
        <w:t>rieuse et très contr</w:t>
      </w:r>
      <w:r w:rsidRPr="008957FD">
        <w:rPr>
          <w:lang w:eastAsia="fr-FR" w:bidi="fr-FR"/>
        </w:rPr>
        <w:t>o</w:t>
      </w:r>
      <w:r w:rsidRPr="008957FD">
        <w:rPr>
          <w:lang w:eastAsia="fr-FR" w:bidi="fr-FR"/>
        </w:rPr>
        <w:t>versée.</w:t>
      </w:r>
    </w:p>
    <w:p w14:paraId="704ABF28" w14:textId="77777777" w:rsidR="00CC685C" w:rsidRPr="008957FD" w:rsidRDefault="00CC685C" w:rsidP="00CC685C">
      <w:pPr>
        <w:spacing w:before="120" w:after="120"/>
        <w:jc w:val="both"/>
      </w:pPr>
      <w:r w:rsidRPr="008957FD">
        <w:rPr>
          <w:lang w:eastAsia="fr-FR" w:bidi="fr-FR"/>
        </w:rPr>
        <w:t>Ce qui a justifié l'inclusion de certaines activités, et conséque</w:t>
      </w:r>
      <w:r w:rsidRPr="008957FD">
        <w:rPr>
          <w:lang w:eastAsia="fr-FR" w:bidi="fr-FR"/>
        </w:rPr>
        <w:t>m</w:t>
      </w:r>
      <w:r w:rsidRPr="008957FD">
        <w:rPr>
          <w:lang w:eastAsia="fr-FR" w:bidi="fr-FR"/>
        </w:rPr>
        <w:t>ment l'amélioration des données statistiques nécessaires, fut l'intérêt qu'elles pr</w:t>
      </w:r>
      <w:r w:rsidRPr="008957FD">
        <w:rPr>
          <w:lang w:eastAsia="fr-FR" w:bidi="fr-FR"/>
        </w:rPr>
        <w:t>é</w:t>
      </w:r>
      <w:r w:rsidRPr="008957FD">
        <w:rPr>
          <w:lang w:eastAsia="fr-FR" w:bidi="fr-FR"/>
        </w:rPr>
        <w:t>sentaient pour l'analyse économique et pour l'élaboration de solutions à des pr</w:t>
      </w:r>
      <w:r w:rsidRPr="008957FD">
        <w:rPr>
          <w:lang w:eastAsia="fr-FR" w:bidi="fr-FR"/>
        </w:rPr>
        <w:t>o</w:t>
      </w:r>
      <w:r w:rsidRPr="008957FD">
        <w:rPr>
          <w:lang w:eastAsia="fr-FR" w:bidi="fr-FR"/>
        </w:rPr>
        <w:t>blèmes considérés comme prioritaires.</w:t>
      </w:r>
    </w:p>
    <w:p w14:paraId="7E944209" w14:textId="77777777" w:rsidR="00CC685C" w:rsidRPr="008957FD" w:rsidRDefault="00CC685C" w:rsidP="00CC685C">
      <w:pPr>
        <w:spacing w:before="120" w:after="120"/>
        <w:jc w:val="both"/>
      </w:pPr>
      <w:r w:rsidRPr="008957FD">
        <w:rPr>
          <w:lang w:eastAsia="fr-FR" w:bidi="fr-FR"/>
        </w:rPr>
        <w:t>C'est ainsi que lorsqu'on étudie attentivement les travaux de Simon Kuznets </w:t>
      </w:r>
      <w:r w:rsidRPr="008957FD">
        <w:rPr>
          <w:rStyle w:val="Appelnotedebasdep"/>
          <w:lang w:eastAsia="fr-FR" w:bidi="fr-FR"/>
        </w:rPr>
        <w:footnoteReference w:id="69"/>
      </w:r>
      <w:r w:rsidRPr="008957FD">
        <w:rPr>
          <w:lang w:eastAsia="fr-FR" w:bidi="fr-FR"/>
        </w:rPr>
        <w:t xml:space="preserve"> qui fut l'un des fondateurs de la comptabilité nationale m</w:t>
      </w:r>
      <w:r w:rsidRPr="008957FD">
        <w:rPr>
          <w:lang w:eastAsia="fr-FR" w:bidi="fr-FR"/>
        </w:rPr>
        <w:t>o</w:t>
      </w:r>
      <w:r w:rsidRPr="008957FD">
        <w:rPr>
          <w:lang w:eastAsia="fr-FR" w:bidi="fr-FR"/>
        </w:rPr>
        <w:t>derne, on constate qu'il y a une idée de base qui guide consta</w:t>
      </w:r>
      <w:r w:rsidRPr="008957FD">
        <w:rPr>
          <w:lang w:eastAsia="fr-FR" w:bidi="fr-FR"/>
        </w:rPr>
        <w:t>m</w:t>
      </w:r>
      <w:r w:rsidRPr="008957FD">
        <w:rPr>
          <w:lang w:eastAsia="fr-FR" w:bidi="fr-FR"/>
        </w:rPr>
        <w:t>ment sa démarche. Cette idée, ce fil d'Ariane, est que le contenu du revenu national ou du produit national brut n'est pas une entité rigide définie une fois pour toutes. Ce n'est pas non plus un simple align</w:t>
      </w:r>
      <w:r w:rsidRPr="008957FD">
        <w:rPr>
          <w:lang w:eastAsia="fr-FR" w:bidi="fr-FR"/>
        </w:rPr>
        <w:t>e</w:t>
      </w:r>
      <w:r w:rsidRPr="008957FD">
        <w:rPr>
          <w:lang w:eastAsia="fr-FR" w:bidi="fr-FR"/>
        </w:rPr>
        <w:t>ment de chiffres illustrant une réalité o</w:t>
      </w:r>
      <w:r w:rsidRPr="008957FD">
        <w:rPr>
          <w:lang w:eastAsia="fr-FR" w:bidi="fr-FR"/>
        </w:rPr>
        <w:t>b</w:t>
      </w:r>
      <w:r w:rsidRPr="008957FD">
        <w:rPr>
          <w:lang w:eastAsia="fr-FR" w:bidi="fr-FR"/>
        </w:rPr>
        <w:t>jective. Le contenu du produit national brut est une entité qui reflète à un moment donné un certain consensus politique et social au sujet de ce qui est significatif et i</w:t>
      </w:r>
      <w:r w:rsidRPr="008957FD">
        <w:rPr>
          <w:lang w:eastAsia="fr-FR" w:bidi="fr-FR"/>
        </w:rPr>
        <w:t>m</w:t>
      </w:r>
      <w:r w:rsidRPr="008957FD">
        <w:rPr>
          <w:lang w:eastAsia="fr-FR" w:bidi="fr-FR"/>
        </w:rPr>
        <w:t>portant dans un sy</w:t>
      </w:r>
      <w:r w:rsidRPr="008957FD">
        <w:rPr>
          <w:lang w:eastAsia="fr-FR" w:bidi="fr-FR"/>
        </w:rPr>
        <w:t>s</w:t>
      </w:r>
      <w:r w:rsidRPr="008957FD">
        <w:rPr>
          <w:lang w:eastAsia="fr-FR" w:bidi="fr-FR"/>
        </w:rPr>
        <w:t>tème économique donné.</w:t>
      </w:r>
    </w:p>
    <w:p w14:paraId="18B651AD" w14:textId="77777777" w:rsidR="00CC685C" w:rsidRPr="008957FD" w:rsidRDefault="00CC685C" w:rsidP="00CC685C">
      <w:pPr>
        <w:spacing w:before="120" w:after="120"/>
        <w:jc w:val="both"/>
      </w:pPr>
      <w:r w:rsidRPr="008957FD">
        <w:rPr>
          <w:lang w:eastAsia="fr-FR" w:bidi="fr-FR"/>
        </w:rPr>
        <w:t>Si d’ailleurs on examine les comptes nationaux dans une perspe</w:t>
      </w:r>
      <w:r w:rsidRPr="008957FD">
        <w:rPr>
          <w:lang w:eastAsia="fr-FR" w:bidi="fr-FR"/>
        </w:rPr>
        <w:t>c</w:t>
      </w:r>
      <w:r w:rsidRPr="008957FD">
        <w:rPr>
          <w:lang w:eastAsia="fr-FR" w:bidi="fr-FR"/>
        </w:rPr>
        <w:t>tive historique, en pensant par exemple à Wi</w:t>
      </w:r>
      <w:r w:rsidRPr="008957FD">
        <w:rPr>
          <w:lang w:eastAsia="fr-FR" w:bidi="fr-FR"/>
        </w:rPr>
        <w:t>l</w:t>
      </w:r>
      <w:r w:rsidRPr="008957FD">
        <w:rPr>
          <w:lang w:eastAsia="fr-FR" w:bidi="fr-FR"/>
        </w:rPr>
        <w:t>liam Petty ou à François Quesnay et à son Tableau économique </w:t>
      </w:r>
      <w:r w:rsidRPr="008957FD">
        <w:rPr>
          <w:rStyle w:val="Appelnotedebasdep"/>
          <w:lang w:eastAsia="fr-FR" w:bidi="fr-FR"/>
        </w:rPr>
        <w:footnoteReference w:id="70"/>
      </w:r>
      <w:r w:rsidRPr="008957FD">
        <w:rPr>
          <w:lang w:eastAsia="fr-FR" w:bidi="fr-FR"/>
        </w:rPr>
        <w:t xml:space="preserve"> on est rapidement convai</w:t>
      </w:r>
      <w:r w:rsidRPr="008957FD">
        <w:rPr>
          <w:lang w:eastAsia="fr-FR" w:bidi="fr-FR"/>
        </w:rPr>
        <w:t>n</w:t>
      </w:r>
      <w:r w:rsidRPr="008957FD">
        <w:rPr>
          <w:lang w:eastAsia="fr-FR" w:bidi="fr-FR"/>
        </w:rPr>
        <w:t>cu de cette proposition fondamentale. De même, les comptes nati</w:t>
      </w:r>
      <w:r w:rsidRPr="008957FD">
        <w:rPr>
          <w:lang w:eastAsia="fr-FR" w:bidi="fr-FR"/>
        </w:rPr>
        <w:t>o</w:t>
      </w:r>
      <w:r w:rsidRPr="008957FD">
        <w:rPr>
          <w:lang w:eastAsia="fr-FR" w:bidi="fr-FR"/>
        </w:rPr>
        <w:t>naux actuels sont construits a</w:t>
      </w:r>
      <w:r w:rsidRPr="008957FD">
        <w:rPr>
          <w:lang w:eastAsia="fr-FR" w:bidi="fr-FR"/>
        </w:rPr>
        <w:t>u</w:t>
      </w:r>
      <w:r w:rsidRPr="008957FD">
        <w:rPr>
          <w:lang w:eastAsia="fr-FR" w:bidi="fr-FR"/>
        </w:rPr>
        <w:t>tour du concept keynésien de demande finale et du rôle crucial que cette demande joue dans l'éc</w:t>
      </w:r>
      <w:r w:rsidRPr="008957FD">
        <w:rPr>
          <w:lang w:eastAsia="fr-FR" w:bidi="fr-FR"/>
        </w:rPr>
        <w:t>o</w:t>
      </w:r>
      <w:r w:rsidRPr="008957FD">
        <w:rPr>
          <w:lang w:eastAsia="fr-FR" w:bidi="fr-FR"/>
        </w:rPr>
        <w:t>nomie </w:t>
      </w:r>
      <w:r w:rsidRPr="008957FD">
        <w:rPr>
          <w:rStyle w:val="Appelnotedebasdep"/>
          <w:lang w:eastAsia="fr-FR" w:bidi="fr-FR"/>
        </w:rPr>
        <w:footnoteReference w:id="71"/>
      </w:r>
      <w:r w:rsidRPr="008957FD">
        <w:rPr>
          <w:lang w:eastAsia="fr-FR" w:bidi="fr-FR"/>
        </w:rPr>
        <w:t>.</w:t>
      </w:r>
    </w:p>
    <w:p w14:paraId="25681DCF" w14:textId="77777777" w:rsidR="00CC685C" w:rsidRPr="008957FD" w:rsidRDefault="00CC685C" w:rsidP="00CC685C">
      <w:pPr>
        <w:spacing w:before="120" w:after="120"/>
        <w:jc w:val="both"/>
      </w:pPr>
      <w:r w:rsidRPr="008957FD">
        <w:rPr>
          <w:lang w:eastAsia="fr-FR" w:bidi="fr-FR"/>
        </w:rPr>
        <w:t>Ces comptes, cependant, sont restés imperméables aux chang</w:t>
      </w:r>
      <w:r w:rsidRPr="008957FD">
        <w:rPr>
          <w:lang w:eastAsia="fr-FR" w:bidi="fr-FR"/>
        </w:rPr>
        <w:t>e</w:t>
      </w:r>
      <w:r w:rsidRPr="008957FD">
        <w:rPr>
          <w:lang w:eastAsia="fr-FR" w:bidi="fr-FR"/>
        </w:rPr>
        <w:t>ments m</w:t>
      </w:r>
      <w:r w:rsidRPr="008957FD">
        <w:rPr>
          <w:lang w:eastAsia="fr-FR" w:bidi="fr-FR"/>
        </w:rPr>
        <w:t>a</w:t>
      </w:r>
      <w:r w:rsidRPr="008957FD">
        <w:rPr>
          <w:lang w:eastAsia="fr-FR" w:bidi="fr-FR"/>
        </w:rPr>
        <w:t>jeurs qu'a connus récemment l'économie.</w:t>
      </w:r>
    </w:p>
    <w:p w14:paraId="264C5E60" w14:textId="77777777" w:rsidR="00CC685C" w:rsidRPr="008957FD" w:rsidRDefault="00CC685C" w:rsidP="00CC685C">
      <w:pPr>
        <w:spacing w:before="120" w:after="120"/>
        <w:jc w:val="both"/>
      </w:pPr>
      <w:r w:rsidRPr="008957FD">
        <w:rPr>
          <w:lang w:eastAsia="fr-FR" w:bidi="fr-FR"/>
        </w:rPr>
        <w:t>En effet l’entrée massive des femmes sur le marché du travail constitue sans doute une donnée majeure de l'économie contempora</w:t>
      </w:r>
      <w:r w:rsidRPr="008957FD">
        <w:rPr>
          <w:lang w:eastAsia="fr-FR" w:bidi="fr-FR"/>
        </w:rPr>
        <w:t>i</w:t>
      </w:r>
      <w:r w:rsidRPr="008957FD">
        <w:rPr>
          <w:lang w:eastAsia="fr-FR" w:bidi="fr-FR"/>
        </w:rPr>
        <w:t>ne. Ajoutée à d'autres changements socio-démographiques qui ont a</w:t>
      </w:r>
      <w:r w:rsidRPr="008957FD">
        <w:rPr>
          <w:lang w:eastAsia="fr-FR" w:bidi="fr-FR"/>
        </w:rPr>
        <w:t>f</w:t>
      </w:r>
      <w:r w:rsidRPr="008957FD">
        <w:rPr>
          <w:lang w:eastAsia="fr-FR" w:bidi="fr-FR"/>
        </w:rPr>
        <w:t>fecté la situation économique des femmes, elle a brutalement mis en lumière et a accru les interdépendances entre une activité non ma</w:t>
      </w:r>
      <w:r w:rsidRPr="008957FD">
        <w:rPr>
          <w:lang w:eastAsia="fr-FR" w:bidi="fr-FR"/>
        </w:rPr>
        <w:t>r</w:t>
      </w:r>
      <w:r w:rsidRPr="008957FD">
        <w:rPr>
          <w:lang w:eastAsia="fr-FR" w:bidi="fr-FR"/>
        </w:rPr>
        <w:t>chande, le travail domestique, et l’ensemble des activités marcha</w:t>
      </w:r>
      <w:r w:rsidRPr="008957FD">
        <w:rPr>
          <w:lang w:eastAsia="fr-FR" w:bidi="fr-FR"/>
        </w:rPr>
        <w:t>n</w:t>
      </w:r>
      <w:r w:rsidRPr="008957FD">
        <w:rPr>
          <w:lang w:eastAsia="fr-FR" w:bidi="fr-FR"/>
        </w:rPr>
        <w:t>des.</w:t>
      </w:r>
    </w:p>
    <w:p w14:paraId="5ACD49FD" w14:textId="77777777" w:rsidR="00CC685C" w:rsidRPr="008957FD" w:rsidRDefault="00CC685C" w:rsidP="00CC685C">
      <w:pPr>
        <w:spacing w:before="120" w:after="120"/>
        <w:jc w:val="both"/>
      </w:pPr>
      <w:r w:rsidRPr="008957FD">
        <w:rPr>
          <w:lang w:eastAsia="fr-FR" w:bidi="fr-FR"/>
        </w:rPr>
        <w:t>Bien qu’il ne soit pas de notre propos d'entrer ici dans le détail de ces interdépendances nous pouvons en citer quelques unes : la situ</w:t>
      </w:r>
      <w:r w:rsidRPr="008957FD">
        <w:rPr>
          <w:lang w:eastAsia="fr-FR" w:bidi="fr-FR"/>
        </w:rPr>
        <w:t>a</w:t>
      </w:r>
      <w:r w:rsidRPr="008957FD">
        <w:rPr>
          <w:lang w:eastAsia="fr-FR" w:bidi="fr-FR"/>
        </w:rPr>
        <w:t>tion de</w:t>
      </w:r>
      <w:r w:rsidRPr="008957FD">
        <w:t xml:space="preserve"> [107] </w:t>
      </w:r>
      <w:r w:rsidRPr="008957FD">
        <w:rPr>
          <w:lang w:eastAsia="fr-FR" w:bidi="fr-FR"/>
        </w:rPr>
        <w:t>discrimination systémique en emploi que connaissent les femmes, la structure de la fiscalité, notamment l'exemption de perso</w:t>
      </w:r>
      <w:r w:rsidRPr="008957FD">
        <w:rPr>
          <w:lang w:eastAsia="fr-FR" w:bidi="fr-FR"/>
        </w:rPr>
        <w:t>n</w:t>
      </w:r>
      <w:r w:rsidRPr="008957FD">
        <w:rPr>
          <w:lang w:eastAsia="fr-FR" w:bidi="fr-FR"/>
        </w:rPr>
        <w:t>ne mariée encore très répandue et dont la réforme Wilson prévoit le remplac</w:t>
      </w:r>
      <w:r w:rsidRPr="008957FD">
        <w:rPr>
          <w:lang w:eastAsia="fr-FR" w:bidi="fr-FR"/>
        </w:rPr>
        <w:t>e</w:t>
      </w:r>
      <w:r w:rsidRPr="008957FD">
        <w:rPr>
          <w:lang w:eastAsia="fr-FR" w:bidi="fr-FR"/>
        </w:rPr>
        <w:t>ment par un crédit d'impôt, la double charge de travail des mères de famille employées, la vulnérabilité financière des femmes cheffes de famille et des femmes seules âgées, la demande de biens et services substituts à certaines tâches domestiques. Ma</w:t>
      </w:r>
      <w:r w:rsidRPr="008957FD">
        <w:rPr>
          <w:lang w:eastAsia="fr-FR" w:bidi="fr-FR"/>
        </w:rPr>
        <w:t>r</w:t>
      </w:r>
      <w:r w:rsidRPr="008957FD">
        <w:rPr>
          <w:lang w:eastAsia="fr-FR" w:bidi="fr-FR"/>
        </w:rPr>
        <w:t>ché du travail, fiscalité, sécurité sociale, croissance de la demande de biens et serv</w:t>
      </w:r>
      <w:r w:rsidRPr="008957FD">
        <w:rPr>
          <w:lang w:eastAsia="fr-FR" w:bidi="fr-FR"/>
        </w:rPr>
        <w:t>i</w:t>
      </w:r>
      <w:r w:rsidRPr="008957FD">
        <w:rPr>
          <w:lang w:eastAsia="fr-FR" w:bidi="fr-FR"/>
        </w:rPr>
        <w:t>ces repr</w:t>
      </w:r>
      <w:r w:rsidRPr="008957FD">
        <w:rPr>
          <w:lang w:eastAsia="fr-FR" w:bidi="fr-FR"/>
        </w:rPr>
        <w:t>é</w:t>
      </w:r>
      <w:r w:rsidRPr="008957FD">
        <w:rPr>
          <w:lang w:eastAsia="fr-FR" w:bidi="fr-FR"/>
        </w:rPr>
        <w:t>sentent par conséquent des domaines importants affectés par ces i</w:t>
      </w:r>
      <w:r w:rsidRPr="008957FD">
        <w:rPr>
          <w:lang w:eastAsia="fr-FR" w:bidi="fr-FR"/>
        </w:rPr>
        <w:t>n</w:t>
      </w:r>
      <w:r w:rsidRPr="008957FD">
        <w:rPr>
          <w:lang w:eastAsia="fr-FR" w:bidi="fr-FR"/>
        </w:rPr>
        <w:t>terdépendances.</w:t>
      </w:r>
    </w:p>
    <w:p w14:paraId="109C42D5" w14:textId="77777777" w:rsidR="00CC685C" w:rsidRPr="008957FD" w:rsidRDefault="00CC685C" w:rsidP="00CC685C">
      <w:pPr>
        <w:spacing w:before="120" w:after="120"/>
        <w:jc w:val="both"/>
      </w:pPr>
      <w:r w:rsidRPr="008957FD">
        <w:rPr>
          <w:lang w:eastAsia="fr-FR" w:bidi="fr-FR"/>
        </w:rPr>
        <w:t>Ceci signifie que l'estimation de la valeur du travail domestique constitue un élément essentiel à l'analyse économique et à l'élabor</w:t>
      </w:r>
      <w:r w:rsidRPr="008957FD">
        <w:rPr>
          <w:lang w:eastAsia="fr-FR" w:bidi="fr-FR"/>
        </w:rPr>
        <w:t>a</w:t>
      </w:r>
      <w:r w:rsidRPr="008957FD">
        <w:rPr>
          <w:lang w:eastAsia="fr-FR" w:bidi="fr-FR"/>
        </w:rPr>
        <w:t>tion de politiques et satisfait ainsi au critère fondamental qui déterm</w:t>
      </w:r>
      <w:r w:rsidRPr="008957FD">
        <w:rPr>
          <w:lang w:eastAsia="fr-FR" w:bidi="fr-FR"/>
        </w:rPr>
        <w:t>i</w:t>
      </w:r>
      <w:r w:rsidRPr="008957FD">
        <w:rPr>
          <w:lang w:eastAsia="fr-FR" w:bidi="fr-FR"/>
        </w:rPr>
        <w:t>ne l'intégration dans les comptes nationaux.</w:t>
      </w:r>
    </w:p>
    <w:p w14:paraId="55BCA9A3" w14:textId="77777777" w:rsidR="00CC685C" w:rsidRPr="008957FD" w:rsidRDefault="00CC685C" w:rsidP="00CC685C">
      <w:pPr>
        <w:spacing w:before="120" w:after="120"/>
        <w:jc w:val="both"/>
      </w:pPr>
      <w:r w:rsidRPr="008957FD">
        <w:rPr>
          <w:lang w:eastAsia="fr-FR" w:bidi="fr-FR"/>
        </w:rPr>
        <w:t>L'adoption de cette perspective permet également de trancher plus facilement entre les querelles d'experts notamment au sujet de la mei</w:t>
      </w:r>
      <w:r w:rsidRPr="008957FD">
        <w:rPr>
          <w:lang w:eastAsia="fr-FR" w:bidi="fr-FR"/>
        </w:rPr>
        <w:t>l</w:t>
      </w:r>
      <w:r w:rsidRPr="008957FD">
        <w:rPr>
          <w:lang w:eastAsia="fr-FR" w:bidi="fr-FR"/>
        </w:rPr>
        <w:t>leure m</w:t>
      </w:r>
      <w:r w:rsidRPr="008957FD">
        <w:rPr>
          <w:lang w:eastAsia="fr-FR" w:bidi="fr-FR"/>
        </w:rPr>
        <w:t>é</w:t>
      </w:r>
      <w:r w:rsidRPr="008957FD">
        <w:rPr>
          <w:lang w:eastAsia="fr-FR" w:bidi="fr-FR"/>
        </w:rPr>
        <w:t>thode d'estimation.</w:t>
      </w:r>
    </w:p>
    <w:p w14:paraId="41C4BE43" w14:textId="77777777" w:rsidR="00CC685C" w:rsidRPr="008957FD" w:rsidRDefault="00CC685C" w:rsidP="00CC685C">
      <w:pPr>
        <w:spacing w:before="120" w:after="120"/>
        <w:jc w:val="both"/>
        <w:rPr>
          <w:lang w:eastAsia="fr-FR" w:bidi="fr-FR"/>
        </w:rPr>
      </w:pPr>
    </w:p>
    <w:p w14:paraId="33C3E755" w14:textId="77777777" w:rsidR="00CC685C" w:rsidRPr="008957FD" w:rsidRDefault="00CC685C" w:rsidP="00CC685C">
      <w:pPr>
        <w:pStyle w:val="planche"/>
      </w:pPr>
      <w:r w:rsidRPr="008957FD">
        <w:rPr>
          <w:lang w:eastAsia="fr-FR" w:bidi="fr-FR"/>
        </w:rPr>
        <w:t>MÉTHODE D’ÉVALUATION</w:t>
      </w:r>
      <w:r w:rsidRPr="008957FD">
        <w:rPr>
          <w:lang w:eastAsia="fr-FR" w:bidi="fr-FR"/>
        </w:rPr>
        <w:br/>
        <w:t>DU TRAVAIL D</w:t>
      </w:r>
      <w:r w:rsidRPr="008957FD">
        <w:rPr>
          <w:lang w:eastAsia="fr-FR" w:bidi="fr-FR"/>
        </w:rPr>
        <w:t>O</w:t>
      </w:r>
      <w:r w:rsidRPr="008957FD">
        <w:rPr>
          <w:lang w:eastAsia="fr-FR" w:bidi="fr-FR"/>
        </w:rPr>
        <w:t>MESTIQUE : COÛT</w:t>
      </w:r>
      <w:r w:rsidRPr="008957FD">
        <w:rPr>
          <w:lang w:eastAsia="fr-FR" w:bidi="fr-FR"/>
        </w:rPr>
        <w:br/>
        <w:t>DE RE</w:t>
      </w:r>
      <w:r w:rsidRPr="008957FD">
        <w:rPr>
          <w:lang w:eastAsia="fr-FR" w:bidi="fr-FR"/>
        </w:rPr>
        <w:t>M</w:t>
      </w:r>
      <w:r w:rsidRPr="008957FD">
        <w:rPr>
          <w:lang w:eastAsia="fr-FR" w:bidi="fr-FR"/>
        </w:rPr>
        <w:t>PLACEMENT OU COÛT D’OPTION</w:t>
      </w:r>
    </w:p>
    <w:p w14:paraId="7D8E7D4B" w14:textId="77777777" w:rsidR="00CC685C" w:rsidRPr="008957FD" w:rsidRDefault="00CC685C" w:rsidP="00CC685C">
      <w:pPr>
        <w:spacing w:before="120" w:after="120"/>
        <w:jc w:val="both"/>
        <w:rPr>
          <w:lang w:eastAsia="fr-FR" w:bidi="fr-FR"/>
        </w:rPr>
      </w:pPr>
    </w:p>
    <w:p w14:paraId="5E69A925" w14:textId="77777777" w:rsidR="00CC685C" w:rsidRPr="008957FD" w:rsidRDefault="00CC685C" w:rsidP="00CC685C">
      <w:pPr>
        <w:spacing w:before="120" w:after="120"/>
        <w:ind w:firstLine="0"/>
        <w:jc w:val="both"/>
      </w:pPr>
      <w:r w:rsidRPr="008957FD">
        <w:rPr>
          <w:lang w:eastAsia="fr-FR" w:bidi="fr-FR"/>
        </w:rPr>
        <w:t>Comme on peut le constater, en parcourant la littérature de plus en plus abondante sur la valeur monétaire du travail domestique, pl</w:t>
      </w:r>
      <w:r w:rsidRPr="008957FD">
        <w:rPr>
          <w:lang w:eastAsia="fr-FR" w:bidi="fr-FR"/>
        </w:rPr>
        <w:t>u</w:t>
      </w:r>
      <w:r w:rsidRPr="008957FD">
        <w:rPr>
          <w:lang w:eastAsia="fr-FR" w:bidi="fr-FR"/>
        </w:rPr>
        <w:t>sieurs auteurs sont à la poursuite d’une m</w:t>
      </w:r>
      <w:r w:rsidRPr="008957FD">
        <w:rPr>
          <w:lang w:eastAsia="fr-FR" w:bidi="fr-FR"/>
        </w:rPr>
        <w:t>e</w:t>
      </w:r>
      <w:r w:rsidRPr="008957FD">
        <w:rPr>
          <w:lang w:eastAsia="fr-FR" w:bidi="fr-FR"/>
        </w:rPr>
        <w:t>sure « idéale » ou qui s'en rapprocherait le plus possible. Certains optent pour le coût de rempl</w:t>
      </w:r>
      <w:r w:rsidRPr="008957FD">
        <w:rPr>
          <w:lang w:eastAsia="fr-FR" w:bidi="fr-FR"/>
        </w:rPr>
        <w:t>a</w:t>
      </w:r>
      <w:r w:rsidRPr="008957FD">
        <w:rPr>
          <w:lang w:eastAsia="fr-FR" w:bidi="fr-FR"/>
        </w:rPr>
        <w:t>cement et d'autres pour le coût d'option (« opportunity cost »). Ils ju</w:t>
      </w:r>
      <w:r w:rsidRPr="008957FD">
        <w:rPr>
          <w:lang w:eastAsia="fr-FR" w:bidi="fr-FR"/>
        </w:rPr>
        <w:t>s</w:t>
      </w:r>
      <w:r w:rsidRPr="008957FD">
        <w:rPr>
          <w:lang w:eastAsia="fr-FR" w:bidi="fr-FR"/>
        </w:rPr>
        <w:t>tifient leurs choix respectifs en invoquant les avantages et les l</w:t>
      </w:r>
      <w:r w:rsidRPr="008957FD">
        <w:rPr>
          <w:lang w:eastAsia="fr-FR" w:bidi="fr-FR"/>
        </w:rPr>
        <w:t>i</w:t>
      </w:r>
      <w:r w:rsidRPr="008957FD">
        <w:rPr>
          <w:lang w:eastAsia="fr-FR" w:bidi="fr-FR"/>
        </w:rPr>
        <w:t>mites de l'une ou l'autre méthode.</w:t>
      </w:r>
    </w:p>
    <w:p w14:paraId="168AD6DF" w14:textId="77777777" w:rsidR="00CC685C" w:rsidRPr="008957FD" w:rsidRDefault="00CC685C" w:rsidP="00CC685C">
      <w:pPr>
        <w:spacing w:before="120" w:after="120"/>
        <w:jc w:val="both"/>
        <w:rPr>
          <w:lang w:eastAsia="fr-FR" w:bidi="fr-FR"/>
        </w:rPr>
      </w:pPr>
    </w:p>
    <w:p w14:paraId="6761E819" w14:textId="77777777" w:rsidR="00CC685C" w:rsidRPr="008957FD" w:rsidRDefault="00CC685C" w:rsidP="00CC685C">
      <w:pPr>
        <w:pStyle w:val="a"/>
      </w:pPr>
      <w:r w:rsidRPr="008957FD">
        <w:t>La méthode du coût de remplacement</w:t>
      </w:r>
    </w:p>
    <w:p w14:paraId="3212050A" w14:textId="77777777" w:rsidR="00CC685C" w:rsidRPr="008957FD" w:rsidRDefault="00CC685C" w:rsidP="00CC685C">
      <w:pPr>
        <w:spacing w:before="120" w:after="120"/>
        <w:jc w:val="both"/>
        <w:rPr>
          <w:lang w:eastAsia="fr-FR" w:bidi="fr-FR"/>
        </w:rPr>
      </w:pPr>
    </w:p>
    <w:p w14:paraId="78581111" w14:textId="77777777" w:rsidR="00CC685C" w:rsidRPr="008957FD" w:rsidRDefault="00CC685C" w:rsidP="00CC685C">
      <w:pPr>
        <w:spacing w:before="120" w:after="120"/>
        <w:jc w:val="both"/>
      </w:pPr>
      <w:r w:rsidRPr="008957FD">
        <w:rPr>
          <w:lang w:eastAsia="fr-FR" w:bidi="fr-FR"/>
        </w:rPr>
        <w:t>La méthode du coût de remplacement consiste à imp</w:t>
      </w:r>
      <w:r w:rsidRPr="008957FD">
        <w:rPr>
          <w:lang w:eastAsia="fr-FR" w:bidi="fr-FR"/>
        </w:rPr>
        <w:t>u</w:t>
      </w:r>
      <w:r w:rsidRPr="008957FD">
        <w:rPr>
          <w:lang w:eastAsia="fr-FR" w:bidi="fr-FR"/>
        </w:rPr>
        <w:t>ter à chacune des tâches domestiques le coût qui aurait été défrayé si l'on avait fait appel à un travailleur spécialisé : cuisinier, femme de ménage, inte</w:t>
      </w:r>
      <w:r w:rsidRPr="008957FD">
        <w:rPr>
          <w:lang w:eastAsia="fr-FR" w:bidi="fr-FR"/>
        </w:rPr>
        <w:t>n</w:t>
      </w:r>
      <w:r w:rsidRPr="008957FD">
        <w:rPr>
          <w:lang w:eastAsia="fr-FR" w:bidi="fr-FR"/>
        </w:rPr>
        <w:t>dante, gardienne d'enfants, etc. Cette méthode d'évaluation est comp</w:t>
      </w:r>
      <w:r w:rsidRPr="008957FD">
        <w:rPr>
          <w:lang w:eastAsia="fr-FR" w:bidi="fr-FR"/>
        </w:rPr>
        <w:t>a</w:t>
      </w:r>
      <w:r w:rsidRPr="008957FD">
        <w:rPr>
          <w:lang w:eastAsia="fr-FR" w:bidi="fr-FR"/>
        </w:rPr>
        <w:t>rable à celle qui est actuellement en vigueur pour l'estimation de l'a</w:t>
      </w:r>
      <w:r w:rsidRPr="008957FD">
        <w:rPr>
          <w:lang w:eastAsia="fr-FR" w:bidi="fr-FR"/>
        </w:rPr>
        <w:t>u</w:t>
      </w:r>
      <w:r w:rsidRPr="008957FD">
        <w:rPr>
          <w:lang w:eastAsia="fr-FR" w:bidi="fr-FR"/>
        </w:rPr>
        <w:t>to-consommation agricole ainsi que des loyers imputés aux log</w:t>
      </w:r>
      <w:r w:rsidRPr="008957FD">
        <w:rPr>
          <w:lang w:eastAsia="fr-FR" w:bidi="fr-FR"/>
        </w:rPr>
        <w:t>e</w:t>
      </w:r>
      <w:r w:rsidRPr="008957FD">
        <w:rPr>
          <w:lang w:eastAsia="fr-FR" w:bidi="fr-FR"/>
        </w:rPr>
        <w:t>ments habités par leurs propriétaires. Elle est donc plus familière aux re</w:t>
      </w:r>
      <w:r w:rsidRPr="008957FD">
        <w:rPr>
          <w:lang w:eastAsia="fr-FR" w:bidi="fr-FR"/>
        </w:rPr>
        <w:t>s</w:t>
      </w:r>
      <w:r w:rsidRPr="008957FD">
        <w:rPr>
          <w:lang w:eastAsia="fr-FR" w:bidi="fr-FR"/>
        </w:rPr>
        <w:t>ponsables des comptes nationaux ainsi qu'à leurs utilisateurs.</w:t>
      </w:r>
    </w:p>
    <w:p w14:paraId="6593C178" w14:textId="77777777" w:rsidR="00CC685C" w:rsidRPr="008957FD" w:rsidRDefault="00CC685C" w:rsidP="00CC685C">
      <w:pPr>
        <w:spacing w:before="120" w:after="120"/>
        <w:jc w:val="both"/>
      </w:pPr>
      <w:r w:rsidRPr="008957FD">
        <w:rPr>
          <w:lang w:eastAsia="fr-FR" w:bidi="fr-FR"/>
        </w:rPr>
        <w:t>Une première critique de cette méthode souligne qu'en évaluant le travail domestique sur la base des salaires ve</w:t>
      </w:r>
      <w:r w:rsidRPr="008957FD">
        <w:rPr>
          <w:lang w:eastAsia="fr-FR" w:bidi="fr-FR"/>
        </w:rPr>
        <w:t>r</w:t>
      </w:r>
      <w:r w:rsidRPr="008957FD">
        <w:rPr>
          <w:lang w:eastAsia="fr-FR" w:bidi="fr-FR"/>
        </w:rPr>
        <w:t>sés à des spécialistes, on risque de le</w:t>
      </w:r>
      <w:r w:rsidRPr="008957FD">
        <w:t xml:space="preserve"> [108] </w:t>
      </w:r>
      <w:r w:rsidRPr="008957FD">
        <w:rPr>
          <w:lang w:eastAsia="fr-FR" w:bidi="fr-FR"/>
        </w:rPr>
        <w:t>surestimer ; en effet la simple ménagère n'a peut-être pas autant de talent qu'un cuisinier de restaurant ou qu'une puér</w:t>
      </w:r>
      <w:r w:rsidRPr="008957FD">
        <w:rPr>
          <w:lang w:eastAsia="fr-FR" w:bidi="fr-FR"/>
        </w:rPr>
        <w:t>i</w:t>
      </w:r>
      <w:r w:rsidRPr="008957FD">
        <w:rPr>
          <w:lang w:eastAsia="fr-FR" w:bidi="fr-FR"/>
        </w:rPr>
        <w:t>cultrice </w:t>
      </w:r>
      <w:r w:rsidRPr="008957FD">
        <w:rPr>
          <w:rStyle w:val="Appelnotedebasdep"/>
          <w:lang w:eastAsia="fr-FR" w:bidi="fr-FR"/>
        </w:rPr>
        <w:footnoteReference w:id="72"/>
      </w:r>
      <w:r w:rsidRPr="008957FD">
        <w:rPr>
          <w:lang w:eastAsia="fr-FR" w:bidi="fr-FR"/>
        </w:rPr>
        <w:t>.</w:t>
      </w:r>
    </w:p>
    <w:p w14:paraId="70720204" w14:textId="77777777" w:rsidR="00CC685C" w:rsidRPr="008957FD" w:rsidRDefault="00CC685C" w:rsidP="00CC685C">
      <w:pPr>
        <w:spacing w:before="120" w:after="120"/>
        <w:jc w:val="both"/>
      </w:pPr>
      <w:r w:rsidRPr="008957FD">
        <w:rPr>
          <w:lang w:eastAsia="fr-FR" w:bidi="fr-FR"/>
        </w:rPr>
        <w:t>D'autres par contre soulignent que les prix du marché sous-estiment la valeur du travail domestique puisque la ménagère a en moyenne plusieurs années d’expérience dans les tâches qu'elle a</w:t>
      </w:r>
      <w:r w:rsidRPr="008957FD">
        <w:rPr>
          <w:lang w:eastAsia="fr-FR" w:bidi="fr-FR"/>
        </w:rPr>
        <w:t>c</w:t>
      </w:r>
      <w:r w:rsidRPr="008957FD">
        <w:rPr>
          <w:lang w:eastAsia="fr-FR" w:bidi="fr-FR"/>
        </w:rPr>
        <w:t>complit et qu’en outre elle est plus motivée et plus attentive dans l'exécution de son travail puisqu'il est destiné aux membres de la f</w:t>
      </w:r>
      <w:r w:rsidRPr="008957FD">
        <w:rPr>
          <w:lang w:eastAsia="fr-FR" w:bidi="fr-FR"/>
        </w:rPr>
        <w:t>a</w:t>
      </w:r>
      <w:r w:rsidRPr="008957FD">
        <w:rPr>
          <w:lang w:eastAsia="fr-FR" w:bidi="fr-FR"/>
        </w:rPr>
        <w:t>mille </w:t>
      </w:r>
      <w:r w:rsidRPr="008957FD">
        <w:rPr>
          <w:rStyle w:val="Appelnotedebasdep"/>
          <w:lang w:eastAsia="fr-FR" w:bidi="fr-FR"/>
        </w:rPr>
        <w:footnoteReference w:id="73"/>
      </w:r>
      <w:r w:rsidRPr="008957FD">
        <w:rPr>
          <w:lang w:eastAsia="fr-FR" w:bidi="fr-FR"/>
        </w:rPr>
        <w:t>. S’il y a là risque de surestimation, on peut donc dire qu'il est limité et il est ainsi nécessaire d'effectuer judicie</w:t>
      </w:r>
      <w:r w:rsidRPr="008957FD">
        <w:rPr>
          <w:lang w:eastAsia="fr-FR" w:bidi="fr-FR"/>
        </w:rPr>
        <w:t>u</w:t>
      </w:r>
      <w:r w:rsidRPr="008957FD">
        <w:rPr>
          <w:lang w:eastAsia="fr-FR" w:bidi="fr-FR"/>
        </w:rPr>
        <w:t>sement le choix des activités de « remplacement ».</w:t>
      </w:r>
    </w:p>
    <w:p w14:paraId="60C44318" w14:textId="77777777" w:rsidR="00CC685C" w:rsidRPr="008957FD" w:rsidRDefault="00CC685C" w:rsidP="00CC685C">
      <w:pPr>
        <w:spacing w:before="120" w:after="120"/>
        <w:jc w:val="both"/>
      </w:pPr>
      <w:r w:rsidRPr="008957FD">
        <w:rPr>
          <w:lang w:eastAsia="fr-FR" w:bidi="fr-FR"/>
        </w:rPr>
        <w:t>Une option possible ici, serait d'employer comme coût de rempl</w:t>
      </w:r>
      <w:r w:rsidRPr="008957FD">
        <w:rPr>
          <w:lang w:eastAsia="fr-FR" w:bidi="fr-FR"/>
        </w:rPr>
        <w:t>a</w:t>
      </w:r>
      <w:r w:rsidRPr="008957FD">
        <w:rPr>
          <w:lang w:eastAsia="fr-FR" w:bidi="fr-FR"/>
        </w:rPr>
        <w:t>cement, le salaire d’une employée de maison à plein temps ; Hawr</w:t>
      </w:r>
      <w:r w:rsidRPr="008957FD">
        <w:rPr>
          <w:lang w:eastAsia="fr-FR" w:bidi="fr-FR"/>
        </w:rPr>
        <w:t>y</w:t>
      </w:r>
      <w:r w:rsidRPr="008957FD">
        <w:rPr>
          <w:lang w:eastAsia="fr-FR" w:bidi="fr-FR"/>
        </w:rPr>
        <w:t>lyshyn </w:t>
      </w:r>
      <w:r w:rsidRPr="008957FD">
        <w:rPr>
          <w:rStyle w:val="Appelnotedebasdep"/>
          <w:lang w:eastAsia="fr-FR" w:bidi="fr-FR"/>
        </w:rPr>
        <w:footnoteReference w:id="74"/>
      </w:r>
      <w:r w:rsidRPr="008957FD">
        <w:rPr>
          <w:lang w:eastAsia="fr-FR" w:bidi="fr-FR"/>
        </w:rPr>
        <w:t>, entre autres, a proposé une telle variante. Toutefois, une telle donnée n'est pas aujourd’hui très répandue, ni très précise étant donné le nombre limité de ces employées. De plus, elle pourrait e</w:t>
      </w:r>
      <w:r w:rsidRPr="008957FD">
        <w:rPr>
          <w:lang w:eastAsia="fr-FR" w:bidi="fr-FR"/>
        </w:rPr>
        <w:t>n</w:t>
      </w:r>
      <w:r w:rsidRPr="008957FD">
        <w:rPr>
          <w:lang w:eastAsia="fr-FR" w:bidi="fr-FR"/>
        </w:rPr>
        <w:t>traîner, contrairement à l'option précédente, une sous-estimation du travail domestique, puisque les employées de ma</w:t>
      </w:r>
      <w:r w:rsidRPr="008957FD">
        <w:rPr>
          <w:lang w:eastAsia="fr-FR" w:bidi="fr-FR"/>
        </w:rPr>
        <w:t>i</w:t>
      </w:r>
      <w:r w:rsidRPr="008957FD">
        <w:rPr>
          <w:lang w:eastAsia="fr-FR" w:bidi="fr-FR"/>
        </w:rPr>
        <w:t>son n'accomplissent pas en général la gamme complète des tâches domestiques.</w:t>
      </w:r>
    </w:p>
    <w:p w14:paraId="644EE26F" w14:textId="77777777" w:rsidR="00CC685C" w:rsidRPr="008957FD" w:rsidRDefault="00CC685C" w:rsidP="00CC685C">
      <w:pPr>
        <w:spacing w:before="120" w:after="120"/>
        <w:jc w:val="both"/>
      </w:pPr>
      <w:r w:rsidRPr="008957FD">
        <w:rPr>
          <w:lang w:eastAsia="fr-FR" w:bidi="fr-FR"/>
        </w:rPr>
        <w:t>Si l'on revient, sous un angle différent, à la première option, (le remplacement par plusieurs spécialistes), certains entrevoient par</w:t>
      </w:r>
      <w:r w:rsidRPr="008957FD">
        <w:rPr>
          <w:lang w:eastAsia="fr-FR" w:bidi="fr-FR"/>
        </w:rPr>
        <w:t>a</w:t>
      </w:r>
      <w:r w:rsidRPr="008957FD">
        <w:rPr>
          <w:lang w:eastAsia="fr-FR" w:bidi="fr-FR"/>
        </w:rPr>
        <w:t>doxalement un risque de sous-estimation. En effet, la ménagère peut effectuer plusieurs tâches en même temps, comme par exemple : su</w:t>
      </w:r>
      <w:r w:rsidRPr="008957FD">
        <w:rPr>
          <w:lang w:eastAsia="fr-FR" w:bidi="fr-FR"/>
        </w:rPr>
        <w:t>r</w:t>
      </w:r>
      <w:r w:rsidRPr="008957FD">
        <w:rPr>
          <w:lang w:eastAsia="fr-FR" w:bidi="fr-FR"/>
        </w:rPr>
        <w:t>veiller les devoirs des e</w:t>
      </w:r>
      <w:r w:rsidRPr="008957FD">
        <w:rPr>
          <w:lang w:eastAsia="fr-FR" w:bidi="fr-FR"/>
        </w:rPr>
        <w:t>n</w:t>
      </w:r>
      <w:r w:rsidRPr="008957FD">
        <w:rPr>
          <w:lang w:eastAsia="fr-FR" w:bidi="fr-FR"/>
        </w:rPr>
        <w:t>fants tout en préparant le repas du soir. Il faut reconnaître cependant que nous cherchons avant tout un ordre de grandeur du travail ménager ; de plus, le travail rémunéré lui-même peut donner lieu dans plusieurs cas à une production conjointe résu</w:t>
      </w:r>
      <w:r w:rsidRPr="008957FD">
        <w:rPr>
          <w:lang w:eastAsia="fr-FR" w:bidi="fr-FR"/>
        </w:rPr>
        <w:t>l</w:t>
      </w:r>
      <w:r w:rsidRPr="008957FD">
        <w:rPr>
          <w:lang w:eastAsia="fr-FR" w:bidi="fr-FR"/>
        </w:rPr>
        <w:t>tant de l'accomplissement d’une tâche secondaire qui n'est pas néce</w:t>
      </w:r>
      <w:r w:rsidRPr="008957FD">
        <w:rPr>
          <w:lang w:eastAsia="fr-FR" w:bidi="fr-FR"/>
        </w:rPr>
        <w:t>s</w:t>
      </w:r>
      <w:r w:rsidRPr="008957FD">
        <w:rPr>
          <w:lang w:eastAsia="fr-FR" w:bidi="fr-FR"/>
        </w:rPr>
        <w:t>sairement rémunérée. L'homogénéité dans un cas comme dans l'autre n’existe pas, et son absence ne devrait pas constituer un obstacle à l'imputation des tâches ménagères.</w:t>
      </w:r>
    </w:p>
    <w:p w14:paraId="415199AF" w14:textId="77777777" w:rsidR="00CC685C" w:rsidRPr="008957FD" w:rsidRDefault="00CC685C" w:rsidP="00CC685C">
      <w:pPr>
        <w:spacing w:before="120" w:after="120"/>
        <w:jc w:val="both"/>
      </w:pPr>
      <w:r w:rsidRPr="008957FD">
        <w:rPr>
          <w:lang w:eastAsia="fr-FR" w:bidi="fr-FR"/>
        </w:rPr>
        <w:t>D’autres critiques d’ordre secondaire ont également été avancées à l'encontre de la méthode du coût de remplac</w:t>
      </w:r>
      <w:r w:rsidRPr="008957FD">
        <w:rPr>
          <w:lang w:eastAsia="fr-FR" w:bidi="fr-FR"/>
        </w:rPr>
        <w:t>e</w:t>
      </w:r>
      <w:r w:rsidRPr="008957FD">
        <w:rPr>
          <w:lang w:eastAsia="fr-FR" w:bidi="fr-FR"/>
        </w:rPr>
        <w:t>ment. En réalité avant de rejeter ou d'accepter cette méth</w:t>
      </w:r>
      <w:r w:rsidRPr="008957FD">
        <w:rPr>
          <w:lang w:eastAsia="fr-FR" w:bidi="fr-FR"/>
        </w:rPr>
        <w:t>o</w:t>
      </w:r>
      <w:r w:rsidRPr="008957FD">
        <w:rPr>
          <w:lang w:eastAsia="fr-FR" w:bidi="fr-FR"/>
        </w:rPr>
        <w:t>de, il faut préciser l'usage auquel on la destine. En effet, elle peut être très valable si l’on désire évaluer la contribution écon</w:t>
      </w:r>
      <w:r w:rsidRPr="008957FD">
        <w:rPr>
          <w:lang w:eastAsia="fr-FR" w:bidi="fr-FR"/>
        </w:rPr>
        <w:t>o</w:t>
      </w:r>
      <w:r w:rsidRPr="008957FD">
        <w:rPr>
          <w:lang w:eastAsia="fr-FR" w:bidi="fr-FR"/>
        </w:rPr>
        <w:t>mique de la ménagère à des fins de participation à un régime de pensions, d'assurance-accidents ou d'ass</w:t>
      </w:r>
      <w:r w:rsidRPr="008957FD">
        <w:rPr>
          <w:lang w:eastAsia="fr-FR" w:bidi="fr-FR"/>
        </w:rPr>
        <w:t>u</w:t>
      </w:r>
      <w:r w:rsidRPr="008957FD">
        <w:rPr>
          <w:lang w:eastAsia="fr-FR" w:bidi="fr-FR"/>
        </w:rPr>
        <w:t>rance-vie, de répartition des biens familiaux après un divorce, etc. Dans une per</w:t>
      </w:r>
      <w:r w:rsidRPr="008957FD">
        <w:rPr>
          <w:lang w:eastAsia="fr-FR" w:bidi="fr-FR"/>
        </w:rPr>
        <w:t>s</w:t>
      </w:r>
      <w:r w:rsidRPr="008957FD">
        <w:rPr>
          <w:lang w:eastAsia="fr-FR" w:bidi="fr-FR"/>
        </w:rPr>
        <w:t>pective macro-économique, une telle imputation permet aussi d'év</w:t>
      </w:r>
      <w:r w:rsidRPr="008957FD">
        <w:rPr>
          <w:lang w:eastAsia="fr-FR" w:bidi="fr-FR"/>
        </w:rPr>
        <w:t>a</w:t>
      </w:r>
      <w:r w:rsidRPr="008957FD">
        <w:rPr>
          <w:lang w:eastAsia="fr-FR" w:bidi="fr-FR"/>
        </w:rPr>
        <w:t>luer le surplus de serv</w:t>
      </w:r>
      <w:r w:rsidRPr="008957FD">
        <w:rPr>
          <w:lang w:eastAsia="fr-FR" w:bidi="fr-FR"/>
        </w:rPr>
        <w:t>i</w:t>
      </w:r>
      <w:r w:rsidRPr="008957FD">
        <w:rPr>
          <w:lang w:eastAsia="fr-FR" w:bidi="fr-FR"/>
        </w:rPr>
        <w:t>ces consommés par la population à un moment donné, son niveau et ses particularités selon les caractéristiques d</w:t>
      </w:r>
      <w:r w:rsidRPr="008957FD">
        <w:rPr>
          <w:lang w:eastAsia="fr-FR" w:bidi="fr-FR"/>
        </w:rPr>
        <w:t>é</w:t>
      </w:r>
      <w:r w:rsidRPr="008957FD">
        <w:rPr>
          <w:lang w:eastAsia="fr-FR" w:bidi="fr-FR"/>
        </w:rPr>
        <w:t>mographiques ou socio-économiques des ménages. On pourrait ainsi prévoir l'impact de l'emploi des mères de famille sur la d</w:t>
      </w:r>
      <w:r w:rsidRPr="008957FD">
        <w:rPr>
          <w:lang w:eastAsia="fr-FR" w:bidi="fr-FR"/>
        </w:rPr>
        <w:t>e</w:t>
      </w:r>
      <w:r w:rsidRPr="008957FD">
        <w:rPr>
          <w:lang w:eastAsia="fr-FR" w:bidi="fr-FR"/>
        </w:rPr>
        <w:t xml:space="preserve">mande de certains biens et services </w:t>
      </w:r>
      <w:r w:rsidRPr="008957FD">
        <w:t xml:space="preserve">[109] </w:t>
      </w:r>
      <w:r w:rsidRPr="008957FD">
        <w:rPr>
          <w:lang w:eastAsia="fr-FR" w:bidi="fr-FR"/>
        </w:rPr>
        <w:t>marchands. Enfin, une telle méthode permet également de mieux d</w:t>
      </w:r>
      <w:r w:rsidRPr="008957FD">
        <w:rPr>
          <w:lang w:eastAsia="fr-FR" w:bidi="fr-FR"/>
        </w:rPr>
        <w:t>é</w:t>
      </w:r>
      <w:r w:rsidRPr="008957FD">
        <w:rPr>
          <w:lang w:eastAsia="fr-FR" w:bidi="fr-FR"/>
        </w:rPr>
        <w:t>terminer, via les budgets-temps, l’impact des changements technol</w:t>
      </w:r>
      <w:r w:rsidRPr="008957FD">
        <w:rPr>
          <w:lang w:eastAsia="fr-FR" w:bidi="fr-FR"/>
        </w:rPr>
        <w:t>o</w:t>
      </w:r>
      <w:r w:rsidRPr="008957FD">
        <w:rPr>
          <w:lang w:eastAsia="fr-FR" w:bidi="fr-FR"/>
        </w:rPr>
        <w:t>giques, des changements de goûts, etc. sur le niveau et la structure du travail domestique. Les critiques énoncées ci-dessus ne sont pas dommageables aux diverses utilis</w:t>
      </w:r>
      <w:r w:rsidRPr="008957FD">
        <w:rPr>
          <w:lang w:eastAsia="fr-FR" w:bidi="fr-FR"/>
        </w:rPr>
        <w:t>a</w:t>
      </w:r>
      <w:r w:rsidRPr="008957FD">
        <w:rPr>
          <w:lang w:eastAsia="fr-FR" w:bidi="fr-FR"/>
        </w:rPr>
        <w:t>tions énoncées précédemment</w:t>
      </w:r>
    </w:p>
    <w:p w14:paraId="7281B4D9" w14:textId="77777777" w:rsidR="00CC685C" w:rsidRPr="008957FD" w:rsidRDefault="00CC685C" w:rsidP="00CC685C">
      <w:pPr>
        <w:spacing w:before="120" w:after="120"/>
        <w:jc w:val="both"/>
      </w:pPr>
      <w:r w:rsidRPr="008957FD">
        <w:rPr>
          <w:lang w:eastAsia="fr-FR" w:bidi="fr-FR"/>
        </w:rPr>
        <w:t>Un point intéressant a été souligné par Hawrylyshyn qui a démo</w:t>
      </w:r>
      <w:r w:rsidRPr="008957FD">
        <w:rPr>
          <w:lang w:eastAsia="fr-FR" w:bidi="fr-FR"/>
        </w:rPr>
        <w:t>n</w:t>
      </w:r>
      <w:r w:rsidRPr="008957FD">
        <w:rPr>
          <w:lang w:eastAsia="fr-FR" w:bidi="fr-FR"/>
        </w:rPr>
        <w:t>tré à partir des tests de sensibilité que la valeur au coût de remplac</w:t>
      </w:r>
      <w:r w:rsidRPr="008957FD">
        <w:rPr>
          <w:lang w:eastAsia="fr-FR" w:bidi="fr-FR"/>
        </w:rPr>
        <w:t>e</w:t>
      </w:r>
      <w:r w:rsidRPr="008957FD">
        <w:rPr>
          <w:lang w:eastAsia="fr-FR" w:bidi="fr-FR"/>
        </w:rPr>
        <w:t>ment n'est pas significativement affectée par le choix du salaire de remplacement, sauf dans le cas de l'activité « préparation des repas » :</w:t>
      </w:r>
    </w:p>
    <w:p w14:paraId="7503E6B5" w14:textId="77777777" w:rsidR="00CC685C" w:rsidRPr="008957FD" w:rsidRDefault="00CC685C" w:rsidP="00CC685C">
      <w:pPr>
        <w:pStyle w:val="Citation0"/>
        <w:rPr>
          <w:lang w:eastAsia="fr-FR" w:bidi="fr-FR"/>
        </w:rPr>
      </w:pPr>
    </w:p>
    <w:p w14:paraId="31B6B3F4" w14:textId="77777777" w:rsidR="00CC685C" w:rsidRPr="008957FD" w:rsidRDefault="00CC685C" w:rsidP="00CC685C">
      <w:pPr>
        <w:pStyle w:val="Citation0"/>
        <w:rPr>
          <w:lang w:eastAsia="fr-FR" w:bidi="fr-FR"/>
        </w:rPr>
      </w:pPr>
    </w:p>
    <w:p w14:paraId="49225768" w14:textId="77777777" w:rsidR="00CC685C" w:rsidRPr="008957FD" w:rsidRDefault="00CC685C" w:rsidP="00CC685C">
      <w:pPr>
        <w:pStyle w:val="Citation0"/>
      </w:pPr>
      <w:r w:rsidRPr="008957FD">
        <w:rPr>
          <w:lang w:eastAsia="fr-FR" w:bidi="fr-FR"/>
        </w:rPr>
        <w:t>dans le choix du salaire lié à la préparation des repas, la précision est très importante, mais elle l’est beaucoup moins dans le cas des autres fon</w:t>
      </w:r>
      <w:r w:rsidRPr="008957FD">
        <w:rPr>
          <w:lang w:eastAsia="fr-FR" w:bidi="fr-FR"/>
        </w:rPr>
        <w:t>c</w:t>
      </w:r>
      <w:r w:rsidRPr="008957FD">
        <w:rPr>
          <w:lang w:eastAsia="fr-FR" w:bidi="fr-FR"/>
        </w:rPr>
        <w:t>tions.</w:t>
      </w:r>
    </w:p>
    <w:p w14:paraId="457FFA5C" w14:textId="77777777" w:rsidR="00CC685C" w:rsidRPr="008957FD" w:rsidRDefault="00CC685C" w:rsidP="00CC685C">
      <w:pPr>
        <w:pStyle w:val="Citation0"/>
        <w:rPr>
          <w:lang w:eastAsia="fr-FR" w:bidi="fr-FR"/>
        </w:rPr>
      </w:pPr>
      <w:r w:rsidRPr="008957FD">
        <w:rPr>
          <w:lang w:eastAsia="fr-FR" w:bidi="fr-FR"/>
        </w:rPr>
        <w:t>Ceci s'explique par le fait que la tâche « préparation des repas » : représe</w:t>
      </w:r>
      <w:r w:rsidRPr="008957FD">
        <w:rPr>
          <w:lang w:eastAsia="fr-FR" w:bidi="fr-FR"/>
        </w:rPr>
        <w:t>n</w:t>
      </w:r>
      <w:r w:rsidRPr="008957FD">
        <w:rPr>
          <w:lang w:eastAsia="fr-FR" w:bidi="fr-FR"/>
        </w:rPr>
        <w:t>te un fort pourcentage de l'emploi du temps total et que l'écart des salaires entre les professions (...) équivalentes sur le marché est le plus marqué </w:t>
      </w:r>
      <w:r w:rsidRPr="008957FD">
        <w:rPr>
          <w:rStyle w:val="Appelnotedebasdep"/>
          <w:lang w:eastAsia="fr-FR" w:bidi="fr-FR"/>
        </w:rPr>
        <w:footnoteReference w:id="75"/>
      </w:r>
      <w:r w:rsidRPr="008957FD">
        <w:rPr>
          <w:lang w:eastAsia="fr-FR" w:bidi="fr-FR"/>
        </w:rPr>
        <w:t>.</w:t>
      </w:r>
    </w:p>
    <w:p w14:paraId="59B4837F" w14:textId="77777777" w:rsidR="00CC685C" w:rsidRPr="008957FD" w:rsidRDefault="00CC685C" w:rsidP="00CC685C">
      <w:pPr>
        <w:pStyle w:val="Citation0"/>
      </w:pPr>
    </w:p>
    <w:p w14:paraId="7D258470" w14:textId="77777777" w:rsidR="00CC685C" w:rsidRPr="008957FD" w:rsidRDefault="00CC685C" w:rsidP="00CC685C">
      <w:pPr>
        <w:spacing w:before="120" w:after="120"/>
        <w:jc w:val="both"/>
      </w:pPr>
      <w:r w:rsidRPr="008957FD">
        <w:rPr>
          <w:lang w:eastAsia="fr-FR" w:bidi="fr-FR"/>
        </w:rPr>
        <w:t>Ces conclusions qui découlent des données spécifiques utilisées par H</w:t>
      </w:r>
      <w:r w:rsidRPr="008957FD">
        <w:rPr>
          <w:lang w:eastAsia="fr-FR" w:bidi="fr-FR"/>
        </w:rPr>
        <w:t>a</w:t>
      </w:r>
      <w:r w:rsidRPr="008957FD">
        <w:rPr>
          <w:lang w:eastAsia="fr-FR" w:bidi="fr-FR"/>
        </w:rPr>
        <w:t>wrylyshyn sont en général applicables aux autres études étant donné la similitude des bases statist</w:t>
      </w:r>
      <w:r w:rsidRPr="008957FD">
        <w:rPr>
          <w:lang w:eastAsia="fr-FR" w:bidi="fr-FR"/>
        </w:rPr>
        <w:t>i</w:t>
      </w:r>
      <w:r w:rsidRPr="008957FD">
        <w:rPr>
          <w:lang w:eastAsia="fr-FR" w:bidi="fr-FR"/>
        </w:rPr>
        <w:t>ques utilisées.</w:t>
      </w:r>
    </w:p>
    <w:p w14:paraId="2356ACB5" w14:textId="77777777" w:rsidR="00CC685C" w:rsidRPr="008957FD" w:rsidRDefault="00CC685C" w:rsidP="00CC685C">
      <w:pPr>
        <w:spacing w:before="120" w:after="120"/>
        <w:jc w:val="both"/>
        <w:rPr>
          <w:lang w:eastAsia="fr-FR" w:bidi="fr-FR"/>
        </w:rPr>
      </w:pPr>
    </w:p>
    <w:p w14:paraId="4F2C6482" w14:textId="77777777" w:rsidR="00CC685C" w:rsidRPr="008957FD" w:rsidRDefault="00CC685C" w:rsidP="00CC685C">
      <w:pPr>
        <w:pStyle w:val="a"/>
      </w:pPr>
      <w:r w:rsidRPr="008957FD">
        <w:t>La méthode du coût d'option</w:t>
      </w:r>
    </w:p>
    <w:p w14:paraId="7518B760" w14:textId="77777777" w:rsidR="00CC685C" w:rsidRPr="008957FD" w:rsidRDefault="00CC685C" w:rsidP="00CC685C">
      <w:pPr>
        <w:spacing w:before="120" w:after="120"/>
        <w:jc w:val="both"/>
        <w:rPr>
          <w:lang w:eastAsia="fr-FR" w:bidi="fr-FR"/>
        </w:rPr>
      </w:pPr>
    </w:p>
    <w:p w14:paraId="503FCA25" w14:textId="77777777" w:rsidR="00CC685C" w:rsidRPr="008957FD" w:rsidRDefault="00CC685C" w:rsidP="00CC685C">
      <w:pPr>
        <w:spacing w:before="120" w:after="120"/>
        <w:ind w:firstLine="0"/>
        <w:jc w:val="both"/>
      </w:pPr>
      <w:r w:rsidRPr="008957FD">
        <w:rPr>
          <w:lang w:eastAsia="fr-FR" w:bidi="fr-FR"/>
        </w:rPr>
        <w:t>Cette méthode consiste à imputer au travail domestique la valeur ma</w:t>
      </w:r>
      <w:r w:rsidRPr="008957FD">
        <w:rPr>
          <w:lang w:eastAsia="fr-FR" w:bidi="fr-FR"/>
        </w:rPr>
        <w:t>r</w:t>
      </w:r>
      <w:r w:rsidRPr="008957FD">
        <w:rPr>
          <w:lang w:eastAsia="fr-FR" w:bidi="fr-FR"/>
        </w:rPr>
        <w:t>chande des services de la ménagère représentée par son salaire pote</w:t>
      </w:r>
      <w:r w:rsidRPr="008957FD">
        <w:rPr>
          <w:lang w:eastAsia="fr-FR" w:bidi="fr-FR"/>
        </w:rPr>
        <w:t>n</w:t>
      </w:r>
      <w:r w:rsidRPr="008957FD">
        <w:rPr>
          <w:lang w:eastAsia="fr-FR" w:bidi="fr-FR"/>
        </w:rPr>
        <w:t>tiel. Bien qu'à première, vue elle soit d’application bien plus simple que la précédente, puisqu'entre autres elle évite le recours aux bu</w:t>
      </w:r>
      <w:r w:rsidRPr="008957FD">
        <w:rPr>
          <w:lang w:eastAsia="fr-FR" w:bidi="fr-FR"/>
        </w:rPr>
        <w:t>d</w:t>
      </w:r>
      <w:r w:rsidRPr="008957FD">
        <w:rPr>
          <w:lang w:eastAsia="fr-FR" w:bidi="fr-FR"/>
        </w:rPr>
        <w:t>gets-temps, elle suscite bien plus de controverses.</w:t>
      </w:r>
    </w:p>
    <w:p w14:paraId="3A3AD96A" w14:textId="77777777" w:rsidR="00CC685C" w:rsidRPr="008957FD" w:rsidRDefault="00CC685C" w:rsidP="00CC685C">
      <w:pPr>
        <w:spacing w:before="120" w:after="120"/>
        <w:jc w:val="both"/>
      </w:pPr>
      <w:r w:rsidRPr="008957FD">
        <w:rPr>
          <w:lang w:eastAsia="fr-FR" w:bidi="fr-FR"/>
        </w:rPr>
        <w:t>En premier lieu son caractère conjectural est souvent critiqué ; en effet, la notion de « salaire potentiel » peut manquer de réalisme : une personne qui a été pendant de longues années à l'extérieur du marché du travail ne peut être bien informée sur ses chances de trouver un emploi ou sur son futur sala</w:t>
      </w:r>
      <w:r w:rsidRPr="008957FD">
        <w:rPr>
          <w:lang w:eastAsia="fr-FR" w:bidi="fr-FR"/>
        </w:rPr>
        <w:t>i</w:t>
      </w:r>
      <w:r w:rsidRPr="008957FD">
        <w:rPr>
          <w:lang w:eastAsia="fr-FR" w:bidi="fr-FR"/>
        </w:rPr>
        <w:t>re </w:t>
      </w:r>
      <w:r w:rsidRPr="008957FD">
        <w:rPr>
          <w:rStyle w:val="Appelnotedebasdep"/>
          <w:lang w:eastAsia="fr-FR" w:bidi="fr-FR"/>
        </w:rPr>
        <w:footnoteReference w:id="76"/>
      </w:r>
      <w:r w:rsidRPr="008957FD">
        <w:rPr>
          <w:lang w:eastAsia="fr-FR" w:bidi="fr-FR"/>
        </w:rPr>
        <w:t>.</w:t>
      </w:r>
    </w:p>
    <w:p w14:paraId="7EB38787" w14:textId="77777777" w:rsidR="00CC685C" w:rsidRPr="008957FD" w:rsidRDefault="00CC685C" w:rsidP="00CC685C">
      <w:pPr>
        <w:spacing w:before="120" w:after="120"/>
        <w:jc w:val="both"/>
      </w:pPr>
      <w:r w:rsidRPr="008957FD">
        <w:rPr>
          <w:lang w:eastAsia="fr-FR" w:bidi="fr-FR"/>
        </w:rPr>
        <w:t>Ce problème bien que réel peut être au moins partiellement résolu en déterminant avec plus de précision le profil âge/éducation/expérience de la ménagère et en choisissant un salaire relativement conservateur. Il reste évidemment la possibilité de ne pas trouver du tout d'emploi vu l’état du marché. Martin Murphy souligne que le coût d'option est un concept d’équilibre et qu'il ne s'appliquerait pas aux tr</w:t>
      </w:r>
      <w:r w:rsidRPr="008957FD">
        <w:rPr>
          <w:lang w:eastAsia="fr-FR" w:bidi="fr-FR"/>
        </w:rPr>
        <w:t>a</w:t>
      </w:r>
      <w:r w:rsidRPr="008957FD">
        <w:rPr>
          <w:lang w:eastAsia="fr-FR" w:bidi="fr-FR"/>
        </w:rPr>
        <w:t xml:space="preserve">vailleuses désireuses de fournir un plus grand nombre </w:t>
      </w:r>
      <w:r w:rsidRPr="008957FD">
        <w:t xml:space="preserve">[110] </w:t>
      </w:r>
      <w:r w:rsidRPr="008957FD">
        <w:rPr>
          <w:lang w:eastAsia="fr-FR" w:bidi="fr-FR"/>
        </w:rPr>
        <w:t>d'heures, aux chômeuses ou à d'autres groupes. Le coût d’option des chômeuses serait plus faible que celui des pe</w:t>
      </w:r>
      <w:r w:rsidRPr="008957FD">
        <w:rPr>
          <w:lang w:eastAsia="fr-FR" w:bidi="fr-FR"/>
        </w:rPr>
        <w:t>r</w:t>
      </w:r>
      <w:r w:rsidRPr="008957FD">
        <w:rPr>
          <w:lang w:eastAsia="fr-FR" w:bidi="fr-FR"/>
        </w:rPr>
        <w:t>sonnes employées </w:t>
      </w:r>
      <w:r w:rsidRPr="008957FD">
        <w:rPr>
          <w:rStyle w:val="Appelnotedebasdep"/>
          <w:lang w:eastAsia="fr-FR" w:bidi="fr-FR"/>
        </w:rPr>
        <w:footnoteReference w:id="77"/>
      </w:r>
      <w:r w:rsidRPr="008957FD">
        <w:rPr>
          <w:lang w:eastAsia="fr-FR" w:bidi="fr-FR"/>
        </w:rPr>
        <w:t>.</w:t>
      </w:r>
    </w:p>
    <w:p w14:paraId="486345F2" w14:textId="77777777" w:rsidR="00CC685C" w:rsidRPr="008957FD" w:rsidRDefault="00CC685C" w:rsidP="00CC685C">
      <w:pPr>
        <w:spacing w:before="120" w:after="120"/>
        <w:jc w:val="both"/>
      </w:pPr>
      <w:r w:rsidRPr="008957FD">
        <w:rPr>
          <w:lang w:eastAsia="fr-FR" w:bidi="fr-FR"/>
        </w:rPr>
        <w:t>Cette objection à notre avis n'est cependant pas propre au travail dome</w:t>
      </w:r>
      <w:r w:rsidRPr="008957FD">
        <w:rPr>
          <w:lang w:eastAsia="fr-FR" w:bidi="fr-FR"/>
        </w:rPr>
        <w:t>s</w:t>
      </w:r>
      <w:r w:rsidRPr="008957FD">
        <w:rPr>
          <w:lang w:eastAsia="fr-FR" w:bidi="fr-FR"/>
        </w:rPr>
        <w:t>tique et pourrait être appliquée également au loyer des maisons habitées par leurs propriétaires, qui ne reflètent pas nécessairement l'état actuel du marché du logement, de la variation des taux hypoth</w:t>
      </w:r>
      <w:r w:rsidRPr="008957FD">
        <w:rPr>
          <w:lang w:eastAsia="fr-FR" w:bidi="fr-FR"/>
        </w:rPr>
        <w:t>é</w:t>
      </w:r>
      <w:r w:rsidRPr="008957FD">
        <w:rPr>
          <w:lang w:eastAsia="fr-FR" w:bidi="fr-FR"/>
        </w:rPr>
        <w:t>caires, etc.</w:t>
      </w:r>
    </w:p>
    <w:p w14:paraId="237F3127" w14:textId="77777777" w:rsidR="00CC685C" w:rsidRPr="008957FD" w:rsidRDefault="00CC685C" w:rsidP="00CC685C">
      <w:pPr>
        <w:spacing w:before="120" w:after="120"/>
        <w:jc w:val="both"/>
      </w:pPr>
      <w:r w:rsidRPr="008957FD">
        <w:rPr>
          <w:lang w:eastAsia="fr-FR" w:bidi="fr-FR"/>
        </w:rPr>
        <w:t>Une autre critique soutient que le coût d'option ne représente que la v</w:t>
      </w:r>
      <w:r w:rsidRPr="008957FD">
        <w:rPr>
          <w:lang w:eastAsia="fr-FR" w:bidi="fr-FR"/>
        </w:rPr>
        <w:t>a</w:t>
      </w:r>
      <w:r w:rsidRPr="008957FD">
        <w:rPr>
          <w:lang w:eastAsia="fr-FR" w:bidi="fr-FR"/>
        </w:rPr>
        <w:t>leur minimale que la ménagère attribue à sa production. En effet, celle-ci pourrait rationnellement avoir une valeur très supérieure au salaire sacrifié, en fon</w:t>
      </w:r>
      <w:r w:rsidRPr="008957FD">
        <w:rPr>
          <w:lang w:eastAsia="fr-FR" w:bidi="fr-FR"/>
        </w:rPr>
        <w:t>c</w:t>
      </w:r>
      <w:r w:rsidRPr="008957FD">
        <w:rPr>
          <w:lang w:eastAsia="fr-FR" w:bidi="fr-FR"/>
        </w:rPr>
        <w:t>tion du nombre et de l’âge des enfants </w:t>
      </w:r>
      <w:r w:rsidRPr="008957FD">
        <w:rPr>
          <w:rStyle w:val="Appelnotedebasdep"/>
          <w:lang w:eastAsia="fr-FR" w:bidi="fr-FR"/>
        </w:rPr>
        <w:footnoteReference w:id="78"/>
      </w:r>
      <w:r w:rsidRPr="008957FD">
        <w:rPr>
          <w:lang w:eastAsia="fr-FR" w:bidi="fr-FR"/>
        </w:rPr>
        <w:t>.</w:t>
      </w:r>
    </w:p>
    <w:p w14:paraId="618D6FA5" w14:textId="77777777" w:rsidR="00CC685C" w:rsidRPr="008957FD" w:rsidRDefault="00CC685C" w:rsidP="00CC685C">
      <w:pPr>
        <w:spacing w:before="120" w:after="120"/>
        <w:jc w:val="both"/>
      </w:pPr>
      <w:r w:rsidRPr="008957FD">
        <w:rPr>
          <w:lang w:eastAsia="fr-FR" w:bidi="fr-FR"/>
        </w:rPr>
        <w:t>Cette imprécision de la méthode du coût d’option serait encore a</w:t>
      </w:r>
      <w:r w:rsidRPr="008957FD">
        <w:rPr>
          <w:lang w:eastAsia="fr-FR" w:bidi="fr-FR"/>
        </w:rPr>
        <w:t>c</w:t>
      </w:r>
      <w:r w:rsidRPr="008957FD">
        <w:rPr>
          <w:lang w:eastAsia="fr-FR" w:bidi="fr-FR"/>
        </w:rPr>
        <w:t>centuée par le fait que le salaire sacrifié peut recouvrir aussi bien l'ut</w:t>
      </w:r>
      <w:r w:rsidRPr="008957FD">
        <w:rPr>
          <w:lang w:eastAsia="fr-FR" w:bidi="fr-FR"/>
        </w:rPr>
        <w:t>i</w:t>
      </w:r>
      <w:r w:rsidRPr="008957FD">
        <w:rPr>
          <w:lang w:eastAsia="fr-FR" w:bidi="fr-FR"/>
        </w:rPr>
        <w:t>lité indirecte (les services rendus) que l'utilité directe (le « revenu ps</w:t>
      </w:r>
      <w:r w:rsidRPr="008957FD">
        <w:rPr>
          <w:lang w:eastAsia="fr-FR" w:bidi="fr-FR"/>
        </w:rPr>
        <w:t>y</w:t>
      </w:r>
      <w:r w:rsidRPr="008957FD">
        <w:rPr>
          <w:lang w:eastAsia="fr-FR" w:bidi="fr-FR"/>
        </w:rPr>
        <w:t>chique ») du travail domestique. On peut supposer que l’accomplissement de certaines tâches domestiques, telles que les soins aux enfants par exemple, peut être une source appréciable de satisfaction pour la ménagère. Ceci n'est cependant pas un probl</w:t>
      </w:r>
      <w:r w:rsidRPr="008957FD">
        <w:rPr>
          <w:lang w:eastAsia="fr-FR" w:bidi="fr-FR"/>
        </w:rPr>
        <w:t>è</w:t>
      </w:r>
      <w:r w:rsidRPr="008957FD">
        <w:rPr>
          <w:lang w:eastAsia="fr-FR" w:bidi="fr-FR"/>
        </w:rPr>
        <w:t>me spécifique au travail domestique ; en effet bien que les comptables nationaux s'en défendent officiellement, ils ne peuvent nier que les revenus du travail marchand co</w:t>
      </w:r>
      <w:r w:rsidRPr="008957FD">
        <w:rPr>
          <w:lang w:eastAsia="fr-FR" w:bidi="fr-FR"/>
        </w:rPr>
        <w:t>m</w:t>
      </w:r>
      <w:r w:rsidRPr="008957FD">
        <w:rPr>
          <w:lang w:eastAsia="fr-FR" w:bidi="fr-FR"/>
        </w:rPr>
        <w:t>prennent dans bien des cas une part du « revenu psychique ». Toutefois, aussi bien dans le travail dome</w:t>
      </w:r>
      <w:r w:rsidRPr="008957FD">
        <w:rPr>
          <w:lang w:eastAsia="fr-FR" w:bidi="fr-FR"/>
        </w:rPr>
        <w:t>s</w:t>
      </w:r>
      <w:r w:rsidRPr="008957FD">
        <w:rPr>
          <w:lang w:eastAsia="fr-FR" w:bidi="fr-FR"/>
        </w:rPr>
        <w:t>tique que dans le travail rémunéré, ces avantages ne sont pas quant</w:t>
      </w:r>
      <w:r w:rsidRPr="008957FD">
        <w:rPr>
          <w:lang w:eastAsia="fr-FR" w:bidi="fr-FR"/>
        </w:rPr>
        <w:t>i</w:t>
      </w:r>
      <w:r w:rsidRPr="008957FD">
        <w:rPr>
          <w:lang w:eastAsia="fr-FR" w:bidi="fr-FR"/>
        </w:rPr>
        <w:t>fiables.</w:t>
      </w:r>
    </w:p>
    <w:p w14:paraId="0A00FBEA" w14:textId="77777777" w:rsidR="00CC685C" w:rsidRPr="008957FD" w:rsidRDefault="00CC685C" w:rsidP="00CC685C">
      <w:pPr>
        <w:spacing w:before="120" w:after="120"/>
        <w:jc w:val="both"/>
      </w:pPr>
      <w:r w:rsidRPr="008957FD">
        <w:rPr>
          <w:lang w:eastAsia="fr-FR" w:bidi="fr-FR"/>
        </w:rPr>
        <w:t>Pour obtenir une évaluation plus précise du coût d'option s’en d</w:t>
      </w:r>
      <w:r w:rsidRPr="008957FD">
        <w:rPr>
          <w:lang w:eastAsia="fr-FR" w:bidi="fr-FR"/>
        </w:rPr>
        <w:t>é</w:t>
      </w:r>
      <w:r w:rsidRPr="008957FD">
        <w:rPr>
          <w:lang w:eastAsia="fr-FR" w:bidi="fr-FR"/>
        </w:rPr>
        <w:t>fende, il est possible sous réserve de disponibilité des données, d'e</w:t>
      </w:r>
      <w:r w:rsidRPr="008957FD">
        <w:rPr>
          <w:lang w:eastAsia="fr-FR" w:bidi="fr-FR"/>
        </w:rPr>
        <w:t>f</w:t>
      </w:r>
      <w:r w:rsidRPr="008957FD">
        <w:rPr>
          <w:lang w:eastAsia="fr-FR" w:bidi="fr-FR"/>
        </w:rPr>
        <w:t>fectuer certains ajustements au sala</w:t>
      </w:r>
      <w:r w:rsidRPr="008957FD">
        <w:rPr>
          <w:lang w:eastAsia="fr-FR" w:bidi="fr-FR"/>
        </w:rPr>
        <w:t>i</w:t>
      </w:r>
      <w:r w:rsidRPr="008957FD">
        <w:rPr>
          <w:lang w:eastAsia="fr-FR" w:bidi="fr-FR"/>
        </w:rPr>
        <w:t>re potentiel. Les ajustements les plus courants tiennent compte de la taxation, des cotisations sociales attachées au salaire et des caractéristiques de la femme en termes d’âge, de niveau d'instruction et d'expérience. Ils permettent d'étudier l'impact de ces différents facteurs sur le choix e</w:t>
      </w:r>
      <w:r w:rsidRPr="008957FD">
        <w:rPr>
          <w:lang w:eastAsia="fr-FR" w:bidi="fr-FR"/>
        </w:rPr>
        <w:t>f</w:t>
      </w:r>
      <w:r w:rsidRPr="008957FD">
        <w:rPr>
          <w:lang w:eastAsia="fr-FR" w:bidi="fr-FR"/>
        </w:rPr>
        <w:t>fectué par les femmes en matière d'activité. L'application de la méthode du coût d'option à l'évaluation du travail domestique fait ressortir le conflit possible entre poids des traditions et rationalité économique des choix individuels. Dans quelle mesure peut-on affirmer, en effet, que la ménagère est guidée dans sa décision par les coûts comparés des diverses activités possibles et faire abstraction ainsi du rôle omniprésent des trad</w:t>
      </w:r>
      <w:r w:rsidRPr="008957FD">
        <w:rPr>
          <w:lang w:eastAsia="fr-FR" w:bidi="fr-FR"/>
        </w:rPr>
        <w:t>i</w:t>
      </w:r>
      <w:r w:rsidRPr="008957FD">
        <w:rPr>
          <w:lang w:eastAsia="fr-FR" w:bidi="fr-FR"/>
        </w:rPr>
        <w:t>tions et des institutions sociales ? C’est ainsi que Ferber et Birnbaum so</w:t>
      </w:r>
      <w:r w:rsidRPr="008957FD">
        <w:rPr>
          <w:lang w:eastAsia="fr-FR" w:bidi="fr-FR"/>
        </w:rPr>
        <w:t>u</w:t>
      </w:r>
      <w:r w:rsidRPr="008957FD">
        <w:rPr>
          <w:lang w:eastAsia="fr-FR" w:bidi="fr-FR"/>
        </w:rPr>
        <w:t>tiennent :</w:t>
      </w:r>
    </w:p>
    <w:p w14:paraId="62CCF3DB" w14:textId="77777777" w:rsidR="00CC685C" w:rsidRPr="008957FD" w:rsidRDefault="00CC685C" w:rsidP="00CC685C">
      <w:pPr>
        <w:pStyle w:val="Citation0"/>
        <w:rPr>
          <w:lang w:eastAsia="fr-FR" w:bidi="fr-FR"/>
        </w:rPr>
      </w:pPr>
    </w:p>
    <w:p w14:paraId="6BB40D12" w14:textId="77777777" w:rsidR="00CC685C" w:rsidRPr="008957FD" w:rsidRDefault="00CC685C" w:rsidP="00CC685C">
      <w:pPr>
        <w:pStyle w:val="Citation0"/>
      </w:pPr>
      <w:r w:rsidRPr="008957FD">
        <w:rPr>
          <w:lang w:eastAsia="fr-FR" w:bidi="fr-FR"/>
        </w:rPr>
        <w:t>when a woman stays home with her family because that is what her m</w:t>
      </w:r>
      <w:r w:rsidRPr="008957FD">
        <w:rPr>
          <w:lang w:eastAsia="fr-FR" w:bidi="fr-FR"/>
        </w:rPr>
        <w:t>o</w:t>
      </w:r>
      <w:r w:rsidRPr="008957FD">
        <w:rPr>
          <w:lang w:eastAsia="fr-FR" w:bidi="fr-FR"/>
        </w:rPr>
        <w:t xml:space="preserve">ther did, and that is what is expected of her, it cannot be taken for granted that the economic value of what she does at home is at least equal to her potential earnings. Similarly when a man does very little work at home because this is woman's work, </w:t>
      </w:r>
      <w:r w:rsidRPr="008957FD">
        <w:t xml:space="preserve">[111] </w:t>
      </w:r>
      <w:r w:rsidRPr="008957FD">
        <w:rPr>
          <w:lang w:eastAsia="fr-FR" w:bidi="fr-FR"/>
        </w:rPr>
        <w:t>it does not prove that the value of his contribution would be less than what he earns on the job. It has been a</w:t>
      </w:r>
      <w:r w:rsidRPr="008957FD">
        <w:rPr>
          <w:lang w:eastAsia="fr-FR" w:bidi="fr-FR"/>
        </w:rPr>
        <w:t>r</w:t>
      </w:r>
      <w:r w:rsidRPr="008957FD">
        <w:rPr>
          <w:lang w:eastAsia="fr-FR" w:bidi="fr-FR"/>
        </w:rPr>
        <w:t>gued that tradition is not an altern</w:t>
      </w:r>
      <w:r w:rsidRPr="008957FD">
        <w:rPr>
          <w:lang w:eastAsia="fr-FR" w:bidi="fr-FR"/>
        </w:rPr>
        <w:t>a</w:t>
      </w:r>
      <w:r w:rsidRPr="008957FD">
        <w:rPr>
          <w:lang w:eastAsia="fr-FR" w:bidi="fr-FR"/>
        </w:rPr>
        <w:t>tive to rational decision making, but is simply one of the factors taken into a</w:t>
      </w:r>
      <w:r w:rsidRPr="008957FD">
        <w:rPr>
          <w:lang w:eastAsia="fr-FR" w:bidi="fr-FR"/>
        </w:rPr>
        <w:t>c</w:t>
      </w:r>
      <w:r w:rsidRPr="008957FD">
        <w:rPr>
          <w:lang w:eastAsia="fr-FR" w:bidi="fr-FR"/>
        </w:rPr>
        <w:t>count in weighing the alternatives. But, as has been suggested elsewhere (...), tradition is inherently incomp</w:t>
      </w:r>
      <w:r w:rsidRPr="008957FD">
        <w:rPr>
          <w:lang w:eastAsia="fr-FR" w:bidi="fr-FR"/>
        </w:rPr>
        <w:t>a</w:t>
      </w:r>
      <w:r w:rsidRPr="008957FD">
        <w:rPr>
          <w:lang w:eastAsia="fr-FR" w:bidi="fr-FR"/>
        </w:rPr>
        <w:t>tible with rational decision making. The latter involves weighing alternat</w:t>
      </w:r>
      <w:r w:rsidRPr="008957FD">
        <w:rPr>
          <w:lang w:eastAsia="fr-FR" w:bidi="fr-FR"/>
        </w:rPr>
        <w:t>i</w:t>
      </w:r>
      <w:r w:rsidRPr="008957FD">
        <w:rPr>
          <w:lang w:eastAsia="fr-FR" w:bidi="fr-FR"/>
        </w:rPr>
        <w:t>ves and making a choice, while the former means simply doing things the way they have always been d</w:t>
      </w:r>
      <w:r w:rsidRPr="008957FD">
        <w:rPr>
          <w:lang w:eastAsia="fr-FR" w:bidi="fr-FR"/>
        </w:rPr>
        <w:t>o</w:t>
      </w:r>
      <w:r w:rsidRPr="008957FD">
        <w:rPr>
          <w:lang w:eastAsia="fr-FR" w:bidi="fr-FR"/>
        </w:rPr>
        <w:t>ne </w:t>
      </w:r>
      <w:r w:rsidRPr="008957FD">
        <w:rPr>
          <w:rStyle w:val="Appelnotedebasdep"/>
          <w:lang w:eastAsia="fr-FR" w:bidi="fr-FR"/>
        </w:rPr>
        <w:footnoteReference w:id="79"/>
      </w:r>
      <w:r w:rsidRPr="008957FD">
        <w:rPr>
          <w:lang w:eastAsia="fr-FR" w:bidi="fr-FR"/>
        </w:rPr>
        <w:t>.</w:t>
      </w:r>
    </w:p>
    <w:p w14:paraId="756656AF" w14:textId="77777777" w:rsidR="00CC685C" w:rsidRPr="008957FD" w:rsidRDefault="00CC685C" w:rsidP="00CC685C">
      <w:pPr>
        <w:spacing w:before="120" w:after="120"/>
        <w:jc w:val="both"/>
        <w:rPr>
          <w:lang w:eastAsia="fr-FR" w:bidi="fr-FR"/>
        </w:rPr>
      </w:pPr>
    </w:p>
    <w:p w14:paraId="72186E2F" w14:textId="77777777" w:rsidR="00CC685C" w:rsidRPr="008957FD" w:rsidRDefault="00CC685C" w:rsidP="00CC685C">
      <w:pPr>
        <w:spacing w:before="120" w:after="120"/>
        <w:jc w:val="both"/>
      </w:pPr>
      <w:r w:rsidRPr="008957FD">
        <w:rPr>
          <w:lang w:eastAsia="fr-FR" w:bidi="fr-FR"/>
        </w:rPr>
        <w:t>L'opinion de Ferber et Birnbaum pouvait à notre avis correspondre à la réalité d'il y a vingt ou trente ans ; aujou</w:t>
      </w:r>
      <w:r w:rsidRPr="008957FD">
        <w:rPr>
          <w:lang w:eastAsia="fr-FR" w:bidi="fr-FR"/>
        </w:rPr>
        <w:t>r</w:t>
      </w:r>
      <w:r w:rsidRPr="008957FD">
        <w:rPr>
          <w:lang w:eastAsia="fr-FR" w:bidi="fr-FR"/>
        </w:rPr>
        <w:t>d'hui les femmes sont soumises à de nombreuses pressions d'ordre financier pour entrer sur le marché du tr</w:t>
      </w:r>
      <w:r w:rsidRPr="008957FD">
        <w:rPr>
          <w:lang w:eastAsia="fr-FR" w:bidi="fr-FR"/>
        </w:rPr>
        <w:t>a</w:t>
      </w:r>
      <w:r w:rsidRPr="008957FD">
        <w:rPr>
          <w:lang w:eastAsia="fr-FR" w:bidi="fr-FR"/>
        </w:rPr>
        <w:t>vail ; nous ne pensons donc pas que la tradition soit omniprésente dans le choix de leur statut de ménagère comme elle l’était probablement pour leurs mères.</w:t>
      </w:r>
    </w:p>
    <w:p w14:paraId="2E47EF98" w14:textId="77777777" w:rsidR="00CC685C" w:rsidRPr="008957FD" w:rsidRDefault="00CC685C" w:rsidP="00CC685C">
      <w:pPr>
        <w:spacing w:before="120" w:after="120"/>
        <w:jc w:val="both"/>
      </w:pPr>
      <w:r w:rsidRPr="008957FD">
        <w:rPr>
          <w:lang w:eastAsia="fr-FR" w:bidi="fr-FR"/>
        </w:rPr>
        <w:t>Même si certains observateurs optent pour l'opinion « traditionaliste » cela n'ôte pas toute signification à l'imp</w:t>
      </w:r>
      <w:r w:rsidRPr="008957FD">
        <w:rPr>
          <w:lang w:eastAsia="fr-FR" w:bidi="fr-FR"/>
        </w:rPr>
        <w:t>u</w:t>
      </w:r>
      <w:r w:rsidRPr="008957FD">
        <w:rPr>
          <w:lang w:eastAsia="fr-FR" w:bidi="fr-FR"/>
        </w:rPr>
        <w:t>tation au coût d'option. En effet, cette imputation est une mesure de la produ</w:t>
      </w:r>
      <w:r w:rsidRPr="008957FD">
        <w:rPr>
          <w:lang w:eastAsia="fr-FR" w:bidi="fr-FR"/>
        </w:rPr>
        <w:t>c</w:t>
      </w:r>
      <w:r w:rsidRPr="008957FD">
        <w:rPr>
          <w:lang w:eastAsia="fr-FR" w:bidi="fr-FR"/>
        </w:rPr>
        <w:t>tion marchande potentielle à la disposition d'un pays, en cas de néce</w:t>
      </w:r>
      <w:r w:rsidRPr="008957FD">
        <w:rPr>
          <w:lang w:eastAsia="fr-FR" w:bidi="fr-FR"/>
        </w:rPr>
        <w:t>s</w:t>
      </w:r>
      <w:r w:rsidRPr="008957FD">
        <w:rPr>
          <w:lang w:eastAsia="fr-FR" w:bidi="fr-FR"/>
        </w:rPr>
        <w:t>sité : goulots d'étranglement dans un secteur stratégique de produ</w:t>
      </w:r>
      <w:r w:rsidRPr="008957FD">
        <w:rPr>
          <w:lang w:eastAsia="fr-FR" w:bidi="fr-FR"/>
        </w:rPr>
        <w:t>c</w:t>
      </w:r>
      <w:r w:rsidRPr="008957FD">
        <w:rPr>
          <w:lang w:eastAsia="fr-FR" w:bidi="fr-FR"/>
        </w:rPr>
        <w:t>tion, état de guerre, etc.</w:t>
      </w:r>
    </w:p>
    <w:p w14:paraId="18BF7110" w14:textId="77777777" w:rsidR="00CC685C" w:rsidRPr="008957FD" w:rsidRDefault="00CC685C" w:rsidP="00CC685C">
      <w:pPr>
        <w:spacing w:before="120" w:after="120"/>
        <w:jc w:val="both"/>
      </w:pPr>
      <w:r w:rsidRPr="008957FD">
        <w:rPr>
          <w:lang w:eastAsia="fr-FR" w:bidi="fr-FR"/>
        </w:rPr>
        <w:t>Si l’on admet par contre que le poids des traditions est relativement réduit aujourd'hui, la méthode du coût d'option présente d'autres us</w:t>
      </w:r>
      <w:r w:rsidRPr="008957FD">
        <w:rPr>
          <w:lang w:eastAsia="fr-FR" w:bidi="fr-FR"/>
        </w:rPr>
        <w:t>a</w:t>
      </w:r>
      <w:r w:rsidRPr="008957FD">
        <w:rPr>
          <w:lang w:eastAsia="fr-FR" w:bidi="fr-FR"/>
        </w:rPr>
        <w:t>ges intéressants au niveau micro-économique. Calculée adéquat</w:t>
      </w:r>
      <w:r w:rsidRPr="008957FD">
        <w:rPr>
          <w:lang w:eastAsia="fr-FR" w:bidi="fr-FR"/>
        </w:rPr>
        <w:t>e</w:t>
      </w:r>
      <w:r w:rsidRPr="008957FD">
        <w:rPr>
          <w:lang w:eastAsia="fr-FR" w:bidi="fr-FR"/>
        </w:rPr>
        <w:t>ment, c’est-à-dire en tenant compte des coûts et des avantages qui s'ajoutent au salaire potentiel, du niveau d'instruction, de l'âge et de l'expérie</w:t>
      </w:r>
      <w:r w:rsidRPr="008957FD">
        <w:rPr>
          <w:lang w:eastAsia="fr-FR" w:bidi="fr-FR"/>
        </w:rPr>
        <w:t>n</w:t>
      </w:r>
      <w:r w:rsidRPr="008957FD">
        <w:rPr>
          <w:lang w:eastAsia="fr-FR" w:bidi="fr-FR"/>
        </w:rPr>
        <w:t>ce, elle permet de mieux analyser les choix d'activité des différentes cat</w:t>
      </w:r>
      <w:r w:rsidRPr="008957FD">
        <w:rPr>
          <w:lang w:eastAsia="fr-FR" w:bidi="fr-FR"/>
        </w:rPr>
        <w:t>é</w:t>
      </w:r>
      <w:r w:rsidRPr="008957FD">
        <w:rPr>
          <w:lang w:eastAsia="fr-FR" w:bidi="fr-FR"/>
        </w:rPr>
        <w:t>gories de femmes. Elle aide par exemple à évaluer l'impact des mes</w:t>
      </w:r>
      <w:r w:rsidRPr="008957FD">
        <w:rPr>
          <w:lang w:eastAsia="fr-FR" w:bidi="fr-FR"/>
        </w:rPr>
        <w:t>u</w:t>
      </w:r>
      <w:r w:rsidRPr="008957FD">
        <w:rPr>
          <w:lang w:eastAsia="fr-FR" w:bidi="fr-FR"/>
        </w:rPr>
        <w:t>res fiscales, des prestations d'assurance-chômage et de la discrimin</w:t>
      </w:r>
      <w:r w:rsidRPr="008957FD">
        <w:rPr>
          <w:lang w:eastAsia="fr-FR" w:bidi="fr-FR"/>
        </w:rPr>
        <w:t>a</w:t>
      </w:r>
      <w:r w:rsidRPr="008957FD">
        <w:rPr>
          <w:lang w:eastAsia="fr-FR" w:bidi="fr-FR"/>
        </w:rPr>
        <w:t>tion sur le marché du travail et sur la décision des ménagères. Comp</w:t>
      </w:r>
      <w:r w:rsidRPr="008957FD">
        <w:rPr>
          <w:lang w:eastAsia="fr-FR" w:bidi="fr-FR"/>
        </w:rPr>
        <w:t>a</w:t>
      </w:r>
      <w:r w:rsidRPr="008957FD">
        <w:rPr>
          <w:lang w:eastAsia="fr-FR" w:bidi="fr-FR"/>
        </w:rPr>
        <w:t>rée au coût de remplacement, elle rend possible le ca</w:t>
      </w:r>
      <w:r w:rsidRPr="008957FD">
        <w:rPr>
          <w:lang w:eastAsia="fr-FR" w:bidi="fr-FR"/>
        </w:rPr>
        <w:t>l</w:t>
      </w:r>
      <w:r w:rsidRPr="008957FD">
        <w:rPr>
          <w:lang w:eastAsia="fr-FR" w:bidi="fr-FR"/>
        </w:rPr>
        <w:t>cul des gains nets obtenus par la femme qui choisit entre le statut de ménag</w:t>
      </w:r>
      <w:r w:rsidRPr="008957FD">
        <w:rPr>
          <w:lang w:eastAsia="fr-FR" w:bidi="fr-FR"/>
        </w:rPr>
        <w:t>è</w:t>
      </w:r>
      <w:r w:rsidRPr="008957FD">
        <w:rPr>
          <w:lang w:eastAsia="fr-FR" w:bidi="fr-FR"/>
        </w:rPr>
        <w:t>re et celui d'employée.</w:t>
      </w:r>
    </w:p>
    <w:p w14:paraId="03613A4C" w14:textId="77777777" w:rsidR="00CC685C" w:rsidRPr="008957FD" w:rsidRDefault="00CC685C" w:rsidP="00CC685C">
      <w:pPr>
        <w:spacing w:before="120" w:after="120"/>
        <w:jc w:val="both"/>
      </w:pPr>
      <w:r w:rsidRPr="008957FD">
        <w:rPr>
          <w:lang w:eastAsia="fr-FR" w:bidi="fr-FR"/>
        </w:rPr>
        <w:t>Par conséquent, comme nous pouvons le constater, le choix entre coût de remplacement et coût d’option est une démarche qui a une signification très relative, elle dépend des objectifs poursuivis par ceux qui effectuent cette imputation. Ferber et Birnbaum posent un diagnostic inutilement pe</w:t>
      </w:r>
      <w:r w:rsidRPr="008957FD">
        <w:rPr>
          <w:lang w:eastAsia="fr-FR" w:bidi="fr-FR"/>
        </w:rPr>
        <w:t>s</w:t>
      </w:r>
      <w:r w:rsidRPr="008957FD">
        <w:rPr>
          <w:lang w:eastAsia="fr-FR" w:bidi="fr-FR"/>
        </w:rPr>
        <w:t>simiste et étroit en affirmant :</w:t>
      </w:r>
    </w:p>
    <w:p w14:paraId="44063406" w14:textId="77777777" w:rsidR="00CC685C" w:rsidRPr="008957FD" w:rsidRDefault="00CC685C" w:rsidP="00CC685C">
      <w:pPr>
        <w:pStyle w:val="Citation0"/>
        <w:rPr>
          <w:lang w:eastAsia="fr-FR" w:bidi="fr-FR"/>
        </w:rPr>
      </w:pPr>
    </w:p>
    <w:p w14:paraId="3D06AFC8" w14:textId="77777777" w:rsidR="00CC685C" w:rsidRPr="008957FD" w:rsidRDefault="00CC685C" w:rsidP="00CC685C">
      <w:pPr>
        <w:pStyle w:val="Citation0"/>
      </w:pPr>
      <w:r w:rsidRPr="008957FD">
        <w:rPr>
          <w:lang w:eastAsia="fr-FR" w:bidi="fr-FR"/>
        </w:rPr>
        <w:t>A major obstacle in the road to progress has been the existence of two competing and fundamentally different methods of valuation of hous</w:t>
      </w:r>
      <w:r w:rsidRPr="008957FD">
        <w:rPr>
          <w:lang w:eastAsia="fr-FR" w:bidi="fr-FR"/>
        </w:rPr>
        <w:t>e</w:t>
      </w:r>
      <w:r w:rsidRPr="008957FD">
        <w:rPr>
          <w:lang w:eastAsia="fr-FR" w:bidi="fr-FR"/>
        </w:rPr>
        <w:t>work.</w:t>
      </w:r>
    </w:p>
    <w:p w14:paraId="4492712F" w14:textId="77777777" w:rsidR="00CC685C" w:rsidRPr="008957FD" w:rsidRDefault="00CC685C" w:rsidP="00CC685C">
      <w:pPr>
        <w:spacing w:before="120" w:after="120"/>
        <w:jc w:val="both"/>
        <w:rPr>
          <w:lang w:eastAsia="fr-FR" w:bidi="fr-FR"/>
        </w:rPr>
      </w:pPr>
    </w:p>
    <w:p w14:paraId="410CF6A2" w14:textId="77777777" w:rsidR="00CC685C" w:rsidRPr="008957FD" w:rsidRDefault="00CC685C" w:rsidP="00CC685C">
      <w:pPr>
        <w:spacing w:before="120" w:after="120"/>
        <w:ind w:firstLine="0"/>
        <w:jc w:val="both"/>
      </w:pPr>
      <w:r w:rsidRPr="008957FD">
        <w:rPr>
          <w:lang w:eastAsia="fr-FR" w:bidi="fr-FR"/>
        </w:rPr>
        <w:t>et en concluant plus loin, que leur étude :</w:t>
      </w:r>
    </w:p>
    <w:p w14:paraId="295E8789" w14:textId="77777777" w:rsidR="00CC685C" w:rsidRPr="008957FD" w:rsidRDefault="00CC685C" w:rsidP="00CC685C">
      <w:pPr>
        <w:spacing w:before="120" w:after="120"/>
        <w:ind w:firstLine="0"/>
        <w:jc w:val="both"/>
      </w:pPr>
      <w:r w:rsidRPr="008957FD">
        <w:t>[112]</w:t>
      </w:r>
    </w:p>
    <w:p w14:paraId="2A824EB7" w14:textId="77777777" w:rsidR="00CC685C" w:rsidRPr="008957FD" w:rsidRDefault="00CC685C" w:rsidP="00CC685C">
      <w:pPr>
        <w:spacing w:before="120" w:after="120"/>
        <w:ind w:firstLine="0"/>
        <w:jc w:val="both"/>
      </w:pPr>
    </w:p>
    <w:p w14:paraId="641281F1" w14:textId="77777777" w:rsidR="00CC685C" w:rsidRPr="008957FD" w:rsidRDefault="00CC685C" w:rsidP="00CC685C">
      <w:pPr>
        <w:pStyle w:val="Citation0"/>
      </w:pPr>
      <w:r w:rsidRPr="008957FD">
        <w:rPr>
          <w:lang w:eastAsia="fr-FR" w:bidi="fr-FR"/>
        </w:rPr>
        <w:t>should be helpful in ending the stand-off between the two methods, by showing that the inherent difficulties of this approach (i.e. the oppo</w:t>
      </w:r>
      <w:r w:rsidRPr="008957FD">
        <w:rPr>
          <w:lang w:eastAsia="fr-FR" w:bidi="fr-FR"/>
        </w:rPr>
        <w:t>r</w:t>
      </w:r>
      <w:r w:rsidRPr="008957FD">
        <w:rPr>
          <w:lang w:eastAsia="fr-FR" w:bidi="fr-FR"/>
        </w:rPr>
        <w:t>tunity cost) are so fundamental and so serions that a market value a</w:t>
      </w:r>
      <w:r w:rsidRPr="008957FD">
        <w:rPr>
          <w:lang w:eastAsia="fr-FR" w:bidi="fr-FR"/>
        </w:rPr>
        <w:t>p</w:t>
      </w:r>
      <w:r w:rsidRPr="008957FD">
        <w:rPr>
          <w:lang w:eastAsia="fr-FR" w:bidi="fr-FR"/>
        </w:rPr>
        <w:t>proach is clearly preferable </w:t>
      </w:r>
      <w:r w:rsidRPr="008957FD">
        <w:rPr>
          <w:rStyle w:val="Appelnotedebasdep"/>
          <w:lang w:eastAsia="fr-FR" w:bidi="fr-FR"/>
        </w:rPr>
        <w:footnoteReference w:id="80"/>
      </w:r>
      <w:r w:rsidRPr="008957FD">
        <w:rPr>
          <w:lang w:eastAsia="fr-FR" w:bidi="fr-FR"/>
        </w:rPr>
        <w:t>.</w:t>
      </w:r>
    </w:p>
    <w:p w14:paraId="350FF4FC" w14:textId="77777777" w:rsidR="00CC685C" w:rsidRPr="008957FD" w:rsidRDefault="00CC685C" w:rsidP="00CC685C">
      <w:pPr>
        <w:spacing w:before="120" w:after="120"/>
        <w:jc w:val="both"/>
        <w:rPr>
          <w:lang w:eastAsia="fr-FR" w:bidi="fr-FR"/>
        </w:rPr>
      </w:pPr>
    </w:p>
    <w:p w14:paraId="403639BE" w14:textId="77777777" w:rsidR="00CC685C" w:rsidRPr="008957FD" w:rsidRDefault="00CC685C" w:rsidP="00CC685C">
      <w:pPr>
        <w:spacing w:before="120" w:after="120"/>
        <w:jc w:val="both"/>
      </w:pPr>
      <w:r w:rsidRPr="008957FD">
        <w:rPr>
          <w:lang w:eastAsia="fr-FR" w:bidi="fr-FR"/>
        </w:rPr>
        <w:t>Nous ne sommes pas d'accord avec une telle conclusion et nous pensons que le choix de la méthode d'estimation du travail domestique doit dépendre de l'objectif que l'on poursuit en faisant cette évaluation.</w:t>
      </w:r>
    </w:p>
    <w:p w14:paraId="7B5211D3" w14:textId="77777777" w:rsidR="00CC685C" w:rsidRPr="008957FD" w:rsidRDefault="00CC685C" w:rsidP="00CC685C">
      <w:pPr>
        <w:spacing w:before="120" w:after="120"/>
        <w:jc w:val="both"/>
        <w:rPr>
          <w:lang w:eastAsia="fr-FR" w:bidi="fr-FR"/>
        </w:rPr>
      </w:pPr>
      <w:r w:rsidRPr="008957FD">
        <w:rPr>
          <w:lang w:eastAsia="fr-FR" w:bidi="fr-FR"/>
        </w:rPr>
        <w:br w:type="page"/>
      </w:r>
    </w:p>
    <w:p w14:paraId="1682C9C2" w14:textId="77777777" w:rsidR="00CC685C" w:rsidRPr="008957FD" w:rsidRDefault="00CC685C" w:rsidP="00CC685C">
      <w:pPr>
        <w:pStyle w:val="planche"/>
      </w:pPr>
      <w:r w:rsidRPr="008957FD">
        <w:rPr>
          <w:lang w:eastAsia="fr-FR" w:bidi="fr-FR"/>
        </w:rPr>
        <w:t>ESTIMATIONS DU TRAVAIL DOMESTIQUE</w:t>
      </w:r>
      <w:r w:rsidRPr="008957FD">
        <w:rPr>
          <w:lang w:eastAsia="fr-FR" w:bidi="fr-FR"/>
        </w:rPr>
        <w:br/>
        <w:t>POUR LA PÉRI</w:t>
      </w:r>
      <w:r w:rsidRPr="008957FD">
        <w:rPr>
          <w:lang w:eastAsia="fr-FR" w:bidi="fr-FR"/>
        </w:rPr>
        <w:t>O</w:t>
      </w:r>
      <w:r w:rsidRPr="008957FD">
        <w:rPr>
          <w:lang w:eastAsia="fr-FR" w:bidi="fr-FR"/>
        </w:rPr>
        <w:t>DE 1951-1981</w:t>
      </w:r>
    </w:p>
    <w:p w14:paraId="3282E5ED" w14:textId="77777777" w:rsidR="00CC685C" w:rsidRPr="008957FD" w:rsidRDefault="00CC685C" w:rsidP="00CC685C">
      <w:pPr>
        <w:spacing w:before="120" w:after="120"/>
        <w:jc w:val="both"/>
        <w:rPr>
          <w:lang w:eastAsia="fr-FR" w:bidi="fr-FR"/>
        </w:rPr>
      </w:pPr>
    </w:p>
    <w:p w14:paraId="62BB95C1" w14:textId="77777777" w:rsidR="00CC685C" w:rsidRPr="008957FD" w:rsidRDefault="00CC685C" w:rsidP="00CC685C">
      <w:pPr>
        <w:spacing w:before="120" w:after="120"/>
        <w:jc w:val="both"/>
      </w:pPr>
      <w:r w:rsidRPr="008957FD">
        <w:rPr>
          <w:lang w:eastAsia="fr-FR" w:bidi="fr-FR"/>
        </w:rPr>
        <w:t>Nous constatons dans le tableau 1 que le travail domestique au coût de remplacement, représente en 1981, 49 903 millions de dollars, (1971=100). Ceci équivaut à 37,1 pour cent du PNB (tableau 3). Ce pourcentage est a</w:t>
      </w:r>
      <w:r w:rsidRPr="008957FD">
        <w:rPr>
          <w:lang w:eastAsia="fr-FR" w:bidi="fr-FR"/>
        </w:rPr>
        <w:t>s</w:t>
      </w:r>
      <w:r w:rsidRPr="008957FD">
        <w:rPr>
          <w:lang w:eastAsia="fr-FR" w:bidi="fr-FR"/>
        </w:rPr>
        <w:t>sez proche des résultats obtenus dans la plupart des études effectuées au Canada ou ailleurs </w:t>
      </w:r>
      <w:r w:rsidRPr="008957FD">
        <w:rPr>
          <w:rStyle w:val="Appelnotedebasdep"/>
          <w:lang w:eastAsia="fr-FR" w:bidi="fr-FR"/>
        </w:rPr>
        <w:footnoteReference w:id="81"/>
      </w:r>
      <w:r w:rsidRPr="008957FD">
        <w:rPr>
          <w:lang w:eastAsia="fr-FR" w:bidi="fr-FR"/>
        </w:rPr>
        <w:t>. Le coût d'option repr</w:t>
      </w:r>
      <w:r w:rsidRPr="008957FD">
        <w:rPr>
          <w:lang w:eastAsia="fr-FR" w:bidi="fr-FR"/>
        </w:rPr>
        <w:t>é</w:t>
      </w:r>
      <w:r w:rsidRPr="008957FD">
        <w:rPr>
          <w:lang w:eastAsia="fr-FR" w:bidi="fr-FR"/>
        </w:rPr>
        <w:t>sente en 1981 38.3 pour cent du PNB. On constate que tout au long de la période examinée l'écart entre les résultats des deux méthodes d'év</w:t>
      </w:r>
      <w:r w:rsidRPr="008957FD">
        <w:rPr>
          <w:lang w:eastAsia="fr-FR" w:bidi="fr-FR"/>
        </w:rPr>
        <w:t>a</w:t>
      </w:r>
      <w:r w:rsidRPr="008957FD">
        <w:rPr>
          <w:lang w:eastAsia="fr-FR" w:bidi="fr-FR"/>
        </w:rPr>
        <w:t>luation reste assez faible. Par contre le sens de l'écart change d'une année à l'autre.</w:t>
      </w:r>
    </w:p>
    <w:p w14:paraId="516CF317" w14:textId="77777777" w:rsidR="00CC685C" w:rsidRPr="008957FD" w:rsidRDefault="00CC685C" w:rsidP="00CC685C">
      <w:pPr>
        <w:spacing w:before="120" w:after="120"/>
        <w:jc w:val="both"/>
      </w:pPr>
      <w:r w:rsidRPr="008957FD">
        <w:rPr>
          <w:lang w:eastAsia="fr-FR" w:bidi="fr-FR"/>
        </w:rPr>
        <w:t>En 1951, 1966 et 1981, le coût d'option dépasse le coût de rempl</w:t>
      </w:r>
      <w:r w:rsidRPr="008957FD">
        <w:rPr>
          <w:lang w:eastAsia="fr-FR" w:bidi="fr-FR"/>
        </w:rPr>
        <w:t>a</w:t>
      </w:r>
      <w:r w:rsidRPr="008957FD">
        <w:rPr>
          <w:lang w:eastAsia="fr-FR" w:bidi="fr-FR"/>
        </w:rPr>
        <w:t>cement et c'est l'inverse pour les années 1956, 1961, 1971 et 1976. Toutefois, l'écart entre les deux évaluations ne dépasse jamais 2,7 points de pourcentage et se situe le plus souvent en dessous de deux points.</w:t>
      </w:r>
    </w:p>
    <w:p w14:paraId="5BB69B5C" w14:textId="77777777" w:rsidR="00CC685C" w:rsidRPr="008957FD" w:rsidRDefault="00CC685C" w:rsidP="00CC685C">
      <w:pPr>
        <w:spacing w:before="120" w:after="120"/>
        <w:jc w:val="both"/>
      </w:pPr>
      <w:r w:rsidRPr="008957FD">
        <w:rPr>
          <w:lang w:eastAsia="fr-FR" w:bidi="fr-FR"/>
        </w:rPr>
        <w:t>Il est nécessaire de souligner ici que le coût d'option est calculé « bruts » c'est-à-dire que nous n'avons pas déduit l'impôt sur le revenu, les charges sociales et les coûts du travail. Il s'ensuit que l'écart entre les deux mesures aurait certainement été plus important si les données nous avaient permis d'entreprendre cette démarche avec une meilleure précision.</w:t>
      </w:r>
    </w:p>
    <w:p w14:paraId="077308BE" w14:textId="77777777" w:rsidR="00CC685C" w:rsidRPr="008957FD" w:rsidRDefault="00CC685C" w:rsidP="00CC685C">
      <w:pPr>
        <w:spacing w:before="120" w:after="120"/>
        <w:jc w:val="both"/>
      </w:pPr>
      <w:r w:rsidRPr="008957FD">
        <w:rPr>
          <w:lang w:eastAsia="fr-FR" w:bidi="fr-FR"/>
        </w:rPr>
        <w:t>Il reste que la comparaison des deux évaluations demeure intére</w:t>
      </w:r>
      <w:r w:rsidRPr="008957FD">
        <w:rPr>
          <w:lang w:eastAsia="fr-FR" w:bidi="fr-FR"/>
        </w:rPr>
        <w:t>s</w:t>
      </w:r>
      <w:r w:rsidRPr="008957FD">
        <w:rPr>
          <w:lang w:eastAsia="fr-FR" w:bidi="fr-FR"/>
        </w:rPr>
        <w:t>sante sur plus d'un point ; elle indique entre autres que les salaires des occupations domestiques sont en moyenne très proches des occup</w:t>
      </w:r>
      <w:r w:rsidRPr="008957FD">
        <w:rPr>
          <w:lang w:eastAsia="fr-FR" w:bidi="fr-FR"/>
        </w:rPr>
        <w:t>a</w:t>
      </w:r>
      <w:r w:rsidRPr="008957FD">
        <w:rPr>
          <w:lang w:eastAsia="fr-FR" w:bidi="fr-FR"/>
        </w:rPr>
        <w:t>tions féminines les plus courantes telles que le travail de commis. L'écart entre les deux évalu</w:t>
      </w:r>
      <w:r w:rsidRPr="008957FD">
        <w:rPr>
          <w:lang w:eastAsia="fr-FR" w:bidi="fr-FR"/>
        </w:rPr>
        <w:t>a</w:t>
      </w:r>
      <w:r w:rsidRPr="008957FD">
        <w:rPr>
          <w:lang w:eastAsia="fr-FR" w:bidi="fr-FR"/>
        </w:rPr>
        <w:t>tions devrait augmenter, en principe, à mesure que le niveau d'éducation et l'expérience de travail des fe</w:t>
      </w:r>
      <w:r w:rsidRPr="008957FD">
        <w:rPr>
          <w:lang w:eastAsia="fr-FR" w:bidi="fr-FR"/>
        </w:rPr>
        <w:t>m</w:t>
      </w:r>
      <w:r w:rsidRPr="008957FD">
        <w:rPr>
          <w:lang w:eastAsia="fr-FR" w:bidi="fr-FR"/>
        </w:rPr>
        <w:t>mes s'améliorent. Une réserve toutefois : entre 1961 et 1981, le niveau moyen d'éducation de la population a au</w:t>
      </w:r>
      <w:r w:rsidRPr="008957FD">
        <w:rPr>
          <w:lang w:eastAsia="fr-FR" w:bidi="fr-FR"/>
        </w:rPr>
        <w:t>g</w:t>
      </w:r>
      <w:r w:rsidRPr="008957FD">
        <w:rPr>
          <w:lang w:eastAsia="fr-FR" w:bidi="fr-FR"/>
        </w:rPr>
        <w:t>menté mais on ne constate pas de tendance à la hausse du coût d'option comparé au coût de re</w:t>
      </w:r>
      <w:r w:rsidRPr="008957FD">
        <w:rPr>
          <w:lang w:eastAsia="fr-FR" w:bidi="fr-FR"/>
        </w:rPr>
        <w:t>m</w:t>
      </w:r>
      <w:r w:rsidRPr="008957FD">
        <w:rPr>
          <w:lang w:eastAsia="fr-FR" w:bidi="fr-FR"/>
        </w:rPr>
        <w:t>placement.</w:t>
      </w:r>
    </w:p>
    <w:p w14:paraId="63231F36" w14:textId="77777777" w:rsidR="00CC685C" w:rsidRPr="008957FD" w:rsidRDefault="00CC685C" w:rsidP="00CC685C">
      <w:pPr>
        <w:spacing w:before="120" w:after="120"/>
        <w:jc w:val="both"/>
      </w:pPr>
      <w:r w:rsidRPr="008957FD">
        <w:rPr>
          <w:lang w:eastAsia="fr-FR" w:bidi="fr-FR"/>
        </w:rPr>
        <w:t>Certes nous n'avons pas calculé le coût d’option en fonction de l’éducation ; nous avons choisi le salaire d'un commis car c’est dans ce type</w:t>
      </w:r>
      <w:r w:rsidRPr="008957FD">
        <w:t xml:space="preserve"> [113] </w:t>
      </w:r>
      <w:r w:rsidRPr="008957FD">
        <w:rPr>
          <w:lang w:eastAsia="fr-FR" w:bidi="fr-FR"/>
        </w:rPr>
        <w:t>d'occupation que l'on retrouve le plus fort pourcentage de femmes actives : 34,6 pour cent en 1980. Si le niveau moyen d'in</w:t>
      </w:r>
      <w:r w:rsidRPr="008957FD">
        <w:rPr>
          <w:lang w:eastAsia="fr-FR" w:bidi="fr-FR"/>
        </w:rPr>
        <w:t>s</w:t>
      </w:r>
      <w:r w:rsidRPr="008957FD">
        <w:rPr>
          <w:lang w:eastAsia="fr-FR" w:bidi="fr-FR"/>
        </w:rPr>
        <w:t>truction avait joué un rôle significatif sur les salaires et les occup</w:t>
      </w:r>
      <w:r w:rsidRPr="008957FD">
        <w:rPr>
          <w:lang w:eastAsia="fr-FR" w:bidi="fr-FR"/>
        </w:rPr>
        <w:t>a</w:t>
      </w:r>
      <w:r w:rsidRPr="008957FD">
        <w:rPr>
          <w:lang w:eastAsia="fr-FR" w:bidi="fr-FR"/>
        </w:rPr>
        <w:t>tions féminines, nous aurions dû constater une hausse relative des s</w:t>
      </w:r>
      <w:r w:rsidRPr="008957FD">
        <w:rPr>
          <w:lang w:eastAsia="fr-FR" w:bidi="fr-FR"/>
        </w:rPr>
        <w:t>a</w:t>
      </w:r>
      <w:r w:rsidRPr="008957FD">
        <w:rPr>
          <w:lang w:eastAsia="fr-FR" w:bidi="fr-FR"/>
        </w:rPr>
        <w:t>laires dans les emplois de bureau et un effet assez net sur le coût d'o</w:t>
      </w:r>
      <w:r w:rsidRPr="008957FD">
        <w:rPr>
          <w:lang w:eastAsia="fr-FR" w:bidi="fr-FR"/>
        </w:rPr>
        <w:t>p</w:t>
      </w:r>
      <w:r w:rsidRPr="008957FD">
        <w:rPr>
          <w:lang w:eastAsia="fr-FR" w:bidi="fr-FR"/>
        </w:rPr>
        <w:t>tion. Ce faible impact de l’éducation s’expliquerait par la discrimin</w:t>
      </w:r>
      <w:r w:rsidRPr="008957FD">
        <w:rPr>
          <w:lang w:eastAsia="fr-FR" w:bidi="fr-FR"/>
        </w:rPr>
        <w:t>a</w:t>
      </w:r>
      <w:r w:rsidRPr="008957FD">
        <w:rPr>
          <w:lang w:eastAsia="fr-FR" w:bidi="fr-FR"/>
        </w:rPr>
        <w:t>tion que re</w:t>
      </w:r>
      <w:r w:rsidRPr="008957FD">
        <w:rPr>
          <w:lang w:eastAsia="fr-FR" w:bidi="fr-FR"/>
        </w:rPr>
        <w:t>n</w:t>
      </w:r>
      <w:r w:rsidRPr="008957FD">
        <w:rPr>
          <w:lang w:eastAsia="fr-FR" w:bidi="fr-FR"/>
        </w:rPr>
        <w:t>contrent les femmes sur le marché du travail, tant dans le type d'occup</w:t>
      </w:r>
      <w:r w:rsidRPr="008957FD">
        <w:rPr>
          <w:lang w:eastAsia="fr-FR" w:bidi="fr-FR"/>
        </w:rPr>
        <w:t>a</w:t>
      </w:r>
      <w:r w:rsidRPr="008957FD">
        <w:rPr>
          <w:lang w:eastAsia="fr-FR" w:bidi="fr-FR"/>
        </w:rPr>
        <w:t>tions que dans les salaires.</w:t>
      </w:r>
    </w:p>
    <w:p w14:paraId="557151AD" w14:textId="77777777" w:rsidR="00CC685C" w:rsidRPr="008957FD" w:rsidRDefault="00CC685C" w:rsidP="00CC685C">
      <w:pPr>
        <w:spacing w:before="120" w:after="120"/>
        <w:jc w:val="both"/>
      </w:pPr>
      <w:r w:rsidRPr="008957FD">
        <w:rPr>
          <w:lang w:eastAsia="fr-FR" w:bidi="fr-FR"/>
        </w:rPr>
        <w:t>Le coût d'option aurait peut-être été supérieur au coût de rempl</w:t>
      </w:r>
      <w:r w:rsidRPr="008957FD">
        <w:rPr>
          <w:lang w:eastAsia="fr-FR" w:bidi="fr-FR"/>
        </w:rPr>
        <w:t>a</w:t>
      </w:r>
      <w:r w:rsidRPr="008957FD">
        <w:rPr>
          <w:lang w:eastAsia="fr-FR" w:bidi="fr-FR"/>
        </w:rPr>
        <w:t>cement si nous avions attribué aux femmes e</w:t>
      </w:r>
      <w:r w:rsidRPr="008957FD">
        <w:rPr>
          <w:lang w:eastAsia="fr-FR" w:bidi="fr-FR"/>
        </w:rPr>
        <w:t>m</w:t>
      </w:r>
      <w:r w:rsidRPr="008957FD">
        <w:rPr>
          <w:lang w:eastAsia="fr-FR" w:bidi="fr-FR"/>
        </w:rPr>
        <w:t>ployées un salaire plus élevé pour tenir compte de leur e</w:t>
      </w:r>
      <w:r w:rsidRPr="008957FD">
        <w:rPr>
          <w:lang w:eastAsia="fr-FR" w:bidi="fr-FR"/>
        </w:rPr>
        <w:t>x</w:t>
      </w:r>
      <w:r w:rsidRPr="008957FD">
        <w:rPr>
          <w:lang w:eastAsia="fr-FR" w:bidi="fr-FR"/>
        </w:rPr>
        <w:t>périence ; ici aussi il n'est pas sûr toutefois que l'écart entre les deux évaluations eût été vraiment impo</w:t>
      </w:r>
      <w:r w:rsidRPr="008957FD">
        <w:rPr>
          <w:lang w:eastAsia="fr-FR" w:bidi="fr-FR"/>
        </w:rPr>
        <w:t>r</w:t>
      </w:r>
      <w:r w:rsidRPr="008957FD">
        <w:rPr>
          <w:lang w:eastAsia="fr-FR" w:bidi="fr-FR"/>
        </w:rPr>
        <w:t>tant.</w:t>
      </w:r>
    </w:p>
    <w:p w14:paraId="77574BBC" w14:textId="77777777" w:rsidR="00CC685C" w:rsidRPr="008957FD" w:rsidRDefault="00CC685C" w:rsidP="00CC685C">
      <w:pPr>
        <w:spacing w:before="120" w:after="120"/>
        <w:jc w:val="both"/>
      </w:pPr>
      <w:r w:rsidRPr="008957FD">
        <w:rPr>
          <w:lang w:eastAsia="fr-FR" w:bidi="fr-FR"/>
        </w:rPr>
        <w:t>Sur ce plan, toutefois, une transformation assez nette se réalise a</w:t>
      </w:r>
      <w:r w:rsidRPr="008957FD">
        <w:rPr>
          <w:lang w:eastAsia="fr-FR" w:bidi="fr-FR"/>
        </w:rPr>
        <w:t>c</w:t>
      </w:r>
      <w:r w:rsidRPr="008957FD">
        <w:rPr>
          <w:lang w:eastAsia="fr-FR" w:bidi="fr-FR"/>
        </w:rPr>
        <w:t>tuellement. En effet, le profil d'activité des fe</w:t>
      </w:r>
      <w:r w:rsidRPr="008957FD">
        <w:rPr>
          <w:lang w:eastAsia="fr-FR" w:bidi="fr-FR"/>
        </w:rPr>
        <w:t>m</w:t>
      </w:r>
      <w:r w:rsidRPr="008957FD">
        <w:rPr>
          <w:lang w:eastAsia="fr-FR" w:bidi="fr-FR"/>
        </w:rPr>
        <w:t>mes mariées n'est plus le même qu'autrefois. Il y a vingt ans, l'activité des femmes mariées comprenait deux phases séparées par une période de retrait nécessité par la présence de je</w:t>
      </w:r>
      <w:r w:rsidRPr="008957FD">
        <w:rPr>
          <w:lang w:eastAsia="fr-FR" w:bidi="fr-FR"/>
        </w:rPr>
        <w:t>u</w:t>
      </w:r>
      <w:r w:rsidRPr="008957FD">
        <w:rPr>
          <w:lang w:eastAsia="fr-FR" w:bidi="fr-FR"/>
        </w:rPr>
        <w:t>nes enfants. C'est ainsi que S. Ostry analysant les résultats du recensement de 1961 écrivait :</w:t>
      </w:r>
    </w:p>
    <w:p w14:paraId="6B016F18" w14:textId="77777777" w:rsidR="00CC685C" w:rsidRPr="008957FD" w:rsidRDefault="00CC685C" w:rsidP="00CC685C">
      <w:pPr>
        <w:pStyle w:val="Grillecouleur-Accent1"/>
        <w:rPr>
          <w:lang w:eastAsia="fr-FR" w:bidi="fr-FR"/>
        </w:rPr>
      </w:pPr>
    </w:p>
    <w:p w14:paraId="310FD90A" w14:textId="77777777" w:rsidR="00CC685C" w:rsidRPr="008957FD" w:rsidRDefault="00CC685C" w:rsidP="00CC685C">
      <w:pPr>
        <w:pStyle w:val="Grillecouleur-Accent1"/>
      </w:pPr>
      <w:r w:rsidRPr="008957FD">
        <w:rPr>
          <w:lang w:eastAsia="fr-FR" w:bidi="fr-FR"/>
        </w:rPr>
        <w:t>To summarize, these cohorts profiles have shified markedly over this century and the essence of the shift has been the emergence of a « two-phase » working life cycle caused by the re-entry of middle- aged women into the labour market afier withdrawal in early adulthood. From the ev</w:t>
      </w:r>
      <w:r w:rsidRPr="008957FD">
        <w:rPr>
          <w:lang w:eastAsia="fr-FR" w:bidi="fr-FR"/>
        </w:rPr>
        <w:t>i</w:t>
      </w:r>
      <w:r w:rsidRPr="008957FD">
        <w:rPr>
          <w:lang w:eastAsia="fr-FR" w:bidi="fr-FR"/>
        </w:rPr>
        <w:t>dence above on wage earners it seems that it is married women who wit</w:t>
      </w:r>
      <w:r w:rsidRPr="008957FD">
        <w:rPr>
          <w:lang w:eastAsia="fr-FR" w:bidi="fr-FR"/>
        </w:rPr>
        <w:t>h</w:t>
      </w:r>
      <w:r w:rsidRPr="008957FD">
        <w:rPr>
          <w:lang w:eastAsia="fr-FR" w:bidi="fr-FR"/>
        </w:rPr>
        <w:t>drew from the labour market during the ea</w:t>
      </w:r>
      <w:r w:rsidRPr="008957FD">
        <w:rPr>
          <w:lang w:eastAsia="fr-FR" w:bidi="fr-FR"/>
        </w:rPr>
        <w:t>r</w:t>
      </w:r>
      <w:r w:rsidRPr="008957FD">
        <w:rPr>
          <w:lang w:eastAsia="fr-FR" w:bidi="fr-FR"/>
        </w:rPr>
        <w:t>ly period of family formation and then re-entered in middle-age. In recent decades the decline in partic</w:t>
      </w:r>
      <w:r w:rsidRPr="008957FD">
        <w:rPr>
          <w:lang w:eastAsia="fr-FR" w:bidi="fr-FR"/>
        </w:rPr>
        <w:t>i</w:t>
      </w:r>
      <w:r w:rsidRPr="008957FD">
        <w:rPr>
          <w:lang w:eastAsia="fr-FR" w:bidi="fr-FR"/>
        </w:rPr>
        <w:t>pation after the first peak has been steeper than formerly and the timing of re-entry appears to have shi</w:t>
      </w:r>
      <w:r w:rsidRPr="008957FD">
        <w:rPr>
          <w:lang w:eastAsia="fr-FR" w:bidi="fr-FR"/>
        </w:rPr>
        <w:t>f</w:t>
      </w:r>
      <w:r w:rsidRPr="008957FD">
        <w:rPr>
          <w:lang w:eastAsia="fr-FR" w:bidi="fr-FR"/>
        </w:rPr>
        <w:t>ted forward, i.e. the rise in the participation rate for each successive c</w:t>
      </w:r>
      <w:r w:rsidRPr="008957FD">
        <w:rPr>
          <w:lang w:eastAsia="fr-FR" w:bidi="fr-FR"/>
        </w:rPr>
        <w:t>o</w:t>
      </w:r>
      <w:r w:rsidRPr="008957FD">
        <w:rPr>
          <w:lang w:eastAsia="fr-FR" w:bidi="fr-FR"/>
        </w:rPr>
        <w:t>hort seems to be taking place earlier in life. </w:t>
      </w:r>
      <w:r w:rsidRPr="008957FD">
        <w:rPr>
          <w:rStyle w:val="Appelnotedebasdep"/>
          <w:lang w:eastAsia="fr-FR" w:bidi="fr-FR"/>
        </w:rPr>
        <w:footnoteReference w:id="82"/>
      </w:r>
    </w:p>
    <w:p w14:paraId="48062F12" w14:textId="77777777" w:rsidR="00CC685C" w:rsidRPr="008957FD" w:rsidRDefault="00CC685C" w:rsidP="00CC685C">
      <w:pPr>
        <w:pStyle w:val="Grillecouleur-Accent1"/>
        <w:rPr>
          <w:lang w:eastAsia="fr-FR" w:bidi="fr-FR"/>
        </w:rPr>
      </w:pPr>
    </w:p>
    <w:p w14:paraId="3048A898" w14:textId="77777777" w:rsidR="00CC685C" w:rsidRPr="008957FD" w:rsidRDefault="00CC685C" w:rsidP="00CC685C">
      <w:pPr>
        <w:spacing w:before="120" w:after="120"/>
        <w:jc w:val="both"/>
      </w:pPr>
      <w:r w:rsidRPr="008957FD">
        <w:rPr>
          <w:lang w:eastAsia="fr-FR" w:bidi="fr-FR"/>
        </w:rPr>
        <w:t>Cette dernière phrase nous intéresse particulièrement car aujou</w:t>
      </w:r>
      <w:r w:rsidRPr="008957FD">
        <w:rPr>
          <w:lang w:eastAsia="fr-FR" w:bidi="fr-FR"/>
        </w:rPr>
        <w:t>r</w:t>
      </w:r>
      <w:r w:rsidRPr="008957FD">
        <w:rPr>
          <w:lang w:eastAsia="fr-FR" w:bidi="fr-FR"/>
        </w:rPr>
        <w:t>d'hui, en fait on constate de plus en plus que l'intervalle « d'inactivité » tend à disp</w:t>
      </w:r>
      <w:r w:rsidRPr="008957FD">
        <w:rPr>
          <w:lang w:eastAsia="fr-FR" w:bidi="fr-FR"/>
        </w:rPr>
        <w:t>a</w:t>
      </w:r>
      <w:r w:rsidRPr="008957FD">
        <w:rPr>
          <w:lang w:eastAsia="fr-FR" w:bidi="fr-FR"/>
        </w:rPr>
        <w:t>raître et que l'activité des femmes mariées ne connaît pas d'interruption. Comme le constate C. Swan, comme</w:t>
      </w:r>
      <w:r w:rsidRPr="008957FD">
        <w:rPr>
          <w:lang w:eastAsia="fr-FR" w:bidi="fr-FR"/>
        </w:rPr>
        <w:t>n</w:t>
      </w:r>
      <w:r w:rsidRPr="008957FD">
        <w:rPr>
          <w:lang w:eastAsia="fr-FR" w:bidi="fr-FR"/>
        </w:rPr>
        <w:t>tant une analyse du taux d'activité de cohortes successives de fe</w:t>
      </w:r>
      <w:r w:rsidRPr="008957FD">
        <w:rPr>
          <w:lang w:eastAsia="fr-FR" w:bidi="fr-FR"/>
        </w:rPr>
        <w:t>m</w:t>
      </w:r>
      <w:r w:rsidRPr="008957FD">
        <w:rPr>
          <w:lang w:eastAsia="fr-FR" w:bidi="fr-FR"/>
        </w:rPr>
        <w:t>mes :</w:t>
      </w:r>
    </w:p>
    <w:p w14:paraId="6E78AE00" w14:textId="77777777" w:rsidR="00CC685C" w:rsidRPr="008957FD" w:rsidRDefault="00CC685C" w:rsidP="00CC685C">
      <w:pPr>
        <w:pStyle w:val="Citation0"/>
        <w:rPr>
          <w:lang w:eastAsia="fr-FR" w:bidi="fr-FR"/>
        </w:rPr>
      </w:pPr>
    </w:p>
    <w:p w14:paraId="26B82D96" w14:textId="77777777" w:rsidR="00CC685C" w:rsidRPr="008957FD" w:rsidRDefault="00CC685C" w:rsidP="00CC685C">
      <w:pPr>
        <w:pStyle w:val="Citation0"/>
      </w:pPr>
      <w:r w:rsidRPr="008957FD">
        <w:rPr>
          <w:lang w:eastAsia="fr-FR" w:bidi="fr-FR"/>
        </w:rPr>
        <w:t>Thus, the pattern of labour force attachment of women is becoming m</w:t>
      </w:r>
      <w:r w:rsidRPr="008957FD">
        <w:rPr>
          <w:lang w:eastAsia="fr-FR" w:bidi="fr-FR"/>
        </w:rPr>
        <w:t>o</w:t>
      </w:r>
      <w:r w:rsidRPr="008957FD">
        <w:rPr>
          <w:lang w:eastAsia="fr-FR" w:bidi="fr-FR"/>
        </w:rPr>
        <w:t xml:space="preserve">re like that of men. Women, particularly those of </w:t>
      </w:r>
      <w:r w:rsidRPr="008957FD">
        <w:t xml:space="preserve">[114] </w:t>
      </w:r>
      <w:r w:rsidRPr="008957FD">
        <w:rPr>
          <w:lang w:eastAsia="fr-FR" w:bidi="fr-FR"/>
        </w:rPr>
        <w:t>child-bearing age, are increasingly deciding to remain in the labour force or to withdraw for only a short period of time </w:t>
      </w:r>
      <w:r w:rsidRPr="008957FD">
        <w:rPr>
          <w:rStyle w:val="Appelnotedebasdep"/>
          <w:lang w:eastAsia="fr-FR" w:bidi="fr-FR"/>
        </w:rPr>
        <w:footnoteReference w:id="83"/>
      </w:r>
      <w:r w:rsidRPr="008957FD">
        <w:rPr>
          <w:lang w:eastAsia="fr-FR" w:bidi="fr-FR"/>
        </w:rPr>
        <w:t>.</w:t>
      </w:r>
    </w:p>
    <w:p w14:paraId="02B9A970" w14:textId="77777777" w:rsidR="00CC685C" w:rsidRPr="008957FD" w:rsidRDefault="00CC685C" w:rsidP="00CC685C">
      <w:pPr>
        <w:jc w:val="both"/>
        <w:rPr>
          <w:lang w:eastAsia="fr-FR" w:bidi="fr-FR"/>
        </w:rPr>
      </w:pPr>
    </w:p>
    <w:p w14:paraId="27A5EE47" w14:textId="77777777" w:rsidR="00CC685C" w:rsidRPr="008957FD" w:rsidRDefault="00CC685C" w:rsidP="00CC685C">
      <w:pPr>
        <w:pStyle w:val="figtitre"/>
      </w:pPr>
      <w:r w:rsidRPr="008957FD">
        <w:t>Tableau 1</w:t>
      </w:r>
    </w:p>
    <w:p w14:paraId="23B2E34D" w14:textId="77777777" w:rsidR="00CC685C" w:rsidRPr="008957FD" w:rsidRDefault="00CC685C" w:rsidP="00CC685C">
      <w:pPr>
        <w:pStyle w:val="figtitrest"/>
      </w:pPr>
      <w:r w:rsidRPr="008957FD">
        <w:t>Valeur du travail domestique au coût de remplacement,</w:t>
      </w:r>
      <w:r w:rsidRPr="008957FD">
        <w:br/>
        <w:t>en dollars constants (1971=100)</w:t>
      </w:r>
      <w:r w:rsidRPr="008957FD">
        <w:br/>
        <w:t>Canada 1951-1981 (en millions de dollars)</w:t>
      </w:r>
    </w:p>
    <w:tbl>
      <w:tblPr>
        <w:tblOverlap w:val="never"/>
        <w:tblW w:w="0" w:type="auto"/>
        <w:tblInd w:w="-1340" w:type="dxa"/>
        <w:tblLayout w:type="fixed"/>
        <w:tblCellMar>
          <w:left w:w="10" w:type="dxa"/>
          <w:right w:w="10" w:type="dxa"/>
        </w:tblCellMar>
        <w:tblLook w:val="04A0" w:firstRow="1" w:lastRow="0" w:firstColumn="1" w:lastColumn="0" w:noHBand="0" w:noVBand="1"/>
      </w:tblPr>
      <w:tblGrid>
        <w:gridCol w:w="3039"/>
        <w:gridCol w:w="890"/>
        <w:gridCol w:w="890"/>
        <w:gridCol w:w="890"/>
        <w:gridCol w:w="890"/>
        <w:gridCol w:w="890"/>
        <w:gridCol w:w="890"/>
        <w:gridCol w:w="891"/>
      </w:tblGrid>
      <w:tr w:rsidR="00CC685C" w:rsidRPr="008957FD" w14:paraId="4ED8EF12" w14:textId="77777777">
        <w:tblPrEx>
          <w:tblCellMar>
            <w:top w:w="0" w:type="dxa"/>
            <w:bottom w:w="0" w:type="dxa"/>
          </w:tblCellMar>
        </w:tblPrEx>
        <w:tc>
          <w:tcPr>
            <w:tcW w:w="3039" w:type="dxa"/>
            <w:tcBorders>
              <w:top w:val="single" w:sz="4" w:space="0" w:color="auto"/>
            </w:tcBorders>
            <w:shd w:val="clear" w:color="auto" w:fill="EEECE1"/>
          </w:tcPr>
          <w:p w14:paraId="20C6D2B9" w14:textId="77777777" w:rsidR="00CC685C" w:rsidRPr="008957FD" w:rsidRDefault="00CC685C" w:rsidP="00CC685C">
            <w:pPr>
              <w:spacing w:before="60" w:after="60"/>
              <w:ind w:left="90" w:right="59" w:firstLine="0"/>
              <w:jc w:val="both"/>
              <w:rPr>
                <w:sz w:val="20"/>
                <w:szCs w:val="10"/>
              </w:rPr>
            </w:pPr>
          </w:p>
        </w:tc>
        <w:tc>
          <w:tcPr>
            <w:tcW w:w="890" w:type="dxa"/>
            <w:tcBorders>
              <w:top w:val="single" w:sz="4" w:space="0" w:color="auto"/>
            </w:tcBorders>
            <w:shd w:val="clear" w:color="auto" w:fill="EEECE1"/>
            <w:vAlign w:val="bottom"/>
          </w:tcPr>
          <w:p w14:paraId="068EBD35" w14:textId="77777777" w:rsidR="00CC685C" w:rsidRPr="008957FD" w:rsidRDefault="00CC685C" w:rsidP="00CC685C">
            <w:pPr>
              <w:spacing w:before="60" w:after="60"/>
              <w:ind w:left="90" w:right="59" w:firstLine="0"/>
              <w:jc w:val="both"/>
              <w:rPr>
                <w:sz w:val="20"/>
              </w:rPr>
            </w:pPr>
            <w:r w:rsidRPr="008957FD">
              <w:rPr>
                <w:sz w:val="20"/>
              </w:rPr>
              <w:t>1951</w:t>
            </w:r>
          </w:p>
        </w:tc>
        <w:tc>
          <w:tcPr>
            <w:tcW w:w="890" w:type="dxa"/>
            <w:tcBorders>
              <w:top w:val="single" w:sz="4" w:space="0" w:color="auto"/>
            </w:tcBorders>
            <w:shd w:val="clear" w:color="auto" w:fill="EEECE1"/>
            <w:vAlign w:val="bottom"/>
          </w:tcPr>
          <w:p w14:paraId="2CFD3DFF" w14:textId="77777777" w:rsidR="00CC685C" w:rsidRPr="008957FD" w:rsidRDefault="00CC685C" w:rsidP="00CC685C">
            <w:pPr>
              <w:spacing w:before="60" w:after="60"/>
              <w:ind w:left="90" w:right="59" w:firstLine="0"/>
              <w:jc w:val="both"/>
              <w:rPr>
                <w:sz w:val="20"/>
              </w:rPr>
            </w:pPr>
            <w:r w:rsidRPr="008957FD">
              <w:rPr>
                <w:sz w:val="20"/>
              </w:rPr>
              <w:t>1956</w:t>
            </w:r>
          </w:p>
        </w:tc>
        <w:tc>
          <w:tcPr>
            <w:tcW w:w="890" w:type="dxa"/>
            <w:tcBorders>
              <w:top w:val="single" w:sz="4" w:space="0" w:color="auto"/>
            </w:tcBorders>
            <w:shd w:val="clear" w:color="auto" w:fill="EEECE1"/>
            <w:vAlign w:val="bottom"/>
          </w:tcPr>
          <w:p w14:paraId="0A402BC4" w14:textId="77777777" w:rsidR="00CC685C" w:rsidRPr="008957FD" w:rsidRDefault="00CC685C" w:rsidP="00CC685C">
            <w:pPr>
              <w:spacing w:before="60" w:after="60"/>
              <w:ind w:left="90" w:right="59" w:firstLine="0"/>
              <w:jc w:val="both"/>
              <w:rPr>
                <w:sz w:val="20"/>
              </w:rPr>
            </w:pPr>
            <w:r w:rsidRPr="008957FD">
              <w:rPr>
                <w:sz w:val="20"/>
              </w:rPr>
              <w:t>1961</w:t>
            </w:r>
          </w:p>
        </w:tc>
        <w:tc>
          <w:tcPr>
            <w:tcW w:w="890" w:type="dxa"/>
            <w:tcBorders>
              <w:top w:val="single" w:sz="4" w:space="0" w:color="auto"/>
            </w:tcBorders>
            <w:shd w:val="clear" w:color="auto" w:fill="EEECE1"/>
            <w:vAlign w:val="bottom"/>
          </w:tcPr>
          <w:p w14:paraId="5ADBC6A8" w14:textId="77777777" w:rsidR="00CC685C" w:rsidRPr="008957FD" w:rsidRDefault="00CC685C" w:rsidP="00CC685C">
            <w:pPr>
              <w:spacing w:before="60" w:after="60"/>
              <w:ind w:left="90" w:right="59" w:firstLine="0"/>
              <w:jc w:val="both"/>
              <w:rPr>
                <w:sz w:val="20"/>
              </w:rPr>
            </w:pPr>
            <w:r w:rsidRPr="008957FD">
              <w:rPr>
                <w:sz w:val="20"/>
              </w:rPr>
              <w:t>1966</w:t>
            </w:r>
          </w:p>
        </w:tc>
        <w:tc>
          <w:tcPr>
            <w:tcW w:w="890" w:type="dxa"/>
            <w:tcBorders>
              <w:top w:val="single" w:sz="4" w:space="0" w:color="auto"/>
            </w:tcBorders>
            <w:shd w:val="clear" w:color="auto" w:fill="EEECE1"/>
            <w:vAlign w:val="bottom"/>
          </w:tcPr>
          <w:p w14:paraId="3C610DAC" w14:textId="77777777" w:rsidR="00CC685C" w:rsidRPr="008957FD" w:rsidRDefault="00CC685C" w:rsidP="00CC685C">
            <w:pPr>
              <w:spacing w:before="60" w:after="60"/>
              <w:ind w:left="90" w:right="59" w:firstLine="0"/>
              <w:jc w:val="both"/>
              <w:rPr>
                <w:sz w:val="20"/>
              </w:rPr>
            </w:pPr>
            <w:r w:rsidRPr="008957FD">
              <w:rPr>
                <w:sz w:val="20"/>
              </w:rPr>
              <w:t>1971</w:t>
            </w:r>
          </w:p>
        </w:tc>
        <w:tc>
          <w:tcPr>
            <w:tcW w:w="890" w:type="dxa"/>
            <w:tcBorders>
              <w:top w:val="single" w:sz="4" w:space="0" w:color="auto"/>
            </w:tcBorders>
            <w:shd w:val="clear" w:color="auto" w:fill="EEECE1"/>
            <w:vAlign w:val="bottom"/>
          </w:tcPr>
          <w:p w14:paraId="725655E0" w14:textId="77777777" w:rsidR="00CC685C" w:rsidRPr="008957FD" w:rsidRDefault="00CC685C" w:rsidP="00CC685C">
            <w:pPr>
              <w:spacing w:before="60" w:after="60"/>
              <w:ind w:left="90" w:right="59" w:firstLine="0"/>
              <w:jc w:val="both"/>
              <w:rPr>
                <w:sz w:val="20"/>
              </w:rPr>
            </w:pPr>
            <w:r w:rsidRPr="008957FD">
              <w:rPr>
                <w:sz w:val="20"/>
              </w:rPr>
              <w:t>1976</w:t>
            </w:r>
          </w:p>
        </w:tc>
        <w:tc>
          <w:tcPr>
            <w:tcW w:w="891" w:type="dxa"/>
            <w:tcBorders>
              <w:top w:val="single" w:sz="4" w:space="0" w:color="auto"/>
            </w:tcBorders>
            <w:shd w:val="clear" w:color="auto" w:fill="EEECE1"/>
            <w:vAlign w:val="bottom"/>
          </w:tcPr>
          <w:p w14:paraId="75295CC5" w14:textId="77777777" w:rsidR="00CC685C" w:rsidRPr="008957FD" w:rsidRDefault="00CC685C" w:rsidP="00CC685C">
            <w:pPr>
              <w:spacing w:before="60" w:after="60"/>
              <w:ind w:left="90" w:right="59" w:firstLine="0"/>
              <w:jc w:val="both"/>
              <w:rPr>
                <w:sz w:val="20"/>
              </w:rPr>
            </w:pPr>
            <w:r w:rsidRPr="008957FD">
              <w:rPr>
                <w:sz w:val="20"/>
              </w:rPr>
              <w:t>1981</w:t>
            </w:r>
          </w:p>
        </w:tc>
      </w:tr>
      <w:tr w:rsidR="00CC685C" w:rsidRPr="008957FD" w14:paraId="18BA4F11" w14:textId="77777777">
        <w:tblPrEx>
          <w:tblCellMar>
            <w:top w:w="0" w:type="dxa"/>
            <w:bottom w:w="0" w:type="dxa"/>
          </w:tblCellMar>
        </w:tblPrEx>
        <w:tc>
          <w:tcPr>
            <w:tcW w:w="3039" w:type="dxa"/>
            <w:tcBorders>
              <w:top w:val="single" w:sz="4" w:space="0" w:color="auto"/>
            </w:tcBorders>
            <w:shd w:val="clear" w:color="auto" w:fill="FFFFFF"/>
            <w:vAlign w:val="bottom"/>
          </w:tcPr>
          <w:p w14:paraId="735868F7" w14:textId="77777777" w:rsidR="00CC685C" w:rsidRPr="008957FD" w:rsidRDefault="00CC685C" w:rsidP="00CC685C">
            <w:pPr>
              <w:spacing w:before="60" w:after="60"/>
              <w:ind w:left="90" w:right="59" w:firstLine="0"/>
              <w:rPr>
                <w:sz w:val="20"/>
              </w:rPr>
            </w:pPr>
            <w:r w:rsidRPr="008957FD">
              <w:rPr>
                <w:sz w:val="20"/>
              </w:rPr>
              <w:t>Femmes appartenant à des f</w:t>
            </w:r>
            <w:r w:rsidRPr="008957FD">
              <w:rPr>
                <w:sz w:val="20"/>
              </w:rPr>
              <w:t>a</w:t>
            </w:r>
            <w:r w:rsidRPr="008957FD">
              <w:rPr>
                <w:sz w:val="20"/>
              </w:rPr>
              <w:t>milles époux-épouses :</w:t>
            </w:r>
          </w:p>
        </w:tc>
        <w:tc>
          <w:tcPr>
            <w:tcW w:w="890" w:type="dxa"/>
            <w:tcBorders>
              <w:top w:val="single" w:sz="4" w:space="0" w:color="auto"/>
            </w:tcBorders>
            <w:shd w:val="clear" w:color="auto" w:fill="FFFFFF"/>
            <w:vAlign w:val="bottom"/>
          </w:tcPr>
          <w:p w14:paraId="21BFCD5C" w14:textId="77777777" w:rsidR="00CC685C" w:rsidRPr="008957FD" w:rsidRDefault="00CC685C" w:rsidP="00CC685C">
            <w:pPr>
              <w:spacing w:before="60" w:after="60"/>
              <w:ind w:left="90" w:right="59" w:firstLine="0"/>
              <w:jc w:val="both"/>
              <w:rPr>
                <w:sz w:val="20"/>
              </w:rPr>
            </w:pPr>
          </w:p>
        </w:tc>
        <w:tc>
          <w:tcPr>
            <w:tcW w:w="890" w:type="dxa"/>
            <w:tcBorders>
              <w:top w:val="single" w:sz="4" w:space="0" w:color="auto"/>
            </w:tcBorders>
            <w:shd w:val="clear" w:color="auto" w:fill="FFFFFF"/>
            <w:vAlign w:val="bottom"/>
          </w:tcPr>
          <w:p w14:paraId="5635FF30" w14:textId="77777777" w:rsidR="00CC685C" w:rsidRPr="008957FD" w:rsidRDefault="00CC685C" w:rsidP="00CC685C">
            <w:pPr>
              <w:spacing w:before="60" w:after="60"/>
              <w:ind w:left="90" w:right="59" w:firstLine="0"/>
              <w:jc w:val="both"/>
              <w:rPr>
                <w:sz w:val="20"/>
              </w:rPr>
            </w:pPr>
          </w:p>
        </w:tc>
        <w:tc>
          <w:tcPr>
            <w:tcW w:w="890" w:type="dxa"/>
            <w:tcBorders>
              <w:top w:val="single" w:sz="4" w:space="0" w:color="auto"/>
            </w:tcBorders>
            <w:shd w:val="clear" w:color="auto" w:fill="FFFFFF"/>
            <w:vAlign w:val="bottom"/>
          </w:tcPr>
          <w:p w14:paraId="708BBA30" w14:textId="77777777" w:rsidR="00CC685C" w:rsidRPr="008957FD" w:rsidRDefault="00CC685C" w:rsidP="00CC685C">
            <w:pPr>
              <w:spacing w:before="60" w:after="60"/>
              <w:ind w:left="90" w:right="59" w:firstLine="0"/>
              <w:jc w:val="both"/>
              <w:rPr>
                <w:sz w:val="20"/>
              </w:rPr>
            </w:pPr>
          </w:p>
        </w:tc>
        <w:tc>
          <w:tcPr>
            <w:tcW w:w="890" w:type="dxa"/>
            <w:tcBorders>
              <w:top w:val="single" w:sz="4" w:space="0" w:color="auto"/>
            </w:tcBorders>
            <w:shd w:val="clear" w:color="auto" w:fill="FFFFFF"/>
            <w:vAlign w:val="bottom"/>
          </w:tcPr>
          <w:p w14:paraId="3B72B6E7" w14:textId="77777777" w:rsidR="00CC685C" w:rsidRPr="008957FD" w:rsidRDefault="00CC685C" w:rsidP="00CC685C">
            <w:pPr>
              <w:spacing w:before="60" w:after="60"/>
              <w:ind w:left="90" w:right="59" w:firstLine="0"/>
              <w:jc w:val="both"/>
              <w:rPr>
                <w:sz w:val="20"/>
              </w:rPr>
            </w:pPr>
          </w:p>
        </w:tc>
        <w:tc>
          <w:tcPr>
            <w:tcW w:w="890" w:type="dxa"/>
            <w:tcBorders>
              <w:top w:val="single" w:sz="4" w:space="0" w:color="auto"/>
            </w:tcBorders>
            <w:shd w:val="clear" w:color="auto" w:fill="FFFFFF"/>
            <w:vAlign w:val="bottom"/>
          </w:tcPr>
          <w:p w14:paraId="3ADF9250" w14:textId="77777777" w:rsidR="00CC685C" w:rsidRPr="008957FD" w:rsidRDefault="00CC685C" w:rsidP="00CC685C">
            <w:pPr>
              <w:spacing w:before="60" w:after="60"/>
              <w:ind w:left="90" w:right="59" w:firstLine="0"/>
              <w:jc w:val="both"/>
              <w:rPr>
                <w:sz w:val="20"/>
              </w:rPr>
            </w:pPr>
          </w:p>
        </w:tc>
        <w:tc>
          <w:tcPr>
            <w:tcW w:w="890" w:type="dxa"/>
            <w:tcBorders>
              <w:top w:val="single" w:sz="4" w:space="0" w:color="auto"/>
            </w:tcBorders>
            <w:shd w:val="clear" w:color="auto" w:fill="FFFFFF"/>
            <w:vAlign w:val="bottom"/>
          </w:tcPr>
          <w:p w14:paraId="2DFCCB19" w14:textId="77777777" w:rsidR="00CC685C" w:rsidRPr="008957FD" w:rsidRDefault="00CC685C" w:rsidP="00CC685C">
            <w:pPr>
              <w:spacing w:before="60" w:after="60"/>
              <w:ind w:left="90" w:right="59" w:firstLine="0"/>
              <w:jc w:val="both"/>
              <w:rPr>
                <w:sz w:val="20"/>
              </w:rPr>
            </w:pPr>
          </w:p>
        </w:tc>
        <w:tc>
          <w:tcPr>
            <w:tcW w:w="891" w:type="dxa"/>
            <w:tcBorders>
              <w:top w:val="single" w:sz="4" w:space="0" w:color="auto"/>
            </w:tcBorders>
            <w:shd w:val="clear" w:color="auto" w:fill="FFFFFF"/>
            <w:vAlign w:val="bottom"/>
          </w:tcPr>
          <w:p w14:paraId="56085539" w14:textId="77777777" w:rsidR="00CC685C" w:rsidRPr="008957FD" w:rsidRDefault="00CC685C" w:rsidP="00CC685C">
            <w:pPr>
              <w:spacing w:before="60" w:after="60"/>
              <w:ind w:left="90" w:right="59" w:firstLine="0"/>
              <w:jc w:val="both"/>
              <w:rPr>
                <w:sz w:val="20"/>
              </w:rPr>
            </w:pPr>
          </w:p>
        </w:tc>
      </w:tr>
      <w:tr w:rsidR="00CC685C" w:rsidRPr="008957FD" w14:paraId="766BDA69" w14:textId="77777777">
        <w:tblPrEx>
          <w:tblCellMar>
            <w:top w:w="0" w:type="dxa"/>
            <w:bottom w:w="0" w:type="dxa"/>
          </w:tblCellMar>
        </w:tblPrEx>
        <w:tc>
          <w:tcPr>
            <w:tcW w:w="3039" w:type="dxa"/>
            <w:shd w:val="clear" w:color="auto" w:fill="FFFFFF"/>
          </w:tcPr>
          <w:p w14:paraId="3E77ED1B" w14:textId="77777777" w:rsidR="00CC685C" w:rsidRPr="008957FD" w:rsidRDefault="00CC685C" w:rsidP="00CC685C">
            <w:pPr>
              <w:spacing w:before="60" w:after="60"/>
              <w:ind w:left="530" w:right="59" w:firstLine="0"/>
              <w:rPr>
                <w:sz w:val="20"/>
              </w:rPr>
            </w:pPr>
            <w:r w:rsidRPr="008957FD">
              <w:rPr>
                <w:sz w:val="20"/>
              </w:rPr>
              <w:t>ménag</w:t>
            </w:r>
            <w:r w:rsidRPr="008957FD">
              <w:rPr>
                <w:sz w:val="20"/>
              </w:rPr>
              <w:t>è</w:t>
            </w:r>
            <w:r w:rsidRPr="008957FD">
              <w:rPr>
                <w:sz w:val="20"/>
              </w:rPr>
              <w:t>res</w:t>
            </w:r>
          </w:p>
        </w:tc>
        <w:tc>
          <w:tcPr>
            <w:tcW w:w="890" w:type="dxa"/>
            <w:shd w:val="clear" w:color="auto" w:fill="FFFFFF"/>
            <w:vAlign w:val="bottom"/>
          </w:tcPr>
          <w:p w14:paraId="19D00BEA" w14:textId="77777777" w:rsidR="00CC685C" w:rsidRPr="008957FD" w:rsidRDefault="00CC685C" w:rsidP="00CC685C">
            <w:pPr>
              <w:spacing w:before="60" w:after="60"/>
              <w:ind w:left="90" w:right="59" w:firstLine="0"/>
              <w:jc w:val="both"/>
              <w:rPr>
                <w:sz w:val="20"/>
              </w:rPr>
            </w:pPr>
            <w:r w:rsidRPr="008957FD">
              <w:rPr>
                <w:sz w:val="20"/>
              </w:rPr>
              <w:t>9 424</w:t>
            </w:r>
          </w:p>
        </w:tc>
        <w:tc>
          <w:tcPr>
            <w:tcW w:w="890" w:type="dxa"/>
            <w:shd w:val="clear" w:color="auto" w:fill="FFFFFF"/>
            <w:vAlign w:val="bottom"/>
          </w:tcPr>
          <w:p w14:paraId="5D65C116" w14:textId="77777777" w:rsidR="00CC685C" w:rsidRPr="008957FD" w:rsidRDefault="00CC685C" w:rsidP="00CC685C">
            <w:pPr>
              <w:spacing w:before="60" w:after="60"/>
              <w:ind w:left="90" w:right="59" w:firstLine="0"/>
              <w:jc w:val="both"/>
              <w:rPr>
                <w:sz w:val="20"/>
              </w:rPr>
            </w:pPr>
            <w:r w:rsidRPr="008957FD">
              <w:rPr>
                <w:sz w:val="20"/>
              </w:rPr>
              <w:t>12 850</w:t>
            </w:r>
          </w:p>
        </w:tc>
        <w:tc>
          <w:tcPr>
            <w:tcW w:w="890" w:type="dxa"/>
            <w:shd w:val="clear" w:color="auto" w:fill="FFFFFF"/>
            <w:vAlign w:val="bottom"/>
          </w:tcPr>
          <w:p w14:paraId="23AD41DC" w14:textId="77777777" w:rsidR="00CC685C" w:rsidRPr="008957FD" w:rsidRDefault="00CC685C" w:rsidP="00CC685C">
            <w:pPr>
              <w:spacing w:before="60" w:after="60"/>
              <w:ind w:left="90" w:right="59" w:firstLine="0"/>
              <w:jc w:val="both"/>
              <w:rPr>
                <w:sz w:val="20"/>
              </w:rPr>
            </w:pPr>
            <w:r w:rsidRPr="008957FD">
              <w:rPr>
                <w:sz w:val="20"/>
              </w:rPr>
              <w:t>14 306</w:t>
            </w:r>
          </w:p>
        </w:tc>
        <w:tc>
          <w:tcPr>
            <w:tcW w:w="890" w:type="dxa"/>
            <w:shd w:val="clear" w:color="auto" w:fill="FFFFFF"/>
            <w:vAlign w:val="bottom"/>
          </w:tcPr>
          <w:p w14:paraId="48C458BB" w14:textId="77777777" w:rsidR="00CC685C" w:rsidRPr="008957FD" w:rsidRDefault="00CC685C" w:rsidP="00CC685C">
            <w:pPr>
              <w:spacing w:before="60" w:after="60"/>
              <w:ind w:left="90" w:right="59" w:firstLine="0"/>
              <w:jc w:val="both"/>
              <w:rPr>
                <w:sz w:val="20"/>
              </w:rPr>
            </w:pPr>
            <w:r w:rsidRPr="008957FD">
              <w:rPr>
                <w:sz w:val="20"/>
              </w:rPr>
              <w:t>16 854</w:t>
            </w:r>
          </w:p>
        </w:tc>
        <w:tc>
          <w:tcPr>
            <w:tcW w:w="890" w:type="dxa"/>
            <w:shd w:val="clear" w:color="auto" w:fill="FFFFFF"/>
            <w:vAlign w:val="bottom"/>
          </w:tcPr>
          <w:p w14:paraId="2F8CE689" w14:textId="77777777" w:rsidR="00CC685C" w:rsidRPr="008957FD" w:rsidRDefault="00CC685C" w:rsidP="00CC685C">
            <w:pPr>
              <w:spacing w:before="60" w:after="60"/>
              <w:ind w:left="90" w:right="59" w:firstLine="0"/>
              <w:jc w:val="both"/>
              <w:rPr>
                <w:sz w:val="20"/>
              </w:rPr>
            </w:pPr>
            <w:r w:rsidRPr="008957FD">
              <w:rPr>
                <w:sz w:val="20"/>
              </w:rPr>
              <w:t>21 055</w:t>
            </w:r>
          </w:p>
        </w:tc>
        <w:tc>
          <w:tcPr>
            <w:tcW w:w="890" w:type="dxa"/>
            <w:shd w:val="clear" w:color="auto" w:fill="FFFFFF"/>
            <w:vAlign w:val="bottom"/>
          </w:tcPr>
          <w:p w14:paraId="4B74DF20" w14:textId="77777777" w:rsidR="00CC685C" w:rsidRPr="008957FD" w:rsidRDefault="00CC685C" w:rsidP="00CC685C">
            <w:pPr>
              <w:spacing w:before="60" w:after="60"/>
              <w:ind w:left="90" w:right="59" w:firstLine="0"/>
              <w:jc w:val="both"/>
              <w:rPr>
                <w:sz w:val="20"/>
              </w:rPr>
            </w:pPr>
            <w:r w:rsidRPr="008957FD">
              <w:rPr>
                <w:sz w:val="20"/>
              </w:rPr>
              <w:t>24 995</w:t>
            </w:r>
          </w:p>
        </w:tc>
        <w:tc>
          <w:tcPr>
            <w:tcW w:w="891" w:type="dxa"/>
            <w:shd w:val="clear" w:color="auto" w:fill="FFFFFF"/>
            <w:vAlign w:val="bottom"/>
          </w:tcPr>
          <w:p w14:paraId="5DA0A1CB" w14:textId="77777777" w:rsidR="00CC685C" w:rsidRPr="008957FD" w:rsidRDefault="00CC685C" w:rsidP="00CC685C">
            <w:pPr>
              <w:spacing w:before="60" w:after="60"/>
              <w:ind w:left="90" w:right="59" w:firstLine="0"/>
              <w:jc w:val="both"/>
              <w:rPr>
                <w:sz w:val="20"/>
              </w:rPr>
            </w:pPr>
            <w:r w:rsidRPr="008957FD">
              <w:rPr>
                <w:sz w:val="20"/>
              </w:rPr>
              <w:t>22 966</w:t>
            </w:r>
          </w:p>
        </w:tc>
      </w:tr>
      <w:tr w:rsidR="00CC685C" w:rsidRPr="008957FD" w14:paraId="4B0BECE9" w14:textId="77777777">
        <w:tblPrEx>
          <w:tblCellMar>
            <w:top w:w="0" w:type="dxa"/>
            <w:bottom w:w="0" w:type="dxa"/>
          </w:tblCellMar>
        </w:tblPrEx>
        <w:tc>
          <w:tcPr>
            <w:tcW w:w="3039" w:type="dxa"/>
            <w:shd w:val="clear" w:color="auto" w:fill="FFFFFF"/>
          </w:tcPr>
          <w:p w14:paraId="22A6DD0A" w14:textId="77777777" w:rsidR="00CC685C" w:rsidRPr="008957FD" w:rsidRDefault="00CC685C" w:rsidP="00CC685C">
            <w:pPr>
              <w:spacing w:before="60" w:after="60"/>
              <w:ind w:left="530" w:right="59" w:firstLine="0"/>
              <w:rPr>
                <w:sz w:val="20"/>
              </w:rPr>
            </w:pPr>
            <w:r w:rsidRPr="008957FD">
              <w:rPr>
                <w:sz w:val="20"/>
              </w:rPr>
              <w:t>actives</w:t>
            </w:r>
          </w:p>
        </w:tc>
        <w:tc>
          <w:tcPr>
            <w:tcW w:w="890" w:type="dxa"/>
            <w:shd w:val="clear" w:color="auto" w:fill="FFFFFF"/>
          </w:tcPr>
          <w:p w14:paraId="767A9BE0" w14:textId="77777777" w:rsidR="00CC685C" w:rsidRPr="008957FD" w:rsidRDefault="00CC685C" w:rsidP="00CC685C">
            <w:pPr>
              <w:spacing w:before="60" w:after="60"/>
              <w:ind w:left="90" w:right="59" w:firstLine="0"/>
              <w:jc w:val="both"/>
              <w:rPr>
                <w:sz w:val="20"/>
              </w:rPr>
            </w:pPr>
            <w:r w:rsidRPr="008957FD">
              <w:rPr>
                <w:sz w:val="20"/>
              </w:rPr>
              <w:t>677</w:t>
            </w:r>
          </w:p>
        </w:tc>
        <w:tc>
          <w:tcPr>
            <w:tcW w:w="890" w:type="dxa"/>
            <w:shd w:val="clear" w:color="auto" w:fill="FFFFFF"/>
          </w:tcPr>
          <w:p w14:paraId="58BAD902" w14:textId="77777777" w:rsidR="00CC685C" w:rsidRPr="008957FD" w:rsidRDefault="00CC685C" w:rsidP="00CC685C">
            <w:pPr>
              <w:spacing w:before="60" w:after="60"/>
              <w:ind w:left="90" w:right="59" w:firstLine="0"/>
              <w:jc w:val="both"/>
              <w:rPr>
                <w:sz w:val="20"/>
              </w:rPr>
            </w:pPr>
            <w:r w:rsidRPr="008957FD">
              <w:rPr>
                <w:sz w:val="20"/>
              </w:rPr>
              <w:t>1 256</w:t>
            </w:r>
          </w:p>
        </w:tc>
        <w:tc>
          <w:tcPr>
            <w:tcW w:w="890" w:type="dxa"/>
            <w:shd w:val="clear" w:color="auto" w:fill="FFFFFF"/>
          </w:tcPr>
          <w:p w14:paraId="13240CA7" w14:textId="77777777" w:rsidR="00CC685C" w:rsidRPr="008957FD" w:rsidRDefault="00CC685C" w:rsidP="00CC685C">
            <w:pPr>
              <w:spacing w:before="60" w:after="60"/>
              <w:ind w:left="90" w:right="59" w:firstLine="0"/>
              <w:jc w:val="both"/>
              <w:rPr>
                <w:sz w:val="20"/>
              </w:rPr>
            </w:pPr>
            <w:r w:rsidRPr="008957FD">
              <w:rPr>
                <w:sz w:val="20"/>
              </w:rPr>
              <w:t>2 478</w:t>
            </w:r>
          </w:p>
        </w:tc>
        <w:tc>
          <w:tcPr>
            <w:tcW w:w="890" w:type="dxa"/>
            <w:shd w:val="clear" w:color="auto" w:fill="FFFFFF"/>
          </w:tcPr>
          <w:p w14:paraId="69061DDC" w14:textId="77777777" w:rsidR="00CC685C" w:rsidRPr="008957FD" w:rsidRDefault="00CC685C" w:rsidP="00CC685C">
            <w:pPr>
              <w:spacing w:before="60" w:after="60"/>
              <w:ind w:left="90" w:right="59" w:firstLine="0"/>
              <w:jc w:val="both"/>
              <w:rPr>
                <w:sz w:val="20"/>
              </w:rPr>
            </w:pPr>
            <w:r w:rsidRPr="008957FD">
              <w:rPr>
                <w:sz w:val="20"/>
              </w:rPr>
              <w:t>3 904</w:t>
            </w:r>
          </w:p>
        </w:tc>
        <w:tc>
          <w:tcPr>
            <w:tcW w:w="890" w:type="dxa"/>
            <w:shd w:val="clear" w:color="auto" w:fill="FFFFFF"/>
          </w:tcPr>
          <w:p w14:paraId="2AB46DCB" w14:textId="77777777" w:rsidR="00CC685C" w:rsidRPr="008957FD" w:rsidRDefault="00CC685C" w:rsidP="00CC685C">
            <w:pPr>
              <w:spacing w:before="60" w:after="60"/>
              <w:ind w:left="90" w:right="59" w:firstLine="0"/>
              <w:jc w:val="both"/>
              <w:rPr>
                <w:sz w:val="20"/>
              </w:rPr>
            </w:pPr>
            <w:r w:rsidRPr="008957FD">
              <w:rPr>
                <w:sz w:val="20"/>
              </w:rPr>
              <w:t>6 491</w:t>
            </w:r>
          </w:p>
        </w:tc>
        <w:tc>
          <w:tcPr>
            <w:tcW w:w="890" w:type="dxa"/>
            <w:shd w:val="clear" w:color="auto" w:fill="FFFFFF"/>
          </w:tcPr>
          <w:p w14:paraId="66E4DBA9" w14:textId="77777777" w:rsidR="00CC685C" w:rsidRPr="008957FD" w:rsidRDefault="00CC685C" w:rsidP="00CC685C">
            <w:pPr>
              <w:spacing w:before="60" w:after="60"/>
              <w:ind w:left="90" w:right="59" w:firstLine="0"/>
              <w:jc w:val="both"/>
              <w:rPr>
                <w:sz w:val="20"/>
              </w:rPr>
            </w:pPr>
            <w:r w:rsidRPr="008957FD">
              <w:rPr>
                <w:sz w:val="20"/>
              </w:rPr>
              <w:t>11 847</w:t>
            </w:r>
          </w:p>
        </w:tc>
        <w:tc>
          <w:tcPr>
            <w:tcW w:w="891" w:type="dxa"/>
            <w:shd w:val="clear" w:color="auto" w:fill="FFFFFF"/>
          </w:tcPr>
          <w:p w14:paraId="74CBD734" w14:textId="77777777" w:rsidR="00CC685C" w:rsidRPr="008957FD" w:rsidRDefault="00CC685C" w:rsidP="00CC685C">
            <w:pPr>
              <w:spacing w:before="60" w:after="60"/>
              <w:ind w:left="90" w:right="59" w:firstLine="0"/>
              <w:jc w:val="both"/>
              <w:rPr>
                <w:sz w:val="20"/>
              </w:rPr>
            </w:pPr>
            <w:r w:rsidRPr="008957FD">
              <w:rPr>
                <w:sz w:val="20"/>
              </w:rPr>
              <w:t>14 248</w:t>
            </w:r>
          </w:p>
        </w:tc>
      </w:tr>
      <w:tr w:rsidR="00CC685C" w:rsidRPr="008957FD" w14:paraId="206F6941" w14:textId="77777777">
        <w:tblPrEx>
          <w:tblCellMar>
            <w:top w:w="0" w:type="dxa"/>
            <w:bottom w:w="0" w:type="dxa"/>
          </w:tblCellMar>
        </w:tblPrEx>
        <w:tc>
          <w:tcPr>
            <w:tcW w:w="3039" w:type="dxa"/>
            <w:shd w:val="clear" w:color="auto" w:fill="FFFFFF"/>
            <w:vAlign w:val="bottom"/>
          </w:tcPr>
          <w:p w14:paraId="238C8CC6" w14:textId="77777777" w:rsidR="00CC685C" w:rsidRPr="008957FD" w:rsidRDefault="00CC685C" w:rsidP="00CC685C">
            <w:pPr>
              <w:spacing w:before="60" w:after="60"/>
              <w:ind w:left="90" w:right="59" w:firstLine="0"/>
              <w:rPr>
                <w:sz w:val="20"/>
              </w:rPr>
            </w:pPr>
            <w:r w:rsidRPr="008957FD">
              <w:rPr>
                <w:sz w:val="20"/>
              </w:rPr>
              <w:t>Femmes appartenant à d'autres t</w:t>
            </w:r>
            <w:r w:rsidRPr="008957FD">
              <w:rPr>
                <w:sz w:val="20"/>
              </w:rPr>
              <w:t>y</w:t>
            </w:r>
            <w:r w:rsidRPr="008957FD">
              <w:rPr>
                <w:sz w:val="20"/>
              </w:rPr>
              <w:t>pes de famille </w:t>
            </w:r>
            <w:r w:rsidRPr="008957FD">
              <w:rPr>
                <w:color w:val="FF0000"/>
                <w:sz w:val="20"/>
              </w:rPr>
              <w:t>1</w:t>
            </w:r>
            <w:r w:rsidRPr="008957FD">
              <w:rPr>
                <w:sz w:val="20"/>
              </w:rPr>
              <w:t xml:space="preserve"> : </w:t>
            </w:r>
          </w:p>
        </w:tc>
        <w:tc>
          <w:tcPr>
            <w:tcW w:w="890" w:type="dxa"/>
            <w:shd w:val="clear" w:color="auto" w:fill="FFFFFF"/>
            <w:vAlign w:val="bottom"/>
          </w:tcPr>
          <w:p w14:paraId="62015182" w14:textId="77777777" w:rsidR="00CC685C" w:rsidRPr="008957FD" w:rsidRDefault="00CC685C" w:rsidP="00CC685C">
            <w:pPr>
              <w:spacing w:before="60" w:after="60"/>
              <w:ind w:left="90" w:right="59" w:firstLine="0"/>
              <w:jc w:val="both"/>
              <w:rPr>
                <w:sz w:val="20"/>
              </w:rPr>
            </w:pPr>
          </w:p>
        </w:tc>
        <w:tc>
          <w:tcPr>
            <w:tcW w:w="890" w:type="dxa"/>
            <w:shd w:val="clear" w:color="auto" w:fill="FFFFFF"/>
            <w:vAlign w:val="bottom"/>
          </w:tcPr>
          <w:p w14:paraId="67A0D04D" w14:textId="77777777" w:rsidR="00CC685C" w:rsidRPr="008957FD" w:rsidRDefault="00CC685C" w:rsidP="00CC685C">
            <w:pPr>
              <w:spacing w:before="60" w:after="60"/>
              <w:ind w:left="90" w:right="59" w:firstLine="0"/>
              <w:jc w:val="both"/>
              <w:rPr>
                <w:sz w:val="20"/>
              </w:rPr>
            </w:pPr>
          </w:p>
        </w:tc>
        <w:tc>
          <w:tcPr>
            <w:tcW w:w="890" w:type="dxa"/>
            <w:shd w:val="clear" w:color="auto" w:fill="FFFFFF"/>
            <w:vAlign w:val="bottom"/>
          </w:tcPr>
          <w:p w14:paraId="1F63FF47" w14:textId="77777777" w:rsidR="00CC685C" w:rsidRPr="008957FD" w:rsidRDefault="00CC685C" w:rsidP="00CC685C">
            <w:pPr>
              <w:spacing w:before="60" w:after="60"/>
              <w:ind w:left="90" w:right="59" w:firstLine="0"/>
              <w:jc w:val="both"/>
              <w:rPr>
                <w:sz w:val="20"/>
              </w:rPr>
            </w:pPr>
          </w:p>
        </w:tc>
        <w:tc>
          <w:tcPr>
            <w:tcW w:w="890" w:type="dxa"/>
            <w:shd w:val="clear" w:color="auto" w:fill="FFFFFF"/>
            <w:vAlign w:val="bottom"/>
          </w:tcPr>
          <w:p w14:paraId="5A451072" w14:textId="77777777" w:rsidR="00CC685C" w:rsidRPr="008957FD" w:rsidRDefault="00CC685C" w:rsidP="00CC685C">
            <w:pPr>
              <w:spacing w:before="60" w:after="60"/>
              <w:ind w:left="90" w:right="59" w:firstLine="0"/>
              <w:jc w:val="both"/>
              <w:rPr>
                <w:sz w:val="20"/>
              </w:rPr>
            </w:pPr>
          </w:p>
        </w:tc>
        <w:tc>
          <w:tcPr>
            <w:tcW w:w="890" w:type="dxa"/>
            <w:shd w:val="clear" w:color="auto" w:fill="FFFFFF"/>
            <w:vAlign w:val="bottom"/>
          </w:tcPr>
          <w:p w14:paraId="2694D476" w14:textId="77777777" w:rsidR="00CC685C" w:rsidRPr="008957FD" w:rsidRDefault="00CC685C" w:rsidP="00CC685C">
            <w:pPr>
              <w:spacing w:before="60" w:after="60"/>
              <w:ind w:left="90" w:right="59" w:firstLine="0"/>
              <w:jc w:val="both"/>
              <w:rPr>
                <w:sz w:val="20"/>
              </w:rPr>
            </w:pPr>
          </w:p>
        </w:tc>
        <w:tc>
          <w:tcPr>
            <w:tcW w:w="890" w:type="dxa"/>
            <w:shd w:val="clear" w:color="auto" w:fill="FFFFFF"/>
            <w:vAlign w:val="bottom"/>
          </w:tcPr>
          <w:p w14:paraId="36A76DB0" w14:textId="77777777" w:rsidR="00CC685C" w:rsidRPr="008957FD" w:rsidRDefault="00CC685C" w:rsidP="00CC685C">
            <w:pPr>
              <w:spacing w:before="60" w:after="60"/>
              <w:ind w:left="90" w:right="59" w:firstLine="0"/>
              <w:jc w:val="both"/>
              <w:rPr>
                <w:sz w:val="20"/>
              </w:rPr>
            </w:pPr>
          </w:p>
        </w:tc>
        <w:tc>
          <w:tcPr>
            <w:tcW w:w="891" w:type="dxa"/>
            <w:shd w:val="clear" w:color="auto" w:fill="FFFFFF"/>
            <w:vAlign w:val="bottom"/>
          </w:tcPr>
          <w:p w14:paraId="5027C2F7" w14:textId="77777777" w:rsidR="00CC685C" w:rsidRPr="008957FD" w:rsidRDefault="00CC685C" w:rsidP="00CC685C">
            <w:pPr>
              <w:spacing w:before="60" w:after="60"/>
              <w:ind w:left="90" w:right="59" w:firstLine="0"/>
              <w:jc w:val="both"/>
              <w:rPr>
                <w:sz w:val="20"/>
              </w:rPr>
            </w:pPr>
          </w:p>
        </w:tc>
      </w:tr>
      <w:tr w:rsidR="00CC685C" w:rsidRPr="008957FD" w14:paraId="0E88C16A" w14:textId="77777777">
        <w:tblPrEx>
          <w:tblCellMar>
            <w:top w:w="0" w:type="dxa"/>
            <w:bottom w:w="0" w:type="dxa"/>
          </w:tblCellMar>
        </w:tblPrEx>
        <w:tc>
          <w:tcPr>
            <w:tcW w:w="3039" w:type="dxa"/>
            <w:shd w:val="clear" w:color="auto" w:fill="FFFFFF"/>
          </w:tcPr>
          <w:p w14:paraId="6D25AF30" w14:textId="77777777" w:rsidR="00CC685C" w:rsidRPr="008957FD" w:rsidRDefault="00CC685C" w:rsidP="00CC685C">
            <w:pPr>
              <w:spacing w:before="60" w:after="60"/>
              <w:ind w:left="530" w:right="59" w:firstLine="0"/>
              <w:rPr>
                <w:sz w:val="20"/>
              </w:rPr>
            </w:pPr>
            <w:r w:rsidRPr="008957FD">
              <w:rPr>
                <w:sz w:val="20"/>
              </w:rPr>
              <w:t>mén</w:t>
            </w:r>
            <w:r w:rsidRPr="008957FD">
              <w:rPr>
                <w:sz w:val="20"/>
              </w:rPr>
              <w:t>a</w:t>
            </w:r>
            <w:r w:rsidRPr="008957FD">
              <w:rPr>
                <w:sz w:val="20"/>
              </w:rPr>
              <w:t>gères</w:t>
            </w:r>
          </w:p>
        </w:tc>
        <w:tc>
          <w:tcPr>
            <w:tcW w:w="890" w:type="dxa"/>
            <w:shd w:val="clear" w:color="auto" w:fill="FFFFFF"/>
            <w:vAlign w:val="bottom"/>
          </w:tcPr>
          <w:p w14:paraId="59BEB6B4" w14:textId="77777777" w:rsidR="00CC685C" w:rsidRPr="008957FD" w:rsidRDefault="00CC685C" w:rsidP="00CC685C">
            <w:pPr>
              <w:spacing w:before="60" w:after="60"/>
              <w:ind w:left="90" w:right="59" w:firstLine="0"/>
              <w:jc w:val="both"/>
              <w:rPr>
                <w:sz w:val="20"/>
              </w:rPr>
            </w:pPr>
            <w:r w:rsidRPr="008957FD">
              <w:rPr>
                <w:sz w:val="20"/>
              </w:rPr>
              <w:t>598</w:t>
            </w:r>
          </w:p>
        </w:tc>
        <w:tc>
          <w:tcPr>
            <w:tcW w:w="890" w:type="dxa"/>
            <w:shd w:val="clear" w:color="auto" w:fill="FFFFFF"/>
            <w:vAlign w:val="bottom"/>
          </w:tcPr>
          <w:p w14:paraId="0473F162" w14:textId="77777777" w:rsidR="00CC685C" w:rsidRPr="008957FD" w:rsidRDefault="00CC685C" w:rsidP="00CC685C">
            <w:pPr>
              <w:spacing w:before="60" w:after="60"/>
              <w:ind w:left="90" w:right="59" w:firstLine="0"/>
              <w:jc w:val="both"/>
              <w:rPr>
                <w:sz w:val="20"/>
              </w:rPr>
            </w:pPr>
            <w:r w:rsidRPr="008957FD">
              <w:rPr>
                <w:sz w:val="20"/>
              </w:rPr>
              <w:t>677</w:t>
            </w:r>
          </w:p>
        </w:tc>
        <w:tc>
          <w:tcPr>
            <w:tcW w:w="890" w:type="dxa"/>
            <w:shd w:val="clear" w:color="auto" w:fill="FFFFFF"/>
            <w:vAlign w:val="bottom"/>
          </w:tcPr>
          <w:p w14:paraId="6EFFF5D8" w14:textId="77777777" w:rsidR="00CC685C" w:rsidRPr="008957FD" w:rsidRDefault="00CC685C" w:rsidP="00CC685C">
            <w:pPr>
              <w:spacing w:before="60" w:after="60"/>
              <w:ind w:left="90" w:right="59" w:firstLine="0"/>
              <w:jc w:val="both"/>
              <w:rPr>
                <w:sz w:val="20"/>
              </w:rPr>
            </w:pPr>
            <w:r w:rsidRPr="008957FD">
              <w:rPr>
                <w:sz w:val="20"/>
              </w:rPr>
              <w:t>753</w:t>
            </w:r>
          </w:p>
        </w:tc>
        <w:tc>
          <w:tcPr>
            <w:tcW w:w="890" w:type="dxa"/>
            <w:shd w:val="clear" w:color="auto" w:fill="FFFFFF"/>
            <w:vAlign w:val="bottom"/>
          </w:tcPr>
          <w:p w14:paraId="6C8756FA" w14:textId="77777777" w:rsidR="00CC685C" w:rsidRPr="008957FD" w:rsidRDefault="00CC685C" w:rsidP="00CC685C">
            <w:pPr>
              <w:spacing w:before="60" w:after="60"/>
              <w:ind w:left="90" w:right="59" w:firstLine="0"/>
              <w:jc w:val="both"/>
              <w:rPr>
                <w:sz w:val="20"/>
              </w:rPr>
            </w:pPr>
            <w:r w:rsidRPr="008957FD">
              <w:rPr>
                <w:sz w:val="20"/>
              </w:rPr>
              <w:t>955</w:t>
            </w:r>
          </w:p>
        </w:tc>
        <w:tc>
          <w:tcPr>
            <w:tcW w:w="890" w:type="dxa"/>
            <w:shd w:val="clear" w:color="auto" w:fill="FFFFFF"/>
            <w:vAlign w:val="bottom"/>
          </w:tcPr>
          <w:p w14:paraId="1F20AA3C" w14:textId="77777777" w:rsidR="00CC685C" w:rsidRPr="008957FD" w:rsidRDefault="00CC685C" w:rsidP="00CC685C">
            <w:pPr>
              <w:spacing w:before="60" w:after="60"/>
              <w:ind w:left="90" w:right="59" w:firstLine="0"/>
              <w:jc w:val="both"/>
              <w:rPr>
                <w:sz w:val="20"/>
              </w:rPr>
            </w:pPr>
            <w:r w:rsidRPr="008957FD">
              <w:rPr>
                <w:sz w:val="20"/>
              </w:rPr>
              <w:t>1 276</w:t>
            </w:r>
          </w:p>
        </w:tc>
        <w:tc>
          <w:tcPr>
            <w:tcW w:w="890" w:type="dxa"/>
            <w:shd w:val="clear" w:color="auto" w:fill="FFFFFF"/>
            <w:vAlign w:val="bottom"/>
          </w:tcPr>
          <w:p w14:paraId="432F8B8D" w14:textId="77777777" w:rsidR="00CC685C" w:rsidRPr="008957FD" w:rsidRDefault="00CC685C" w:rsidP="00CC685C">
            <w:pPr>
              <w:spacing w:before="60" w:after="60"/>
              <w:ind w:left="90" w:right="59" w:firstLine="0"/>
              <w:jc w:val="both"/>
              <w:rPr>
                <w:sz w:val="20"/>
              </w:rPr>
            </w:pPr>
            <w:r w:rsidRPr="008957FD">
              <w:rPr>
                <w:sz w:val="20"/>
              </w:rPr>
              <w:t>1 946</w:t>
            </w:r>
          </w:p>
        </w:tc>
        <w:tc>
          <w:tcPr>
            <w:tcW w:w="891" w:type="dxa"/>
            <w:shd w:val="clear" w:color="auto" w:fill="FFFFFF"/>
            <w:vAlign w:val="bottom"/>
          </w:tcPr>
          <w:p w14:paraId="12096C34" w14:textId="77777777" w:rsidR="00CC685C" w:rsidRPr="008957FD" w:rsidRDefault="00CC685C" w:rsidP="00CC685C">
            <w:pPr>
              <w:spacing w:before="60" w:after="60"/>
              <w:ind w:left="90" w:right="59" w:firstLine="0"/>
              <w:jc w:val="both"/>
              <w:rPr>
                <w:sz w:val="20"/>
              </w:rPr>
            </w:pPr>
            <w:r w:rsidRPr="008957FD">
              <w:rPr>
                <w:sz w:val="20"/>
              </w:rPr>
              <w:t>2 596</w:t>
            </w:r>
          </w:p>
        </w:tc>
      </w:tr>
      <w:tr w:rsidR="00CC685C" w:rsidRPr="008957FD" w14:paraId="56C83943" w14:textId="77777777">
        <w:tblPrEx>
          <w:tblCellMar>
            <w:top w:w="0" w:type="dxa"/>
            <w:bottom w:w="0" w:type="dxa"/>
          </w:tblCellMar>
        </w:tblPrEx>
        <w:tc>
          <w:tcPr>
            <w:tcW w:w="3039" w:type="dxa"/>
            <w:shd w:val="clear" w:color="auto" w:fill="FFFFFF"/>
          </w:tcPr>
          <w:p w14:paraId="2F70ADAA" w14:textId="77777777" w:rsidR="00CC685C" w:rsidRPr="008957FD" w:rsidRDefault="00CC685C" w:rsidP="00CC685C">
            <w:pPr>
              <w:spacing w:before="60" w:after="60"/>
              <w:ind w:left="530" w:right="59" w:firstLine="0"/>
              <w:rPr>
                <w:sz w:val="20"/>
              </w:rPr>
            </w:pPr>
            <w:r w:rsidRPr="008957FD">
              <w:rPr>
                <w:sz w:val="20"/>
              </w:rPr>
              <w:t>actives</w:t>
            </w:r>
          </w:p>
        </w:tc>
        <w:tc>
          <w:tcPr>
            <w:tcW w:w="890" w:type="dxa"/>
            <w:shd w:val="clear" w:color="auto" w:fill="FFFFFF"/>
            <w:vAlign w:val="center"/>
          </w:tcPr>
          <w:p w14:paraId="10C32867" w14:textId="77777777" w:rsidR="00CC685C" w:rsidRPr="008957FD" w:rsidRDefault="00CC685C" w:rsidP="00CC685C">
            <w:pPr>
              <w:spacing w:before="60" w:after="60"/>
              <w:ind w:left="90" w:right="59" w:firstLine="0"/>
              <w:jc w:val="both"/>
              <w:rPr>
                <w:sz w:val="20"/>
              </w:rPr>
            </w:pPr>
            <w:r w:rsidRPr="008957FD">
              <w:rPr>
                <w:sz w:val="20"/>
              </w:rPr>
              <w:t>80</w:t>
            </w:r>
          </w:p>
        </w:tc>
        <w:tc>
          <w:tcPr>
            <w:tcW w:w="890" w:type="dxa"/>
            <w:shd w:val="clear" w:color="auto" w:fill="FFFFFF"/>
          </w:tcPr>
          <w:p w14:paraId="29F1C27F" w14:textId="77777777" w:rsidR="00CC685C" w:rsidRPr="008957FD" w:rsidRDefault="00CC685C" w:rsidP="00CC685C">
            <w:pPr>
              <w:spacing w:before="60" w:after="60"/>
              <w:ind w:left="90" w:right="59" w:firstLine="0"/>
              <w:jc w:val="both"/>
              <w:rPr>
                <w:sz w:val="20"/>
              </w:rPr>
            </w:pPr>
            <w:r w:rsidRPr="008957FD">
              <w:rPr>
                <w:sz w:val="20"/>
              </w:rPr>
              <w:t>129</w:t>
            </w:r>
          </w:p>
        </w:tc>
        <w:tc>
          <w:tcPr>
            <w:tcW w:w="890" w:type="dxa"/>
            <w:shd w:val="clear" w:color="auto" w:fill="FFFFFF"/>
          </w:tcPr>
          <w:p w14:paraId="3ABF5C20" w14:textId="77777777" w:rsidR="00CC685C" w:rsidRPr="008957FD" w:rsidRDefault="00CC685C" w:rsidP="00CC685C">
            <w:pPr>
              <w:spacing w:before="60" w:after="60"/>
              <w:ind w:left="90" w:right="59" w:firstLine="0"/>
              <w:jc w:val="both"/>
              <w:rPr>
                <w:sz w:val="20"/>
              </w:rPr>
            </w:pPr>
            <w:r w:rsidRPr="008957FD">
              <w:rPr>
                <w:sz w:val="20"/>
              </w:rPr>
              <w:t>193</w:t>
            </w:r>
          </w:p>
        </w:tc>
        <w:tc>
          <w:tcPr>
            <w:tcW w:w="890" w:type="dxa"/>
            <w:shd w:val="clear" w:color="auto" w:fill="FFFFFF"/>
          </w:tcPr>
          <w:p w14:paraId="5A3E173B" w14:textId="77777777" w:rsidR="00CC685C" w:rsidRPr="008957FD" w:rsidRDefault="00CC685C" w:rsidP="00CC685C">
            <w:pPr>
              <w:spacing w:before="60" w:after="60"/>
              <w:ind w:left="90" w:right="59" w:firstLine="0"/>
              <w:jc w:val="both"/>
              <w:rPr>
                <w:sz w:val="20"/>
              </w:rPr>
            </w:pPr>
            <w:r w:rsidRPr="008957FD">
              <w:rPr>
                <w:sz w:val="20"/>
              </w:rPr>
              <w:t>242</w:t>
            </w:r>
          </w:p>
        </w:tc>
        <w:tc>
          <w:tcPr>
            <w:tcW w:w="890" w:type="dxa"/>
            <w:shd w:val="clear" w:color="auto" w:fill="FFFFFF"/>
          </w:tcPr>
          <w:p w14:paraId="1B0E29F2" w14:textId="77777777" w:rsidR="00CC685C" w:rsidRPr="008957FD" w:rsidRDefault="00CC685C" w:rsidP="00CC685C">
            <w:pPr>
              <w:spacing w:before="60" w:after="60"/>
              <w:ind w:left="90" w:right="59" w:firstLine="0"/>
              <w:jc w:val="both"/>
              <w:rPr>
                <w:sz w:val="20"/>
              </w:rPr>
            </w:pPr>
            <w:r w:rsidRPr="008957FD">
              <w:rPr>
                <w:sz w:val="20"/>
              </w:rPr>
              <w:t>323</w:t>
            </w:r>
          </w:p>
        </w:tc>
        <w:tc>
          <w:tcPr>
            <w:tcW w:w="890" w:type="dxa"/>
            <w:shd w:val="clear" w:color="auto" w:fill="FFFFFF"/>
          </w:tcPr>
          <w:p w14:paraId="096BF7E4" w14:textId="77777777" w:rsidR="00CC685C" w:rsidRPr="008957FD" w:rsidRDefault="00CC685C" w:rsidP="00CC685C">
            <w:pPr>
              <w:spacing w:before="60" w:after="60"/>
              <w:ind w:left="90" w:right="59" w:firstLine="0"/>
              <w:jc w:val="both"/>
              <w:rPr>
                <w:sz w:val="20"/>
              </w:rPr>
            </w:pPr>
            <w:r w:rsidRPr="008957FD">
              <w:rPr>
                <w:sz w:val="20"/>
              </w:rPr>
              <w:t>567</w:t>
            </w:r>
          </w:p>
        </w:tc>
        <w:tc>
          <w:tcPr>
            <w:tcW w:w="891" w:type="dxa"/>
            <w:shd w:val="clear" w:color="auto" w:fill="FFFFFF"/>
          </w:tcPr>
          <w:p w14:paraId="0E11AA8A" w14:textId="77777777" w:rsidR="00CC685C" w:rsidRPr="008957FD" w:rsidRDefault="00CC685C" w:rsidP="00CC685C">
            <w:pPr>
              <w:spacing w:before="60" w:after="60"/>
              <w:ind w:left="90" w:right="59" w:firstLine="0"/>
              <w:jc w:val="both"/>
              <w:rPr>
                <w:sz w:val="20"/>
              </w:rPr>
            </w:pPr>
            <w:r w:rsidRPr="008957FD">
              <w:rPr>
                <w:sz w:val="20"/>
              </w:rPr>
              <w:t>874</w:t>
            </w:r>
          </w:p>
        </w:tc>
      </w:tr>
      <w:tr w:rsidR="00CC685C" w:rsidRPr="008957FD" w14:paraId="56D22D3E" w14:textId="77777777">
        <w:tblPrEx>
          <w:tblCellMar>
            <w:top w:w="0" w:type="dxa"/>
            <w:bottom w:w="0" w:type="dxa"/>
          </w:tblCellMar>
        </w:tblPrEx>
        <w:tc>
          <w:tcPr>
            <w:tcW w:w="3039" w:type="dxa"/>
            <w:shd w:val="clear" w:color="auto" w:fill="FFFFFF"/>
            <w:vAlign w:val="bottom"/>
          </w:tcPr>
          <w:p w14:paraId="5A49A3F8" w14:textId="77777777" w:rsidR="00CC685C" w:rsidRPr="008957FD" w:rsidRDefault="00CC685C" w:rsidP="00CC685C">
            <w:pPr>
              <w:spacing w:before="60" w:after="60"/>
              <w:ind w:left="90" w:right="59" w:firstLine="0"/>
              <w:rPr>
                <w:sz w:val="20"/>
              </w:rPr>
            </w:pPr>
            <w:r w:rsidRPr="008957FD">
              <w:rPr>
                <w:sz w:val="20"/>
              </w:rPr>
              <w:t>Hommes appartenant à des f</w:t>
            </w:r>
            <w:r w:rsidRPr="008957FD">
              <w:rPr>
                <w:sz w:val="20"/>
              </w:rPr>
              <w:t>a</w:t>
            </w:r>
            <w:r w:rsidRPr="008957FD">
              <w:rPr>
                <w:sz w:val="20"/>
              </w:rPr>
              <w:t xml:space="preserve">milles époux-épouses : </w:t>
            </w:r>
          </w:p>
        </w:tc>
        <w:tc>
          <w:tcPr>
            <w:tcW w:w="890" w:type="dxa"/>
            <w:shd w:val="clear" w:color="auto" w:fill="FFFFFF"/>
            <w:vAlign w:val="bottom"/>
          </w:tcPr>
          <w:p w14:paraId="562438C2" w14:textId="77777777" w:rsidR="00CC685C" w:rsidRPr="008957FD" w:rsidRDefault="00CC685C" w:rsidP="00CC685C">
            <w:pPr>
              <w:spacing w:before="60" w:after="60"/>
              <w:ind w:left="90" w:right="59" w:firstLine="0"/>
              <w:jc w:val="both"/>
              <w:rPr>
                <w:sz w:val="20"/>
              </w:rPr>
            </w:pPr>
          </w:p>
        </w:tc>
        <w:tc>
          <w:tcPr>
            <w:tcW w:w="890" w:type="dxa"/>
            <w:shd w:val="clear" w:color="auto" w:fill="FFFFFF"/>
            <w:vAlign w:val="bottom"/>
          </w:tcPr>
          <w:p w14:paraId="46A2583F" w14:textId="77777777" w:rsidR="00CC685C" w:rsidRPr="008957FD" w:rsidRDefault="00CC685C" w:rsidP="00CC685C">
            <w:pPr>
              <w:spacing w:before="60" w:after="60"/>
              <w:ind w:left="90" w:right="59" w:firstLine="0"/>
              <w:jc w:val="both"/>
              <w:rPr>
                <w:sz w:val="20"/>
              </w:rPr>
            </w:pPr>
          </w:p>
        </w:tc>
        <w:tc>
          <w:tcPr>
            <w:tcW w:w="890" w:type="dxa"/>
            <w:shd w:val="clear" w:color="auto" w:fill="FFFFFF"/>
            <w:vAlign w:val="bottom"/>
          </w:tcPr>
          <w:p w14:paraId="5D2046B2" w14:textId="77777777" w:rsidR="00CC685C" w:rsidRPr="008957FD" w:rsidRDefault="00CC685C" w:rsidP="00CC685C">
            <w:pPr>
              <w:spacing w:before="60" w:after="60"/>
              <w:ind w:left="90" w:right="59" w:firstLine="0"/>
              <w:jc w:val="both"/>
              <w:rPr>
                <w:sz w:val="20"/>
              </w:rPr>
            </w:pPr>
          </w:p>
        </w:tc>
        <w:tc>
          <w:tcPr>
            <w:tcW w:w="890" w:type="dxa"/>
            <w:shd w:val="clear" w:color="auto" w:fill="FFFFFF"/>
            <w:vAlign w:val="bottom"/>
          </w:tcPr>
          <w:p w14:paraId="3A450463" w14:textId="77777777" w:rsidR="00CC685C" w:rsidRPr="008957FD" w:rsidRDefault="00CC685C" w:rsidP="00CC685C">
            <w:pPr>
              <w:spacing w:before="60" w:after="60"/>
              <w:ind w:left="90" w:right="59" w:firstLine="0"/>
              <w:jc w:val="both"/>
              <w:rPr>
                <w:sz w:val="20"/>
              </w:rPr>
            </w:pPr>
          </w:p>
        </w:tc>
        <w:tc>
          <w:tcPr>
            <w:tcW w:w="890" w:type="dxa"/>
            <w:shd w:val="clear" w:color="auto" w:fill="FFFFFF"/>
            <w:vAlign w:val="bottom"/>
          </w:tcPr>
          <w:p w14:paraId="04C62F1F" w14:textId="77777777" w:rsidR="00CC685C" w:rsidRPr="008957FD" w:rsidRDefault="00CC685C" w:rsidP="00CC685C">
            <w:pPr>
              <w:spacing w:before="60" w:after="60"/>
              <w:ind w:left="90" w:right="59" w:firstLine="0"/>
              <w:jc w:val="both"/>
              <w:rPr>
                <w:sz w:val="20"/>
              </w:rPr>
            </w:pPr>
          </w:p>
        </w:tc>
        <w:tc>
          <w:tcPr>
            <w:tcW w:w="890" w:type="dxa"/>
            <w:shd w:val="clear" w:color="auto" w:fill="FFFFFF"/>
            <w:vAlign w:val="bottom"/>
          </w:tcPr>
          <w:p w14:paraId="420A73FB" w14:textId="77777777" w:rsidR="00CC685C" w:rsidRPr="008957FD" w:rsidRDefault="00CC685C" w:rsidP="00CC685C">
            <w:pPr>
              <w:spacing w:before="60" w:after="60"/>
              <w:ind w:left="90" w:right="59" w:firstLine="0"/>
              <w:jc w:val="both"/>
              <w:rPr>
                <w:sz w:val="20"/>
              </w:rPr>
            </w:pPr>
          </w:p>
        </w:tc>
        <w:tc>
          <w:tcPr>
            <w:tcW w:w="891" w:type="dxa"/>
            <w:shd w:val="clear" w:color="auto" w:fill="FFFFFF"/>
            <w:vAlign w:val="bottom"/>
          </w:tcPr>
          <w:p w14:paraId="2610351C" w14:textId="77777777" w:rsidR="00CC685C" w:rsidRPr="008957FD" w:rsidRDefault="00CC685C" w:rsidP="00CC685C">
            <w:pPr>
              <w:spacing w:before="60" w:after="60"/>
              <w:ind w:left="90" w:right="59" w:firstLine="0"/>
              <w:jc w:val="both"/>
              <w:rPr>
                <w:sz w:val="20"/>
              </w:rPr>
            </w:pPr>
          </w:p>
        </w:tc>
      </w:tr>
      <w:tr w:rsidR="00CC685C" w:rsidRPr="008957FD" w14:paraId="4F7EE4EF" w14:textId="77777777">
        <w:tblPrEx>
          <w:tblCellMar>
            <w:top w:w="0" w:type="dxa"/>
            <w:bottom w:w="0" w:type="dxa"/>
          </w:tblCellMar>
        </w:tblPrEx>
        <w:tc>
          <w:tcPr>
            <w:tcW w:w="3039" w:type="dxa"/>
            <w:shd w:val="clear" w:color="auto" w:fill="FFFFFF"/>
          </w:tcPr>
          <w:p w14:paraId="581E7498" w14:textId="77777777" w:rsidR="00CC685C" w:rsidRPr="008957FD" w:rsidRDefault="00CC685C" w:rsidP="00CC685C">
            <w:pPr>
              <w:spacing w:before="60" w:after="60"/>
              <w:ind w:left="530" w:right="59" w:firstLine="0"/>
              <w:rPr>
                <w:sz w:val="20"/>
              </w:rPr>
            </w:pPr>
            <w:r w:rsidRPr="008957FD">
              <w:rPr>
                <w:sz w:val="20"/>
              </w:rPr>
              <w:t>épouses ménag</w:t>
            </w:r>
            <w:r w:rsidRPr="008957FD">
              <w:rPr>
                <w:sz w:val="20"/>
              </w:rPr>
              <w:t>è</w:t>
            </w:r>
            <w:r w:rsidRPr="008957FD">
              <w:rPr>
                <w:sz w:val="20"/>
              </w:rPr>
              <w:t>res</w:t>
            </w:r>
          </w:p>
        </w:tc>
        <w:tc>
          <w:tcPr>
            <w:tcW w:w="890" w:type="dxa"/>
            <w:shd w:val="clear" w:color="auto" w:fill="FFFFFF"/>
            <w:vAlign w:val="bottom"/>
          </w:tcPr>
          <w:p w14:paraId="236BD997" w14:textId="77777777" w:rsidR="00CC685C" w:rsidRPr="008957FD" w:rsidRDefault="00CC685C" w:rsidP="00CC685C">
            <w:pPr>
              <w:spacing w:before="60" w:after="60"/>
              <w:ind w:left="90" w:right="59" w:firstLine="0"/>
              <w:jc w:val="both"/>
              <w:rPr>
                <w:sz w:val="20"/>
              </w:rPr>
            </w:pPr>
            <w:r w:rsidRPr="008957FD">
              <w:rPr>
                <w:sz w:val="20"/>
              </w:rPr>
              <w:t>1 451</w:t>
            </w:r>
          </w:p>
        </w:tc>
        <w:tc>
          <w:tcPr>
            <w:tcW w:w="890" w:type="dxa"/>
            <w:shd w:val="clear" w:color="auto" w:fill="FFFFFF"/>
            <w:vAlign w:val="bottom"/>
          </w:tcPr>
          <w:p w14:paraId="7B873EAF" w14:textId="77777777" w:rsidR="00CC685C" w:rsidRPr="008957FD" w:rsidRDefault="00CC685C" w:rsidP="00CC685C">
            <w:pPr>
              <w:spacing w:before="60" w:after="60"/>
              <w:ind w:left="90" w:right="59" w:firstLine="0"/>
              <w:jc w:val="both"/>
              <w:rPr>
                <w:sz w:val="20"/>
              </w:rPr>
            </w:pPr>
            <w:r w:rsidRPr="008957FD">
              <w:rPr>
                <w:sz w:val="20"/>
              </w:rPr>
              <w:t>2 448</w:t>
            </w:r>
          </w:p>
        </w:tc>
        <w:tc>
          <w:tcPr>
            <w:tcW w:w="890" w:type="dxa"/>
            <w:shd w:val="clear" w:color="auto" w:fill="FFFFFF"/>
            <w:vAlign w:val="bottom"/>
          </w:tcPr>
          <w:p w14:paraId="0E7CAEB2" w14:textId="77777777" w:rsidR="00CC685C" w:rsidRPr="008957FD" w:rsidRDefault="00CC685C" w:rsidP="00CC685C">
            <w:pPr>
              <w:spacing w:before="60" w:after="60"/>
              <w:ind w:left="90" w:right="59" w:firstLine="0"/>
              <w:jc w:val="both"/>
              <w:rPr>
                <w:sz w:val="20"/>
              </w:rPr>
            </w:pPr>
            <w:r w:rsidRPr="008957FD">
              <w:rPr>
                <w:sz w:val="20"/>
              </w:rPr>
              <w:t>2 576</w:t>
            </w:r>
          </w:p>
        </w:tc>
        <w:tc>
          <w:tcPr>
            <w:tcW w:w="890" w:type="dxa"/>
            <w:shd w:val="clear" w:color="auto" w:fill="FFFFFF"/>
            <w:vAlign w:val="bottom"/>
          </w:tcPr>
          <w:p w14:paraId="6046A486" w14:textId="77777777" w:rsidR="00CC685C" w:rsidRPr="008957FD" w:rsidRDefault="00CC685C" w:rsidP="00CC685C">
            <w:pPr>
              <w:spacing w:before="60" w:after="60"/>
              <w:ind w:left="90" w:right="59" w:firstLine="0"/>
              <w:jc w:val="both"/>
              <w:rPr>
                <w:sz w:val="20"/>
              </w:rPr>
            </w:pPr>
            <w:r w:rsidRPr="008957FD">
              <w:rPr>
                <w:sz w:val="20"/>
              </w:rPr>
              <w:t>3 030</w:t>
            </w:r>
          </w:p>
        </w:tc>
        <w:tc>
          <w:tcPr>
            <w:tcW w:w="890" w:type="dxa"/>
            <w:shd w:val="clear" w:color="auto" w:fill="FFFFFF"/>
            <w:vAlign w:val="bottom"/>
          </w:tcPr>
          <w:p w14:paraId="11229BEC" w14:textId="77777777" w:rsidR="00CC685C" w:rsidRPr="008957FD" w:rsidRDefault="00CC685C" w:rsidP="00CC685C">
            <w:pPr>
              <w:spacing w:before="60" w:after="60"/>
              <w:ind w:left="90" w:right="59" w:firstLine="0"/>
              <w:jc w:val="both"/>
              <w:rPr>
                <w:sz w:val="20"/>
              </w:rPr>
            </w:pPr>
            <w:r w:rsidRPr="008957FD">
              <w:rPr>
                <w:sz w:val="20"/>
              </w:rPr>
              <w:t>3 943</w:t>
            </w:r>
          </w:p>
        </w:tc>
        <w:tc>
          <w:tcPr>
            <w:tcW w:w="890" w:type="dxa"/>
            <w:shd w:val="clear" w:color="auto" w:fill="FFFFFF"/>
            <w:vAlign w:val="bottom"/>
          </w:tcPr>
          <w:p w14:paraId="77C46E25" w14:textId="77777777" w:rsidR="00CC685C" w:rsidRPr="008957FD" w:rsidRDefault="00CC685C" w:rsidP="00CC685C">
            <w:pPr>
              <w:spacing w:before="60" w:after="60"/>
              <w:ind w:left="90" w:right="59" w:firstLine="0"/>
              <w:jc w:val="both"/>
              <w:rPr>
                <w:sz w:val="20"/>
              </w:rPr>
            </w:pPr>
            <w:r w:rsidRPr="008957FD">
              <w:rPr>
                <w:sz w:val="20"/>
              </w:rPr>
              <w:t>5 131</w:t>
            </w:r>
          </w:p>
        </w:tc>
        <w:tc>
          <w:tcPr>
            <w:tcW w:w="891" w:type="dxa"/>
            <w:shd w:val="clear" w:color="auto" w:fill="FFFFFF"/>
            <w:vAlign w:val="bottom"/>
          </w:tcPr>
          <w:p w14:paraId="45C2713C" w14:textId="77777777" w:rsidR="00CC685C" w:rsidRPr="008957FD" w:rsidRDefault="00CC685C" w:rsidP="00CC685C">
            <w:pPr>
              <w:spacing w:before="60" w:after="60"/>
              <w:ind w:left="90" w:right="59" w:firstLine="0"/>
              <w:jc w:val="both"/>
              <w:rPr>
                <w:sz w:val="20"/>
              </w:rPr>
            </w:pPr>
            <w:r w:rsidRPr="008957FD">
              <w:rPr>
                <w:sz w:val="20"/>
              </w:rPr>
              <w:t>4 922</w:t>
            </w:r>
          </w:p>
        </w:tc>
      </w:tr>
      <w:tr w:rsidR="00CC685C" w:rsidRPr="008957FD" w14:paraId="7E84F22A" w14:textId="77777777">
        <w:tblPrEx>
          <w:tblCellMar>
            <w:top w:w="0" w:type="dxa"/>
            <w:bottom w:w="0" w:type="dxa"/>
          </w:tblCellMar>
        </w:tblPrEx>
        <w:tc>
          <w:tcPr>
            <w:tcW w:w="3039" w:type="dxa"/>
            <w:shd w:val="clear" w:color="auto" w:fill="FFFFFF"/>
          </w:tcPr>
          <w:p w14:paraId="5221925E" w14:textId="77777777" w:rsidR="00CC685C" w:rsidRPr="008957FD" w:rsidRDefault="00CC685C" w:rsidP="00CC685C">
            <w:pPr>
              <w:spacing w:before="60" w:after="60"/>
              <w:ind w:left="530" w:right="59" w:firstLine="0"/>
              <w:rPr>
                <w:sz w:val="20"/>
              </w:rPr>
            </w:pPr>
            <w:r w:rsidRPr="008957FD">
              <w:rPr>
                <w:sz w:val="20"/>
              </w:rPr>
              <w:t>épouses act</w:t>
            </w:r>
            <w:r w:rsidRPr="008957FD">
              <w:rPr>
                <w:sz w:val="20"/>
              </w:rPr>
              <w:t>i</w:t>
            </w:r>
            <w:r w:rsidRPr="008957FD">
              <w:rPr>
                <w:sz w:val="20"/>
              </w:rPr>
              <w:t>ves</w:t>
            </w:r>
          </w:p>
        </w:tc>
        <w:tc>
          <w:tcPr>
            <w:tcW w:w="890" w:type="dxa"/>
            <w:shd w:val="clear" w:color="auto" w:fill="FFFFFF"/>
          </w:tcPr>
          <w:p w14:paraId="6CF90F6A" w14:textId="77777777" w:rsidR="00CC685C" w:rsidRPr="008957FD" w:rsidRDefault="00CC685C" w:rsidP="00CC685C">
            <w:pPr>
              <w:spacing w:before="60" w:after="60"/>
              <w:ind w:left="90" w:right="59" w:firstLine="0"/>
              <w:jc w:val="both"/>
              <w:rPr>
                <w:sz w:val="20"/>
              </w:rPr>
            </w:pPr>
            <w:r w:rsidRPr="008957FD">
              <w:rPr>
                <w:sz w:val="20"/>
              </w:rPr>
              <w:t>154</w:t>
            </w:r>
          </w:p>
        </w:tc>
        <w:tc>
          <w:tcPr>
            <w:tcW w:w="890" w:type="dxa"/>
            <w:shd w:val="clear" w:color="auto" w:fill="FFFFFF"/>
          </w:tcPr>
          <w:p w14:paraId="29D14B99" w14:textId="77777777" w:rsidR="00CC685C" w:rsidRPr="008957FD" w:rsidRDefault="00CC685C" w:rsidP="00CC685C">
            <w:pPr>
              <w:spacing w:before="60" w:after="60"/>
              <w:ind w:left="90" w:right="59" w:firstLine="0"/>
              <w:jc w:val="both"/>
              <w:rPr>
                <w:sz w:val="20"/>
              </w:rPr>
            </w:pPr>
            <w:r w:rsidRPr="008957FD">
              <w:rPr>
                <w:sz w:val="20"/>
              </w:rPr>
              <w:t>337</w:t>
            </w:r>
          </w:p>
        </w:tc>
        <w:tc>
          <w:tcPr>
            <w:tcW w:w="890" w:type="dxa"/>
            <w:shd w:val="clear" w:color="auto" w:fill="FFFFFF"/>
          </w:tcPr>
          <w:p w14:paraId="5D4DEA3F" w14:textId="77777777" w:rsidR="00CC685C" w:rsidRPr="008957FD" w:rsidRDefault="00CC685C" w:rsidP="00CC685C">
            <w:pPr>
              <w:spacing w:before="60" w:after="60"/>
              <w:ind w:left="90" w:right="59" w:firstLine="0"/>
              <w:jc w:val="both"/>
              <w:rPr>
                <w:sz w:val="20"/>
              </w:rPr>
            </w:pPr>
            <w:r w:rsidRPr="008957FD">
              <w:rPr>
                <w:sz w:val="20"/>
              </w:rPr>
              <w:t>676</w:t>
            </w:r>
          </w:p>
        </w:tc>
        <w:tc>
          <w:tcPr>
            <w:tcW w:w="890" w:type="dxa"/>
            <w:shd w:val="clear" w:color="auto" w:fill="FFFFFF"/>
          </w:tcPr>
          <w:p w14:paraId="11205F89" w14:textId="77777777" w:rsidR="00CC685C" w:rsidRPr="008957FD" w:rsidRDefault="00CC685C" w:rsidP="00CC685C">
            <w:pPr>
              <w:spacing w:before="60" w:after="60"/>
              <w:ind w:left="90" w:right="59" w:firstLine="0"/>
              <w:jc w:val="both"/>
              <w:rPr>
                <w:sz w:val="20"/>
              </w:rPr>
            </w:pPr>
            <w:r w:rsidRPr="008957FD">
              <w:rPr>
                <w:sz w:val="20"/>
              </w:rPr>
              <w:t>1 013</w:t>
            </w:r>
          </w:p>
        </w:tc>
        <w:tc>
          <w:tcPr>
            <w:tcW w:w="890" w:type="dxa"/>
            <w:shd w:val="clear" w:color="auto" w:fill="FFFFFF"/>
            <w:vAlign w:val="center"/>
          </w:tcPr>
          <w:p w14:paraId="21FDCCC9" w14:textId="77777777" w:rsidR="00CC685C" w:rsidRPr="008957FD" w:rsidRDefault="00CC685C" w:rsidP="00CC685C">
            <w:pPr>
              <w:spacing w:before="60" w:after="60"/>
              <w:ind w:left="90" w:right="59" w:firstLine="0"/>
              <w:jc w:val="both"/>
              <w:rPr>
                <w:sz w:val="20"/>
              </w:rPr>
            </w:pPr>
            <w:r w:rsidRPr="008957FD">
              <w:rPr>
                <w:sz w:val="20"/>
              </w:rPr>
              <w:t>1 886</w:t>
            </w:r>
          </w:p>
        </w:tc>
        <w:tc>
          <w:tcPr>
            <w:tcW w:w="890" w:type="dxa"/>
            <w:shd w:val="clear" w:color="auto" w:fill="FFFFFF"/>
          </w:tcPr>
          <w:p w14:paraId="20A5EF79" w14:textId="77777777" w:rsidR="00CC685C" w:rsidRPr="008957FD" w:rsidRDefault="00CC685C" w:rsidP="00CC685C">
            <w:pPr>
              <w:spacing w:before="60" w:after="60"/>
              <w:ind w:left="90" w:right="59" w:firstLine="0"/>
              <w:jc w:val="both"/>
              <w:rPr>
                <w:sz w:val="20"/>
              </w:rPr>
            </w:pPr>
            <w:r w:rsidRPr="008957FD">
              <w:rPr>
                <w:sz w:val="20"/>
              </w:rPr>
              <w:t>3 566</w:t>
            </w:r>
          </w:p>
        </w:tc>
        <w:tc>
          <w:tcPr>
            <w:tcW w:w="891" w:type="dxa"/>
            <w:shd w:val="clear" w:color="auto" w:fill="FFFFFF"/>
          </w:tcPr>
          <w:p w14:paraId="18E0AE21" w14:textId="77777777" w:rsidR="00CC685C" w:rsidRPr="008957FD" w:rsidRDefault="00CC685C" w:rsidP="00CC685C">
            <w:pPr>
              <w:spacing w:before="60" w:after="60"/>
              <w:ind w:left="90" w:right="59" w:firstLine="0"/>
              <w:jc w:val="both"/>
              <w:rPr>
                <w:sz w:val="20"/>
              </w:rPr>
            </w:pPr>
            <w:r w:rsidRPr="008957FD">
              <w:rPr>
                <w:sz w:val="20"/>
              </w:rPr>
              <w:t>4 297</w:t>
            </w:r>
          </w:p>
        </w:tc>
      </w:tr>
      <w:tr w:rsidR="00CC685C" w:rsidRPr="008957FD" w14:paraId="23CCFE54" w14:textId="77777777">
        <w:tblPrEx>
          <w:tblCellMar>
            <w:top w:w="0" w:type="dxa"/>
            <w:bottom w:w="0" w:type="dxa"/>
          </w:tblCellMar>
        </w:tblPrEx>
        <w:tc>
          <w:tcPr>
            <w:tcW w:w="3039" w:type="dxa"/>
            <w:shd w:val="clear" w:color="auto" w:fill="FFFFFF"/>
            <w:vAlign w:val="bottom"/>
          </w:tcPr>
          <w:p w14:paraId="4D4B2EB7" w14:textId="77777777" w:rsidR="00CC685C" w:rsidRPr="008957FD" w:rsidRDefault="00CC685C" w:rsidP="00CC685C">
            <w:pPr>
              <w:spacing w:before="60" w:after="60"/>
              <w:ind w:left="90" w:right="59" w:firstLine="0"/>
              <w:rPr>
                <w:sz w:val="20"/>
              </w:rPr>
            </w:pPr>
            <w:r w:rsidRPr="008957FD">
              <w:rPr>
                <w:sz w:val="20"/>
              </w:rPr>
              <w:t>TOTAL</w:t>
            </w:r>
          </w:p>
        </w:tc>
        <w:tc>
          <w:tcPr>
            <w:tcW w:w="890" w:type="dxa"/>
            <w:shd w:val="clear" w:color="auto" w:fill="FFFFFF"/>
            <w:vAlign w:val="bottom"/>
          </w:tcPr>
          <w:p w14:paraId="584C0D41" w14:textId="77777777" w:rsidR="00CC685C" w:rsidRPr="008957FD" w:rsidRDefault="00CC685C" w:rsidP="00CC685C">
            <w:pPr>
              <w:spacing w:before="60" w:after="60"/>
              <w:ind w:left="90" w:right="59" w:firstLine="0"/>
              <w:jc w:val="both"/>
              <w:rPr>
                <w:sz w:val="20"/>
              </w:rPr>
            </w:pPr>
            <w:r w:rsidRPr="008957FD">
              <w:rPr>
                <w:sz w:val="20"/>
              </w:rPr>
              <w:t>12 384</w:t>
            </w:r>
          </w:p>
        </w:tc>
        <w:tc>
          <w:tcPr>
            <w:tcW w:w="890" w:type="dxa"/>
            <w:shd w:val="clear" w:color="auto" w:fill="FFFFFF"/>
            <w:vAlign w:val="bottom"/>
          </w:tcPr>
          <w:p w14:paraId="78A54A3B" w14:textId="77777777" w:rsidR="00CC685C" w:rsidRPr="008957FD" w:rsidRDefault="00CC685C" w:rsidP="00CC685C">
            <w:pPr>
              <w:spacing w:before="60" w:after="60"/>
              <w:ind w:left="90" w:right="59" w:firstLine="0"/>
              <w:jc w:val="both"/>
              <w:rPr>
                <w:sz w:val="20"/>
              </w:rPr>
            </w:pPr>
            <w:r w:rsidRPr="008957FD">
              <w:rPr>
                <w:sz w:val="20"/>
              </w:rPr>
              <w:t>17 697</w:t>
            </w:r>
          </w:p>
        </w:tc>
        <w:tc>
          <w:tcPr>
            <w:tcW w:w="890" w:type="dxa"/>
            <w:shd w:val="clear" w:color="auto" w:fill="FFFFFF"/>
            <w:vAlign w:val="bottom"/>
          </w:tcPr>
          <w:p w14:paraId="781DAE8B" w14:textId="77777777" w:rsidR="00CC685C" w:rsidRPr="008957FD" w:rsidRDefault="00CC685C" w:rsidP="00CC685C">
            <w:pPr>
              <w:spacing w:before="60" w:after="60"/>
              <w:ind w:left="90" w:right="59" w:firstLine="0"/>
              <w:jc w:val="both"/>
              <w:rPr>
                <w:sz w:val="20"/>
              </w:rPr>
            </w:pPr>
            <w:r w:rsidRPr="008957FD">
              <w:rPr>
                <w:sz w:val="20"/>
              </w:rPr>
              <w:t>20 982</w:t>
            </w:r>
          </w:p>
        </w:tc>
        <w:tc>
          <w:tcPr>
            <w:tcW w:w="890" w:type="dxa"/>
            <w:shd w:val="clear" w:color="auto" w:fill="FFFFFF"/>
            <w:vAlign w:val="bottom"/>
          </w:tcPr>
          <w:p w14:paraId="25BE071B" w14:textId="77777777" w:rsidR="00CC685C" w:rsidRPr="008957FD" w:rsidRDefault="00CC685C" w:rsidP="00CC685C">
            <w:pPr>
              <w:spacing w:before="60" w:after="60"/>
              <w:ind w:left="90" w:right="59" w:firstLine="0"/>
              <w:jc w:val="both"/>
              <w:rPr>
                <w:sz w:val="20"/>
              </w:rPr>
            </w:pPr>
            <w:r w:rsidRPr="008957FD">
              <w:rPr>
                <w:sz w:val="20"/>
              </w:rPr>
              <w:t>25 998</w:t>
            </w:r>
          </w:p>
        </w:tc>
        <w:tc>
          <w:tcPr>
            <w:tcW w:w="890" w:type="dxa"/>
            <w:shd w:val="clear" w:color="auto" w:fill="FFFFFF"/>
            <w:vAlign w:val="bottom"/>
          </w:tcPr>
          <w:p w14:paraId="06234CFC" w14:textId="77777777" w:rsidR="00CC685C" w:rsidRPr="008957FD" w:rsidRDefault="00CC685C" w:rsidP="00CC685C">
            <w:pPr>
              <w:spacing w:before="60" w:after="60"/>
              <w:ind w:left="90" w:right="59" w:firstLine="0"/>
              <w:jc w:val="both"/>
              <w:rPr>
                <w:sz w:val="20"/>
              </w:rPr>
            </w:pPr>
            <w:r w:rsidRPr="008957FD">
              <w:rPr>
                <w:sz w:val="20"/>
              </w:rPr>
              <w:t>34 974</w:t>
            </w:r>
          </w:p>
        </w:tc>
        <w:tc>
          <w:tcPr>
            <w:tcW w:w="890" w:type="dxa"/>
            <w:shd w:val="clear" w:color="auto" w:fill="FFFFFF"/>
            <w:vAlign w:val="bottom"/>
          </w:tcPr>
          <w:p w14:paraId="134D1F8A" w14:textId="77777777" w:rsidR="00CC685C" w:rsidRPr="008957FD" w:rsidRDefault="00CC685C" w:rsidP="00CC685C">
            <w:pPr>
              <w:spacing w:before="60" w:after="60"/>
              <w:ind w:left="90" w:right="59" w:firstLine="0"/>
              <w:jc w:val="both"/>
              <w:rPr>
                <w:sz w:val="20"/>
              </w:rPr>
            </w:pPr>
            <w:r w:rsidRPr="008957FD">
              <w:rPr>
                <w:sz w:val="20"/>
              </w:rPr>
              <w:t>38 052</w:t>
            </w:r>
          </w:p>
        </w:tc>
        <w:tc>
          <w:tcPr>
            <w:tcW w:w="891" w:type="dxa"/>
            <w:shd w:val="clear" w:color="auto" w:fill="FFFFFF"/>
            <w:vAlign w:val="bottom"/>
          </w:tcPr>
          <w:p w14:paraId="10BFA942" w14:textId="77777777" w:rsidR="00CC685C" w:rsidRPr="008957FD" w:rsidRDefault="00CC685C" w:rsidP="00CC685C">
            <w:pPr>
              <w:spacing w:before="60" w:after="60"/>
              <w:ind w:left="90" w:right="59" w:firstLine="0"/>
              <w:jc w:val="both"/>
              <w:rPr>
                <w:sz w:val="20"/>
              </w:rPr>
            </w:pPr>
            <w:r w:rsidRPr="008957FD">
              <w:rPr>
                <w:sz w:val="20"/>
              </w:rPr>
              <w:t>49 903</w:t>
            </w:r>
          </w:p>
        </w:tc>
      </w:tr>
      <w:tr w:rsidR="00CC685C" w:rsidRPr="008957FD" w14:paraId="638D7133" w14:textId="77777777">
        <w:tblPrEx>
          <w:tblCellMar>
            <w:top w:w="0" w:type="dxa"/>
            <w:bottom w:w="0" w:type="dxa"/>
          </w:tblCellMar>
        </w:tblPrEx>
        <w:tc>
          <w:tcPr>
            <w:tcW w:w="3039" w:type="dxa"/>
            <w:tcBorders>
              <w:bottom w:val="single" w:sz="4" w:space="0" w:color="auto"/>
            </w:tcBorders>
            <w:shd w:val="clear" w:color="auto" w:fill="FFFFFF"/>
          </w:tcPr>
          <w:p w14:paraId="0A459C95" w14:textId="77777777" w:rsidR="00CC685C" w:rsidRPr="008957FD" w:rsidRDefault="00CC685C" w:rsidP="00CC685C">
            <w:pPr>
              <w:spacing w:before="60" w:after="60"/>
              <w:ind w:left="90" w:right="59" w:firstLine="0"/>
              <w:rPr>
                <w:sz w:val="20"/>
              </w:rPr>
            </w:pPr>
            <w:r w:rsidRPr="008957FD">
              <w:rPr>
                <w:sz w:val="20"/>
              </w:rPr>
              <w:t>PNB</w:t>
            </w:r>
          </w:p>
        </w:tc>
        <w:tc>
          <w:tcPr>
            <w:tcW w:w="890" w:type="dxa"/>
            <w:tcBorders>
              <w:bottom w:val="single" w:sz="4" w:space="0" w:color="auto"/>
            </w:tcBorders>
            <w:shd w:val="clear" w:color="auto" w:fill="FFFFFF"/>
          </w:tcPr>
          <w:p w14:paraId="2B94BF38" w14:textId="77777777" w:rsidR="00CC685C" w:rsidRPr="008957FD" w:rsidRDefault="00CC685C" w:rsidP="00CC685C">
            <w:pPr>
              <w:spacing w:before="60" w:after="60"/>
              <w:ind w:left="90" w:right="59" w:firstLine="0"/>
              <w:jc w:val="both"/>
              <w:rPr>
                <w:sz w:val="20"/>
              </w:rPr>
            </w:pPr>
            <w:r w:rsidRPr="008957FD">
              <w:rPr>
                <w:sz w:val="20"/>
              </w:rPr>
              <w:t>35 450</w:t>
            </w:r>
          </w:p>
        </w:tc>
        <w:tc>
          <w:tcPr>
            <w:tcW w:w="890" w:type="dxa"/>
            <w:tcBorders>
              <w:bottom w:val="single" w:sz="4" w:space="0" w:color="auto"/>
            </w:tcBorders>
            <w:shd w:val="clear" w:color="auto" w:fill="FFFFFF"/>
          </w:tcPr>
          <w:p w14:paraId="04789EF0" w14:textId="77777777" w:rsidR="00CC685C" w:rsidRPr="008957FD" w:rsidRDefault="00CC685C" w:rsidP="00CC685C">
            <w:pPr>
              <w:spacing w:before="60" w:after="60"/>
              <w:ind w:left="90" w:right="59" w:firstLine="0"/>
              <w:jc w:val="both"/>
              <w:rPr>
                <w:sz w:val="20"/>
              </w:rPr>
            </w:pPr>
            <w:r w:rsidRPr="008957FD">
              <w:rPr>
                <w:sz w:val="20"/>
              </w:rPr>
              <w:t>47 599</w:t>
            </w:r>
          </w:p>
        </w:tc>
        <w:tc>
          <w:tcPr>
            <w:tcW w:w="890" w:type="dxa"/>
            <w:tcBorders>
              <w:bottom w:val="single" w:sz="4" w:space="0" w:color="auto"/>
            </w:tcBorders>
            <w:shd w:val="clear" w:color="auto" w:fill="FFFFFF"/>
          </w:tcPr>
          <w:p w14:paraId="22761DA1" w14:textId="77777777" w:rsidR="00CC685C" w:rsidRPr="008957FD" w:rsidRDefault="00CC685C" w:rsidP="00CC685C">
            <w:pPr>
              <w:spacing w:before="60" w:after="60"/>
              <w:ind w:left="90" w:right="59" w:firstLine="0"/>
              <w:jc w:val="both"/>
              <w:rPr>
                <w:sz w:val="20"/>
              </w:rPr>
            </w:pPr>
            <w:r w:rsidRPr="008957FD">
              <w:rPr>
                <w:sz w:val="20"/>
              </w:rPr>
              <w:t>5 4741</w:t>
            </w:r>
          </w:p>
        </w:tc>
        <w:tc>
          <w:tcPr>
            <w:tcW w:w="890" w:type="dxa"/>
            <w:tcBorders>
              <w:bottom w:val="single" w:sz="4" w:space="0" w:color="auto"/>
            </w:tcBorders>
            <w:shd w:val="clear" w:color="auto" w:fill="FFFFFF"/>
          </w:tcPr>
          <w:p w14:paraId="285B650F" w14:textId="77777777" w:rsidR="00CC685C" w:rsidRPr="008957FD" w:rsidRDefault="00CC685C" w:rsidP="00CC685C">
            <w:pPr>
              <w:spacing w:before="60" w:after="60"/>
              <w:ind w:left="90" w:right="59" w:firstLine="0"/>
              <w:jc w:val="both"/>
              <w:rPr>
                <w:sz w:val="20"/>
              </w:rPr>
            </w:pPr>
            <w:r w:rsidRPr="008957FD">
              <w:rPr>
                <w:sz w:val="20"/>
              </w:rPr>
              <w:t>74 844</w:t>
            </w:r>
          </w:p>
        </w:tc>
        <w:tc>
          <w:tcPr>
            <w:tcW w:w="890" w:type="dxa"/>
            <w:tcBorders>
              <w:bottom w:val="single" w:sz="4" w:space="0" w:color="auto"/>
            </w:tcBorders>
            <w:shd w:val="clear" w:color="auto" w:fill="FFFFFF"/>
          </w:tcPr>
          <w:p w14:paraId="5540B36F" w14:textId="77777777" w:rsidR="00CC685C" w:rsidRPr="008957FD" w:rsidRDefault="00CC685C" w:rsidP="00CC685C">
            <w:pPr>
              <w:spacing w:before="60" w:after="60"/>
              <w:ind w:left="90" w:right="59" w:firstLine="0"/>
              <w:jc w:val="both"/>
              <w:rPr>
                <w:sz w:val="20"/>
              </w:rPr>
            </w:pPr>
            <w:r w:rsidRPr="008957FD">
              <w:rPr>
                <w:sz w:val="20"/>
              </w:rPr>
              <w:t>93 462</w:t>
            </w:r>
          </w:p>
        </w:tc>
        <w:tc>
          <w:tcPr>
            <w:tcW w:w="890" w:type="dxa"/>
            <w:tcBorders>
              <w:bottom w:val="single" w:sz="4" w:space="0" w:color="auto"/>
            </w:tcBorders>
            <w:shd w:val="clear" w:color="auto" w:fill="FFFFFF"/>
          </w:tcPr>
          <w:p w14:paraId="2E309200" w14:textId="77777777" w:rsidR="00CC685C" w:rsidRPr="008957FD" w:rsidRDefault="00CC685C" w:rsidP="00CC685C">
            <w:pPr>
              <w:spacing w:before="60" w:after="60"/>
              <w:ind w:left="90" w:right="59" w:firstLine="0"/>
              <w:jc w:val="both"/>
              <w:rPr>
                <w:sz w:val="20"/>
              </w:rPr>
            </w:pPr>
            <w:r w:rsidRPr="008957FD">
              <w:rPr>
                <w:sz w:val="20"/>
              </w:rPr>
              <w:t>119 249</w:t>
            </w:r>
          </w:p>
        </w:tc>
        <w:tc>
          <w:tcPr>
            <w:tcW w:w="891" w:type="dxa"/>
            <w:tcBorders>
              <w:bottom w:val="single" w:sz="4" w:space="0" w:color="auto"/>
            </w:tcBorders>
            <w:shd w:val="clear" w:color="auto" w:fill="FFFFFF"/>
          </w:tcPr>
          <w:p w14:paraId="185DDA53" w14:textId="77777777" w:rsidR="00CC685C" w:rsidRPr="008957FD" w:rsidRDefault="00CC685C" w:rsidP="00CC685C">
            <w:pPr>
              <w:spacing w:before="60" w:after="60"/>
              <w:ind w:left="90" w:right="59" w:firstLine="0"/>
              <w:jc w:val="both"/>
              <w:rPr>
                <w:sz w:val="20"/>
              </w:rPr>
            </w:pPr>
            <w:r w:rsidRPr="008957FD">
              <w:rPr>
                <w:sz w:val="20"/>
              </w:rPr>
              <w:t>13 4540</w:t>
            </w:r>
          </w:p>
        </w:tc>
      </w:tr>
    </w:tbl>
    <w:p w14:paraId="443CA391" w14:textId="77777777" w:rsidR="00CC685C" w:rsidRPr="008957FD" w:rsidRDefault="00CC685C" w:rsidP="00CC685C">
      <w:pPr>
        <w:spacing w:before="120" w:after="120"/>
        <w:jc w:val="both"/>
        <w:rPr>
          <w:sz w:val="24"/>
        </w:rPr>
      </w:pPr>
      <w:r w:rsidRPr="008957FD">
        <w:rPr>
          <w:sz w:val="24"/>
          <w:lang w:eastAsia="fr-FR" w:bidi="fr-FR"/>
        </w:rPr>
        <w:t>1. À l'exclusion des célibataires</w:t>
      </w:r>
    </w:p>
    <w:p w14:paraId="655BDD0C" w14:textId="77777777" w:rsidR="00CC685C" w:rsidRPr="008957FD" w:rsidRDefault="00CC685C" w:rsidP="00CC685C">
      <w:pPr>
        <w:spacing w:before="120" w:after="120"/>
        <w:jc w:val="both"/>
        <w:rPr>
          <w:sz w:val="24"/>
        </w:rPr>
      </w:pPr>
      <w:r w:rsidRPr="008957FD">
        <w:rPr>
          <w:sz w:val="24"/>
          <w:lang w:eastAsia="fr-FR" w:bidi="fr-FR"/>
        </w:rPr>
        <w:t>Source : Calculs effectués sur la base des données de diverses public</w:t>
      </w:r>
      <w:r w:rsidRPr="008957FD">
        <w:rPr>
          <w:sz w:val="24"/>
          <w:lang w:eastAsia="fr-FR" w:bidi="fr-FR"/>
        </w:rPr>
        <w:t>a</w:t>
      </w:r>
      <w:r w:rsidRPr="008957FD">
        <w:rPr>
          <w:sz w:val="24"/>
          <w:lang w:eastAsia="fr-FR" w:bidi="fr-FR"/>
        </w:rPr>
        <w:t xml:space="preserve">tions de Statistique Canada, du ministère du Travail, ainsi que des budgets-temps, de F.E. Wlaker et M.E., Woods, </w:t>
      </w:r>
      <w:r w:rsidRPr="008957FD">
        <w:rPr>
          <w:i/>
          <w:sz w:val="24"/>
        </w:rPr>
        <w:t>A Measure of Household Production of Family Foods and Services</w:t>
      </w:r>
      <w:r w:rsidRPr="008957FD">
        <w:rPr>
          <w:sz w:val="24"/>
        </w:rPr>
        <w:t>,</w:t>
      </w:r>
      <w:r w:rsidRPr="008957FD">
        <w:rPr>
          <w:sz w:val="24"/>
          <w:lang w:eastAsia="fr-FR" w:bidi="fr-FR"/>
        </w:rPr>
        <w:t xml:space="preserve"> American Home Economie A</w:t>
      </w:r>
      <w:r w:rsidRPr="008957FD">
        <w:rPr>
          <w:sz w:val="24"/>
          <w:lang w:eastAsia="fr-FR" w:bidi="fr-FR"/>
        </w:rPr>
        <w:t>s</w:t>
      </w:r>
      <w:r w:rsidRPr="008957FD">
        <w:rPr>
          <w:sz w:val="24"/>
          <w:lang w:eastAsia="fr-FR" w:bidi="fr-FR"/>
        </w:rPr>
        <w:t>sociation, Washington, 1976.</w:t>
      </w:r>
    </w:p>
    <w:p w14:paraId="103BFA5E" w14:textId="77777777" w:rsidR="00CC685C" w:rsidRPr="008957FD" w:rsidRDefault="00CC685C" w:rsidP="00CC685C">
      <w:pPr>
        <w:spacing w:before="120" w:after="120"/>
        <w:ind w:firstLine="0"/>
        <w:jc w:val="both"/>
      </w:pPr>
      <w:r w:rsidRPr="008957FD">
        <w:br w:type="page"/>
        <w:t>[115]</w:t>
      </w:r>
    </w:p>
    <w:p w14:paraId="680095ED" w14:textId="77777777" w:rsidR="00CC685C" w:rsidRPr="008957FD" w:rsidRDefault="00CC685C" w:rsidP="00CC685C">
      <w:pPr>
        <w:spacing w:before="120" w:after="120"/>
        <w:jc w:val="both"/>
      </w:pPr>
    </w:p>
    <w:p w14:paraId="7984A49F" w14:textId="77777777" w:rsidR="00CC685C" w:rsidRPr="008957FD" w:rsidRDefault="00CC685C" w:rsidP="00CC685C">
      <w:pPr>
        <w:pStyle w:val="figtitre"/>
      </w:pPr>
      <w:r w:rsidRPr="008957FD">
        <w:t>Tableau 2</w:t>
      </w:r>
    </w:p>
    <w:p w14:paraId="70AC6DCE" w14:textId="77777777" w:rsidR="00CC685C" w:rsidRPr="008957FD" w:rsidRDefault="00CC685C" w:rsidP="00CC685C">
      <w:pPr>
        <w:pStyle w:val="figtitrest"/>
      </w:pPr>
      <w:r w:rsidRPr="008957FD">
        <w:t>Valeur du travail domestique au coût d'option,</w:t>
      </w:r>
      <w:r w:rsidRPr="008957FD">
        <w:br/>
        <w:t>en do</w:t>
      </w:r>
      <w:r w:rsidRPr="008957FD">
        <w:t>l</w:t>
      </w:r>
      <w:r w:rsidRPr="008957FD">
        <w:t>lars constants (1971=100)</w:t>
      </w:r>
      <w:r w:rsidRPr="008957FD">
        <w:br/>
        <w:t>Canada 1951-1981 (en millions de dollars)</w:t>
      </w:r>
    </w:p>
    <w:tbl>
      <w:tblPr>
        <w:tblOverlap w:val="never"/>
        <w:tblW w:w="0" w:type="auto"/>
        <w:tblInd w:w="-1700" w:type="dxa"/>
        <w:tblLayout w:type="fixed"/>
        <w:tblCellMar>
          <w:left w:w="10" w:type="dxa"/>
          <w:right w:w="10" w:type="dxa"/>
        </w:tblCellMar>
        <w:tblLook w:val="04A0" w:firstRow="1" w:lastRow="0" w:firstColumn="1" w:lastColumn="0" w:noHBand="0" w:noVBand="1"/>
      </w:tblPr>
      <w:tblGrid>
        <w:gridCol w:w="3399"/>
        <w:gridCol w:w="890"/>
        <w:gridCol w:w="900"/>
        <w:gridCol w:w="890"/>
        <w:gridCol w:w="891"/>
        <w:gridCol w:w="890"/>
        <w:gridCol w:w="10"/>
        <w:gridCol w:w="873"/>
        <w:gridCol w:w="7"/>
        <w:gridCol w:w="875"/>
        <w:gridCol w:w="18"/>
      </w:tblGrid>
      <w:tr w:rsidR="00CC685C" w:rsidRPr="008957FD" w14:paraId="56EA7774" w14:textId="77777777">
        <w:tblPrEx>
          <w:tblCellMar>
            <w:top w:w="0" w:type="dxa"/>
            <w:bottom w:w="0" w:type="dxa"/>
          </w:tblCellMar>
        </w:tblPrEx>
        <w:tc>
          <w:tcPr>
            <w:tcW w:w="3399" w:type="dxa"/>
            <w:tcBorders>
              <w:top w:val="single" w:sz="4" w:space="0" w:color="auto"/>
            </w:tcBorders>
            <w:shd w:val="clear" w:color="auto" w:fill="EEECE1"/>
          </w:tcPr>
          <w:p w14:paraId="21FD7664" w14:textId="77777777" w:rsidR="00CC685C" w:rsidRPr="008957FD" w:rsidRDefault="00CC685C" w:rsidP="00CC685C">
            <w:pPr>
              <w:spacing w:before="60" w:after="60"/>
              <w:ind w:left="80" w:right="59" w:firstLine="0"/>
              <w:rPr>
                <w:sz w:val="20"/>
                <w:szCs w:val="10"/>
              </w:rPr>
            </w:pPr>
          </w:p>
        </w:tc>
        <w:tc>
          <w:tcPr>
            <w:tcW w:w="890" w:type="dxa"/>
            <w:tcBorders>
              <w:top w:val="single" w:sz="4" w:space="0" w:color="auto"/>
            </w:tcBorders>
            <w:shd w:val="clear" w:color="auto" w:fill="EEECE1"/>
            <w:vAlign w:val="bottom"/>
          </w:tcPr>
          <w:p w14:paraId="13B3AC3A" w14:textId="77777777" w:rsidR="00CC685C" w:rsidRPr="008957FD" w:rsidRDefault="00CC685C" w:rsidP="00CC685C">
            <w:pPr>
              <w:spacing w:before="60" w:after="60"/>
              <w:ind w:left="80" w:right="59" w:firstLine="0"/>
              <w:jc w:val="both"/>
              <w:rPr>
                <w:sz w:val="20"/>
              </w:rPr>
            </w:pPr>
            <w:r w:rsidRPr="008957FD">
              <w:rPr>
                <w:sz w:val="20"/>
              </w:rPr>
              <w:t>1951</w:t>
            </w:r>
          </w:p>
        </w:tc>
        <w:tc>
          <w:tcPr>
            <w:tcW w:w="890" w:type="dxa"/>
            <w:tcBorders>
              <w:top w:val="single" w:sz="4" w:space="0" w:color="auto"/>
            </w:tcBorders>
            <w:shd w:val="clear" w:color="auto" w:fill="EEECE1"/>
            <w:vAlign w:val="bottom"/>
          </w:tcPr>
          <w:p w14:paraId="6EE2F500" w14:textId="77777777" w:rsidR="00CC685C" w:rsidRPr="008957FD" w:rsidRDefault="00CC685C" w:rsidP="00CC685C">
            <w:pPr>
              <w:spacing w:before="60" w:after="60"/>
              <w:ind w:left="80" w:right="59" w:firstLine="0"/>
              <w:jc w:val="both"/>
              <w:rPr>
                <w:sz w:val="20"/>
              </w:rPr>
            </w:pPr>
            <w:r w:rsidRPr="008957FD">
              <w:rPr>
                <w:sz w:val="20"/>
              </w:rPr>
              <w:t>1956</w:t>
            </w:r>
          </w:p>
        </w:tc>
        <w:tc>
          <w:tcPr>
            <w:tcW w:w="890" w:type="dxa"/>
            <w:tcBorders>
              <w:top w:val="single" w:sz="4" w:space="0" w:color="auto"/>
            </w:tcBorders>
            <w:shd w:val="clear" w:color="auto" w:fill="EEECE1"/>
            <w:vAlign w:val="bottom"/>
          </w:tcPr>
          <w:p w14:paraId="13DDE93A" w14:textId="77777777" w:rsidR="00CC685C" w:rsidRPr="008957FD" w:rsidRDefault="00CC685C" w:rsidP="00CC685C">
            <w:pPr>
              <w:spacing w:before="60" w:after="60"/>
              <w:ind w:left="80" w:right="59" w:firstLine="0"/>
              <w:jc w:val="both"/>
              <w:rPr>
                <w:sz w:val="20"/>
              </w:rPr>
            </w:pPr>
            <w:r w:rsidRPr="008957FD">
              <w:rPr>
                <w:sz w:val="20"/>
              </w:rPr>
              <w:t>1961</w:t>
            </w:r>
          </w:p>
        </w:tc>
        <w:tc>
          <w:tcPr>
            <w:tcW w:w="891" w:type="dxa"/>
            <w:tcBorders>
              <w:top w:val="single" w:sz="4" w:space="0" w:color="auto"/>
            </w:tcBorders>
            <w:shd w:val="clear" w:color="auto" w:fill="EEECE1"/>
            <w:vAlign w:val="bottom"/>
          </w:tcPr>
          <w:p w14:paraId="43492306" w14:textId="77777777" w:rsidR="00CC685C" w:rsidRPr="008957FD" w:rsidRDefault="00CC685C" w:rsidP="00CC685C">
            <w:pPr>
              <w:spacing w:before="60" w:after="60"/>
              <w:ind w:left="80" w:right="59" w:firstLine="0"/>
              <w:jc w:val="both"/>
              <w:rPr>
                <w:sz w:val="20"/>
              </w:rPr>
            </w:pPr>
            <w:r w:rsidRPr="008957FD">
              <w:rPr>
                <w:sz w:val="20"/>
              </w:rPr>
              <w:t>1966</w:t>
            </w:r>
          </w:p>
        </w:tc>
        <w:tc>
          <w:tcPr>
            <w:tcW w:w="890" w:type="dxa"/>
            <w:tcBorders>
              <w:top w:val="single" w:sz="4" w:space="0" w:color="auto"/>
            </w:tcBorders>
            <w:shd w:val="clear" w:color="auto" w:fill="EEECE1"/>
            <w:vAlign w:val="bottom"/>
          </w:tcPr>
          <w:p w14:paraId="67D1658F" w14:textId="77777777" w:rsidR="00CC685C" w:rsidRPr="008957FD" w:rsidRDefault="00CC685C" w:rsidP="00CC685C">
            <w:pPr>
              <w:spacing w:before="60" w:after="60"/>
              <w:ind w:left="80" w:right="59" w:firstLine="0"/>
              <w:jc w:val="both"/>
              <w:rPr>
                <w:sz w:val="20"/>
              </w:rPr>
            </w:pPr>
            <w:r w:rsidRPr="008957FD">
              <w:rPr>
                <w:sz w:val="20"/>
              </w:rPr>
              <w:t>1971</w:t>
            </w:r>
          </w:p>
        </w:tc>
        <w:tc>
          <w:tcPr>
            <w:tcW w:w="890" w:type="dxa"/>
            <w:gridSpan w:val="3"/>
            <w:tcBorders>
              <w:top w:val="single" w:sz="4" w:space="0" w:color="auto"/>
            </w:tcBorders>
            <w:shd w:val="clear" w:color="auto" w:fill="EEECE1"/>
            <w:vAlign w:val="bottom"/>
          </w:tcPr>
          <w:p w14:paraId="67320A9E" w14:textId="77777777" w:rsidR="00CC685C" w:rsidRPr="008957FD" w:rsidRDefault="00CC685C" w:rsidP="00CC685C">
            <w:pPr>
              <w:spacing w:before="60" w:after="60"/>
              <w:ind w:left="80" w:right="59" w:firstLine="0"/>
              <w:jc w:val="both"/>
              <w:rPr>
                <w:sz w:val="20"/>
              </w:rPr>
            </w:pPr>
            <w:r w:rsidRPr="008957FD">
              <w:rPr>
                <w:sz w:val="20"/>
              </w:rPr>
              <w:t>1976</w:t>
            </w:r>
          </w:p>
        </w:tc>
        <w:tc>
          <w:tcPr>
            <w:tcW w:w="893" w:type="dxa"/>
            <w:gridSpan w:val="2"/>
            <w:tcBorders>
              <w:top w:val="single" w:sz="4" w:space="0" w:color="auto"/>
            </w:tcBorders>
            <w:shd w:val="clear" w:color="auto" w:fill="EEECE1"/>
            <w:vAlign w:val="bottom"/>
          </w:tcPr>
          <w:p w14:paraId="05CE5047" w14:textId="77777777" w:rsidR="00CC685C" w:rsidRPr="008957FD" w:rsidRDefault="00CC685C" w:rsidP="00CC685C">
            <w:pPr>
              <w:spacing w:before="60" w:after="60"/>
              <w:ind w:left="80" w:right="59" w:firstLine="0"/>
              <w:jc w:val="both"/>
              <w:rPr>
                <w:sz w:val="20"/>
              </w:rPr>
            </w:pPr>
            <w:r w:rsidRPr="008957FD">
              <w:rPr>
                <w:sz w:val="20"/>
              </w:rPr>
              <w:t>1981</w:t>
            </w:r>
          </w:p>
        </w:tc>
      </w:tr>
      <w:tr w:rsidR="00CC685C" w:rsidRPr="008957FD" w14:paraId="2F334850" w14:textId="77777777">
        <w:tblPrEx>
          <w:tblCellMar>
            <w:top w:w="0" w:type="dxa"/>
            <w:bottom w:w="0" w:type="dxa"/>
          </w:tblCellMar>
        </w:tblPrEx>
        <w:tc>
          <w:tcPr>
            <w:tcW w:w="3399" w:type="dxa"/>
            <w:tcBorders>
              <w:top w:val="single" w:sz="4" w:space="0" w:color="auto"/>
            </w:tcBorders>
            <w:shd w:val="clear" w:color="auto" w:fill="FFFFFF"/>
            <w:vAlign w:val="bottom"/>
          </w:tcPr>
          <w:p w14:paraId="7BF577CD" w14:textId="77777777" w:rsidR="00CC685C" w:rsidRPr="008957FD" w:rsidRDefault="00CC685C" w:rsidP="00CC685C">
            <w:pPr>
              <w:spacing w:before="60" w:after="60"/>
              <w:ind w:left="80" w:right="59" w:firstLine="0"/>
              <w:rPr>
                <w:sz w:val="20"/>
              </w:rPr>
            </w:pPr>
            <w:r w:rsidRPr="008957FD">
              <w:rPr>
                <w:sz w:val="20"/>
              </w:rPr>
              <w:t xml:space="preserve">Femmes appartenant à des familles époux-épouses : </w:t>
            </w:r>
          </w:p>
        </w:tc>
        <w:tc>
          <w:tcPr>
            <w:tcW w:w="890" w:type="dxa"/>
            <w:tcBorders>
              <w:top w:val="single" w:sz="4" w:space="0" w:color="auto"/>
            </w:tcBorders>
            <w:shd w:val="clear" w:color="auto" w:fill="FFFFFF"/>
            <w:vAlign w:val="bottom"/>
          </w:tcPr>
          <w:p w14:paraId="1301EB70" w14:textId="77777777" w:rsidR="00CC685C" w:rsidRPr="008957FD" w:rsidRDefault="00CC685C" w:rsidP="00CC685C">
            <w:pPr>
              <w:spacing w:before="60" w:after="60"/>
              <w:ind w:left="80" w:right="59" w:firstLine="0"/>
              <w:jc w:val="both"/>
              <w:rPr>
                <w:sz w:val="20"/>
              </w:rPr>
            </w:pPr>
          </w:p>
        </w:tc>
        <w:tc>
          <w:tcPr>
            <w:tcW w:w="890" w:type="dxa"/>
            <w:tcBorders>
              <w:top w:val="single" w:sz="4" w:space="0" w:color="auto"/>
            </w:tcBorders>
            <w:shd w:val="clear" w:color="auto" w:fill="FFFFFF"/>
            <w:vAlign w:val="bottom"/>
          </w:tcPr>
          <w:p w14:paraId="4BB1D3D2" w14:textId="77777777" w:rsidR="00CC685C" w:rsidRPr="008957FD" w:rsidRDefault="00CC685C" w:rsidP="00CC685C">
            <w:pPr>
              <w:spacing w:before="60" w:after="60"/>
              <w:ind w:left="80" w:right="59" w:firstLine="0"/>
              <w:jc w:val="both"/>
              <w:rPr>
                <w:sz w:val="20"/>
              </w:rPr>
            </w:pPr>
          </w:p>
        </w:tc>
        <w:tc>
          <w:tcPr>
            <w:tcW w:w="890" w:type="dxa"/>
            <w:tcBorders>
              <w:top w:val="single" w:sz="4" w:space="0" w:color="auto"/>
            </w:tcBorders>
            <w:shd w:val="clear" w:color="auto" w:fill="FFFFFF"/>
            <w:vAlign w:val="bottom"/>
          </w:tcPr>
          <w:p w14:paraId="0017F89C" w14:textId="77777777" w:rsidR="00CC685C" w:rsidRPr="008957FD" w:rsidRDefault="00CC685C" w:rsidP="00CC685C">
            <w:pPr>
              <w:spacing w:before="60" w:after="60"/>
              <w:ind w:left="80" w:right="59" w:firstLine="0"/>
              <w:jc w:val="both"/>
              <w:rPr>
                <w:sz w:val="20"/>
              </w:rPr>
            </w:pPr>
          </w:p>
        </w:tc>
        <w:tc>
          <w:tcPr>
            <w:tcW w:w="891" w:type="dxa"/>
            <w:tcBorders>
              <w:top w:val="single" w:sz="4" w:space="0" w:color="auto"/>
            </w:tcBorders>
            <w:shd w:val="clear" w:color="auto" w:fill="FFFFFF"/>
            <w:vAlign w:val="bottom"/>
          </w:tcPr>
          <w:p w14:paraId="32A91991" w14:textId="77777777" w:rsidR="00CC685C" w:rsidRPr="008957FD" w:rsidRDefault="00CC685C" w:rsidP="00CC685C">
            <w:pPr>
              <w:spacing w:before="60" w:after="60"/>
              <w:ind w:left="80" w:right="59" w:firstLine="0"/>
              <w:jc w:val="both"/>
              <w:rPr>
                <w:sz w:val="20"/>
              </w:rPr>
            </w:pPr>
          </w:p>
        </w:tc>
        <w:tc>
          <w:tcPr>
            <w:tcW w:w="890" w:type="dxa"/>
            <w:tcBorders>
              <w:top w:val="single" w:sz="4" w:space="0" w:color="auto"/>
            </w:tcBorders>
            <w:shd w:val="clear" w:color="auto" w:fill="FFFFFF"/>
            <w:vAlign w:val="bottom"/>
          </w:tcPr>
          <w:p w14:paraId="1C469F8E" w14:textId="77777777" w:rsidR="00CC685C" w:rsidRPr="008957FD" w:rsidRDefault="00CC685C" w:rsidP="00CC685C">
            <w:pPr>
              <w:spacing w:before="60" w:after="60"/>
              <w:ind w:left="80" w:right="59" w:firstLine="0"/>
              <w:jc w:val="both"/>
              <w:rPr>
                <w:sz w:val="20"/>
              </w:rPr>
            </w:pPr>
          </w:p>
        </w:tc>
        <w:tc>
          <w:tcPr>
            <w:tcW w:w="890" w:type="dxa"/>
            <w:gridSpan w:val="3"/>
            <w:tcBorders>
              <w:top w:val="single" w:sz="4" w:space="0" w:color="auto"/>
            </w:tcBorders>
            <w:shd w:val="clear" w:color="auto" w:fill="FFFFFF"/>
            <w:vAlign w:val="bottom"/>
          </w:tcPr>
          <w:p w14:paraId="5C63BD76" w14:textId="77777777" w:rsidR="00CC685C" w:rsidRPr="008957FD" w:rsidRDefault="00CC685C" w:rsidP="00CC685C">
            <w:pPr>
              <w:spacing w:before="60" w:after="60"/>
              <w:ind w:left="80" w:right="59" w:firstLine="0"/>
              <w:jc w:val="both"/>
              <w:rPr>
                <w:sz w:val="20"/>
              </w:rPr>
            </w:pPr>
          </w:p>
        </w:tc>
        <w:tc>
          <w:tcPr>
            <w:tcW w:w="893" w:type="dxa"/>
            <w:gridSpan w:val="2"/>
            <w:tcBorders>
              <w:top w:val="single" w:sz="4" w:space="0" w:color="auto"/>
            </w:tcBorders>
            <w:shd w:val="clear" w:color="auto" w:fill="FFFFFF"/>
            <w:vAlign w:val="bottom"/>
          </w:tcPr>
          <w:p w14:paraId="79683E84" w14:textId="77777777" w:rsidR="00CC685C" w:rsidRPr="008957FD" w:rsidRDefault="00CC685C" w:rsidP="00CC685C">
            <w:pPr>
              <w:spacing w:before="60" w:after="60"/>
              <w:ind w:left="80" w:right="59" w:firstLine="0"/>
              <w:jc w:val="both"/>
              <w:rPr>
                <w:sz w:val="20"/>
              </w:rPr>
            </w:pPr>
          </w:p>
        </w:tc>
      </w:tr>
      <w:tr w:rsidR="00CC685C" w:rsidRPr="008957FD" w14:paraId="3DAFD6EC" w14:textId="77777777">
        <w:tblPrEx>
          <w:tblCellMar>
            <w:top w:w="0" w:type="dxa"/>
            <w:bottom w:w="0" w:type="dxa"/>
          </w:tblCellMar>
        </w:tblPrEx>
        <w:tc>
          <w:tcPr>
            <w:tcW w:w="3399" w:type="dxa"/>
            <w:shd w:val="clear" w:color="auto" w:fill="FFFFFF"/>
          </w:tcPr>
          <w:p w14:paraId="5D69F05D" w14:textId="77777777" w:rsidR="00CC685C" w:rsidRPr="008957FD" w:rsidRDefault="00CC685C" w:rsidP="00CC685C">
            <w:pPr>
              <w:spacing w:before="60" w:after="60"/>
              <w:ind w:left="530" w:right="59" w:firstLine="0"/>
              <w:rPr>
                <w:sz w:val="20"/>
              </w:rPr>
            </w:pPr>
            <w:r w:rsidRPr="008957FD">
              <w:rPr>
                <w:sz w:val="20"/>
              </w:rPr>
              <w:t>ménag</w:t>
            </w:r>
            <w:r w:rsidRPr="008957FD">
              <w:rPr>
                <w:sz w:val="20"/>
              </w:rPr>
              <w:t>è</w:t>
            </w:r>
            <w:r w:rsidRPr="008957FD">
              <w:rPr>
                <w:sz w:val="20"/>
              </w:rPr>
              <w:t>res</w:t>
            </w:r>
          </w:p>
        </w:tc>
        <w:tc>
          <w:tcPr>
            <w:tcW w:w="890" w:type="dxa"/>
            <w:shd w:val="clear" w:color="auto" w:fill="FFFFFF"/>
            <w:vAlign w:val="bottom"/>
          </w:tcPr>
          <w:p w14:paraId="44370EAE" w14:textId="77777777" w:rsidR="00CC685C" w:rsidRPr="008957FD" w:rsidRDefault="00CC685C" w:rsidP="00CC685C">
            <w:pPr>
              <w:spacing w:before="60" w:after="60"/>
              <w:ind w:left="80" w:right="59" w:firstLine="0"/>
              <w:jc w:val="both"/>
              <w:rPr>
                <w:sz w:val="20"/>
              </w:rPr>
            </w:pPr>
            <w:r w:rsidRPr="008957FD">
              <w:rPr>
                <w:sz w:val="20"/>
              </w:rPr>
              <w:t>8 991</w:t>
            </w:r>
          </w:p>
        </w:tc>
        <w:tc>
          <w:tcPr>
            <w:tcW w:w="890" w:type="dxa"/>
            <w:shd w:val="clear" w:color="auto" w:fill="FFFFFF"/>
            <w:vAlign w:val="bottom"/>
          </w:tcPr>
          <w:p w14:paraId="0F3AFC76" w14:textId="77777777" w:rsidR="00CC685C" w:rsidRPr="008957FD" w:rsidRDefault="00CC685C" w:rsidP="00CC685C">
            <w:pPr>
              <w:spacing w:before="60" w:after="60"/>
              <w:ind w:left="80" w:right="59" w:firstLine="0"/>
              <w:jc w:val="both"/>
              <w:rPr>
                <w:sz w:val="20"/>
              </w:rPr>
            </w:pPr>
            <w:r w:rsidRPr="008957FD">
              <w:rPr>
                <w:sz w:val="20"/>
              </w:rPr>
              <w:t>11 320</w:t>
            </w:r>
          </w:p>
        </w:tc>
        <w:tc>
          <w:tcPr>
            <w:tcW w:w="890" w:type="dxa"/>
            <w:shd w:val="clear" w:color="auto" w:fill="FFFFFF"/>
            <w:vAlign w:val="bottom"/>
          </w:tcPr>
          <w:p w14:paraId="64F3E6C6" w14:textId="77777777" w:rsidR="00CC685C" w:rsidRPr="008957FD" w:rsidRDefault="00CC685C" w:rsidP="00CC685C">
            <w:pPr>
              <w:spacing w:before="60" w:after="60"/>
              <w:ind w:left="80" w:right="59" w:firstLine="0"/>
              <w:jc w:val="both"/>
              <w:rPr>
                <w:sz w:val="20"/>
              </w:rPr>
            </w:pPr>
            <w:r w:rsidRPr="008957FD">
              <w:rPr>
                <w:sz w:val="20"/>
              </w:rPr>
              <w:t>13 020</w:t>
            </w:r>
          </w:p>
        </w:tc>
        <w:tc>
          <w:tcPr>
            <w:tcW w:w="891" w:type="dxa"/>
            <w:shd w:val="clear" w:color="auto" w:fill="FFFFFF"/>
            <w:vAlign w:val="bottom"/>
          </w:tcPr>
          <w:p w14:paraId="7BE924B3" w14:textId="77777777" w:rsidR="00CC685C" w:rsidRPr="008957FD" w:rsidRDefault="00CC685C" w:rsidP="00CC685C">
            <w:pPr>
              <w:spacing w:before="60" w:after="60"/>
              <w:ind w:left="80" w:right="59" w:firstLine="0"/>
              <w:jc w:val="both"/>
              <w:rPr>
                <w:sz w:val="20"/>
              </w:rPr>
            </w:pPr>
            <w:r w:rsidRPr="008957FD">
              <w:rPr>
                <w:sz w:val="20"/>
              </w:rPr>
              <w:t>16 460</w:t>
            </w:r>
          </w:p>
        </w:tc>
        <w:tc>
          <w:tcPr>
            <w:tcW w:w="890" w:type="dxa"/>
            <w:shd w:val="clear" w:color="auto" w:fill="FFFFFF"/>
            <w:vAlign w:val="bottom"/>
          </w:tcPr>
          <w:p w14:paraId="3A31E103" w14:textId="77777777" w:rsidR="00CC685C" w:rsidRPr="008957FD" w:rsidRDefault="00CC685C" w:rsidP="00CC685C">
            <w:pPr>
              <w:spacing w:before="60" w:after="60"/>
              <w:ind w:left="80" w:right="59" w:firstLine="0"/>
              <w:jc w:val="both"/>
              <w:rPr>
                <w:sz w:val="20"/>
              </w:rPr>
            </w:pPr>
            <w:r w:rsidRPr="008957FD">
              <w:rPr>
                <w:sz w:val="20"/>
              </w:rPr>
              <w:t>18 467</w:t>
            </w:r>
          </w:p>
        </w:tc>
        <w:tc>
          <w:tcPr>
            <w:tcW w:w="890" w:type="dxa"/>
            <w:gridSpan w:val="3"/>
            <w:shd w:val="clear" w:color="auto" w:fill="FFFFFF"/>
            <w:vAlign w:val="bottom"/>
          </w:tcPr>
          <w:p w14:paraId="2691FED7" w14:textId="77777777" w:rsidR="00CC685C" w:rsidRPr="008957FD" w:rsidRDefault="00CC685C" w:rsidP="00CC685C">
            <w:pPr>
              <w:spacing w:before="60" w:after="60"/>
              <w:ind w:left="80" w:right="59" w:firstLine="0"/>
              <w:jc w:val="both"/>
              <w:rPr>
                <w:sz w:val="20"/>
              </w:rPr>
            </w:pPr>
            <w:r w:rsidRPr="008957FD">
              <w:rPr>
                <w:sz w:val="20"/>
              </w:rPr>
              <w:t>22 282</w:t>
            </w:r>
          </w:p>
        </w:tc>
        <w:tc>
          <w:tcPr>
            <w:tcW w:w="893" w:type="dxa"/>
            <w:gridSpan w:val="2"/>
            <w:shd w:val="clear" w:color="auto" w:fill="FFFFFF"/>
            <w:vAlign w:val="bottom"/>
          </w:tcPr>
          <w:p w14:paraId="49EA5446" w14:textId="77777777" w:rsidR="00CC685C" w:rsidRPr="008957FD" w:rsidRDefault="00CC685C" w:rsidP="00CC685C">
            <w:pPr>
              <w:spacing w:before="60" w:after="60"/>
              <w:ind w:left="80" w:right="59" w:firstLine="0"/>
              <w:jc w:val="both"/>
              <w:rPr>
                <w:sz w:val="20"/>
              </w:rPr>
            </w:pPr>
            <w:r w:rsidRPr="008957FD">
              <w:rPr>
                <w:sz w:val="20"/>
              </w:rPr>
              <w:t>22 345</w:t>
            </w:r>
          </w:p>
        </w:tc>
      </w:tr>
      <w:tr w:rsidR="00CC685C" w:rsidRPr="008957FD" w14:paraId="541809CB" w14:textId="77777777">
        <w:tblPrEx>
          <w:tblCellMar>
            <w:top w:w="0" w:type="dxa"/>
            <w:bottom w:w="0" w:type="dxa"/>
          </w:tblCellMar>
        </w:tblPrEx>
        <w:tc>
          <w:tcPr>
            <w:tcW w:w="3399" w:type="dxa"/>
            <w:shd w:val="clear" w:color="auto" w:fill="FFFFFF"/>
          </w:tcPr>
          <w:p w14:paraId="1DD4FF3E" w14:textId="77777777" w:rsidR="00CC685C" w:rsidRPr="008957FD" w:rsidRDefault="00CC685C" w:rsidP="00CC685C">
            <w:pPr>
              <w:spacing w:before="60" w:after="60"/>
              <w:ind w:left="530" w:right="59" w:firstLine="0"/>
              <w:rPr>
                <w:sz w:val="20"/>
              </w:rPr>
            </w:pPr>
            <w:r w:rsidRPr="008957FD">
              <w:rPr>
                <w:sz w:val="20"/>
              </w:rPr>
              <w:t>actives</w:t>
            </w:r>
          </w:p>
        </w:tc>
        <w:tc>
          <w:tcPr>
            <w:tcW w:w="890" w:type="dxa"/>
            <w:shd w:val="clear" w:color="auto" w:fill="FFFFFF"/>
          </w:tcPr>
          <w:p w14:paraId="0F50A965" w14:textId="77777777" w:rsidR="00CC685C" w:rsidRPr="008957FD" w:rsidRDefault="00CC685C" w:rsidP="00CC685C">
            <w:pPr>
              <w:spacing w:before="60" w:after="60"/>
              <w:ind w:left="80" w:right="59" w:firstLine="0"/>
              <w:jc w:val="both"/>
              <w:rPr>
                <w:sz w:val="20"/>
              </w:rPr>
            </w:pPr>
            <w:r w:rsidRPr="008957FD">
              <w:rPr>
                <w:sz w:val="20"/>
              </w:rPr>
              <w:t>631</w:t>
            </w:r>
          </w:p>
        </w:tc>
        <w:tc>
          <w:tcPr>
            <w:tcW w:w="890" w:type="dxa"/>
            <w:shd w:val="clear" w:color="auto" w:fill="FFFFFF"/>
          </w:tcPr>
          <w:p w14:paraId="247F4030" w14:textId="77777777" w:rsidR="00CC685C" w:rsidRPr="008957FD" w:rsidRDefault="00CC685C" w:rsidP="00CC685C">
            <w:pPr>
              <w:spacing w:before="60" w:after="60"/>
              <w:ind w:left="80" w:right="59" w:firstLine="0"/>
              <w:jc w:val="both"/>
              <w:rPr>
                <w:sz w:val="20"/>
              </w:rPr>
            </w:pPr>
            <w:r w:rsidRPr="008957FD">
              <w:rPr>
                <w:sz w:val="20"/>
              </w:rPr>
              <w:t>1 099</w:t>
            </w:r>
          </w:p>
        </w:tc>
        <w:tc>
          <w:tcPr>
            <w:tcW w:w="890" w:type="dxa"/>
            <w:shd w:val="clear" w:color="auto" w:fill="FFFFFF"/>
          </w:tcPr>
          <w:p w14:paraId="40CE49A1" w14:textId="77777777" w:rsidR="00CC685C" w:rsidRPr="008957FD" w:rsidRDefault="00CC685C" w:rsidP="00CC685C">
            <w:pPr>
              <w:spacing w:before="60" w:after="60"/>
              <w:ind w:left="80" w:right="59" w:firstLine="0"/>
              <w:jc w:val="both"/>
              <w:rPr>
                <w:sz w:val="20"/>
              </w:rPr>
            </w:pPr>
            <w:r w:rsidRPr="008957FD">
              <w:rPr>
                <w:sz w:val="20"/>
              </w:rPr>
              <w:t>2 253</w:t>
            </w:r>
          </w:p>
        </w:tc>
        <w:tc>
          <w:tcPr>
            <w:tcW w:w="891" w:type="dxa"/>
            <w:shd w:val="clear" w:color="auto" w:fill="FFFFFF"/>
          </w:tcPr>
          <w:p w14:paraId="44EB774F" w14:textId="77777777" w:rsidR="00CC685C" w:rsidRPr="008957FD" w:rsidRDefault="00CC685C" w:rsidP="00CC685C">
            <w:pPr>
              <w:spacing w:before="60" w:after="60"/>
              <w:ind w:left="80" w:right="59" w:firstLine="0"/>
              <w:jc w:val="both"/>
              <w:rPr>
                <w:sz w:val="20"/>
              </w:rPr>
            </w:pPr>
            <w:r w:rsidRPr="008957FD">
              <w:rPr>
                <w:sz w:val="20"/>
              </w:rPr>
              <w:t>4 000</w:t>
            </w:r>
          </w:p>
        </w:tc>
        <w:tc>
          <w:tcPr>
            <w:tcW w:w="890" w:type="dxa"/>
            <w:shd w:val="clear" w:color="auto" w:fill="FFFFFF"/>
          </w:tcPr>
          <w:p w14:paraId="184CF907" w14:textId="77777777" w:rsidR="00CC685C" w:rsidRPr="008957FD" w:rsidRDefault="00CC685C" w:rsidP="00CC685C">
            <w:pPr>
              <w:spacing w:before="60" w:after="60"/>
              <w:ind w:left="80" w:right="59" w:firstLine="0"/>
              <w:jc w:val="both"/>
              <w:rPr>
                <w:sz w:val="20"/>
              </w:rPr>
            </w:pPr>
            <w:r w:rsidRPr="008957FD">
              <w:rPr>
                <w:sz w:val="20"/>
              </w:rPr>
              <w:t>6 048</w:t>
            </w:r>
          </w:p>
        </w:tc>
        <w:tc>
          <w:tcPr>
            <w:tcW w:w="890" w:type="dxa"/>
            <w:gridSpan w:val="3"/>
            <w:shd w:val="clear" w:color="auto" w:fill="FFFFFF"/>
            <w:vAlign w:val="center"/>
          </w:tcPr>
          <w:p w14:paraId="5BFA4786" w14:textId="77777777" w:rsidR="00CC685C" w:rsidRPr="008957FD" w:rsidRDefault="00CC685C" w:rsidP="00CC685C">
            <w:pPr>
              <w:spacing w:before="60" w:after="60"/>
              <w:ind w:left="80" w:right="59" w:firstLine="0"/>
              <w:jc w:val="both"/>
              <w:rPr>
                <w:sz w:val="20"/>
              </w:rPr>
            </w:pPr>
            <w:r w:rsidRPr="008957FD">
              <w:rPr>
                <w:sz w:val="20"/>
              </w:rPr>
              <w:t>11 026</w:t>
            </w:r>
          </w:p>
        </w:tc>
        <w:tc>
          <w:tcPr>
            <w:tcW w:w="893" w:type="dxa"/>
            <w:gridSpan w:val="2"/>
            <w:shd w:val="clear" w:color="auto" w:fill="FFFFFF"/>
          </w:tcPr>
          <w:p w14:paraId="2B96D28C" w14:textId="77777777" w:rsidR="00CC685C" w:rsidRPr="008957FD" w:rsidRDefault="00CC685C" w:rsidP="00CC685C">
            <w:pPr>
              <w:spacing w:before="60" w:after="60"/>
              <w:ind w:left="80" w:right="59" w:firstLine="0"/>
              <w:jc w:val="both"/>
              <w:rPr>
                <w:sz w:val="20"/>
              </w:rPr>
            </w:pPr>
            <w:r w:rsidRPr="008957FD">
              <w:rPr>
                <w:sz w:val="20"/>
              </w:rPr>
              <w:t>15 107</w:t>
            </w:r>
          </w:p>
        </w:tc>
      </w:tr>
      <w:tr w:rsidR="00CC685C" w:rsidRPr="008957FD" w14:paraId="2E87A150" w14:textId="77777777">
        <w:tblPrEx>
          <w:tblCellMar>
            <w:top w:w="0" w:type="dxa"/>
            <w:bottom w:w="0" w:type="dxa"/>
          </w:tblCellMar>
        </w:tblPrEx>
        <w:tc>
          <w:tcPr>
            <w:tcW w:w="3399" w:type="dxa"/>
            <w:shd w:val="clear" w:color="auto" w:fill="FFFFFF"/>
            <w:vAlign w:val="bottom"/>
          </w:tcPr>
          <w:p w14:paraId="393C8EC8" w14:textId="77777777" w:rsidR="00CC685C" w:rsidRPr="008957FD" w:rsidRDefault="00CC685C" w:rsidP="00CC685C">
            <w:pPr>
              <w:spacing w:before="60" w:after="60"/>
              <w:ind w:left="80" w:right="59" w:firstLine="0"/>
              <w:rPr>
                <w:sz w:val="20"/>
              </w:rPr>
            </w:pPr>
            <w:r w:rsidRPr="008957FD">
              <w:rPr>
                <w:sz w:val="20"/>
              </w:rPr>
              <w:t>Femmes appartenant à d'a</w:t>
            </w:r>
            <w:r w:rsidRPr="008957FD">
              <w:rPr>
                <w:sz w:val="20"/>
              </w:rPr>
              <w:t>u</w:t>
            </w:r>
            <w:r w:rsidRPr="008957FD">
              <w:rPr>
                <w:sz w:val="20"/>
              </w:rPr>
              <w:t>tres types de famille </w:t>
            </w:r>
            <w:r w:rsidRPr="008957FD">
              <w:rPr>
                <w:color w:val="FF0000"/>
                <w:sz w:val="20"/>
              </w:rPr>
              <w:t>1</w:t>
            </w:r>
            <w:r w:rsidRPr="008957FD">
              <w:rPr>
                <w:sz w:val="20"/>
              </w:rPr>
              <w:t xml:space="preserve"> : </w:t>
            </w:r>
          </w:p>
        </w:tc>
        <w:tc>
          <w:tcPr>
            <w:tcW w:w="890" w:type="dxa"/>
            <w:shd w:val="clear" w:color="auto" w:fill="FFFFFF"/>
            <w:vAlign w:val="bottom"/>
          </w:tcPr>
          <w:p w14:paraId="633E66EC" w14:textId="77777777" w:rsidR="00CC685C" w:rsidRPr="008957FD" w:rsidRDefault="00CC685C" w:rsidP="00CC685C">
            <w:pPr>
              <w:spacing w:before="60" w:after="60"/>
              <w:ind w:left="80" w:right="59" w:firstLine="0"/>
              <w:jc w:val="both"/>
              <w:rPr>
                <w:sz w:val="20"/>
              </w:rPr>
            </w:pPr>
          </w:p>
        </w:tc>
        <w:tc>
          <w:tcPr>
            <w:tcW w:w="890" w:type="dxa"/>
            <w:shd w:val="clear" w:color="auto" w:fill="FFFFFF"/>
            <w:vAlign w:val="bottom"/>
          </w:tcPr>
          <w:p w14:paraId="6BFF4486" w14:textId="77777777" w:rsidR="00CC685C" w:rsidRPr="008957FD" w:rsidRDefault="00CC685C" w:rsidP="00CC685C">
            <w:pPr>
              <w:spacing w:before="60" w:after="60"/>
              <w:ind w:left="80" w:right="59" w:firstLine="0"/>
              <w:jc w:val="both"/>
              <w:rPr>
                <w:sz w:val="20"/>
              </w:rPr>
            </w:pPr>
          </w:p>
        </w:tc>
        <w:tc>
          <w:tcPr>
            <w:tcW w:w="890" w:type="dxa"/>
            <w:shd w:val="clear" w:color="auto" w:fill="FFFFFF"/>
            <w:vAlign w:val="bottom"/>
          </w:tcPr>
          <w:p w14:paraId="3AF4ABE3" w14:textId="77777777" w:rsidR="00CC685C" w:rsidRPr="008957FD" w:rsidRDefault="00CC685C" w:rsidP="00CC685C">
            <w:pPr>
              <w:spacing w:before="60" w:after="60"/>
              <w:ind w:left="80" w:right="59" w:firstLine="0"/>
              <w:jc w:val="both"/>
              <w:rPr>
                <w:sz w:val="20"/>
              </w:rPr>
            </w:pPr>
          </w:p>
        </w:tc>
        <w:tc>
          <w:tcPr>
            <w:tcW w:w="891" w:type="dxa"/>
            <w:shd w:val="clear" w:color="auto" w:fill="FFFFFF"/>
            <w:vAlign w:val="bottom"/>
          </w:tcPr>
          <w:p w14:paraId="5772E9D2" w14:textId="77777777" w:rsidR="00CC685C" w:rsidRPr="008957FD" w:rsidRDefault="00CC685C" w:rsidP="00CC685C">
            <w:pPr>
              <w:spacing w:before="60" w:after="60"/>
              <w:ind w:left="80" w:right="59" w:firstLine="0"/>
              <w:jc w:val="both"/>
              <w:rPr>
                <w:sz w:val="20"/>
              </w:rPr>
            </w:pPr>
          </w:p>
        </w:tc>
        <w:tc>
          <w:tcPr>
            <w:tcW w:w="890" w:type="dxa"/>
            <w:shd w:val="clear" w:color="auto" w:fill="FFFFFF"/>
            <w:vAlign w:val="bottom"/>
          </w:tcPr>
          <w:p w14:paraId="6E810CA1" w14:textId="77777777" w:rsidR="00CC685C" w:rsidRPr="008957FD" w:rsidRDefault="00CC685C" w:rsidP="00CC685C">
            <w:pPr>
              <w:spacing w:before="60" w:after="60"/>
              <w:ind w:left="80" w:right="59" w:firstLine="0"/>
              <w:jc w:val="both"/>
              <w:rPr>
                <w:sz w:val="20"/>
              </w:rPr>
            </w:pPr>
          </w:p>
        </w:tc>
        <w:tc>
          <w:tcPr>
            <w:tcW w:w="890" w:type="dxa"/>
            <w:gridSpan w:val="3"/>
            <w:shd w:val="clear" w:color="auto" w:fill="FFFFFF"/>
            <w:vAlign w:val="bottom"/>
          </w:tcPr>
          <w:p w14:paraId="67CE798B" w14:textId="77777777" w:rsidR="00CC685C" w:rsidRPr="008957FD" w:rsidRDefault="00CC685C" w:rsidP="00CC685C">
            <w:pPr>
              <w:spacing w:before="60" w:after="60"/>
              <w:ind w:left="80" w:right="59" w:firstLine="0"/>
              <w:jc w:val="both"/>
              <w:rPr>
                <w:sz w:val="20"/>
              </w:rPr>
            </w:pPr>
          </w:p>
        </w:tc>
        <w:tc>
          <w:tcPr>
            <w:tcW w:w="893" w:type="dxa"/>
            <w:gridSpan w:val="2"/>
            <w:shd w:val="clear" w:color="auto" w:fill="FFFFFF"/>
            <w:vAlign w:val="bottom"/>
          </w:tcPr>
          <w:p w14:paraId="7719A97A" w14:textId="77777777" w:rsidR="00CC685C" w:rsidRPr="008957FD" w:rsidRDefault="00CC685C" w:rsidP="00CC685C">
            <w:pPr>
              <w:spacing w:before="60" w:after="60"/>
              <w:ind w:left="80" w:right="59" w:firstLine="0"/>
              <w:jc w:val="both"/>
              <w:rPr>
                <w:sz w:val="20"/>
              </w:rPr>
            </w:pPr>
          </w:p>
        </w:tc>
      </w:tr>
      <w:tr w:rsidR="00CC685C" w:rsidRPr="008957FD" w14:paraId="014727DC" w14:textId="77777777">
        <w:tblPrEx>
          <w:tblCellMar>
            <w:top w:w="0" w:type="dxa"/>
            <w:bottom w:w="0" w:type="dxa"/>
          </w:tblCellMar>
        </w:tblPrEx>
        <w:tc>
          <w:tcPr>
            <w:tcW w:w="3399" w:type="dxa"/>
            <w:shd w:val="clear" w:color="auto" w:fill="FFFFFF"/>
          </w:tcPr>
          <w:p w14:paraId="2444346F" w14:textId="77777777" w:rsidR="00CC685C" w:rsidRPr="008957FD" w:rsidRDefault="00CC685C" w:rsidP="00CC685C">
            <w:pPr>
              <w:spacing w:before="60" w:after="60"/>
              <w:ind w:left="530" w:right="59" w:firstLine="0"/>
              <w:rPr>
                <w:sz w:val="20"/>
              </w:rPr>
            </w:pPr>
            <w:r w:rsidRPr="008957FD">
              <w:rPr>
                <w:sz w:val="20"/>
              </w:rPr>
              <w:t>mén</w:t>
            </w:r>
            <w:r w:rsidRPr="008957FD">
              <w:rPr>
                <w:sz w:val="20"/>
              </w:rPr>
              <w:t>a</w:t>
            </w:r>
            <w:r w:rsidRPr="008957FD">
              <w:rPr>
                <w:sz w:val="20"/>
              </w:rPr>
              <w:t>gères</w:t>
            </w:r>
          </w:p>
        </w:tc>
        <w:tc>
          <w:tcPr>
            <w:tcW w:w="890" w:type="dxa"/>
            <w:shd w:val="clear" w:color="auto" w:fill="FFFFFF"/>
            <w:vAlign w:val="bottom"/>
          </w:tcPr>
          <w:p w14:paraId="679C4CE8" w14:textId="77777777" w:rsidR="00CC685C" w:rsidRPr="008957FD" w:rsidRDefault="00CC685C" w:rsidP="00CC685C">
            <w:pPr>
              <w:spacing w:before="60" w:after="60"/>
              <w:ind w:left="80" w:right="59" w:firstLine="0"/>
              <w:jc w:val="both"/>
              <w:rPr>
                <w:sz w:val="20"/>
              </w:rPr>
            </w:pPr>
            <w:r w:rsidRPr="008957FD">
              <w:rPr>
                <w:sz w:val="20"/>
              </w:rPr>
              <w:t>571</w:t>
            </w:r>
          </w:p>
        </w:tc>
        <w:tc>
          <w:tcPr>
            <w:tcW w:w="890" w:type="dxa"/>
            <w:shd w:val="clear" w:color="auto" w:fill="FFFFFF"/>
            <w:vAlign w:val="bottom"/>
          </w:tcPr>
          <w:p w14:paraId="723F3E2A" w14:textId="77777777" w:rsidR="00CC685C" w:rsidRPr="008957FD" w:rsidRDefault="00CC685C" w:rsidP="00CC685C">
            <w:pPr>
              <w:spacing w:before="60" w:after="60"/>
              <w:ind w:left="80" w:right="59" w:firstLine="0"/>
              <w:jc w:val="both"/>
              <w:rPr>
                <w:sz w:val="20"/>
              </w:rPr>
            </w:pPr>
            <w:r w:rsidRPr="008957FD">
              <w:rPr>
                <w:sz w:val="20"/>
              </w:rPr>
              <w:t>599</w:t>
            </w:r>
          </w:p>
        </w:tc>
        <w:tc>
          <w:tcPr>
            <w:tcW w:w="890" w:type="dxa"/>
            <w:shd w:val="clear" w:color="auto" w:fill="FFFFFF"/>
            <w:vAlign w:val="bottom"/>
          </w:tcPr>
          <w:p w14:paraId="7F40C1F2" w14:textId="77777777" w:rsidR="00CC685C" w:rsidRPr="008957FD" w:rsidRDefault="00CC685C" w:rsidP="00CC685C">
            <w:pPr>
              <w:spacing w:before="60" w:after="60"/>
              <w:ind w:left="80" w:right="59" w:firstLine="0"/>
              <w:jc w:val="both"/>
              <w:rPr>
                <w:sz w:val="20"/>
              </w:rPr>
            </w:pPr>
            <w:r w:rsidRPr="008957FD">
              <w:rPr>
                <w:sz w:val="20"/>
              </w:rPr>
              <w:t>688</w:t>
            </w:r>
          </w:p>
        </w:tc>
        <w:tc>
          <w:tcPr>
            <w:tcW w:w="891" w:type="dxa"/>
            <w:shd w:val="clear" w:color="auto" w:fill="FFFFFF"/>
            <w:vAlign w:val="bottom"/>
          </w:tcPr>
          <w:p w14:paraId="725D684F" w14:textId="77777777" w:rsidR="00CC685C" w:rsidRPr="008957FD" w:rsidRDefault="00CC685C" w:rsidP="00CC685C">
            <w:pPr>
              <w:spacing w:before="60" w:after="60"/>
              <w:ind w:left="80" w:right="59" w:firstLine="0"/>
              <w:jc w:val="both"/>
              <w:rPr>
                <w:sz w:val="20"/>
              </w:rPr>
            </w:pPr>
            <w:r w:rsidRPr="008957FD">
              <w:rPr>
                <w:sz w:val="20"/>
              </w:rPr>
              <w:t>937</w:t>
            </w:r>
          </w:p>
        </w:tc>
        <w:tc>
          <w:tcPr>
            <w:tcW w:w="890" w:type="dxa"/>
            <w:shd w:val="clear" w:color="auto" w:fill="FFFFFF"/>
            <w:vAlign w:val="bottom"/>
          </w:tcPr>
          <w:p w14:paraId="0477813C" w14:textId="77777777" w:rsidR="00CC685C" w:rsidRPr="008957FD" w:rsidRDefault="00CC685C" w:rsidP="00CC685C">
            <w:pPr>
              <w:spacing w:before="60" w:after="60"/>
              <w:ind w:left="80" w:right="59" w:firstLine="0"/>
              <w:jc w:val="both"/>
              <w:rPr>
                <w:sz w:val="20"/>
              </w:rPr>
            </w:pPr>
            <w:r w:rsidRPr="008957FD">
              <w:rPr>
                <w:sz w:val="20"/>
              </w:rPr>
              <w:t>1 124</w:t>
            </w:r>
          </w:p>
        </w:tc>
        <w:tc>
          <w:tcPr>
            <w:tcW w:w="890" w:type="dxa"/>
            <w:gridSpan w:val="3"/>
            <w:shd w:val="clear" w:color="auto" w:fill="FFFFFF"/>
            <w:vAlign w:val="bottom"/>
          </w:tcPr>
          <w:p w14:paraId="77A588E0" w14:textId="77777777" w:rsidR="00CC685C" w:rsidRPr="008957FD" w:rsidRDefault="00CC685C" w:rsidP="00CC685C">
            <w:pPr>
              <w:spacing w:before="60" w:after="60"/>
              <w:ind w:left="80" w:right="59" w:firstLine="0"/>
              <w:jc w:val="both"/>
              <w:rPr>
                <w:sz w:val="20"/>
              </w:rPr>
            </w:pPr>
            <w:r w:rsidRPr="008957FD">
              <w:rPr>
                <w:sz w:val="20"/>
              </w:rPr>
              <w:t>1 747</w:t>
            </w:r>
          </w:p>
        </w:tc>
        <w:tc>
          <w:tcPr>
            <w:tcW w:w="893" w:type="dxa"/>
            <w:gridSpan w:val="2"/>
            <w:shd w:val="clear" w:color="auto" w:fill="FFFFFF"/>
            <w:vAlign w:val="bottom"/>
          </w:tcPr>
          <w:p w14:paraId="2480EE6A" w14:textId="77777777" w:rsidR="00CC685C" w:rsidRPr="008957FD" w:rsidRDefault="00CC685C" w:rsidP="00CC685C">
            <w:pPr>
              <w:spacing w:before="60" w:after="60"/>
              <w:ind w:left="80" w:right="59" w:firstLine="0"/>
              <w:jc w:val="both"/>
              <w:rPr>
                <w:sz w:val="20"/>
              </w:rPr>
            </w:pPr>
            <w:r w:rsidRPr="008957FD">
              <w:rPr>
                <w:sz w:val="20"/>
              </w:rPr>
              <w:t>2 527</w:t>
            </w:r>
          </w:p>
        </w:tc>
      </w:tr>
      <w:tr w:rsidR="00CC685C" w:rsidRPr="008957FD" w14:paraId="1C5AC202" w14:textId="77777777">
        <w:tblPrEx>
          <w:tblCellMar>
            <w:top w:w="0" w:type="dxa"/>
            <w:bottom w:w="0" w:type="dxa"/>
          </w:tblCellMar>
        </w:tblPrEx>
        <w:tc>
          <w:tcPr>
            <w:tcW w:w="3399" w:type="dxa"/>
            <w:shd w:val="clear" w:color="auto" w:fill="FFFFFF"/>
          </w:tcPr>
          <w:p w14:paraId="21D0E41D" w14:textId="77777777" w:rsidR="00CC685C" w:rsidRPr="008957FD" w:rsidRDefault="00CC685C" w:rsidP="00CC685C">
            <w:pPr>
              <w:spacing w:before="60" w:after="60"/>
              <w:ind w:left="530" w:right="59" w:firstLine="0"/>
              <w:rPr>
                <w:sz w:val="20"/>
              </w:rPr>
            </w:pPr>
            <w:r w:rsidRPr="008957FD">
              <w:rPr>
                <w:sz w:val="20"/>
              </w:rPr>
              <w:t>actives</w:t>
            </w:r>
          </w:p>
        </w:tc>
        <w:tc>
          <w:tcPr>
            <w:tcW w:w="890" w:type="dxa"/>
            <w:shd w:val="clear" w:color="auto" w:fill="FFFFFF"/>
          </w:tcPr>
          <w:p w14:paraId="65CBE10F" w14:textId="77777777" w:rsidR="00CC685C" w:rsidRPr="008957FD" w:rsidRDefault="00CC685C" w:rsidP="00CC685C">
            <w:pPr>
              <w:spacing w:before="60" w:after="60"/>
              <w:ind w:left="80" w:right="59" w:firstLine="0"/>
              <w:jc w:val="both"/>
              <w:rPr>
                <w:sz w:val="20"/>
              </w:rPr>
            </w:pPr>
            <w:r w:rsidRPr="008957FD">
              <w:rPr>
                <w:sz w:val="20"/>
              </w:rPr>
              <w:t>76</w:t>
            </w:r>
          </w:p>
        </w:tc>
        <w:tc>
          <w:tcPr>
            <w:tcW w:w="890" w:type="dxa"/>
            <w:shd w:val="clear" w:color="auto" w:fill="FFFFFF"/>
            <w:vAlign w:val="center"/>
          </w:tcPr>
          <w:p w14:paraId="5985EE74" w14:textId="77777777" w:rsidR="00CC685C" w:rsidRPr="008957FD" w:rsidRDefault="00CC685C" w:rsidP="00CC685C">
            <w:pPr>
              <w:spacing w:before="60" w:after="60"/>
              <w:ind w:left="80" w:right="59" w:firstLine="0"/>
              <w:jc w:val="both"/>
              <w:rPr>
                <w:sz w:val="20"/>
              </w:rPr>
            </w:pPr>
            <w:r w:rsidRPr="008957FD">
              <w:rPr>
                <w:sz w:val="20"/>
              </w:rPr>
              <w:t>112</w:t>
            </w:r>
          </w:p>
        </w:tc>
        <w:tc>
          <w:tcPr>
            <w:tcW w:w="890" w:type="dxa"/>
            <w:shd w:val="clear" w:color="auto" w:fill="FFFFFF"/>
          </w:tcPr>
          <w:p w14:paraId="0219ACD0" w14:textId="77777777" w:rsidR="00CC685C" w:rsidRPr="008957FD" w:rsidRDefault="00CC685C" w:rsidP="00CC685C">
            <w:pPr>
              <w:spacing w:before="60" w:after="60"/>
              <w:ind w:left="80" w:right="59" w:firstLine="0"/>
              <w:jc w:val="both"/>
              <w:rPr>
                <w:sz w:val="20"/>
              </w:rPr>
            </w:pPr>
            <w:r w:rsidRPr="008957FD">
              <w:rPr>
                <w:sz w:val="20"/>
              </w:rPr>
              <w:t>177</w:t>
            </w:r>
          </w:p>
        </w:tc>
        <w:tc>
          <w:tcPr>
            <w:tcW w:w="891" w:type="dxa"/>
            <w:shd w:val="clear" w:color="auto" w:fill="FFFFFF"/>
          </w:tcPr>
          <w:p w14:paraId="2E0764C8" w14:textId="77777777" w:rsidR="00CC685C" w:rsidRPr="008957FD" w:rsidRDefault="00CC685C" w:rsidP="00CC685C">
            <w:pPr>
              <w:spacing w:before="60" w:after="60"/>
              <w:ind w:left="80" w:right="59" w:firstLine="0"/>
              <w:jc w:val="both"/>
              <w:rPr>
                <w:sz w:val="20"/>
              </w:rPr>
            </w:pPr>
            <w:r w:rsidRPr="008957FD">
              <w:rPr>
                <w:sz w:val="20"/>
              </w:rPr>
              <w:t>249</w:t>
            </w:r>
          </w:p>
        </w:tc>
        <w:tc>
          <w:tcPr>
            <w:tcW w:w="890" w:type="dxa"/>
            <w:shd w:val="clear" w:color="auto" w:fill="FFFFFF"/>
          </w:tcPr>
          <w:p w14:paraId="6CB20F7E" w14:textId="77777777" w:rsidR="00CC685C" w:rsidRPr="008957FD" w:rsidRDefault="00CC685C" w:rsidP="00CC685C">
            <w:pPr>
              <w:spacing w:before="60" w:after="60"/>
              <w:ind w:left="80" w:right="59" w:firstLine="0"/>
              <w:jc w:val="both"/>
              <w:rPr>
                <w:sz w:val="20"/>
              </w:rPr>
            </w:pPr>
            <w:r w:rsidRPr="008957FD">
              <w:rPr>
                <w:sz w:val="20"/>
              </w:rPr>
              <w:t>302</w:t>
            </w:r>
          </w:p>
        </w:tc>
        <w:tc>
          <w:tcPr>
            <w:tcW w:w="890" w:type="dxa"/>
            <w:gridSpan w:val="3"/>
            <w:shd w:val="clear" w:color="auto" w:fill="FFFFFF"/>
          </w:tcPr>
          <w:p w14:paraId="06094685" w14:textId="77777777" w:rsidR="00CC685C" w:rsidRPr="008957FD" w:rsidRDefault="00CC685C" w:rsidP="00CC685C">
            <w:pPr>
              <w:spacing w:before="60" w:after="60"/>
              <w:ind w:left="80" w:right="59" w:firstLine="0"/>
              <w:jc w:val="both"/>
              <w:rPr>
                <w:sz w:val="20"/>
              </w:rPr>
            </w:pPr>
            <w:r w:rsidRPr="008957FD">
              <w:rPr>
                <w:sz w:val="20"/>
              </w:rPr>
              <w:t>534</w:t>
            </w:r>
          </w:p>
        </w:tc>
        <w:tc>
          <w:tcPr>
            <w:tcW w:w="893" w:type="dxa"/>
            <w:gridSpan w:val="2"/>
            <w:shd w:val="clear" w:color="auto" w:fill="FFFFFF"/>
          </w:tcPr>
          <w:p w14:paraId="2CE3059A" w14:textId="77777777" w:rsidR="00CC685C" w:rsidRPr="008957FD" w:rsidRDefault="00CC685C" w:rsidP="00CC685C">
            <w:pPr>
              <w:spacing w:before="60" w:after="60"/>
              <w:ind w:left="80" w:right="59" w:firstLine="0"/>
              <w:jc w:val="both"/>
              <w:rPr>
                <w:sz w:val="20"/>
              </w:rPr>
            </w:pPr>
            <w:r w:rsidRPr="008957FD">
              <w:rPr>
                <w:sz w:val="20"/>
              </w:rPr>
              <w:t>927</w:t>
            </w:r>
          </w:p>
        </w:tc>
      </w:tr>
      <w:tr w:rsidR="00CC685C" w:rsidRPr="008957FD" w14:paraId="6C875B83" w14:textId="77777777">
        <w:tblPrEx>
          <w:tblCellMar>
            <w:top w:w="0" w:type="dxa"/>
            <w:bottom w:w="0" w:type="dxa"/>
          </w:tblCellMar>
        </w:tblPrEx>
        <w:tc>
          <w:tcPr>
            <w:tcW w:w="3399" w:type="dxa"/>
            <w:shd w:val="clear" w:color="auto" w:fill="FFFFFF"/>
            <w:vAlign w:val="bottom"/>
          </w:tcPr>
          <w:p w14:paraId="60D19121" w14:textId="77777777" w:rsidR="00CC685C" w:rsidRPr="008957FD" w:rsidRDefault="00CC685C" w:rsidP="00CC685C">
            <w:pPr>
              <w:spacing w:before="60" w:after="60"/>
              <w:ind w:left="80" w:right="59" w:firstLine="0"/>
              <w:rPr>
                <w:sz w:val="20"/>
              </w:rPr>
            </w:pPr>
            <w:r w:rsidRPr="008957FD">
              <w:rPr>
                <w:sz w:val="20"/>
              </w:rPr>
              <w:t>Hommes appartenant à des fami</w:t>
            </w:r>
            <w:r w:rsidRPr="008957FD">
              <w:rPr>
                <w:sz w:val="20"/>
              </w:rPr>
              <w:t>l</w:t>
            </w:r>
            <w:r w:rsidRPr="008957FD">
              <w:rPr>
                <w:sz w:val="20"/>
              </w:rPr>
              <w:t xml:space="preserve">les époux-épouses : </w:t>
            </w:r>
          </w:p>
        </w:tc>
        <w:tc>
          <w:tcPr>
            <w:tcW w:w="890" w:type="dxa"/>
            <w:shd w:val="clear" w:color="auto" w:fill="FFFFFF"/>
            <w:vAlign w:val="bottom"/>
          </w:tcPr>
          <w:p w14:paraId="62B986FD" w14:textId="77777777" w:rsidR="00CC685C" w:rsidRPr="008957FD" w:rsidRDefault="00CC685C" w:rsidP="00CC685C">
            <w:pPr>
              <w:spacing w:before="60" w:after="60"/>
              <w:ind w:left="80" w:right="59" w:firstLine="0"/>
              <w:jc w:val="both"/>
              <w:rPr>
                <w:sz w:val="20"/>
              </w:rPr>
            </w:pPr>
          </w:p>
        </w:tc>
        <w:tc>
          <w:tcPr>
            <w:tcW w:w="890" w:type="dxa"/>
            <w:shd w:val="clear" w:color="auto" w:fill="FFFFFF"/>
            <w:vAlign w:val="bottom"/>
          </w:tcPr>
          <w:p w14:paraId="027C7640" w14:textId="77777777" w:rsidR="00CC685C" w:rsidRPr="008957FD" w:rsidRDefault="00CC685C" w:rsidP="00CC685C">
            <w:pPr>
              <w:spacing w:before="60" w:after="60"/>
              <w:ind w:left="80" w:right="59" w:firstLine="0"/>
              <w:jc w:val="both"/>
              <w:rPr>
                <w:sz w:val="20"/>
              </w:rPr>
            </w:pPr>
          </w:p>
        </w:tc>
        <w:tc>
          <w:tcPr>
            <w:tcW w:w="890" w:type="dxa"/>
            <w:shd w:val="clear" w:color="auto" w:fill="FFFFFF"/>
            <w:vAlign w:val="bottom"/>
          </w:tcPr>
          <w:p w14:paraId="7BD11CA9" w14:textId="77777777" w:rsidR="00CC685C" w:rsidRPr="008957FD" w:rsidRDefault="00CC685C" w:rsidP="00CC685C">
            <w:pPr>
              <w:spacing w:before="60" w:after="60"/>
              <w:ind w:left="80" w:right="59" w:firstLine="0"/>
              <w:jc w:val="both"/>
              <w:rPr>
                <w:sz w:val="20"/>
              </w:rPr>
            </w:pPr>
          </w:p>
        </w:tc>
        <w:tc>
          <w:tcPr>
            <w:tcW w:w="891" w:type="dxa"/>
            <w:shd w:val="clear" w:color="auto" w:fill="FFFFFF"/>
            <w:vAlign w:val="bottom"/>
          </w:tcPr>
          <w:p w14:paraId="20456E11" w14:textId="77777777" w:rsidR="00CC685C" w:rsidRPr="008957FD" w:rsidRDefault="00CC685C" w:rsidP="00CC685C">
            <w:pPr>
              <w:spacing w:before="60" w:after="60"/>
              <w:ind w:left="80" w:right="59" w:firstLine="0"/>
              <w:jc w:val="both"/>
              <w:rPr>
                <w:sz w:val="20"/>
              </w:rPr>
            </w:pPr>
          </w:p>
        </w:tc>
        <w:tc>
          <w:tcPr>
            <w:tcW w:w="890" w:type="dxa"/>
            <w:shd w:val="clear" w:color="auto" w:fill="FFFFFF"/>
            <w:vAlign w:val="bottom"/>
          </w:tcPr>
          <w:p w14:paraId="229C5785" w14:textId="77777777" w:rsidR="00CC685C" w:rsidRPr="008957FD" w:rsidRDefault="00CC685C" w:rsidP="00CC685C">
            <w:pPr>
              <w:spacing w:before="60" w:after="60"/>
              <w:ind w:left="80" w:right="59" w:firstLine="0"/>
              <w:jc w:val="both"/>
              <w:rPr>
                <w:sz w:val="20"/>
              </w:rPr>
            </w:pPr>
          </w:p>
        </w:tc>
        <w:tc>
          <w:tcPr>
            <w:tcW w:w="890" w:type="dxa"/>
            <w:gridSpan w:val="3"/>
            <w:shd w:val="clear" w:color="auto" w:fill="FFFFFF"/>
            <w:vAlign w:val="bottom"/>
          </w:tcPr>
          <w:p w14:paraId="62D65EE2" w14:textId="77777777" w:rsidR="00CC685C" w:rsidRPr="008957FD" w:rsidRDefault="00CC685C" w:rsidP="00CC685C">
            <w:pPr>
              <w:spacing w:before="60" w:after="60"/>
              <w:ind w:left="80" w:right="59" w:firstLine="0"/>
              <w:jc w:val="both"/>
              <w:rPr>
                <w:sz w:val="20"/>
              </w:rPr>
            </w:pPr>
          </w:p>
        </w:tc>
        <w:tc>
          <w:tcPr>
            <w:tcW w:w="893" w:type="dxa"/>
            <w:gridSpan w:val="2"/>
            <w:shd w:val="clear" w:color="auto" w:fill="FFFFFF"/>
            <w:vAlign w:val="bottom"/>
          </w:tcPr>
          <w:p w14:paraId="5502EE93" w14:textId="77777777" w:rsidR="00CC685C" w:rsidRPr="008957FD" w:rsidRDefault="00CC685C" w:rsidP="00CC685C">
            <w:pPr>
              <w:spacing w:before="60" w:after="60"/>
              <w:ind w:left="80" w:right="59" w:firstLine="0"/>
              <w:jc w:val="both"/>
              <w:rPr>
                <w:sz w:val="20"/>
              </w:rPr>
            </w:pPr>
          </w:p>
        </w:tc>
      </w:tr>
      <w:tr w:rsidR="00CC685C" w:rsidRPr="008957FD" w14:paraId="4B2AF1F8" w14:textId="77777777">
        <w:tblPrEx>
          <w:tblCellMar>
            <w:top w:w="0" w:type="dxa"/>
            <w:bottom w:w="0" w:type="dxa"/>
          </w:tblCellMar>
        </w:tblPrEx>
        <w:tc>
          <w:tcPr>
            <w:tcW w:w="3399" w:type="dxa"/>
            <w:shd w:val="clear" w:color="auto" w:fill="FFFFFF"/>
          </w:tcPr>
          <w:p w14:paraId="1FCE8FD3" w14:textId="77777777" w:rsidR="00CC685C" w:rsidRPr="008957FD" w:rsidRDefault="00CC685C" w:rsidP="00CC685C">
            <w:pPr>
              <w:spacing w:before="60" w:after="60"/>
              <w:ind w:left="530" w:right="59" w:firstLine="0"/>
              <w:rPr>
                <w:sz w:val="20"/>
              </w:rPr>
            </w:pPr>
            <w:r w:rsidRPr="008957FD">
              <w:rPr>
                <w:sz w:val="20"/>
              </w:rPr>
              <w:t>épo</w:t>
            </w:r>
            <w:r w:rsidRPr="008957FD">
              <w:rPr>
                <w:sz w:val="20"/>
              </w:rPr>
              <w:t>u</w:t>
            </w:r>
            <w:r w:rsidRPr="008957FD">
              <w:rPr>
                <w:sz w:val="20"/>
              </w:rPr>
              <w:t>ses ménagères</w:t>
            </w:r>
          </w:p>
        </w:tc>
        <w:tc>
          <w:tcPr>
            <w:tcW w:w="890" w:type="dxa"/>
            <w:shd w:val="clear" w:color="auto" w:fill="FFFFFF"/>
            <w:vAlign w:val="bottom"/>
          </w:tcPr>
          <w:p w14:paraId="52706665" w14:textId="77777777" w:rsidR="00CC685C" w:rsidRPr="008957FD" w:rsidRDefault="00CC685C" w:rsidP="00CC685C">
            <w:pPr>
              <w:spacing w:before="60" w:after="60"/>
              <w:ind w:left="80" w:right="59" w:firstLine="0"/>
              <w:jc w:val="both"/>
              <w:rPr>
                <w:sz w:val="20"/>
              </w:rPr>
            </w:pPr>
            <w:r w:rsidRPr="008957FD">
              <w:rPr>
                <w:sz w:val="20"/>
              </w:rPr>
              <w:t>2 758</w:t>
            </w:r>
          </w:p>
        </w:tc>
        <w:tc>
          <w:tcPr>
            <w:tcW w:w="890" w:type="dxa"/>
            <w:shd w:val="clear" w:color="auto" w:fill="FFFFFF"/>
            <w:vAlign w:val="bottom"/>
          </w:tcPr>
          <w:p w14:paraId="3D151B3D" w14:textId="77777777" w:rsidR="00CC685C" w:rsidRPr="008957FD" w:rsidRDefault="00CC685C" w:rsidP="00CC685C">
            <w:pPr>
              <w:spacing w:before="60" w:after="60"/>
              <w:ind w:left="80" w:right="59" w:firstLine="0"/>
              <w:jc w:val="both"/>
              <w:rPr>
                <w:sz w:val="20"/>
              </w:rPr>
            </w:pPr>
            <w:r w:rsidRPr="008957FD">
              <w:rPr>
                <w:sz w:val="20"/>
              </w:rPr>
              <w:t>3 521</w:t>
            </w:r>
          </w:p>
        </w:tc>
        <w:tc>
          <w:tcPr>
            <w:tcW w:w="890" w:type="dxa"/>
            <w:shd w:val="clear" w:color="auto" w:fill="FFFFFF"/>
            <w:vAlign w:val="bottom"/>
          </w:tcPr>
          <w:p w14:paraId="6DC2D83C" w14:textId="77777777" w:rsidR="00CC685C" w:rsidRPr="008957FD" w:rsidRDefault="00CC685C" w:rsidP="00CC685C">
            <w:pPr>
              <w:spacing w:before="60" w:after="60"/>
              <w:ind w:left="80" w:right="59" w:firstLine="0"/>
              <w:jc w:val="both"/>
              <w:rPr>
                <w:sz w:val="20"/>
              </w:rPr>
            </w:pPr>
            <w:r w:rsidRPr="008957FD">
              <w:rPr>
                <w:sz w:val="20"/>
              </w:rPr>
              <w:t>3 720</w:t>
            </w:r>
          </w:p>
        </w:tc>
        <w:tc>
          <w:tcPr>
            <w:tcW w:w="891" w:type="dxa"/>
            <w:shd w:val="clear" w:color="auto" w:fill="FFFFFF"/>
            <w:vAlign w:val="bottom"/>
          </w:tcPr>
          <w:p w14:paraId="66EE7745" w14:textId="77777777" w:rsidR="00CC685C" w:rsidRPr="008957FD" w:rsidRDefault="00CC685C" w:rsidP="00CC685C">
            <w:pPr>
              <w:spacing w:before="60" w:after="60"/>
              <w:ind w:left="80" w:right="59" w:firstLine="0"/>
              <w:jc w:val="both"/>
              <w:rPr>
                <w:sz w:val="20"/>
              </w:rPr>
            </w:pPr>
            <w:r w:rsidRPr="008957FD">
              <w:rPr>
                <w:sz w:val="20"/>
              </w:rPr>
              <w:t>4 083</w:t>
            </w:r>
          </w:p>
        </w:tc>
        <w:tc>
          <w:tcPr>
            <w:tcW w:w="890" w:type="dxa"/>
            <w:shd w:val="clear" w:color="auto" w:fill="FFFFFF"/>
            <w:vAlign w:val="bottom"/>
          </w:tcPr>
          <w:p w14:paraId="65628D79" w14:textId="77777777" w:rsidR="00CC685C" w:rsidRPr="008957FD" w:rsidRDefault="00CC685C" w:rsidP="00CC685C">
            <w:pPr>
              <w:spacing w:before="60" w:after="60"/>
              <w:ind w:left="80" w:right="59" w:firstLine="0"/>
              <w:jc w:val="both"/>
              <w:rPr>
                <w:sz w:val="20"/>
              </w:rPr>
            </w:pPr>
            <w:r w:rsidRPr="008957FD">
              <w:rPr>
                <w:sz w:val="20"/>
              </w:rPr>
              <w:t>5 069</w:t>
            </w:r>
          </w:p>
        </w:tc>
        <w:tc>
          <w:tcPr>
            <w:tcW w:w="890" w:type="dxa"/>
            <w:gridSpan w:val="3"/>
            <w:shd w:val="clear" w:color="auto" w:fill="FFFFFF"/>
            <w:vAlign w:val="bottom"/>
          </w:tcPr>
          <w:p w14:paraId="10DA3B05" w14:textId="77777777" w:rsidR="00CC685C" w:rsidRPr="008957FD" w:rsidRDefault="00CC685C" w:rsidP="00CC685C">
            <w:pPr>
              <w:spacing w:before="60" w:after="60"/>
              <w:ind w:left="80" w:right="59" w:firstLine="0"/>
              <w:jc w:val="both"/>
              <w:rPr>
                <w:sz w:val="20"/>
              </w:rPr>
            </w:pPr>
            <w:r w:rsidRPr="008957FD">
              <w:rPr>
                <w:sz w:val="20"/>
              </w:rPr>
              <w:t>5 424</w:t>
            </w:r>
          </w:p>
        </w:tc>
        <w:tc>
          <w:tcPr>
            <w:tcW w:w="893" w:type="dxa"/>
            <w:gridSpan w:val="2"/>
            <w:shd w:val="clear" w:color="auto" w:fill="FFFFFF"/>
            <w:vAlign w:val="bottom"/>
          </w:tcPr>
          <w:p w14:paraId="1F16DD0D" w14:textId="77777777" w:rsidR="00CC685C" w:rsidRPr="008957FD" w:rsidRDefault="00CC685C" w:rsidP="00CC685C">
            <w:pPr>
              <w:spacing w:before="60" w:after="60"/>
              <w:ind w:left="80" w:right="59" w:firstLine="0"/>
              <w:jc w:val="both"/>
              <w:rPr>
                <w:sz w:val="20"/>
              </w:rPr>
            </w:pPr>
            <w:r w:rsidRPr="008957FD">
              <w:rPr>
                <w:sz w:val="20"/>
              </w:rPr>
              <w:t>5 277</w:t>
            </w:r>
          </w:p>
        </w:tc>
      </w:tr>
      <w:tr w:rsidR="00CC685C" w:rsidRPr="008957FD" w14:paraId="1E283583" w14:textId="77777777">
        <w:tblPrEx>
          <w:tblCellMar>
            <w:top w:w="0" w:type="dxa"/>
            <w:bottom w:w="0" w:type="dxa"/>
          </w:tblCellMar>
        </w:tblPrEx>
        <w:tc>
          <w:tcPr>
            <w:tcW w:w="3399" w:type="dxa"/>
            <w:shd w:val="clear" w:color="auto" w:fill="FFFFFF"/>
          </w:tcPr>
          <w:p w14:paraId="4991A46A" w14:textId="77777777" w:rsidR="00CC685C" w:rsidRPr="008957FD" w:rsidRDefault="00CC685C" w:rsidP="00CC685C">
            <w:pPr>
              <w:spacing w:before="60" w:after="60"/>
              <w:ind w:left="530" w:right="59" w:firstLine="0"/>
              <w:rPr>
                <w:sz w:val="20"/>
              </w:rPr>
            </w:pPr>
            <w:r w:rsidRPr="008957FD">
              <w:rPr>
                <w:sz w:val="20"/>
              </w:rPr>
              <w:t>épouses act</w:t>
            </w:r>
            <w:r w:rsidRPr="008957FD">
              <w:rPr>
                <w:sz w:val="20"/>
              </w:rPr>
              <w:t>i</w:t>
            </w:r>
            <w:r w:rsidRPr="008957FD">
              <w:rPr>
                <w:sz w:val="20"/>
              </w:rPr>
              <w:t>ves</w:t>
            </w:r>
          </w:p>
        </w:tc>
        <w:tc>
          <w:tcPr>
            <w:tcW w:w="890" w:type="dxa"/>
            <w:shd w:val="clear" w:color="auto" w:fill="FFFFFF"/>
          </w:tcPr>
          <w:p w14:paraId="735D50DE" w14:textId="77777777" w:rsidR="00CC685C" w:rsidRPr="008957FD" w:rsidRDefault="00CC685C" w:rsidP="00CC685C">
            <w:pPr>
              <w:spacing w:before="60" w:after="60"/>
              <w:ind w:left="80" w:right="59" w:firstLine="0"/>
              <w:jc w:val="both"/>
              <w:rPr>
                <w:sz w:val="20"/>
              </w:rPr>
            </w:pPr>
            <w:r w:rsidRPr="008957FD">
              <w:rPr>
                <w:sz w:val="20"/>
              </w:rPr>
              <w:t>292</w:t>
            </w:r>
          </w:p>
        </w:tc>
        <w:tc>
          <w:tcPr>
            <w:tcW w:w="890" w:type="dxa"/>
            <w:shd w:val="clear" w:color="auto" w:fill="FFFFFF"/>
          </w:tcPr>
          <w:p w14:paraId="5DF45719" w14:textId="77777777" w:rsidR="00CC685C" w:rsidRPr="008957FD" w:rsidRDefault="00CC685C" w:rsidP="00CC685C">
            <w:pPr>
              <w:spacing w:before="60" w:after="60"/>
              <w:ind w:left="80" w:right="59" w:firstLine="0"/>
              <w:jc w:val="both"/>
              <w:rPr>
                <w:sz w:val="20"/>
              </w:rPr>
            </w:pPr>
            <w:r w:rsidRPr="008957FD">
              <w:rPr>
                <w:sz w:val="20"/>
              </w:rPr>
              <w:t>517</w:t>
            </w:r>
          </w:p>
        </w:tc>
        <w:tc>
          <w:tcPr>
            <w:tcW w:w="890" w:type="dxa"/>
            <w:shd w:val="clear" w:color="auto" w:fill="FFFFFF"/>
          </w:tcPr>
          <w:p w14:paraId="01BE3D11" w14:textId="77777777" w:rsidR="00CC685C" w:rsidRPr="008957FD" w:rsidRDefault="00CC685C" w:rsidP="00CC685C">
            <w:pPr>
              <w:spacing w:before="60" w:after="60"/>
              <w:ind w:left="80" w:right="59" w:firstLine="0"/>
              <w:jc w:val="both"/>
              <w:rPr>
                <w:sz w:val="20"/>
              </w:rPr>
            </w:pPr>
            <w:r w:rsidRPr="008957FD">
              <w:rPr>
                <w:sz w:val="20"/>
              </w:rPr>
              <w:t>977</w:t>
            </w:r>
          </w:p>
        </w:tc>
        <w:tc>
          <w:tcPr>
            <w:tcW w:w="891" w:type="dxa"/>
            <w:shd w:val="clear" w:color="auto" w:fill="FFFFFF"/>
          </w:tcPr>
          <w:p w14:paraId="7A3966A0" w14:textId="77777777" w:rsidR="00CC685C" w:rsidRPr="008957FD" w:rsidRDefault="00CC685C" w:rsidP="00CC685C">
            <w:pPr>
              <w:spacing w:before="60" w:after="60"/>
              <w:ind w:left="80" w:right="59" w:firstLine="0"/>
              <w:jc w:val="both"/>
              <w:rPr>
                <w:sz w:val="20"/>
              </w:rPr>
            </w:pPr>
            <w:r w:rsidRPr="008957FD">
              <w:rPr>
                <w:sz w:val="20"/>
              </w:rPr>
              <w:t>1 495</w:t>
            </w:r>
          </w:p>
        </w:tc>
        <w:tc>
          <w:tcPr>
            <w:tcW w:w="890" w:type="dxa"/>
            <w:shd w:val="clear" w:color="auto" w:fill="FFFFFF"/>
          </w:tcPr>
          <w:p w14:paraId="072303D6" w14:textId="77777777" w:rsidR="00CC685C" w:rsidRPr="008957FD" w:rsidRDefault="00CC685C" w:rsidP="00CC685C">
            <w:pPr>
              <w:spacing w:before="60" w:after="60"/>
              <w:ind w:left="80" w:right="59" w:firstLine="0"/>
              <w:jc w:val="both"/>
              <w:rPr>
                <w:sz w:val="20"/>
              </w:rPr>
            </w:pPr>
            <w:r w:rsidRPr="008957FD">
              <w:rPr>
                <w:sz w:val="20"/>
              </w:rPr>
              <w:t>2 497</w:t>
            </w:r>
          </w:p>
        </w:tc>
        <w:tc>
          <w:tcPr>
            <w:tcW w:w="890" w:type="dxa"/>
            <w:gridSpan w:val="3"/>
            <w:shd w:val="clear" w:color="auto" w:fill="FFFFFF"/>
          </w:tcPr>
          <w:p w14:paraId="6556EEF3" w14:textId="77777777" w:rsidR="00CC685C" w:rsidRPr="008957FD" w:rsidRDefault="00CC685C" w:rsidP="00CC685C">
            <w:pPr>
              <w:spacing w:before="60" w:after="60"/>
              <w:ind w:left="80" w:right="59" w:firstLine="0"/>
              <w:jc w:val="both"/>
              <w:rPr>
                <w:sz w:val="20"/>
              </w:rPr>
            </w:pPr>
            <w:r w:rsidRPr="008957FD">
              <w:rPr>
                <w:sz w:val="20"/>
              </w:rPr>
              <w:t>4 059</w:t>
            </w:r>
          </w:p>
        </w:tc>
        <w:tc>
          <w:tcPr>
            <w:tcW w:w="893" w:type="dxa"/>
            <w:gridSpan w:val="2"/>
            <w:shd w:val="clear" w:color="auto" w:fill="FFFFFF"/>
          </w:tcPr>
          <w:p w14:paraId="5319C1AF" w14:textId="77777777" w:rsidR="00CC685C" w:rsidRPr="008957FD" w:rsidRDefault="00CC685C" w:rsidP="00CC685C">
            <w:pPr>
              <w:spacing w:before="60" w:after="60"/>
              <w:ind w:left="80" w:right="59" w:firstLine="0"/>
              <w:jc w:val="both"/>
              <w:rPr>
                <w:sz w:val="20"/>
              </w:rPr>
            </w:pPr>
            <w:r w:rsidRPr="008957FD">
              <w:rPr>
                <w:sz w:val="20"/>
              </w:rPr>
              <w:t>5 383</w:t>
            </w:r>
          </w:p>
        </w:tc>
      </w:tr>
      <w:tr w:rsidR="00CC685C" w:rsidRPr="008957FD" w14:paraId="48ED38C3" w14:textId="77777777">
        <w:tblPrEx>
          <w:tblCellMar>
            <w:top w:w="0" w:type="dxa"/>
            <w:bottom w:w="0" w:type="dxa"/>
          </w:tblCellMar>
        </w:tblPrEx>
        <w:tc>
          <w:tcPr>
            <w:tcW w:w="3399" w:type="dxa"/>
            <w:shd w:val="clear" w:color="auto" w:fill="FFFFFF"/>
            <w:vAlign w:val="bottom"/>
          </w:tcPr>
          <w:p w14:paraId="07999B64" w14:textId="77777777" w:rsidR="00CC685C" w:rsidRPr="008957FD" w:rsidRDefault="00CC685C" w:rsidP="00CC685C">
            <w:pPr>
              <w:spacing w:before="60" w:after="60"/>
              <w:ind w:left="80" w:right="59" w:firstLine="0"/>
              <w:rPr>
                <w:sz w:val="20"/>
              </w:rPr>
            </w:pPr>
            <w:r w:rsidRPr="008957FD">
              <w:rPr>
                <w:sz w:val="20"/>
              </w:rPr>
              <w:t>TOTAL</w:t>
            </w:r>
          </w:p>
        </w:tc>
        <w:tc>
          <w:tcPr>
            <w:tcW w:w="890" w:type="dxa"/>
            <w:shd w:val="clear" w:color="auto" w:fill="FFFFFF"/>
            <w:vAlign w:val="bottom"/>
          </w:tcPr>
          <w:p w14:paraId="2AEAF2AB" w14:textId="77777777" w:rsidR="00CC685C" w:rsidRPr="008957FD" w:rsidRDefault="00CC685C" w:rsidP="00CC685C">
            <w:pPr>
              <w:spacing w:before="60" w:after="60"/>
              <w:ind w:left="80" w:right="59" w:firstLine="0"/>
              <w:jc w:val="both"/>
              <w:rPr>
                <w:sz w:val="20"/>
              </w:rPr>
            </w:pPr>
            <w:r w:rsidRPr="008957FD">
              <w:rPr>
                <w:sz w:val="20"/>
              </w:rPr>
              <w:t>13 319</w:t>
            </w:r>
          </w:p>
        </w:tc>
        <w:tc>
          <w:tcPr>
            <w:tcW w:w="890" w:type="dxa"/>
            <w:shd w:val="clear" w:color="auto" w:fill="FFFFFF"/>
            <w:vAlign w:val="bottom"/>
          </w:tcPr>
          <w:p w14:paraId="126C4B76" w14:textId="77777777" w:rsidR="00CC685C" w:rsidRPr="008957FD" w:rsidRDefault="00CC685C" w:rsidP="00CC685C">
            <w:pPr>
              <w:spacing w:before="60" w:after="60"/>
              <w:ind w:left="80" w:right="59" w:firstLine="0"/>
              <w:jc w:val="both"/>
              <w:rPr>
                <w:sz w:val="20"/>
              </w:rPr>
            </w:pPr>
            <w:r w:rsidRPr="008957FD">
              <w:rPr>
                <w:sz w:val="20"/>
              </w:rPr>
              <w:t>17 169</w:t>
            </w:r>
          </w:p>
        </w:tc>
        <w:tc>
          <w:tcPr>
            <w:tcW w:w="890" w:type="dxa"/>
            <w:shd w:val="clear" w:color="auto" w:fill="FFFFFF"/>
            <w:vAlign w:val="bottom"/>
          </w:tcPr>
          <w:p w14:paraId="5F97B054" w14:textId="77777777" w:rsidR="00CC685C" w:rsidRPr="008957FD" w:rsidRDefault="00CC685C" w:rsidP="00CC685C">
            <w:pPr>
              <w:spacing w:before="60" w:after="60"/>
              <w:ind w:left="80" w:right="59" w:firstLine="0"/>
              <w:jc w:val="both"/>
              <w:rPr>
                <w:sz w:val="20"/>
              </w:rPr>
            </w:pPr>
            <w:r w:rsidRPr="008957FD">
              <w:rPr>
                <w:sz w:val="20"/>
              </w:rPr>
              <w:t>20 833</w:t>
            </w:r>
          </w:p>
        </w:tc>
        <w:tc>
          <w:tcPr>
            <w:tcW w:w="891" w:type="dxa"/>
            <w:shd w:val="clear" w:color="auto" w:fill="FFFFFF"/>
            <w:vAlign w:val="bottom"/>
          </w:tcPr>
          <w:p w14:paraId="595464C6" w14:textId="77777777" w:rsidR="00CC685C" w:rsidRPr="008957FD" w:rsidRDefault="00CC685C" w:rsidP="00CC685C">
            <w:pPr>
              <w:spacing w:before="60" w:after="60"/>
              <w:ind w:left="80" w:right="59" w:firstLine="0"/>
              <w:jc w:val="both"/>
              <w:rPr>
                <w:sz w:val="20"/>
              </w:rPr>
            </w:pPr>
            <w:r w:rsidRPr="008957FD">
              <w:rPr>
                <w:sz w:val="20"/>
              </w:rPr>
              <w:t>27 224</w:t>
            </w:r>
          </w:p>
        </w:tc>
        <w:tc>
          <w:tcPr>
            <w:tcW w:w="890" w:type="dxa"/>
            <w:shd w:val="clear" w:color="auto" w:fill="FFFFFF"/>
            <w:vAlign w:val="bottom"/>
          </w:tcPr>
          <w:p w14:paraId="15AAED1A" w14:textId="77777777" w:rsidR="00CC685C" w:rsidRPr="008957FD" w:rsidRDefault="00CC685C" w:rsidP="00CC685C">
            <w:pPr>
              <w:spacing w:before="60" w:after="60"/>
              <w:ind w:left="80" w:right="59" w:firstLine="0"/>
              <w:jc w:val="both"/>
              <w:rPr>
                <w:sz w:val="20"/>
              </w:rPr>
            </w:pPr>
            <w:r w:rsidRPr="008957FD">
              <w:rPr>
                <w:sz w:val="20"/>
              </w:rPr>
              <w:t>33 507</w:t>
            </w:r>
          </w:p>
        </w:tc>
        <w:tc>
          <w:tcPr>
            <w:tcW w:w="890" w:type="dxa"/>
            <w:gridSpan w:val="3"/>
            <w:shd w:val="clear" w:color="auto" w:fill="FFFFFF"/>
            <w:vAlign w:val="bottom"/>
          </w:tcPr>
          <w:p w14:paraId="5956CADF" w14:textId="77777777" w:rsidR="00CC685C" w:rsidRPr="008957FD" w:rsidRDefault="00CC685C" w:rsidP="00CC685C">
            <w:pPr>
              <w:spacing w:before="60" w:after="60"/>
              <w:ind w:left="80" w:right="59" w:firstLine="0"/>
              <w:jc w:val="both"/>
              <w:rPr>
                <w:sz w:val="20"/>
              </w:rPr>
            </w:pPr>
            <w:r w:rsidRPr="008957FD">
              <w:rPr>
                <w:sz w:val="20"/>
              </w:rPr>
              <w:t>45 072</w:t>
            </w:r>
          </w:p>
        </w:tc>
        <w:tc>
          <w:tcPr>
            <w:tcW w:w="893" w:type="dxa"/>
            <w:gridSpan w:val="2"/>
            <w:shd w:val="clear" w:color="auto" w:fill="FFFFFF"/>
            <w:vAlign w:val="bottom"/>
          </w:tcPr>
          <w:p w14:paraId="71B1B157" w14:textId="77777777" w:rsidR="00CC685C" w:rsidRPr="008957FD" w:rsidRDefault="00CC685C" w:rsidP="00CC685C">
            <w:pPr>
              <w:spacing w:before="60" w:after="60"/>
              <w:ind w:left="80" w:right="59" w:firstLine="0"/>
              <w:jc w:val="both"/>
              <w:rPr>
                <w:sz w:val="20"/>
              </w:rPr>
            </w:pPr>
            <w:r w:rsidRPr="008957FD">
              <w:rPr>
                <w:sz w:val="20"/>
              </w:rPr>
              <w:t>51 566</w:t>
            </w:r>
          </w:p>
        </w:tc>
      </w:tr>
      <w:tr w:rsidR="00CC685C" w:rsidRPr="008957FD" w14:paraId="2B7230A7" w14:textId="77777777">
        <w:tblPrEx>
          <w:tblCellMar>
            <w:top w:w="0" w:type="dxa"/>
            <w:bottom w:w="0" w:type="dxa"/>
          </w:tblCellMar>
        </w:tblPrEx>
        <w:trPr>
          <w:gridAfter w:val="1"/>
          <w:wAfter w:w="18" w:type="dxa"/>
        </w:trPr>
        <w:tc>
          <w:tcPr>
            <w:tcW w:w="3399" w:type="dxa"/>
            <w:tcBorders>
              <w:bottom w:val="single" w:sz="4" w:space="0" w:color="auto"/>
            </w:tcBorders>
            <w:shd w:val="clear" w:color="auto" w:fill="FFFFFF"/>
          </w:tcPr>
          <w:p w14:paraId="4FA768E1" w14:textId="77777777" w:rsidR="00CC685C" w:rsidRPr="008957FD" w:rsidRDefault="00CC685C" w:rsidP="00CC685C">
            <w:pPr>
              <w:spacing w:before="60" w:after="60"/>
              <w:ind w:firstLine="0"/>
              <w:jc w:val="both"/>
              <w:rPr>
                <w:sz w:val="20"/>
              </w:rPr>
            </w:pPr>
            <w:r w:rsidRPr="008957FD">
              <w:rPr>
                <w:sz w:val="20"/>
              </w:rPr>
              <w:t>PNB</w:t>
            </w:r>
          </w:p>
        </w:tc>
        <w:tc>
          <w:tcPr>
            <w:tcW w:w="885" w:type="dxa"/>
            <w:tcBorders>
              <w:bottom w:val="single" w:sz="4" w:space="0" w:color="auto"/>
            </w:tcBorders>
            <w:shd w:val="clear" w:color="auto" w:fill="FFFFFF"/>
          </w:tcPr>
          <w:p w14:paraId="646F69FC" w14:textId="77777777" w:rsidR="00CC685C" w:rsidRPr="008957FD" w:rsidRDefault="00CC685C" w:rsidP="00CC685C">
            <w:pPr>
              <w:spacing w:before="60" w:after="60"/>
              <w:ind w:firstLine="0"/>
              <w:jc w:val="both"/>
              <w:rPr>
                <w:sz w:val="20"/>
              </w:rPr>
            </w:pPr>
            <w:r w:rsidRPr="008957FD">
              <w:rPr>
                <w:sz w:val="20"/>
              </w:rPr>
              <w:t>35 450</w:t>
            </w:r>
          </w:p>
        </w:tc>
        <w:tc>
          <w:tcPr>
            <w:tcW w:w="900" w:type="dxa"/>
            <w:tcBorders>
              <w:bottom w:val="single" w:sz="4" w:space="0" w:color="auto"/>
            </w:tcBorders>
            <w:shd w:val="clear" w:color="auto" w:fill="FFFFFF"/>
          </w:tcPr>
          <w:p w14:paraId="2141D81E" w14:textId="77777777" w:rsidR="00CC685C" w:rsidRPr="008957FD" w:rsidRDefault="00CC685C" w:rsidP="00CC685C">
            <w:pPr>
              <w:spacing w:before="60" w:after="60"/>
              <w:ind w:firstLine="0"/>
              <w:jc w:val="both"/>
              <w:rPr>
                <w:sz w:val="20"/>
              </w:rPr>
            </w:pPr>
            <w:r w:rsidRPr="008957FD">
              <w:rPr>
                <w:sz w:val="20"/>
              </w:rPr>
              <w:t>47 599</w:t>
            </w:r>
          </w:p>
        </w:tc>
        <w:tc>
          <w:tcPr>
            <w:tcW w:w="885" w:type="dxa"/>
            <w:tcBorders>
              <w:bottom w:val="single" w:sz="4" w:space="0" w:color="auto"/>
            </w:tcBorders>
            <w:shd w:val="clear" w:color="auto" w:fill="FFFFFF"/>
          </w:tcPr>
          <w:p w14:paraId="760CBC21" w14:textId="77777777" w:rsidR="00CC685C" w:rsidRPr="008957FD" w:rsidRDefault="00CC685C" w:rsidP="00CC685C">
            <w:pPr>
              <w:spacing w:before="60" w:after="60"/>
              <w:ind w:firstLine="0"/>
              <w:jc w:val="both"/>
              <w:rPr>
                <w:sz w:val="20"/>
              </w:rPr>
            </w:pPr>
            <w:r w:rsidRPr="008957FD">
              <w:rPr>
                <w:sz w:val="20"/>
              </w:rPr>
              <w:t>54 741</w:t>
            </w:r>
          </w:p>
        </w:tc>
        <w:tc>
          <w:tcPr>
            <w:tcW w:w="891" w:type="dxa"/>
            <w:tcBorders>
              <w:bottom w:val="single" w:sz="4" w:space="0" w:color="auto"/>
            </w:tcBorders>
            <w:shd w:val="clear" w:color="auto" w:fill="FFFFFF"/>
          </w:tcPr>
          <w:p w14:paraId="619A37E5" w14:textId="77777777" w:rsidR="00CC685C" w:rsidRPr="008957FD" w:rsidRDefault="00CC685C" w:rsidP="00CC685C">
            <w:pPr>
              <w:spacing w:before="60" w:after="60"/>
              <w:ind w:firstLine="0"/>
              <w:jc w:val="both"/>
              <w:rPr>
                <w:sz w:val="20"/>
              </w:rPr>
            </w:pPr>
            <w:r w:rsidRPr="008957FD">
              <w:rPr>
                <w:sz w:val="20"/>
              </w:rPr>
              <w:t>74 844</w:t>
            </w:r>
          </w:p>
        </w:tc>
        <w:tc>
          <w:tcPr>
            <w:tcW w:w="900" w:type="dxa"/>
            <w:gridSpan w:val="2"/>
            <w:tcBorders>
              <w:bottom w:val="single" w:sz="4" w:space="0" w:color="auto"/>
            </w:tcBorders>
            <w:shd w:val="clear" w:color="auto" w:fill="FFFFFF"/>
          </w:tcPr>
          <w:p w14:paraId="745F3A68" w14:textId="77777777" w:rsidR="00CC685C" w:rsidRPr="008957FD" w:rsidRDefault="00CC685C" w:rsidP="00CC685C">
            <w:pPr>
              <w:spacing w:before="60" w:after="60"/>
              <w:ind w:firstLine="0"/>
              <w:jc w:val="both"/>
              <w:rPr>
                <w:sz w:val="20"/>
              </w:rPr>
            </w:pPr>
            <w:r w:rsidRPr="008957FD">
              <w:rPr>
                <w:sz w:val="20"/>
              </w:rPr>
              <w:t xml:space="preserve">93 462 </w:t>
            </w:r>
          </w:p>
        </w:tc>
        <w:tc>
          <w:tcPr>
            <w:tcW w:w="873" w:type="dxa"/>
            <w:tcBorders>
              <w:bottom w:val="single" w:sz="4" w:space="0" w:color="auto"/>
            </w:tcBorders>
            <w:shd w:val="clear" w:color="auto" w:fill="FFFFFF"/>
          </w:tcPr>
          <w:p w14:paraId="0450AF68" w14:textId="77777777" w:rsidR="00CC685C" w:rsidRPr="008957FD" w:rsidRDefault="00CC685C" w:rsidP="00CC685C">
            <w:pPr>
              <w:spacing w:before="60" w:after="60"/>
              <w:ind w:firstLine="0"/>
              <w:jc w:val="both"/>
              <w:rPr>
                <w:sz w:val="20"/>
              </w:rPr>
            </w:pPr>
            <w:r w:rsidRPr="008957FD">
              <w:rPr>
                <w:sz w:val="20"/>
              </w:rPr>
              <w:t>119 249</w:t>
            </w:r>
          </w:p>
        </w:tc>
        <w:tc>
          <w:tcPr>
            <w:tcW w:w="882" w:type="dxa"/>
            <w:gridSpan w:val="2"/>
            <w:tcBorders>
              <w:bottom w:val="single" w:sz="4" w:space="0" w:color="auto"/>
            </w:tcBorders>
            <w:shd w:val="clear" w:color="auto" w:fill="FFFFFF"/>
          </w:tcPr>
          <w:p w14:paraId="2665D391" w14:textId="77777777" w:rsidR="00CC685C" w:rsidRPr="008957FD" w:rsidRDefault="00CC685C" w:rsidP="00CC685C">
            <w:pPr>
              <w:spacing w:before="60" w:after="60"/>
              <w:ind w:firstLine="0"/>
              <w:jc w:val="both"/>
              <w:rPr>
                <w:sz w:val="20"/>
              </w:rPr>
            </w:pPr>
            <w:r w:rsidRPr="008957FD">
              <w:rPr>
                <w:sz w:val="20"/>
              </w:rPr>
              <w:t>134 540</w:t>
            </w:r>
          </w:p>
        </w:tc>
      </w:tr>
    </w:tbl>
    <w:p w14:paraId="56C13B60" w14:textId="77777777" w:rsidR="00CC685C" w:rsidRPr="008957FD" w:rsidRDefault="00CC685C" w:rsidP="00CC685C">
      <w:pPr>
        <w:spacing w:before="120" w:after="120"/>
        <w:jc w:val="both"/>
        <w:rPr>
          <w:sz w:val="24"/>
        </w:rPr>
      </w:pPr>
      <w:r w:rsidRPr="008957FD">
        <w:rPr>
          <w:sz w:val="24"/>
          <w:lang w:eastAsia="fr-FR" w:bidi="fr-FR"/>
        </w:rPr>
        <w:t>1. A l'exclusion des célibataires</w:t>
      </w:r>
    </w:p>
    <w:p w14:paraId="4E0FC15E" w14:textId="77777777" w:rsidR="00CC685C" w:rsidRPr="008957FD" w:rsidRDefault="00CC685C" w:rsidP="00CC685C">
      <w:pPr>
        <w:spacing w:before="120" w:after="120"/>
        <w:jc w:val="both"/>
        <w:rPr>
          <w:sz w:val="24"/>
        </w:rPr>
      </w:pPr>
      <w:r w:rsidRPr="008957FD">
        <w:rPr>
          <w:sz w:val="24"/>
          <w:lang w:eastAsia="fr-FR" w:bidi="fr-FR"/>
        </w:rPr>
        <w:t>Source : Calculs effectués sur la base des données de diverses public</w:t>
      </w:r>
      <w:r w:rsidRPr="008957FD">
        <w:rPr>
          <w:sz w:val="24"/>
          <w:lang w:eastAsia="fr-FR" w:bidi="fr-FR"/>
        </w:rPr>
        <w:t>a</w:t>
      </w:r>
      <w:r w:rsidRPr="008957FD">
        <w:rPr>
          <w:sz w:val="24"/>
          <w:lang w:eastAsia="fr-FR" w:bidi="fr-FR"/>
        </w:rPr>
        <w:t xml:space="preserve">tions de Statistique Canada, du ministère du Travail, ainsi que des budgets - temps, de F.E. Wlaker et M.E., Woods, </w:t>
      </w:r>
      <w:r w:rsidRPr="008957FD">
        <w:rPr>
          <w:rStyle w:val="LgendedutableauItalique"/>
          <w:sz w:val="24"/>
          <w:lang w:val="fr-CA"/>
        </w:rPr>
        <w:t>A Measure of Household Production of Family Foods and Services,</w:t>
      </w:r>
      <w:r w:rsidRPr="008957FD">
        <w:rPr>
          <w:sz w:val="24"/>
          <w:lang w:eastAsia="fr-FR" w:bidi="fr-FR"/>
        </w:rPr>
        <w:t xml:space="preserve"> American Home Economic A</w:t>
      </w:r>
      <w:r w:rsidRPr="008957FD">
        <w:rPr>
          <w:sz w:val="24"/>
          <w:lang w:eastAsia="fr-FR" w:bidi="fr-FR"/>
        </w:rPr>
        <w:t>s</w:t>
      </w:r>
      <w:r w:rsidRPr="008957FD">
        <w:rPr>
          <w:sz w:val="24"/>
          <w:lang w:eastAsia="fr-FR" w:bidi="fr-FR"/>
        </w:rPr>
        <w:t>sociation, Washington, 1976.</w:t>
      </w:r>
    </w:p>
    <w:p w14:paraId="4D7A17C7" w14:textId="77777777" w:rsidR="00CC685C" w:rsidRPr="008957FD" w:rsidRDefault="00CC685C" w:rsidP="00CC685C">
      <w:pPr>
        <w:spacing w:before="120" w:after="120"/>
        <w:jc w:val="both"/>
        <w:rPr>
          <w:szCs w:val="2"/>
        </w:rPr>
      </w:pPr>
    </w:p>
    <w:p w14:paraId="5FEF04F5" w14:textId="77777777" w:rsidR="00CC685C" w:rsidRPr="008957FD" w:rsidRDefault="00CC685C" w:rsidP="00CC685C">
      <w:pPr>
        <w:spacing w:before="120" w:after="120"/>
        <w:jc w:val="both"/>
        <w:rPr>
          <w:szCs w:val="2"/>
        </w:rPr>
      </w:pPr>
    </w:p>
    <w:p w14:paraId="6F9E18C5" w14:textId="77777777" w:rsidR="00CC685C" w:rsidRPr="008957FD" w:rsidRDefault="00CC685C" w:rsidP="00CC685C">
      <w:pPr>
        <w:spacing w:before="120" w:after="120"/>
        <w:jc w:val="both"/>
        <w:rPr>
          <w:lang w:eastAsia="fr-FR" w:bidi="fr-FR"/>
        </w:rPr>
      </w:pPr>
      <w:r w:rsidRPr="008957FD">
        <w:rPr>
          <w:lang w:eastAsia="fr-FR" w:bidi="fr-FR"/>
        </w:rPr>
        <w:t>En résumé, on peut dire qu'avant la deuxième guerre mondiale et dans les années cinquante, les femmes quittaient définitivement le marché du travail après la naissa</w:t>
      </w:r>
      <w:r w:rsidRPr="008957FD">
        <w:rPr>
          <w:lang w:eastAsia="fr-FR" w:bidi="fr-FR"/>
        </w:rPr>
        <w:t>n</w:t>
      </w:r>
      <w:r w:rsidRPr="008957FD">
        <w:rPr>
          <w:lang w:eastAsia="fr-FR" w:bidi="fr-FR"/>
        </w:rPr>
        <w:t>ce de leur premier enfant et le taux d'activité par âge déclinait régulièrement. Vers les années soixante on a pu constater que l'a</w:t>
      </w:r>
      <w:r w:rsidRPr="008957FD">
        <w:rPr>
          <w:lang w:eastAsia="fr-FR" w:bidi="fr-FR"/>
        </w:rPr>
        <w:t>c</w:t>
      </w:r>
      <w:r w:rsidRPr="008957FD">
        <w:rPr>
          <w:lang w:eastAsia="fr-FR" w:bidi="fr-FR"/>
        </w:rPr>
        <w:t>tivité des femmes se faisait en deux phases avec une interruption d’une quinzaine d'années. Aujou</w:t>
      </w:r>
      <w:r w:rsidRPr="008957FD">
        <w:rPr>
          <w:lang w:eastAsia="fr-FR" w:bidi="fr-FR"/>
        </w:rPr>
        <w:t>r</w:t>
      </w:r>
      <w:r w:rsidRPr="008957FD">
        <w:rPr>
          <w:lang w:eastAsia="fr-FR" w:bidi="fr-FR"/>
        </w:rPr>
        <w:t>d'hui, la situation initiale s'est complètement renversée (tableau 4) et les femmes qui</w:t>
      </w:r>
      <w:r w:rsidRPr="008957FD">
        <w:rPr>
          <w:lang w:eastAsia="fr-FR" w:bidi="fr-FR"/>
        </w:rPr>
        <w:t>t</w:t>
      </w:r>
      <w:r w:rsidRPr="008957FD">
        <w:rPr>
          <w:lang w:eastAsia="fr-FR" w:bidi="fr-FR"/>
        </w:rPr>
        <w:t>tent de moins en moins le ma</w:t>
      </w:r>
      <w:r w:rsidRPr="008957FD">
        <w:rPr>
          <w:lang w:eastAsia="fr-FR" w:bidi="fr-FR"/>
        </w:rPr>
        <w:t>r</w:t>
      </w:r>
      <w:r w:rsidRPr="008957FD">
        <w:rPr>
          <w:lang w:eastAsia="fr-FR" w:bidi="fr-FR"/>
        </w:rPr>
        <w:t>ché du travail pour s'occuper à plein temps de leur famille ; le taux d'activité e</w:t>
      </w:r>
      <w:r w:rsidRPr="008957FD">
        <w:rPr>
          <w:lang w:eastAsia="fr-FR" w:bidi="fr-FR"/>
        </w:rPr>
        <w:t>n</w:t>
      </w:r>
      <w:r w:rsidRPr="008957FD">
        <w:rPr>
          <w:lang w:eastAsia="fr-FR" w:bidi="fr-FR"/>
        </w:rPr>
        <w:t>tre 15 et 34 ans augmente parallèlement à celui des hommes. On peut donc prévoir qu'à mesure que ce nouveau profil d'activité sera plus populaire, le coût d'option pourrait s'éloigner de plus en plus du coût de re</w:t>
      </w:r>
      <w:r w:rsidRPr="008957FD">
        <w:rPr>
          <w:lang w:eastAsia="fr-FR" w:bidi="fr-FR"/>
        </w:rPr>
        <w:t>m</w:t>
      </w:r>
      <w:r w:rsidRPr="008957FD">
        <w:rPr>
          <w:lang w:eastAsia="fr-FR" w:bidi="fr-FR"/>
        </w:rPr>
        <w:t>placement.</w:t>
      </w:r>
    </w:p>
    <w:p w14:paraId="1F2941BE" w14:textId="77777777" w:rsidR="00CC685C" w:rsidRPr="008957FD" w:rsidRDefault="00CC685C" w:rsidP="00CC685C">
      <w:pPr>
        <w:spacing w:before="120" w:after="120"/>
        <w:jc w:val="both"/>
      </w:pPr>
      <w:r w:rsidRPr="008957FD">
        <w:t>[116]</w:t>
      </w:r>
    </w:p>
    <w:p w14:paraId="0CCBD963" w14:textId="77777777" w:rsidR="00CC685C" w:rsidRPr="008957FD" w:rsidRDefault="00CC685C" w:rsidP="00CC685C">
      <w:pPr>
        <w:pStyle w:val="figtitre"/>
      </w:pPr>
      <w:r w:rsidRPr="008957FD">
        <w:t>Tableau 3</w:t>
      </w:r>
    </w:p>
    <w:p w14:paraId="035F69C2" w14:textId="77777777" w:rsidR="00CC685C" w:rsidRPr="008957FD" w:rsidRDefault="00CC685C" w:rsidP="00CC685C">
      <w:pPr>
        <w:pStyle w:val="figtitrest"/>
      </w:pPr>
      <w:r w:rsidRPr="008957FD">
        <w:t>Travail domestique en pourcentage du PNB</w:t>
      </w:r>
      <w:r w:rsidRPr="008957FD">
        <w:br/>
        <w:t>(dollars constants, 1971=100)</w:t>
      </w:r>
      <w:r w:rsidRPr="008957FD">
        <w:br/>
        <w:t>1951-1981</w:t>
      </w:r>
    </w:p>
    <w:tbl>
      <w:tblPr>
        <w:tblOverlap w:val="never"/>
        <w:tblW w:w="0" w:type="auto"/>
        <w:tblInd w:w="370" w:type="dxa"/>
        <w:tblLayout w:type="fixed"/>
        <w:tblCellMar>
          <w:left w:w="10" w:type="dxa"/>
          <w:right w:w="10" w:type="dxa"/>
        </w:tblCellMar>
        <w:tblLook w:val="04A0" w:firstRow="1" w:lastRow="0" w:firstColumn="1" w:lastColumn="0" w:noHBand="0" w:noVBand="1"/>
      </w:tblPr>
      <w:tblGrid>
        <w:gridCol w:w="1800"/>
        <w:gridCol w:w="2550"/>
        <w:gridCol w:w="2850"/>
      </w:tblGrid>
      <w:tr w:rsidR="00CC685C" w:rsidRPr="008957FD" w14:paraId="47AEE8AC" w14:textId="77777777">
        <w:tblPrEx>
          <w:tblCellMar>
            <w:top w:w="0" w:type="dxa"/>
            <w:bottom w:w="0" w:type="dxa"/>
          </w:tblCellMar>
        </w:tblPrEx>
        <w:tc>
          <w:tcPr>
            <w:tcW w:w="1800" w:type="dxa"/>
            <w:tcBorders>
              <w:top w:val="single" w:sz="4" w:space="0" w:color="auto"/>
            </w:tcBorders>
            <w:shd w:val="clear" w:color="auto" w:fill="EEECE1"/>
          </w:tcPr>
          <w:p w14:paraId="7E68F331" w14:textId="77777777" w:rsidR="00CC685C" w:rsidRPr="008957FD" w:rsidRDefault="00CC685C" w:rsidP="00CC685C">
            <w:pPr>
              <w:spacing w:before="60" w:after="60"/>
              <w:ind w:left="170" w:right="170" w:firstLine="0"/>
              <w:jc w:val="both"/>
              <w:rPr>
                <w:sz w:val="24"/>
                <w:szCs w:val="10"/>
              </w:rPr>
            </w:pPr>
          </w:p>
        </w:tc>
        <w:tc>
          <w:tcPr>
            <w:tcW w:w="2550" w:type="dxa"/>
            <w:tcBorders>
              <w:top w:val="single" w:sz="4" w:space="0" w:color="auto"/>
            </w:tcBorders>
            <w:shd w:val="clear" w:color="auto" w:fill="EEECE1"/>
            <w:vAlign w:val="bottom"/>
          </w:tcPr>
          <w:p w14:paraId="1B469617" w14:textId="77777777" w:rsidR="00CC685C" w:rsidRPr="008957FD" w:rsidRDefault="00CC685C" w:rsidP="00CC685C">
            <w:pPr>
              <w:spacing w:before="60" w:after="60"/>
              <w:ind w:left="170" w:right="170" w:firstLine="0"/>
              <w:jc w:val="center"/>
              <w:rPr>
                <w:sz w:val="24"/>
              </w:rPr>
            </w:pPr>
            <w:r w:rsidRPr="008957FD">
              <w:rPr>
                <w:sz w:val="24"/>
              </w:rPr>
              <w:t>Coût de remplacement</w:t>
            </w:r>
          </w:p>
        </w:tc>
        <w:tc>
          <w:tcPr>
            <w:tcW w:w="2850" w:type="dxa"/>
            <w:tcBorders>
              <w:top w:val="single" w:sz="4" w:space="0" w:color="auto"/>
            </w:tcBorders>
            <w:shd w:val="clear" w:color="auto" w:fill="EEECE1"/>
            <w:vAlign w:val="bottom"/>
          </w:tcPr>
          <w:p w14:paraId="7DF8AA6C" w14:textId="77777777" w:rsidR="00CC685C" w:rsidRPr="008957FD" w:rsidRDefault="00CC685C" w:rsidP="00CC685C">
            <w:pPr>
              <w:spacing w:before="60" w:after="60"/>
              <w:ind w:left="170" w:right="170" w:firstLine="0"/>
              <w:jc w:val="center"/>
              <w:rPr>
                <w:sz w:val="24"/>
              </w:rPr>
            </w:pPr>
            <w:r w:rsidRPr="008957FD">
              <w:rPr>
                <w:sz w:val="24"/>
              </w:rPr>
              <w:t>Coût d’option</w:t>
            </w:r>
          </w:p>
        </w:tc>
      </w:tr>
      <w:tr w:rsidR="00CC685C" w:rsidRPr="008957FD" w14:paraId="6E61AD5E" w14:textId="77777777">
        <w:tblPrEx>
          <w:tblCellMar>
            <w:top w:w="0" w:type="dxa"/>
            <w:bottom w:w="0" w:type="dxa"/>
          </w:tblCellMar>
        </w:tblPrEx>
        <w:tc>
          <w:tcPr>
            <w:tcW w:w="1800" w:type="dxa"/>
            <w:tcBorders>
              <w:top w:val="single" w:sz="4" w:space="0" w:color="auto"/>
            </w:tcBorders>
            <w:shd w:val="clear" w:color="auto" w:fill="FFFFFF"/>
            <w:vAlign w:val="bottom"/>
          </w:tcPr>
          <w:p w14:paraId="1C20D6A5" w14:textId="77777777" w:rsidR="00CC685C" w:rsidRPr="008957FD" w:rsidRDefault="00CC685C" w:rsidP="00CC685C">
            <w:pPr>
              <w:spacing w:before="60" w:after="60"/>
              <w:ind w:left="170" w:right="170" w:firstLine="0"/>
              <w:jc w:val="both"/>
              <w:rPr>
                <w:sz w:val="24"/>
              </w:rPr>
            </w:pPr>
            <w:r w:rsidRPr="008957FD">
              <w:rPr>
                <w:sz w:val="24"/>
              </w:rPr>
              <w:t>1951</w:t>
            </w:r>
          </w:p>
        </w:tc>
        <w:tc>
          <w:tcPr>
            <w:tcW w:w="2550" w:type="dxa"/>
            <w:tcBorders>
              <w:top w:val="single" w:sz="4" w:space="0" w:color="auto"/>
            </w:tcBorders>
            <w:shd w:val="clear" w:color="auto" w:fill="FFFFFF"/>
            <w:vAlign w:val="bottom"/>
          </w:tcPr>
          <w:p w14:paraId="32D72859" w14:textId="77777777" w:rsidR="00CC685C" w:rsidRPr="008957FD" w:rsidRDefault="00CC685C" w:rsidP="00CC685C">
            <w:pPr>
              <w:spacing w:before="60" w:after="60"/>
              <w:ind w:left="170" w:right="170" w:firstLine="0"/>
              <w:jc w:val="center"/>
              <w:rPr>
                <w:sz w:val="24"/>
              </w:rPr>
            </w:pPr>
            <w:r w:rsidRPr="008957FD">
              <w:rPr>
                <w:sz w:val="24"/>
              </w:rPr>
              <w:t>34.9</w:t>
            </w:r>
          </w:p>
        </w:tc>
        <w:tc>
          <w:tcPr>
            <w:tcW w:w="2850" w:type="dxa"/>
            <w:tcBorders>
              <w:top w:val="single" w:sz="4" w:space="0" w:color="auto"/>
            </w:tcBorders>
            <w:shd w:val="clear" w:color="auto" w:fill="FFFFFF"/>
            <w:vAlign w:val="bottom"/>
          </w:tcPr>
          <w:p w14:paraId="03339ED9" w14:textId="77777777" w:rsidR="00CC685C" w:rsidRPr="008957FD" w:rsidRDefault="00CC685C" w:rsidP="00CC685C">
            <w:pPr>
              <w:spacing w:before="60" w:after="60"/>
              <w:ind w:left="170" w:right="170" w:firstLine="0"/>
              <w:jc w:val="center"/>
              <w:rPr>
                <w:sz w:val="24"/>
              </w:rPr>
            </w:pPr>
            <w:r w:rsidRPr="008957FD">
              <w:rPr>
                <w:sz w:val="24"/>
              </w:rPr>
              <w:t>37.6</w:t>
            </w:r>
          </w:p>
        </w:tc>
      </w:tr>
      <w:tr w:rsidR="00CC685C" w:rsidRPr="008957FD" w14:paraId="50D26BCC" w14:textId="77777777">
        <w:tblPrEx>
          <w:tblCellMar>
            <w:top w:w="0" w:type="dxa"/>
            <w:bottom w:w="0" w:type="dxa"/>
          </w:tblCellMar>
        </w:tblPrEx>
        <w:tc>
          <w:tcPr>
            <w:tcW w:w="1800" w:type="dxa"/>
            <w:shd w:val="clear" w:color="auto" w:fill="FFFFFF"/>
            <w:vAlign w:val="bottom"/>
          </w:tcPr>
          <w:p w14:paraId="3444D461" w14:textId="77777777" w:rsidR="00CC685C" w:rsidRPr="008957FD" w:rsidRDefault="00CC685C" w:rsidP="00CC685C">
            <w:pPr>
              <w:spacing w:before="60" w:after="60"/>
              <w:ind w:left="170" w:right="170" w:firstLine="0"/>
              <w:jc w:val="both"/>
              <w:rPr>
                <w:sz w:val="24"/>
              </w:rPr>
            </w:pPr>
            <w:r w:rsidRPr="008957FD">
              <w:rPr>
                <w:sz w:val="24"/>
              </w:rPr>
              <w:t>1956</w:t>
            </w:r>
          </w:p>
        </w:tc>
        <w:tc>
          <w:tcPr>
            <w:tcW w:w="2550" w:type="dxa"/>
            <w:shd w:val="clear" w:color="auto" w:fill="FFFFFF"/>
            <w:vAlign w:val="bottom"/>
          </w:tcPr>
          <w:p w14:paraId="4F9466ED" w14:textId="77777777" w:rsidR="00CC685C" w:rsidRPr="008957FD" w:rsidRDefault="00CC685C" w:rsidP="00CC685C">
            <w:pPr>
              <w:spacing w:before="60" w:after="60"/>
              <w:ind w:left="170" w:right="170" w:firstLine="0"/>
              <w:jc w:val="center"/>
              <w:rPr>
                <w:sz w:val="24"/>
              </w:rPr>
            </w:pPr>
            <w:r w:rsidRPr="008957FD">
              <w:rPr>
                <w:sz w:val="24"/>
              </w:rPr>
              <w:t>37.2</w:t>
            </w:r>
          </w:p>
        </w:tc>
        <w:tc>
          <w:tcPr>
            <w:tcW w:w="2850" w:type="dxa"/>
            <w:shd w:val="clear" w:color="auto" w:fill="FFFFFF"/>
            <w:vAlign w:val="bottom"/>
          </w:tcPr>
          <w:p w14:paraId="0B3D7C33" w14:textId="77777777" w:rsidR="00CC685C" w:rsidRPr="008957FD" w:rsidRDefault="00CC685C" w:rsidP="00CC685C">
            <w:pPr>
              <w:spacing w:before="60" w:after="60"/>
              <w:ind w:left="170" w:right="170" w:firstLine="0"/>
              <w:jc w:val="center"/>
              <w:rPr>
                <w:sz w:val="24"/>
              </w:rPr>
            </w:pPr>
            <w:r w:rsidRPr="008957FD">
              <w:rPr>
                <w:sz w:val="24"/>
              </w:rPr>
              <w:t>26.0</w:t>
            </w:r>
          </w:p>
        </w:tc>
      </w:tr>
      <w:tr w:rsidR="00CC685C" w:rsidRPr="008957FD" w14:paraId="0C4BD8E5" w14:textId="77777777">
        <w:tblPrEx>
          <w:tblCellMar>
            <w:top w:w="0" w:type="dxa"/>
            <w:bottom w:w="0" w:type="dxa"/>
          </w:tblCellMar>
        </w:tblPrEx>
        <w:tc>
          <w:tcPr>
            <w:tcW w:w="1800" w:type="dxa"/>
            <w:shd w:val="clear" w:color="auto" w:fill="FFFFFF"/>
            <w:vAlign w:val="bottom"/>
          </w:tcPr>
          <w:p w14:paraId="337E3E96" w14:textId="77777777" w:rsidR="00CC685C" w:rsidRPr="008957FD" w:rsidRDefault="00CC685C" w:rsidP="00CC685C">
            <w:pPr>
              <w:spacing w:before="60" w:after="60"/>
              <w:ind w:left="170" w:right="170" w:firstLine="0"/>
              <w:jc w:val="both"/>
              <w:rPr>
                <w:sz w:val="24"/>
              </w:rPr>
            </w:pPr>
            <w:r w:rsidRPr="008957FD">
              <w:rPr>
                <w:sz w:val="24"/>
              </w:rPr>
              <w:t>1961</w:t>
            </w:r>
          </w:p>
        </w:tc>
        <w:tc>
          <w:tcPr>
            <w:tcW w:w="2550" w:type="dxa"/>
            <w:shd w:val="clear" w:color="auto" w:fill="FFFFFF"/>
            <w:vAlign w:val="bottom"/>
          </w:tcPr>
          <w:p w14:paraId="0D33D34B" w14:textId="77777777" w:rsidR="00CC685C" w:rsidRPr="008957FD" w:rsidRDefault="00CC685C" w:rsidP="00CC685C">
            <w:pPr>
              <w:spacing w:before="60" w:after="60"/>
              <w:ind w:left="170" w:right="170" w:firstLine="0"/>
              <w:jc w:val="center"/>
              <w:rPr>
                <w:sz w:val="24"/>
              </w:rPr>
            </w:pPr>
            <w:r w:rsidRPr="008957FD">
              <w:rPr>
                <w:sz w:val="24"/>
              </w:rPr>
              <w:t>38.3</w:t>
            </w:r>
          </w:p>
        </w:tc>
        <w:tc>
          <w:tcPr>
            <w:tcW w:w="2850" w:type="dxa"/>
            <w:shd w:val="clear" w:color="auto" w:fill="FFFFFF"/>
            <w:vAlign w:val="bottom"/>
          </w:tcPr>
          <w:p w14:paraId="183D8CB6" w14:textId="77777777" w:rsidR="00CC685C" w:rsidRPr="008957FD" w:rsidRDefault="00CC685C" w:rsidP="00CC685C">
            <w:pPr>
              <w:spacing w:before="60" w:after="60"/>
              <w:ind w:left="170" w:right="170" w:firstLine="0"/>
              <w:jc w:val="center"/>
              <w:rPr>
                <w:sz w:val="24"/>
              </w:rPr>
            </w:pPr>
            <w:r w:rsidRPr="008957FD">
              <w:rPr>
                <w:sz w:val="24"/>
              </w:rPr>
              <w:t>38.1</w:t>
            </w:r>
          </w:p>
        </w:tc>
      </w:tr>
      <w:tr w:rsidR="00CC685C" w:rsidRPr="008957FD" w14:paraId="0FD2DC08" w14:textId="77777777">
        <w:tblPrEx>
          <w:tblCellMar>
            <w:top w:w="0" w:type="dxa"/>
            <w:bottom w:w="0" w:type="dxa"/>
          </w:tblCellMar>
        </w:tblPrEx>
        <w:tc>
          <w:tcPr>
            <w:tcW w:w="1800" w:type="dxa"/>
            <w:shd w:val="clear" w:color="auto" w:fill="FFFFFF"/>
          </w:tcPr>
          <w:p w14:paraId="54CC7433" w14:textId="77777777" w:rsidR="00CC685C" w:rsidRPr="008957FD" w:rsidRDefault="00CC685C" w:rsidP="00CC685C">
            <w:pPr>
              <w:spacing w:before="60" w:after="60"/>
              <w:ind w:left="170" w:right="170" w:firstLine="0"/>
              <w:jc w:val="both"/>
              <w:rPr>
                <w:sz w:val="24"/>
              </w:rPr>
            </w:pPr>
            <w:r w:rsidRPr="008957FD">
              <w:rPr>
                <w:sz w:val="24"/>
              </w:rPr>
              <w:t>1966</w:t>
            </w:r>
          </w:p>
        </w:tc>
        <w:tc>
          <w:tcPr>
            <w:tcW w:w="2550" w:type="dxa"/>
            <w:shd w:val="clear" w:color="auto" w:fill="FFFFFF"/>
          </w:tcPr>
          <w:p w14:paraId="4292AC68" w14:textId="77777777" w:rsidR="00CC685C" w:rsidRPr="008957FD" w:rsidRDefault="00CC685C" w:rsidP="00CC685C">
            <w:pPr>
              <w:spacing w:before="60" w:after="60"/>
              <w:ind w:left="170" w:right="170" w:firstLine="0"/>
              <w:jc w:val="center"/>
              <w:rPr>
                <w:sz w:val="24"/>
              </w:rPr>
            </w:pPr>
            <w:r w:rsidRPr="008957FD">
              <w:rPr>
                <w:sz w:val="24"/>
              </w:rPr>
              <w:t>34.7</w:t>
            </w:r>
          </w:p>
        </w:tc>
        <w:tc>
          <w:tcPr>
            <w:tcW w:w="2850" w:type="dxa"/>
            <w:shd w:val="clear" w:color="auto" w:fill="FFFFFF"/>
          </w:tcPr>
          <w:p w14:paraId="0FECF07E" w14:textId="77777777" w:rsidR="00CC685C" w:rsidRPr="008957FD" w:rsidRDefault="00CC685C" w:rsidP="00CC685C">
            <w:pPr>
              <w:spacing w:before="60" w:after="60"/>
              <w:ind w:left="170" w:right="170" w:firstLine="0"/>
              <w:jc w:val="center"/>
              <w:rPr>
                <w:sz w:val="24"/>
              </w:rPr>
            </w:pPr>
            <w:r w:rsidRPr="008957FD">
              <w:rPr>
                <w:sz w:val="24"/>
              </w:rPr>
              <w:t>36.4</w:t>
            </w:r>
          </w:p>
        </w:tc>
      </w:tr>
      <w:tr w:rsidR="00CC685C" w:rsidRPr="008957FD" w14:paraId="7FC3D81E" w14:textId="77777777">
        <w:tblPrEx>
          <w:tblCellMar>
            <w:top w:w="0" w:type="dxa"/>
            <w:bottom w:w="0" w:type="dxa"/>
          </w:tblCellMar>
        </w:tblPrEx>
        <w:tc>
          <w:tcPr>
            <w:tcW w:w="1800" w:type="dxa"/>
            <w:shd w:val="clear" w:color="auto" w:fill="FFFFFF"/>
          </w:tcPr>
          <w:p w14:paraId="274FD29C" w14:textId="77777777" w:rsidR="00CC685C" w:rsidRPr="008957FD" w:rsidRDefault="00CC685C" w:rsidP="00CC685C">
            <w:pPr>
              <w:spacing w:before="60" w:after="60"/>
              <w:ind w:left="170" w:right="170" w:firstLine="0"/>
              <w:jc w:val="both"/>
              <w:rPr>
                <w:sz w:val="24"/>
              </w:rPr>
            </w:pPr>
            <w:r w:rsidRPr="008957FD">
              <w:rPr>
                <w:sz w:val="24"/>
              </w:rPr>
              <w:t>1971</w:t>
            </w:r>
          </w:p>
        </w:tc>
        <w:tc>
          <w:tcPr>
            <w:tcW w:w="2550" w:type="dxa"/>
            <w:shd w:val="clear" w:color="auto" w:fill="FFFFFF"/>
          </w:tcPr>
          <w:p w14:paraId="3C4F6AE3" w14:textId="77777777" w:rsidR="00CC685C" w:rsidRPr="008957FD" w:rsidRDefault="00CC685C" w:rsidP="00CC685C">
            <w:pPr>
              <w:spacing w:before="60" w:after="60"/>
              <w:ind w:left="170" w:right="170" w:firstLine="0"/>
              <w:jc w:val="center"/>
              <w:rPr>
                <w:sz w:val="24"/>
              </w:rPr>
            </w:pPr>
            <w:r w:rsidRPr="008957FD">
              <w:rPr>
                <w:sz w:val="24"/>
              </w:rPr>
              <w:t>37.4</w:t>
            </w:r>
          </w:p>
        </w:tc>
        <w:tc>
          <w:tcPr>
            <w:tcW w:w="2850" w:type="dxa"/>
            <w:shd w:val="clear" w:color="auto" w:fill="FFFFFF"/>
          </w:tcPr>
          <w:p w14:paraId="4DC4537E" w14:textId="77777777" w:rsidR="00CC685C" w:rsidRPr="008957FD" w:rsidRDefault="00CC685C" w:rsidP="00CC685C">
            <w:pPr>
              <w:spacing w:before="60" w:after="60"/>
              <w:ind w:left="170" w:right="170" w:firstLine="0"/>
              <w:jc w:val="center"/>
              <w:rPr>
                <w:sz w:val="24"/>
              </w:rPr>
            </w:pPr>
            <w:r w:rsidRPr="008957FD">
              <w:rPr>
                <w:sz w:val="24"/>
              </w:rPr>
              <w:t>35.9</w:t>
            </w:r>
          </w:p>
        </w:tc>
      </w:tr>
      <w:tr w:rsidR="00CC685C" w:rsidRPr="008957FD" w14:paraId="562487FF" w14:textId="77777777">
        <w:tblPrEx>
          <w:tblCellMar>
            <w:top w:w="0" w:type="dxa"/>
            <w:bottom w:w="0" w:type="dxa"/>
          </w:tblCellMar>
        </w:tblPrEx>
        <w:tc>
          <w:tcPr>
            <w:tcW w:w="1800" w:type="dxa"/>
            <w:shd w:val="clear" w:color="auto" w:fill="FFFFFF"/>
            <w:vAlign w:val="bottom"/>
          </w:tcPr>
          <w:p w14:paraId="174704D1" w14:textId="77777777" w:rsidR="00CC685C" w:rsidRPr="008957FD" w:rsidRDefault="00CC685C" w:rsidP="00CC685C">
            <w:pPr>
              <w:spacing w:before="60" w:after="60"/>
              <w:ind w:left="170" w:right="170" w:firstLine="0"/>
              <w:jc w:val="both"/>
              <w:rPr>
                <w:sz w:val="24"/>
              </w:rPr>
            </w:pPr>
            <w:r w:rsidRPr="008957FD">
              <w:rPr>
                <w:sz w:val="24"/>
              </w:rPr>
              <w:t>1976</w:t>
            </w:r>
          </w:p>
        </w:tc>
        <w:tc>
          <w:tcPr>
            <w:tcW w:w="2550" w:type="dxa"/>
            <w:shd w:val="clear" w:color="auto" w:fill="FFFFFF"/>
            <w:vAlign w:val="bottom"/>
          </w:tcPr>
          <w:p w14:paraId="1A907A9A" w14:textId="77777777" w:rsidR="00CC685C" w:rsidRPr="008957FD" w:rsidRDefault="00CC685C" w:rsidP="00CC685C">
            <w:pPr>
              <w:spacing w:before="60" w:after="60"/>
              <w:ind w:left="170" w:right="170" w:firstLine="0"/>
              <w:jc w:val="center"/>
              <w:rPr>
                <w:sz w:val="24"/>
              </w:rPr>
            </w:pPr>
            <w:r w:rsidRPr="008957FD">
              <w:rPr>
                <w:sz w:val="24"/>
              </w:rPr>
              <w:t>40.3</w:t>
            </w:r>
          </w:p>
        </w:tc>
        <w:tc>
          <w:tcPr>
            <w:tcW w:w="2850" w:type="dxa"/>
            <w:shd w:val="clear" w:color="auto" w:fill="FFFFFF"/>
            <w:vAlign w:val="bottom"/>
          </w:tcPr>
          <w:p w14:paraId="33BC3406" w14:textId="77777777" w:rsidR="00CC685C" w:rsidRPr="008957FD" w:rsidRDefault="00CC685C" w:rsidP="00CC685C">
            <w:pPr>
              <w:spacing w:before="60" w:after="60"/>
              <w:ind w:left="170" w:right="170" w:firstLine="0"/>
              <w:jc w:val="center"/>
              <w:rPr>
                <w:sz w:val="24"/>
              </w:rPr>
            </w:pPr>
            <w:r w:rsidRPr="008957FD">
              <w:rPr>
                <w:sz w:val="24"/>
              </w:rPr>
              <w:t>37.8</w:t>
            </w:r>
          </w:p>
        </w:tc>
      </w:tr>
      <w:tr w:rsidR="00CC685C" w:rsidRPr="008957FD" w14:paraId="7E6195C6" w14:textId="77777777">
        <w:tblPrEx>
          <w:tblCellMar>
            <w:top w:w="0" w:type="dxa"/>
            <w:bottom w:w="0" w:type="dxa"/>
          </w:tblCellMar>
        </w:tblPrEx>
        <w:tc>
          <w:tcPr>
            <w:tcW w:w="1800" w:type="dxa"/>
            <w:tcBorders>
              <w:bottom w:val="single" w:sz="4" w:space="0" w:color="auto"/>
            </w:tcBorders>
            <w:shd w:val="clear" w:color="auto" w:fill="FFFFFF"/>
          </w:tcPr>
          <w:p w14:paraId="528215DB" w14:textId="77777777" w:rsidR="00CC685C" w:rsidRPr="008957FD" w:rsidRDefault="00CC685C" w:rsidP="00CC685C">
            <w:pPr>
              <w:spacing w:before="60" w:after="60"/>
              <w:ind w:left="170" w:right="170" w:firstLine="0"/>
              <w:jc w:val="both"/>
              <w:rPr>
                <w:sz w:val="24"/>
              </w:rPr>
            </w:pPr>
            <w:r w:rsidRPr="008957FD">
              <w:rPr>
                <w:sz w:val="24"/>
              </w:rPr>
              <w:t>1981</w:t>
            </w:r>
          </w:p>
        </w:tc>
        <w:tc>
          <w:tcPr>
            <w:tcW w:w="2550" w:type="dxa"/>
            <w:tcBorders>
              <w:bottom w:val="single" w:sz="4" w:space="0" w:color="auto"/>
            </w:tcBorders>
            <w:shd w:val="clear" w:color="auto" w:fill="FFFFFF"/>
          </w:tcPr>
          <w:p w14:paraId="638D52B1" w14:textId="77777777" w:rsidR="00CC685C" w:rsidRPr="008957FD" w:rsidRDefault="00CC685C" w:rsidP="00CC685C">
            <w:pPr>
              <w:spacing w:before="60" w:after="60"/>
              <w:ind w:left="170" w:right="170" w:firstLine="0"/>
              <w:jc w:val="center"/>
              <w:rPr>
                <w:sz w:val="24"/>
              </w:rPr>
            </w:pPr>
            <w:r w:rsidRPr="008957FD">
              <w:rPr>
                <w:sz w:val="24"/>
              </w:rPr>
              <w:t>37.1</w:t>
            </w:r>
          </w:p>
        </w:tc>
        <w:tc>
          <w:tcPr>
            <w:tcW w:w="2850" w:type="dxa"/>
            <w:tcBorders>
              <w:bottom w:val="single" w:sz="4" w:space="0" w:color="auto"/>
            </w:tcBorders>
            <w:shd w:val="clear" w:color="auto" w:fill="FFFFFF"/>
          </w:tcPr>
          <w:p w14:paraId="3FAA2BDD" w14:textId="77777777" w:rsidR="00CC685C" w:rsidRPr="008957FD" w:rsidRDefault="00CC685C" w:rsidP="00CC685C">
            <w:pPr>
              <w:spacing w:before="60" w:after="60"/>
              <w:ind w:left="170" w:right="170" w:firstLine="0"/>
              <w:jc w:val="center"/>
              <w:rPr>
                <w:sz w:val="24"/>
              </w:rPr>
            </w:pPr>
            <w:r w:rsidRPr="008957FD">
              <w:rPr>
                <w:sz w:val="24"/>
              </w:rPr>
              <w:t>38.3</w:t>
            </w:r>
          </w:p>
        </w:tc>
      </w:tr>
    </w:tbl>
    <w:p w14:paraId="00BBBAA1" w14:textId="77777777" w:rsidR="00CC685C" w:rsidRPr="008957FD" w:rsidRDefault="00CC685C" w:rsidP="00CC685C">
      <w:pPr>
        <w:spacing w:before="120" w:after="120"/>
        <w:jc w:val="both"/>
        <w:rPr>
          <w:sz w:val="24"/>
        </w:rPr>
      </w:pPr>
      <w:r w:rsidRPr="008957FD">
        <w:rPr>
          <w:sz w:val="24"/>
          <w:lang w:eastAsia="fr-FR" w:bidi="fr-FR"/>
        </w:rPr>
        <w:t>Source : Tableaux 1 et 2</w:t>
      </w:r>
    </w:p>
    <w:p w14:paraId="3CF362F8" w14:textId="77777777" w:rsidR="00CC685C" w:rsidRPr="008957FD" w:rsidRDefault="00CC685C" w:rsidP="00CC685C">
      <w:pPr>
        <w:spacing w:before="120" w:after="120"/>
        <w:jc w:val="both"/>
        <w:rPr>
          <w:szCs w:val="2"/>
        </w:rPr>
      </w:pPr>
    </w:p>
    <w:p w14:paraId="60288B93" w14:textId="77777777" w:rsidR="00CC685C" w:rsidRPr="008957FD" w:rsidRDefault="00CC685C" w:rsidP="00CC685C">
      <w:pPr>
        <w:spacing w:before="120" w:after="120"/>
        <w:jc w:val="both"/>
        <w:rPr>
          <w:szCs w:val="2"/>
        </w:rPr>
      </w:pPr>
    </w:p>
    <w:p w14:paraId="0E7F76A6" w14:textId="77777777" w:rsidR="00CC685C" w:rsidRPr="008957FD" w:rsidRDefault="00CC685C" w:rsidP="00CC685C">
      <w:pPr>
        <w:spacing w:before="120" w:after="120"/>
        <w:jc w:val="both"/>
      </w:pPr>
      <w:r w:rsidRPr="008957FD">
        <w:rPr>
          <w:lang w:eastAsia="fr-FR" w:bidi="fr-FR"/>
        </w:rPr>
        <w:t>Si l’on examine la tendance générale du travail domestique, on ne constate aucun déclin tant au coût de remplacement qu’au coût d'o</w:t>
      </w:r>
      <w:r w:rsidRPr="008957FD">
        <w:rPr>
          <w:lang w:eastAsia="fr-FR" w:bidi="fr-FR"/>
        </w:rPr>
        <w:t>p</w:t>
      </w:r>
      <w:r w:rsidRPr="008957FD">
        <w:rPr>
          <w:lang w:eastAsia="fr-FR" w:bidi="fr-FR"/>
        </w:rPr>
        <w:t>tion (tableau 3). Ce résultat est à première vue surprenant et paradoxal puisqu'entre 1951 et 1982 le taux d'activité des femmes mariées est passé de 9,6 pour cent à 50,5 pour cent (voir tableau 4). Cette hausse n'est pas seulement extraord</w:t>
      </w:r>
      <w:r w:rsidRPr="008957FD">
        <w:rPr>
          <w:lang w:eastAsia="fr-FR" w:bidi="fr-FR"/>
        </w:rPr>
        <w:t>i</w:t>
      </w:r>
      <w:r w:rsidRPr="008957FD">
        <w:rPr>
          <w:lang w:eastAsia="fr-FR" w:bidi="fr-FR"/>
        </w:rPr>
        <w:t>naire en termes absolus, mais également en termes relatifs si on la compare à celle qu'ont connu d'autres pays </w:t>
      </w:r>
      <w:r w:rsidRPr="008957FD">
        <w:rPr>
          <w:rStyle w:val="Appelnotedebasdep"/>
          <w:lang w:eastAsia="fr-FR" w:bidi="fr-FR"/>
        </w:rPr>
        <w:footnoteReference w:id="84"/>
      </w:r>
      <w:r w:rsidRPr="008957FD">
        <w:rPr>
          <w:lang w:eastAsia="fr-FR" w:bidi="fr-FR"/>
        </w:rPr>
        <w:t>.</w:t>
      </w:r>
    </w:p>
    <w:p w14:paraId="4AF77587" w14:textId="77777777" w:rsidR="00CC685C" w:rsidRPr="008957FD" w:rsidRDefault="00CC685C" w:rsidP="00CC685C">
      <w:pPr>
        <w:spacing w:before="120" w:after="120"/>
        <w:jc w:val="both"/>
      </w:pPr>
      <w:r w:rsidRPr="008957FD">
        <w:rPr>
          <w:lang w:eastAsia="fr-FR" w:bidi="fr-FR"/>
        </w:rPr>
        <w:t>L'effet de l'accroissement du taux d'activité sur la valeur du travail d</w:t>
      </w:r>
      <w:r w:rsidRPr="008957FD">
        <w:rPr>
          <w:lang w:eastAsia="fr-FR" w:bidi="fr-FR"/>
        </w:rPr>
        <w:t>o</w:t>
      </w:r>
      <w:r w:rsidRPr="008957FD">
        <w:rPr>
          <w:lang w:eastAsia="fr-FR" w:bidi="fr-FR"/>
        </w:rPr>
        <w:t>mestique ne semble pas se manifester, du moins au niveau global (tableau 2). Ceci est confirmé par H.A. Adler et O. Hawrylyshyn qui écrivent :</w:t>
      </w:r>
    </w:p>
    <w:p w14:paraId="126490DD" w14:textId="77777777" w:rsidR="00CC685C" w:rsidRPr="008957FD" w:rsidRDefault="00CC685C" w:rsidP="00CC685C">
      <w:pPr>
        <w:spacing w:before="120" w:after="120"/>
        <w:jc w:val="both"/>
        <w:rPr>
          <w:lang w:eastAsia="fr-FR" w:bidi="fr-FR"/>
        </w:rPr>
      </w:pPr>
    </w:p>
    <w:p w14:paraId="37163970" w14:textId="77777777" w:rsidR="00CC685C" w:rsidRPr="008957FD" w:rsidRDefault="00CC685C" w:rsidP="00CC685C">
      <w:pPr>
        <w:pStyle w:val="Citation0"/>
        <w:rPr>
          <w:lang w:eastAsia="fr-FR" w:bidi="fr-FR"/>
        </w:rPr>
      </w:pPr>
      <w:r w:rsidRPr="008957FD">
        <w:rPr>
          <w:lang w:eastAsia="fr-FR" w:bidi="fr-FR"/>
        </w:rPr>
        <w:t>the trend in female participation is not the sole, nor even the overwhe</w:t>
      </w:r>
      <w:r w:rsidRPr="008957FD">
        <w:rPr>
          <w:lang w:eastAsia="fr-FR" w:bidi="fr-FR"/>
        </w:rPr>
        <w:t>l</w:t>
      </w:r>
      <w:r w:rsidRPr="008957FD">
        <w:rPr>
          <w:lang w:eastAsia="fr-FR" w:bidi="fr-FR"/>
        </w:rPr>
        <w:t>ming explanation for movements in the ratio HW/GNP </w:t>
      </w:r>
      <w:r w:rsidRPr="008957FD">
        <w:rPr>
          <w:rStyle w:val="Appelnotedebasdep"/>
          <w:lang w:eastAsia="fr-FR" w:bidi="fr-FR"/>
        </w:rPr>
        <w:footnoteReference w:id="85"/>
      </w:r>
      <w:r w:rsidRPr="008957FD">
        <w:rPr>
          <w:lang w:eastAsia="fr-FR" w:bidi="fr-FR"/>
        </w:rPr>
        <w:t>.</w:t>
      </w:r>
    </w:p>
    <w:p w14:paraId="6AA65EA4" w14:textId="77777777" w:rsidR="00CC685C" w:rsidRPr="008957FD" w:rsidRDefault="00CC685C" w:rsidP="00CC685C">
      <w:pPr>
        <w:spacing w:before="120" w:after="120"/>
        <w:jc w:val="both"/>
        <w:rPr>
          <w:lang w:eastAsia="fr-FR" w:bidi="fr-FR"/>
        </w:rPr>
      </w:pPr>
    </w:p>
    <w:p w14:paraId="0B89BB6F" w14:textId="77777777" w:rsidR="00CC685C" w:rsidRPr="008957FD" w:rsidRDefault="00CC685C" w:rsidP="00CC685C">
      <w:pPr>
        <w:spacing w:before="120" w:after="120"/>
        <w:ind w:firstLine="0"/>
        <w:jc w:val="both"/>
      </w:pPr>
      <w:r w:rsidRPr="008957FD">
        <w:t>[117]</w:t>
      </w:r>
    </w:p>
    <w:p w14:paraId="3DE83C7C" w14:textId="77777777" w:rsidR="00CC685C" w:rsidRPr="008957FD" w:rsidRDefault="00CC685C" w:rsidP="00CC685C">
      <w:pPr>
        <w:spacing w:before="120" w:after="120"/>
        <w:ind w:firstLine="0"/>
        <w:jc w:val="both"/>
      </w:pPr>
    </w:p>
    <w:p w14:paraId="11652C81" w14:textId="77777777" w:rsidR="00CC685C" w:rsidRPr="008957FD" w:rsidRDefault="00CC685C" w:rsidP="00CC685C">
      <w:pPr>
        <w:pStyle w:val="figtitre"/>
      </w:pPr>
      <w:r w:rsidRPr="008957FD">
        <w:t>Tableau 4</w:t>
      </w:r>
    </w:p>
    <w:p w14:paraId="716900F7" w14:textId="77777777" w:rsidR="00CC685C" w:rsidRPr="008957FD" w:rsidRDefault="00CC685C" w:rsidP="00CC685C">
      <w:pPr>
        <w:pStyle w:val="figtitrest"/>
      </w:pPr>
      <w:r w:rsidRPr="008957FD">
        <w:t>Taux d'activité des femmes mariées au Canada</w:t>
      </w:r>
      <w:r w:rsidRPr="008957FD">
        <w:br/>
        <w:t>1951-1986 (en pourcentage)</w:t>
      </w:r>
    </w:p>
    <w:tbl>
      <w:tblPr>
        <w:tblW w:w="0" w:type="auto"/>
        <w:tblInd w:w="738" w:type="dxa"/>
        <w:tblLook w:val="00BF" w:firstRow="1" w:lastRow="0" w:firstColumn="1" w:lastColumn="0" w:noHBand="0" w:noVBand="0"/>
      </w:tblPr>
      <w:tblGrid>
        <w:gridCol w:w="3292"/>
        <w:gridCol w:w="3458"/>
      </w:tblGrid>
      <w:tr w:rsidR="00CC685C" w:rsidRPr="008957FD" w14:paraId="2BEC100C" w14:textId="77777777">
        <w:tc>
          <w:tcPr>
            <w:tcW w:w="3292" w:type="dxa"/>
            <w:tcBorders>
              <w:top w:val="single" w:sz="12" w:space="0" w:color="auto"/>
              <w:bottom w:val="single" w:sz="12" w:space="0" w:color="auto"/>
            </w:tcBorders>
            <w:shd w:val="clear" w:color="auto" w:fill="EEECE1"/>
          </w:tcPr>
          <w:p w14:paraId="6456F518" w14:textId="77777777" w:rsidR="00CC685C" w:rsidRPr="008957FD" w:rsidRDefault="00CC685C" w:rsidP="00CC685C">
            <w:pPr>
              <w:spacing w:before="120" w:after="120"/>
              <w:ind w:firstLine="0"/>
              <w:rPr>
                <w:sz w:val="24"/>
                <w:lang w:eastAsia="fr-FR" w:bidi="fr-FR"/>
              </w:rPr>
            </w:pPr>
            <w:r w:rsidRPr="008957FD">
              <w:rPr>
                <w:sz w:val="24"/>
                <w:lang w:eastAsia="fr-FR" w:bidi="fr-FR"/>
              </w:rPr>
              <w:t>Année</w:t>
            </w:r>
          </w:p>
        </w:tc>
        <w:tc>
          <w:tcPr>
            <w:tcW w:w="3458" w:type="dxa"/>
            <w:tcBorders>
              <w:top w:val="single" w:sz="12" w:space="0" w:color="auto"/>
              <w:bottom w:val="single" w:sz="12" w:space="0" w:color="auto"/>
            </w:tcBorders>
            <w:shd w:val="clear" w:color="auto" w:fill="EEECE1"/>
          </w:tcPr>
          <w:p w14:paraId="7705932D" w14:textId="77777777" w:rsidR="00CC685C" w:rsidRPr="008957FD" w:rsidRDefault="00CC685C" w:rsidP="00CC685C">
            <w:pPr>
              <w:spacing w:before="120" w:after="120"/>
              <w:ind w:firstLine="0"/>
              <w:jc w:val="center"/>
              <w:rPr>
                <w:sz w:val="24"/>
                <w:lang w:eastAsia="fr-FR" w:bidi="fr-FR"/>
              </w:rPr>
            </w:pPr>
            <w:r w:rsidRPr="008957FD">
              <w:rPr>
                <w:sz w:val="24"/>
                <w:lang w:eastAsia="fr-FR" w:bidi="fr-FR"/>
              </w:rPr>
              <w:t>Taux d’activité</w:t>
            </w:r>
          </w:p>
        </w:tc>
      </w:tr>
      <w:tr w:rsidR="00CC685C" w:rsidRPr="008957FD" w14:paraId="0BC9352A" w14:textId="77777777">
        <w:tc>
          <w:tcPr>
            <w:tcW w:w="3292" w:type="dxa"/>
            <w:tcBorders>
              <w:top w:val="single" w:sz="12" w:space="0" w:color="auto"/>
            </w:tcBorders>
          </w:tcPr>
          <w:p w14:paraId="1A306903" w14:textId="77777777" w:rsidR="00CC685C" w:rsidRPr="008957FD" w:rsidRDefault="00CC685C" w:rsidP="00CC685C">
            <w:pPr>
              <w:spacing w:before="120"/>
              <w:ind w:firstLine="0"/>
              <w:rPr>
                <w:sz w:val="24"/>
              </w:rPr>
            </w:pPr>
            <w:r w:rsidRPr="008957FD">
              <w:rPr>
                <w:sz w:val="24"/>
              </w:rPr>
              <w:t>1951</w:t>
            </w:r>
          </w:p>
        </w:tc>
        <w:tc>
          <w:tcPr>
            <w:tcW w:w="3458" w:type="dxa"/>
            <w:tcBorders>
              <w:top w:val="single" w:sz="12" w:space="0" w:color="auto"/>
            </w:tcBorders>
          </w:tcPr>
          <w:p w14:paraId="4E396AF6" w14:textId="77777777" w:rsidR="00CC685C" w:rsidRPr="008957FD" w:rsidRDefault="00CC685C" w:rsidP="00CC685C">
            <w:pPr>
              <w:spacing w:before="120"/>
              <w:ind w:firstLine="0"/>
              <w:jc w:val="center"/>
              <w:rPr>
                <w:sz w:val="24"/>
              </w:rPr>
            </w:pPr>
            <w:r w:rsidRPr="008957FD">
              <w:rPr>
                <w:sz w:val="24"/>
              </w:rPr>
              <w:t>9.6</w:t>
            </w:r>
          </w:p>
        </w:tc>
      </w:tr>
      <w:tr w:rsidR="00CC685C" w:rsidRPr="008957FD" w14:paraId="3662D6B0" w14:textId="77777777">
        <w:tc>
          <w:tcPr>
            <w:tcW w:w="3292" w:type="dxa"/>
          </w:tcPr>
          <w:p w14:paraId="41093EE9" w14:textId="77777777" w:rsidR="00CC685C" w:rsidRPr="008957FD" w:rsidRDefault="00CC685C" w:rsidP="00CC685C">
            <w:pPr>
              <w:ind w:firstLine="0"/>
              <w:rPr>
                <w:sz w:val="24"/>
              </w:rPr>
            </w:pPr>
            <w:r w:rsidRPr="008957FD">
              <w:rPr>
                <w:sz w:val="24"/>
              </w:rPr>
              <w:t>1956</w:t>
            </w:r>
          </w:p>
        </w:tc>
        <w:tc>
          <w:tcPr>
            <w:tcW w:w="3458" w:type="dxa"/>
          </w:tcPr>
          <w:p w14:paraId="1ABF4265" w14:textId="77777777" w:rsidR="00CC685C" w:rsidRPr="008957FD" w:rsidRDefault="00CC685C" w:rsidP="00CC685C">
            <w:pPr>
              <w:ind w:firstLine="0"/>
              <w:jc w:val="center"/>
              <w:rPr>
                <w:sz w:val="24"/>
              </w:rPr>
            </w:pPr>
            <w:r w:rsidRPr="008957FD">
              <w:rPr>
                <w:sz w:val="24"/>
              </w:rPr>
              <w:t>12.8</w:t>
            </w:r>
          </w:p>
        </w:tc>
      </w:tr>
      <w:tr w:rsidR="00CC685C" w:rsidRPr="008957FD" w14:paraId="4F1D2614" w14:textId="77777777">
        <w:tc>
          <w:tcPr>
            <w:tcW w:w="3292" w:type="dxa"/>
          </w:tcPr>
          <w:p w14:paraId="08D2E80C" w14:textId="77777777" w:rsidR="00CC685C" w:rsidRPr="008957FD" w:rsidRDefault="00CC685C" w:rsidP="00CC685C">
            <w:pPr>
              <w:ind w:firstLine="0"/>
              <w:rPr>
                <w:sz w:val="24"/>
              </w:rPr>
            </w:pPr>
            <w:r w:rsidRPr="008957FD">
              <w:rPr>
                <w:sz w:val="24"/>
              </w:rPr>
              <w:t>1961</w:t>
            </w:r>
          </w:p>
        </w:tc>
        <w:tc>
          <w:tcPr>
            <w:tcW w:w="3458" w:type="dxa"/>
          </w:tcPr>
          <w:p w14:paraId="1E1CBA20" w14:textId="77777777" w:rsidR="00CC685C" w:rsidRPr="008957FD" w:rsidRDefault="00CC685C" w:rsidP="00CC685C">
            <w:pPr>
              <w:ind w:firstLine="0"/>
              <w:jc w:val="center"/>
              <w:rPr>
                <w:sz w:val="24"/>
              </w:rPr>
            </w:pPr>
            <w:r w:rsidRPr="008957FD">
              <w:rPr>
                <w:sz w:val="24"/>
              </w:rPr>
              <w:t>20.8</w:t>
            </w:r>
          </w:p>
        </w:tc>
      </w:tr>
      <w:tr w:rsidR="00CC685C" w:rsidRPr="008957FD" w14:paraId="030099E3" w14:textId="77777777">
        <w:tc>
          <w:tcPr>
            <w:tcW w:w="3292" w:type="dxa"/>
          </w:tcPr>
          <w:p w14:paraId="2C4ABFE8" w14:textId="77777777" w:rsidR="00CC685C" w:rsidRPr="008957FD" w:rsidRDefault="00CC685C" w:rsidP="00CC685C">
            <w:pPr>
              <w:ind w:firstLine="0"/>
              <w:rPr>
                <w:sz w:val="24"/>
              </w:rPr>
            </w:pPr>
            <w:r w:rsidRPr="008957FD">
              <w:rPr>
                <w:sz w:val="24"/>
              </w:rPr>
              <w:t>1966</w:t>
            </w:r>
          </w:p>
        </w:tc>
        <w:tc>
          <w:tcPr>
            <w:tcW w:w="3458" w:type="dxa"/>
          </w:tcPr>
          <w:p w14:paraId="4AB0FDAC" w14:textId="77777777" w:rsidR="00CC685C" w:rsidRPr="008957FD" w:rsidRDefault="00CC685C" w:rsidP="00CC685C">
            <w:pPr>
              <w:ind w:firstLine="0"/>
              <w:jc w:val="center"/>
              <w:rPr>
                <w:sz w:val="24"/>
              </w:rPr>
            </w:pPr>
            <w:r w:rsidRPr="008957FD">
              <w:rPr>
                <w:sz w:val="24"/>
              </w:rPr>
              <w:t>26.8</w:t>
            </w:r>
          </w:p>
        </w:tc>
      </w:tr>
      <w:tr w:rsidR="00CC685C" w:rsidRPr="008957FD" w14:paraId="3CC31609" w14:textId="77777777">
        <w:tc>
          <w:tcPr>
            <w:tcW w:w="3292" w:type="dxa"/>
          </w:tcPr>
          <w:p w14:paraId="491C4A3E" w14:textId="77777777" w:rsidR="00CC685C" w:rsidRPr="008957FD" w:rsidRDefault="00CC685C" w:rsidP="00CC685C">
            <w:pPr>
              <w:ind w:firstLine="0"/>
              <w:rPr>
                <w:sz w:val="24"/>
              </w:rPr>
            </w:pPr>
            <w:r w:rsidRPr="008957FD">
              <w:rPr>
                <w:sz w:val="24"/>
              </w:rPr>
              <w:t>1971</w:t>
            </w:r>
          </w:p>
        </w:tc>
        <w:tc>
          <w:tcPr>
            <w:tcW w:w="3458" w:type="dxa"/>
          </w:tcPr>
          <w:p w14:paraId="5D590FE1" w14:textId="77777777" w:rsidR="00CC685C" w:rsidRPr="008957FD" w:rsidRDefault="00CC685C" w:rsidP="00CC685C">
            <w:pPr>
              <w:ind w:firstLine="0"/>
              <w:jc w:val="center"/>
              <w:rPr>
                <w:sz w:val="24"/>
              </w:rPr>
            </w:pPr>
            <w:r w:rsidRPr="008957FD">
              <w:rPr>
                <w:sz w:val="24"/>
              </w:rPr>
              <w:t>33.0</w:t>
            </w:r>
          </w:p>
        </w:tc>
      </w:tr>
      <w:tr w:rsidR="00CC685C" w:rsidRPr="008957FD" w14:paraId="1800F1BD" w14:textId="77777777">
        <w:tc>
          <w:tcPr>
            <w:tcW w:w="3292" w:type="dxa"/>
          </w:tcPr>
          <w:p w14:paraId="2331354E" w14:textId="77777777" w:rsidR="00CC685C" w:rsidRPr="008957FD" w:rsidRDefault="00CC685C" w:rsidP="00CC685C">
            <w:pPr>
              <w:ind w:firstLine="0"/>
              <w:rPr>
                <w:sz w:val="24"/>
              </w:rPr>
            </w:pPr>
            <w:r w:rsidRPr="008957FD">
              <w:rPr>
                <w:sz w:val="24"/>
              </w:rPr>
              <w:t>1976</w:t>
            </w:r>
          </w:p>
        </w:tc>
        <w:tc>
          <w:tcPr>
            <w:tcW w:w="3458" w:type="dxa"/>
          </w:tcPr>
          <w:p w14:paraId="31D6C99A" w14:textId="77777777" w:rsidR="00CC685C" w:rsidRPr="008957FD" w:rsidRDefault="00CC685C" w:rsidP="00CC685C">
            <w:pPr>
              <w:ind w:firstLine="0"/>
              <w:jc w:val="center"/>
              <w:rPr>
                <w:sz w:val="24"/>
              </w:rPr>
            </w:pPr>
            <w:r w:rsidRPr="008957FD">
              <w:rPr>
                <w:sz w:val="24"/>
              </w:rPr>
              <w:t>42.8</w:t>
            </w:r>
          </w:p>
        </w:tc>
      </w:tr>
      <w:tr w:rsidR="00CC685C" w:rsidRPr="008957FD" w14:paraId="655D9EC3" w14:textId="77777777">
        <w:tc>
          <w:tcPr>
            <w:tcW w:w="3292" w:type="dxa"/>
          </w:tcPr>
          <w:p w14:paraId="77469C80" w14:textId="77777777" w:rsidR="00CC685C" w:rsidRPr="008957FD" w:rsidRDefault="00CC685C" w:rsidP="00CC685C">
            <w:pPr>
              <w:ind w:firstLine="0"/>
              <w:rPr>
                <w:sz w:val="24"/>
              </w:rPr>
            </w:pPr>
            <w:r w:rsidRPr="008957FD">
              <w:rPr>
                <w:sz w:val="24"/>
              </w:rPr>
              <w:t>1981</w:t>
            </w:r>
          </w:p>
        </w:tc>
        <w:tc>
          <w:tcPr>
            <w:tcW w:w="3458" w:type="dxa"/>
          </w:tcPr>
          <w:p w14:paraId="6AEEC738" w14:textId="77777777" w:rsidR="00CC685C" w:rsidRPr="008957FD" w:rsidRDefault="00CC685C" w:rsidP="00CC685C">
            <w:pPr>
              <w:ind w:firstLine="0"/>
              <w:jc w:val="center"/>
              <w:rPr>
                <w:sz w:val="24"/>
              </w:rPr>
            </w:pPr>
            <w:r w:rsidRPr="008957FD">
              <w:rPr>
                <w:sz w:val="24"/>
              </w:rPr>
              <w:t>50.5</w:t>
            </w:r>
          </w:p>
        </w:tc>
      </w:tr>
      <w:tr w:rsidR="00CC685C" w:rsidRPr="008957FD" w14:paraId="4E0B45CE" w14:textId="77777777">
        <w:tc>
          <w:tcPr>
            <w:tcW w:w="3292" w:type="dxa"/>
            <w:tcBorders>
              <w:bottom w:val="single" w:sz="12" w:space="0" w:color="auto"/>
            </w:tcBorders>
          </w:tcPr>
          <w:p w14:paraId="53A07C93" w14:textId="77777777" w:rsidR="00CC685C" w:rsidRPr="008957FD" w:rsidRDefault="00CC685C" w:rsidP="00CC685C">
            <w:pPr>
              <w:spacing w:after="120"/>
              <w:ind w:firstLine="0"/>
              <w:rPr>
                <w:sz w:val="24"/>
              </w:rPr>
            </w:pPr>
            <w:r w:rsidRPr="008957FD">
              <w:rPr>
                <w:sz w:val="24"/>
              </w:rPr>
              <w:t>1986</w:t>
            </w:r>
          </w:p>
        </w:tc>
        <w:tc>
          <w:tcPr>
            <w:tcW w:w="3458" w:type="dxa"/>
            <w:tcBorders>
              <w:bottom w:val="single" w:sz="12" w:space="0" w:color="auto"/>
            </w:tcBorders>
          </w:tcPr>
          <w:p w14:paraId="4ED7F628" w14:textId="77777777" w:rsidR="00CC685C" w:rsidRPr="008957FD" w:rsidRDefault="00CC685C" w:rsidP="00CC685C">
            <w:pPr>
              <w:spacing w:after="120"/>
              <w:ind w:firstLine="0"/>
              <w:jc w:val="center"/>
              <w:rPr>
                <w:sz w:val="24"/>
              </w:rPr>
            </w:pPr>
            <w:r w:rsidRPr="008957FD">
              <w:rPr>
                <w:sz w:val="24"/>
              </w:rPr>
              <w:t>56.1</w:t>
            </w:r>
          </w:p>
        </w:tc>
      </w:tr>
    </w:tbl>
    <w:p w14:paraId="2181D18B" w14:textId="77777777" w:rsidR="00CC685C" w:rsidRPr="008957FD" w:rsidRDefault="00CC685C" w:rsidP="00CC685C">
      <w:pPr>
        <w:spacing w:before="60" w:after="60"/>
        <w:ind w:firstLine="0"/>
        <w:jc w:val="both"/>
        <w:rPr>
          <w:sz w:val="24"/>
        </w:rPr>
      </w:pPr>
      <w:r w:rsidRPr="008957FD">
        <w:rPr>
          <w:sz w:val="24"/>
          <w:lang w:eastAsia="fr-FR" w:bidi="fr-FR"/>
        </w:rPr>
        <w:t xml:space="preserve">Source : S. Ostry, </w:t>
      </w:r>
      <w:r w:rsidRPr="008957FD">
        <w:rPr>
          <w:i/>
          <w:sz w:val="24"/>
          <w:lang w:eastAsia="fr-FR" w:bidi="fr-FR"/>
        </w:rPr>
        <w:t>The Female Worker in Canada</w:t>
      </w:r>
      <w:r w:rsidRPr="008957FD">
        <w:rPr>
          <w:sz w:val="24"/>
          <w:lang w:eastAsia="fr-FR" w:bidi="fr-FR"/>
        </w:rPr>
        <w:t>, Statistique C</w:t>
      </w:r>
      <w:r w:rsidRPr="008957FD">
        <w:rPr>
          <w:sz w:val="24"/>
          <w:lang w:eastAsia="fr-FR" w:bidi="fr-FR"/>
        </w:rPr>
        <w:t>a</w:t>
      </w:r>
      <w:r w:rsidRPr="008957FD">
        <w:rPr>
          <w:sz w:val="24"/>
          <w:lang w:eastAsia="fr-FR" w:bidi="fr-FR"/>
        </w:rPr>
        <w:t>nada, cat. 99-553 ; La population active, cat. 71-001, diverses éditions</w:t>
      </w:r>
    </w:p>
    <w:p w14:paraId="0C5095F2" w14:textId="77777777" w:rsidR="00CC685C" w:rsidRPr="008957FD" w:rsidRDefault="00CC685C" w:rsidP="00CC685C">
      <w:pPr>
        <w:spacing w:before="60" w:after="60"/>
        <w:ind w:firstLine="0"/>
        <w:jc w:val="both"/>
        <w:rPr>
          <w:sz w:val="24"/>
        </w:rPr>
      </w:pPr>
      <w:r w:rsidRPr="008957FD">
        <w:rPr>
          <w:sz w:val="24"/>
        </w:rPr>
        <w:br w:type="page"/>
      </w:r>
    </w:p>
    <w:p w14:paraId="0A950D3B" w14:textId="77777777" w:rsidR="00CC685C" w:rsidRPr="008957FD" w:rsidRDefault="00CC685C" w:rsidP="00CC685C">
      <w:pPr>
        <w:pStyle w:val="figtitre"/>
      </w:pPr>
      <w:r w:rsidRPr="008957FD">
        <w:t>Tableau 5</w:t>
      </w:r>
    </w:p>
    <w:p w14:paraId="13293946" w14:textId="77777777" w:rsidR="00CC685C" w:rsidRPr="008957FD" w:rsidRDefault="00CC685C" w:rsidP="00CC685C">
      <w:pPr>
        <w:pStyle w:val="figtitrest"/>
      </w:pPr>
      <w:r w:rsidRPr="008957FD">
        <w:t>Part des différents groupes dans la valeur du travail domestique</w:t>
      </w:r>
      <w:r w:rsidRPr="008957FD">
        <w:br/>
        <w:t>1951-1981 (coût de remplacement) (en pourcentage)</w:t>
      </w:r>
    </w:p>
    <w:p w14:paraId="2F86E5AF" w14:textId="77777777" w:rsidR="00CC685C" w:rsidRPr="008957FD" w:rsidRDefault="00CC685C" w:rsidP="00CC685C">
      <w:pPr>
        <w:spacing w:after="280" w:line="1" w:lineRule="exact"/>
        <w:rPr>
          <w:rFonts w:cs="Calibri Light"/>
          <w:sz w:val="24"/>
          <w:szCs w:val="2"/>
        </w:rPr>
      </w:pPr>
    </w:p>
    <w:tbl>
      <w:tblPr>
        <w:tblW w:w="9090" w:type="dxa"/>
        <w:tblInd w:w="-1130" w:type="dxa"/>
        <w:tblLayout w:type="fixed"/>
        <w:tblCellMar>
          <w:left w:w="40" w:type="dxa"/>
          <w:right w:w="40" w:type="dxa"/>
        </w:tblCellMar>
        <w:tblLook w:val="0000" w:firstRow="0" w:lastRow="0" w:firstColumn="0" w:lastColumn="0" w:noHBand="0" w:noVBand="0"/>
      </w:tblPr>
      <w:tblGrid>
        <w:gridCol w:w="3330"/>
        <w:gridCol w:w="1440"/>
        <w:gridCol w:w="1440"/>
        <w:gridCol w:w="1440"/>
        <w:gridCol w:w="1440"/>
      </w:tblGrid>
      <w:tr w:rsidR="00CC685C" w:rsidRPr="008957FD" w14:paraId="4B15BB70" w14:textId="77777777">
        <w:tblPrEx>
          <w:tblCellMar>
            <w:top w:w="0" w:type="dxa"/>
            <w:bottom w:w="0" w:type="dxa"/>
          </w:tblCellMar>
        </w:tblPrEx>
        <w:tc>
          <w:tcPr>
            <w:tcW w:w="3330" w:type="dxa"/>
            <w:tcBorders>
              <w:top w:val="single" w:sz="6" w:space="0" w:color="auto"/>
              <w:left w:val="nil"/>
              <w:bottom w:val="single" w:sz="6" w:space="0" w:color="auto"/>
              <w:right w:val="nil"/>
            </w:tcBorders>
            <w:shd w:val="clear" w:color="auto" w:fill="FFFFFF"/>
          </w:tcPr>
          <w:p w14:paraId="65262757" w14:textId="77777777" w:rsidR="00CC685C" w:rsidRPr="008957FD" w:rsidRDefault="00CC685C" w:rsidP="00CC685C">
            <w:pPr>
              <w:shd w:val="clear" w:color="auto" w:fill="FFFFFF"/>
              <w:spacing w:before="60" w:after="60"/>
              <w:ind w:firstLine="0"/>
              <w:rPr>
                <w:sz w:val="24"/>
              </w:rPr>
            </w:pPr>
          </w:p>
        </w:tc>
        <w:tc>
          <w:tcPr>
            <w:tcW w:w="1440" w:type="dxa"/>
            <w:tcBorders>
              <w:top w:val="single" w:sz="6" w:space="0" w:color="auto"/>
              <w:left w:val="nil"/>
              <w:bottom w:val="single" w:sz="6" w:space="0" w:color="auto"/>
              <w:right w:val="nil"/>
            </w:tcBorders>
            <w:shd w:val="clear" w:color="auto" w:fill="FFFFFF"/>
          </w:tcPr>
          <w:p w14:paraId="03C01A5D" w14:textId="77777777" w:rsidR="00CC685C" w:rsidRPr="008957FD" w:rsidRDefault="00CC685C" w:rsidP="00CC685C">
            <w:pPr>
              <w:shd w:val="clear" w:color="auto" w:fill="FFFFFF"/>
              <w:spacing w:before="60" w:after="60"/>
              <w:ind w:right="50" w:firstLine="0"/>
              <w:jc w:val="right"/>
              <w:rPr>
                <w:b/>
                <w:sz w:val="24"/>
              </w:rPr>
            </w:pPr>
            <w:r w:rsidRPr="008957FD">
              <w:rPr>
                <w:b/>
                <w:color w:val="000000"/>
                <w:sz w:val="24"/>
                <w:szCs w:val="28"/>
              </w:rPr>
              <w:t>1951</w:t>
            </w:r>
          </w:p>
        </w:tc>
        <w:tc>
          <w:tcPr>
            <w:tcW w:w="1440" w:type="dxa"/>
            <w:tcBorders>
              <w:top w:val="single" w:sz="6" w:space="0" w:color="auto"/>
              <w:left w:val="nil"/>
              <w:bottom w:val="single" w:sz="6" w:space="0" w:color="auto"/>
              <w:right w:val="nil"/>
            </w:tcBorders>
            <w:shd w:val="clear" w:color="auto" w:fill="FFFFFF"/>
          </w:tcPr>
          <w:p w14:paraId="7BC00885" w14:textId="77777777" w:rsidR="00CC685C" w:rsidRPr="008957FD" w:rsidRDefault="00CC685C" w:rsidP="00CC685C">
            <w:pPr>
              <w:shd w:val="clear" w:color="auto" w:fill="FFFFFF"/>
              <w:spacing w:before="60" w:after="60"/>
              <w:ind w:right="50" w:firstLine="0"/>
              <w:jc w:val="center"/>
              <w:rPr>
                <w:b/>
                <w:sz w:val="24"/>
              </w:rPr>
            </w:pPr>
            <w:r w:rsidRPr="008957FD">
              <w:rPr>
                <w:b/>
                <w:color w:val="000000"/>
                <w:sz w:val="24"/>
                <w:szCs w:val="28"/>
              </w:rPr>
              <w:t>1961</w:t>
            </w:r>
          </w:p>
        </w:tc>
        <w:tc>
          <w:tcPr>
            <w:tcW w:w="1440" w:type="dxa"/>
            <w:tcBorders>
              <w:top w:val="single" w:sz="6" w:space="0" w:color="auto"/>
              <w:left w:val="nil"/>
              <w:bottom w:val="single" w:sz="6" w:space="0" w:color="auto"/>
              <w:right w:val="nil"/>
            </w:tcBorders>
            <w:shd w:val="clear" w:color="auto" w:fill="FFFFFF"/>
          </w:tcPr>
          <w:p w14:paraId="1113D300" w14:textId="77777777" w:rsidR="00CC685C" w:rsidRPr="008957FD" w:rsidRDefault="00CC685C" w:rsidP="00CC685C">
            <w:pPr>
              <w:shd w:val="clear" w:color="auto" w:fill="FFFFFF"/>
              <w:spacing w:before="60" w:after="60"/>
              <w:ind w:right="50" w:firstLine="0"/>
              <w:jc w:val="center"/>
              <w:rPr>
                <w:b/>
                <w:sz w:val="24"/>
              </w:rPr>
            </w:pPr>
            <w:r w:rsidRPr="008957FD">
              <w:rPr>
                <w:b/>
                <w:color w:val="000000"/>
                <w:sz w:val="24"/>
                <w:szCs w:val="28"/>
              </w:rPr>
              <w:t>1971</w:t>
            </w:r>
          </w:p>
        </w:tc>
        <w:tc>
          <w:tcPr>
            <w:tcW w:w="1440" w:type="dxa"/>
            <w:tcBorders>
              <w:top w:val="single" w:sz="6" w:space="0" w:color="auto"/>
              <w:left w:val="nil"/>
              <w:bottom w:val="single" w:sz="6" w:space="0" w:color="auto"/>
              <w:right w:val="nil"/>
            </w:tcBorders>
            <w:shd w:val="clear" w:color="auto" w:fill="FFFFFF"/>
          </w:tcPr>
          <w:p w14:paraId="40926411" w14:textId="77777777" w:rsidR="00CC685C" w:rsidRPr="008957FD" w:rsidRDefault="00CC685C" w:rsidP="00CC685C">
            <w:pPr>
              <w:shd w:val="clear" w:color="auto" w:fill="FFFFFF"/>
              <w:spacing w:before="60" w:after="60"/>
              <w:ind w:right="50" w:firstLine="0"/>
              <w:jc w:val="center"/>
              <w:rPr>
                <w:b/>
                <w:sz w:val="24"/>
              </w:rPr>
            </w:pPr>
            <w:r w:rsidRPr="008957FD">
              <w:rPr>
                <w:b/>
                <w:color w:val="000000"/>
                <w:sz w:val="24"/>
                <w:szCs w:val="28"/>
              </w:rPr>
              <w:t>1981</w:t>
            </w:r>
          </w:p>
        </w:tc>
      </w:tr>
      <w:tr w:rsidR="00CC685C" w:rsidRPr="008957FD" w14:paraId="1EB3B593" w14:textId="77777777">
        <w:tblPrEx>
          <w:tblCellMar>
            <w:top w:w="0" w:type="dxa"/>
            <w:bottom w:w="0" w:type="dxa"/>
          </w:tblCellMar>
        </w:tblPrEx>
        <w:tc>
          <w:tcPr>
            <w:tcW w:w="3330" w:type="dxa"/>
            <w:tcBorders>
              <w:top w:val="single" w:sz="6" w:space="0" w:color="auto"/>
              <w:left w:val="nil"/>
              <w:bottom w:val="nil"/>
              <w:right w:val="nil"/>
            </w:tcBorders>
            <w:shd w:val="clear" w:color="auto" w:fill="FFFFFF"/>
          </w:tcPr>
          <w:p w14:paraId="1BC49AAC" w14:textId="77777777" w:rsidR="00CC685C" w:rsidRPr="008957FD" w:rsidRDefault="00CC685C" w:rsidP="00CC685C">
            <w:pPr>
              <w:shd w:val="clear" w:color="auto" w:fill="FFFFFF"/>
              <w:spacing w:before="120" w:after="120"/>
              <w:ind w:firstLine="0"/>
              <w:rPr>
                <w:b/>
                <w:sz w:val="24"/>
              </w:rPr>
            </w:pPr>
            <w:r w:rsidRPr="008957FD">
              <w:rPr>
                <w:b/>
                <w:color w:val="000000"/>
                <w:sz w:val="24"/>
                <w:szCs w:val="28"/>
              </w:rPr>
              <w:t>Familles époux-épouses:</w:t>
            </w:r>
          </w:p>
        </w:tc>
        <w:tc>
          <w:tcPr>
            <w:tcW w:w="1440" w:type="dxa"/>
            <w:tcBorders>
              <w:top w:val="single" w:sz="6" w:space="0" w:color="auto"/>
              <w:left w:val="nil"/>
              <w:bottom w:val="nil"/>
              <w:right w:val="nil"/>
            </w:tcBorders>
            <w:shd w:val="clear" w:color="auto" w:fill="FFFFFF"/>
          </w:tcPr>
          <w:p w14:paraId="606E69EF" w14:textId="77777777" w:rsidR="00CC685C" w:rsidRPr="008957FD" w:rsidRDefault="00CC685C" w:rsidP="00CC685C">
            <w:pPr>
              <w:shd w:val="clear" w:color="auto" w:fill="FFFFFF"/>
              <w:spacing w:before="120" w:after="120"/>
              <w:ind w:right="50" w:firstLine="0"/>
              <w:rPr>
                <w:sz w:val="24"/>
              </w:rPr>
            </w:pPr>
          </w:p>
        </w:tc>
        <w:tc>
          <w:tcPr>
            <w:tcW w:w="1440" w:type="dxa"/>
            <w:tcBorders>
              <w:top w:val="single" w:sz="6" w:space="0" w:color="auto"/>
              <w:left w:val="nil"/>
              <w:bottom w:val="nil"/>
              <w:right w:val="nil"/>
            </w:tcBorders>
            <w:shd w:val="clear" w:color="auto" w:fill="FFFFFF"/>
          </w:tcPr>
          <w:p w14:paraId="06E2F189" w14:textId="77777777" w:rsidR="00CC685C" w:rsidRPr="008957FD" w:rsidRDefault="00CC685C" w:rsidP="00CC685C">
            <w:pPr>
              <w:shd w:val="clear" w:color="auto" w:fill="FFFFFF"/>
              <w:spacing w:before="120" w:after="120"/>
              <w:ind w:right="50" w:firstLine="0"/>
              <w:rPr>
                <w:sz w:val="24"/>
              </w:rPr>
            </w:pPr>
          </w:p>
        </w:tc>
        <w:tc>
          <w:tcPr>
            <w:tcW w:w="1440" w:type="dxa"/>
            <w:tcBorders>
              <w:top w:val="single" w:sz="6" w:space="0" w:color="auto"/>
              <w:left w:val="nil"/>
              <w:bottom w:val="nil"/>
              <w:right w:val="nil"/>
            </w:tcBorders>
            <w:shd w:val="clear" w:color="auto" w:fill="FFFFFF"/>
          </w:tcPr>
          <w:p w14:paraId="4B58C3F9" w14:textId="77777777" w:rsidR="00CC685C" w:rsidRPr="008957FD" w:rsidRDefault="00CC685C" w:rsidP="00CC685C">
            <w:pPr>
              <w:shd w:val="clear" w:color="auto" w:fill="FFFFFF"/>
              <w:spacing w:before="120" w:after="120"/>
              <w:ind w:right="50" w:firstLine="0"/>
              <w:rPr>
                <w:sz w:val="24"/>
              </w:rPr>
            </w:pPr>
          </w:p>
        </w:tc>
        <w:tc>
          <w:tcPr>
            <w:tcW w:w="1440" w:type="dxa"/>
            <w:tcBorders>
              <w:top w:val="single" w:sz="6" w:space="0" w:color="auto"/>
              <w:left w:val="nil"/>
              <w:bottom w:val="nil"/>
              <w:right w:val="nil"/>
            </w:tcBorders>
            <w:shd w:val="clear" w:color="auto" w:fill="FFFFFF"/>
          </w:tcPr>
          <w:p w14:paraId="276311EF" w14:textId="77777777" w:rsidR="00CC685C" w:rsidRPr="008957FD" w:rsidRDefault="00CC685C" w:rsidP="00CC685C">
            <w:pPr>
              <w:shd w:val="clear" w:color="auto" w:fill="FFFFFF"/>
              <w:spacing w:before="120" w:after="120"/>
              <w:ind w:right="50" w:firstLine="0"/>
              <w:rPr>
                <w:sz w:val="24"/>
              </w:rPr>
            </w:pPr>
          </w:p>
        </w:tc>
      </w:tr>
      <w:tr w:rsidR="00CC685C" w:rsidRPr="008957FD" w14:paraId="00ECBC05" w14:textId="77777777">
        <w:tblPrEx>
          <w:tblCellMar>
            <w:top w:w="0" w:type="dxa"/>
            <w:bottom w:w="0" w:type="dxa"/>
          </w:tblCellMar>
        </w:tblPrEx>
        <w:tc>
          <w:tcPr>
            <w:tcW w:w="3330" w:type="dxa"/>
            <w:tcBorders>
              <w:top w:val="nil"/>
              <w:left w:val="nil"/>
              <w:bottom w:val="nil"/>
              <w:right w:val="nil"/>
            </w:tcBorders>
            <w:shd w:val="clear" w:color="auto" w:fill="FFFFFF"/>
          </w:tcPr>
          <w:p w14:paraId="6F498145" w14:textId="77777777" w:rsidR="00CC685C" w:rsidRPr="008957FD" w:rsidRDefault="00CC685C" w:rsidP="00CC685C">
            <w:pPr>
              <w:shd w:val="clear" w:color="auto" w:fill="FFFFFF"/>
              <w:ind w:left="200" w:firstLine="0"/>
              <w:rPr>
                <w:sz w:val="24"/>
              </w:rPr>
            </w:pPr>
            <w:r w:rsidRPr="008957FD">
              <w:rPr>
                <w:color w:val="000000"/>
                <w:sz w:val="24"/>
                <w:szCs w:val="28"/>
              </w:rPr>
              <w:t>ménagères</w:t>
            </w:r>
          </w:p>
        </w:tc>
        <w:tc>
          <w:tcPr>
            <w:tcW w:w="1440" w:type="dxa"/>
            <w:tcBorders>
              <w:top w:val="nil"/>
              <w:left w:val="nil"/>
              <w:bottom w:val="nil"/>
              <w:right w:val="nil"/>
            </w:tcBorders>
            <w:shd w:val="clear" w:color="auto" w:fill="FFFFFF"/>
          </w:tcPr>
          <w:p w14:paraId="71F12F19"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76.1</w:t>
            </w:r>
          </w:p>
        </w:tc>
        <w:tc>
          <w:tcPr>
            <w:tcW w:w="1440" w:type="dxa"/>
            <w:tcBorders>
              <w:top w:val="nil"/>
              <w:left w:val="nil"/>
              <w:bottom w:val="nil"/>
              <w:right w:val="nil"/>
            </w:tcBorders>
            <w:shd w:val="clear" w:color="auto" w:fill="FFFFFF"/>
          </w:tcPr>
          <w:p w14:paraId="4CA8B5D0"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68.2</w:t>
            </w:r>
          </w:p>
        </w:tc>
        <w:tc>
          <w:tcPr>
            <w:tcW w:w="1440" w:type="dxa"/>
            <w:tcBorders>
              <w:top w:val="nil"/>
              <w:left w:val="nil"/>
              <w:bottom w:val="nil"/>
              <w:right w:val="nil"/>
            </w:tcBorders>
            <w:shd w:val="clear" w:color="auto" w:fill="FFFFFF"/>
          </w:tcPr>
          <w:p w14:paraId="7F53BD68"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60.2</w:t>
            </w:r>
          </w:p>
        </w:tc>
        <w:tc>
          <w:tcPr>
            <w:tcW w:w="1440" w:type="dxa"/>
            <w:tcBorders>
              <w:top w:val="nil"/>
              <w:left w:val="nil"/>
              <w:bottom w:val="nil"/>
              <w:right w:val="nil"/>
            </w:tcBorders>
            <w:shd w:val="clear" w:color="auto" w:fill="FFFFFF"/>
          </w:tcPr>
          <w:p w14:paraId="4A963E9C"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46.0</w:t>
            </w:r>
          </w:p>
        </w:tc>
      </w:tr>
      <w:tr w:rsidR="00CC685C" w:rsidRPr="008957FD" w14:paraId="68D1C2D4" w14:textId="77777777">
        <w:tblPrEx>
          <w:tblCellMar>
            <w:top w:w="0" w:type="dxa"/>
            <w:bottom w:w="0" w:type="dxa"/>
          </w:tblCellMar>
        </w:tblPrEx>
        <w:tc>
          <w:tcPr>
            <w:tcW w:w="3330" w:type="dxa"/>
            <w:tcBorders>
              <w:top w:val="nil"/>
              <w:left w:val="nil"/>
              <w:bottom w:val="nil"/>
              <w:right w:val="nil"/>
            </w:tcBorders>
            <w:shd w:val="clear" w:color="auto" w:fill="FFFFFF"/>
          </w:tcPr>
          <w:p w14:paraId="14F5BB06" w14:textId="77777777" w:rsidR="00CC685C" w:rsidRPr="008957FD" w:rsidRDefault="00CC685C" w:rsidP="00CC685C">
            <w:pPr>
              <w:shd w:val="clear" w:color="auto" w:fill="FFFFFF"/>
              <w:ind w:left="200" w:firstLine="0"/>
              <w:rPr>
                <w:sz w:val="24"/>
              </w:rPr>
            </w:pPr>
            <w:r w:rsidRPr="008957FD">
              <w:rPr>
                <w:color w:val="000000"/>
                <w:sz w:val="24"/>
                <w:szCs w:val="28"/>
              </w:rPr>
              <w:t>femmes actives</w:t>
            </w:r>
          </w:p>
        </w:tc>
        <w:tc>
          <w:tcPr>
            <w:tcW w:w="1440" w:type="dxa"/>
            <w:tcBorders>
              <w:top w:val="nil"/>
              <w:left w:val="nil"/>
              <w:bottom w:val="nil"/>
              <w:right w:val="nil"/>
            </w:tcBorders>
            <w:shd w:val="clear" w:color="auto" w:fill="FFFFFF"/>
          </w:tcPr>
          <w:p w14:paraId="3214994B"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5.5</w:t>
            </w:r>
          </w:p>
        </w:tc>
        <w:tc>
          <w:tcPr>
            <w:tcW w:w="1440" w:type="dxa"/>
            <w:tcBorders>
              <w:top w:val="nil"/>
              <w:left w:val="nil"/>
              <w:bottom w:val="nil"/>
              <w:right w:val="nil"/>
            </w:tcBorders>
            <w:shd w:val="clear" w:color="auto" w:fill="FFFFFF"/>
          </w:tcPr>
          <w:p w14:paraId="5B49957E"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11.8</w:t>
            </w:r>
          </w:p>
        </w:tc>
        <w:tc>
          <w:tcPr>
            <w:tcW w:w="1440" w:type="dxa"/>
            <w:tcBorders>
              <w:top w:val="nil"/>
              <w:left w:val="nil"/>
              <w:bottom w:val="nil"/>
              <w:right w:val="nil"/>
            </w:tcBorders>
            <w:shd w:val="clear" w:color="auto" w:fill="FFFFFF"/>
          </w:tcPr>
          <w:p w14:paraId="30F8F0A8"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18.6</w:t>
            </w:r>
          </w:p>
        </w:tc>
        <w:tc>
          <w:tcPr>
            <w:tcW w:w="1440" w:type="dxa"/>
            <w:tcBorders>
              <w:top w:val="nil"/>
              <w:left w:val="nil"/>
              <w:bottom w:val="nil"/>
              <w:right w:val="nil"/>
            </w:tcBorders>
            <w:shd w:val="clear" w:color="auto" w:fill="FFFFFF"/>
          </w:tcPr>
          <w:p w14:paraId="59353226"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28.6</w:t>
            </w:r>
          </w:p>
        </w:tc>
      </w:tr>
      <w:tr w:rsidR="00CC685C" w:rsidRPr="008957FD" w14:paraId="44E3D06A" w14:textId="77777777">
        <w:tblPrEx>
          <w:tblCellMar>
            <w:top w:w="0" w:type="dxa"/>
            <w:bottom w:w="0" w:type="dxa"/>
          </w:tblCellMar>
        </w:tblPrEx>
        <w:tc>
          <w:tcPr>
            <w:tcW w:w="3330" w:type="dxa"/>
            <w:tcBorders>
              <w:top w:val="nil"/>
              <w:left w:val="nil"/>
              <w:bottom w:val="nil"/>
              <w:right w:val="nil"/>
            </w:tcBorders>
            <w:shd w:val="clear" w:color="auto" w:fill="FFFFFF"/>
          </w:tcPr>
          <w:p w14:paraId="522C35DA" w14:textId="77777777" w:rsidR="00CC685C" w:rsidRPr="008957FD" w:rsidRDefault="00CC685C" w:rsidP="00CC685C">
            <w:pPr>
              <w:shd w:val="clear" w:color="auto" w:fill="FFFFFF"/>
              <w:ind w:left="200" w:firstLine="0"/>
              <w:rPr>
                <w:sz w:val="24"/>
              </w:rPr>
            </w:pPr>
            <w:r w:rsidRPr="008957FD">
              <w:rPr>
                <w:color w:val="000000"/>
                <w:sz w:val="24"/>
                <w:szCs w:val="28"/>
              </w:rPr>
              <w:t>époux des ménagères</w:t>
            </w:r>
          </w:p>
        </w:tc>
        <w:tc>
          <w:tcPr>
            <w:tcW w:w="1440" w:type="dxa"/>
            <w:tcBorders>
              <w:top w:val="nil"/>
              <w:left w:val="nil"/>
              <w:bottom w:val="nil"/>
              <w:right w:val="nil"/>
            </w:tcBorders>
            <w:shd w:val="clear" w:color="auto" w:fill="FFFFFF"/>
          </w:tcPr>
          <w:p w14:paraId="051AC92F"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11.7</w:t>
            </w:r>
          </w:p>
        </w:tc>
        <w:tc>
          <w:tcPr>
            <w:tcW w:w="1440" w:type="dxa"/>
            <w:tcBorders>
              <w:top w:val="nil"/>
              <w:left w:val="nil"/>
              <w:bottom w:val="nil"/>
              <w:right w:val="nil"/>
            </w:tcBorders>
            <w:shd w:val="clear" w:color="auto" w:fill="FFFFFF"/>
          </w:tcPr>
          <w:p w14:paraId="6FA4D382"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12.3</w:t>
            </w:r>
          </w:p>
        </w:tc>
        <w:tc>
          <w:tcPr>
            <w:tcW w:w="1440" w:type="dxa"/>
            <w:tcBorders>
              <w:top w:val="nil"/>
              <w:left w:val="nil"/>
              <w:bottom w:val="nil"/>
              <w:right w:val="nil"/>
            </w:tcBorders>
            <w:shd w:val="clear" w:color="auto" w:fill="FFFFFF"/>
          </w:tcPr>
          <w:p w14:paraId="21530E5A"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11.3</w:t>
            </w:r>
          </w:p>
        </w:tc>
        <w:tc>
          <w:tcPr>
            <w:tcW w:w="1440" w:type="dxa"/>
            <w:tcBorders>
              <w:top w:val="nil"/>
              <w:left w:val="nil"/>
              <w:bottom w:val="nil"/>
              <w:right w:val="nil"/>
            </w:tcBorders>
            <w:shd w:val="clear" w:color="auto" w:fill="FFFFFF"/>
          </w:tcPr>
          <w:p w14:paraId="0A5A4A5F"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9.9</w:t>
            </w:r>
          </w:p>
        </w:tc>
      </w:tr>
      <w:tr w:rsidR="00CC685C" w:rsidRPr="008957FD" w14:paraId="1C6D56C9" w14:textId="77777777">
        <w:tblPrEx>
          <w:tblCellMar>
            <w:top w:w="0" w:type="dxa"/>
            <w:bottom w:w="0" w:type="dxa"/>
          </w:tblCellMar>
        </w:tblPrEx>
        <w:tc>
          <w:tcPr>
            <w:tcW w:w="3330" w:type="dxa"/>
            <w:tcBorders>
              <w:top w:val="nil"/>
              <w:left w:val="nil"/>
              <w:bottom w:val="nil"/>
              <w:right w:val="nil"/>
            </w:tcBorders>
            <w:shd w:val="clear" w:color="auto" w:fill="FFFFFF"/>
          </w:tcPr>
          <w:p w14:paraId="72BF4B4C" w14:textId="77777777" w:rsidR="00CC685C" w:rsidRPr="008957FD" w:rsidRDefault="00CC685C" w:rsidP="00CC685C">
            <w:pPr>
              <w:shd w:val="clear" w:color="auto" w:fill="FFFFFF"/>
              <w:ind w:left="200" w:firstLine="0"/>
              <w:rPr>
                <w:sz w:val="24"/>
              </w:rPr>
            </w:pPr>
            <w:r w:rsidRPr="008957FD">
              <w:rPr>
                <w:color w:val="000000"/>
                <w:spacing w:val="-3"/>
                <w:sz w:val="24"/>
                <w:szCs w:val="28"/>
              </w:rPr>
              <w:t>époux des femmes actives</w:t>
            </w:r>
          </w:p>
        </w:tc>
        <w:tc>
          <w:tcPr>
            <w:tcW w:w="1440" w:type="dxa"/>
            <w:tcBorders>
              <w:top w:val="nil"/>
              <w:left w:val="nil"/>
              <w:bottom w:val="nil"/>
              <w:right w:val="nil"/>
            </w:tcBorders>
            <w:shd w:val="clear" w:color="auto" w:fill="FFFFFF"/>
          </w:tcPr>
          <w:p w14:paraId="2FB885D1"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1.2</w:t>
            </w:r>
          </w:p>
        </w:tc>
        <w:tc>
          <w:tcPr>
            <w:tcW w:w="1440" w:type="dxa"/>
            <w:tcBorders>
              <w:top w:val="nil"/>
              <w:left w:val="nil"/>
              <w:bottom w:val="nil"/>
              <w:right w:val="nil"/>
            </w:tcBorders>
            <w:shd w:val="clear" w:color="auto" w:fill="FFFFFF"/>
          </w:tcPr>
          <w:p w14:paraId="54F26948"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3.2</w:t>
            </w:r>
          </w:p>
        </w:tc>
        <w:tc>
          <w:tcPr>
            <w:tcW w:w="1440" w:type="dxa"/>
            <w:tcBorders>
              <w:top w:val="nil"/>
              <w:left w:val="nil"/>
              <w:bottom w:val="nil"/>
              <w:right w:val="nil"/>
            </w:tcBorders>
            <w:shd w:val="clear" w:color="auto" w:fill="FFFFFF"/>
          </w:tcPr>
          <w:p w14:paraId="72BDDE7F"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5.4</w:t>
            </w:r>
          </w:p>
        </w:tc>
        <w:tc>
          <w:tcPr>
            <w:tcW w:w="1440" w:type="dxa"/>
            <w:tcBorders>
              <w:top w:val="nil"/>
              <w:left w:val="nil"/>
              <w:bottom w:val="nil"/>
              <w:right w:val="nil"/>
            </w:tcBorders>
            <w:shd w:val="clear" w:color="auto" w:fill="FFFFFF"/>
          </w:tcPr>
          <w:p w14:paraId="790DAB30"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8.6</w:t>
            </w:r>
          </w:p>
        </w:tc>
      </w:tr>
      <w:tr w:rsidR="00CC685C" w:rsidRPr="008957FD" w14:paraId="0E4AB794" w14:textId="77777777">
        <w:tblPrEx>
          <w:tblCellMar>
            <w:top w:w="0" w:type="dxa"/>
            <w:bottom w:w="0" w:type="dxa"/>
          </w:tblCellMar>
        </w:tblPrEx>
        <w:tc>
          <w:tcPr>
            <w:tcW w:w="3330" w:type="dxa"/>
            <w:tcBorders>
              <w:top w:val="nil"/>
              <w:left w:val="nil"/>
              <w:bottom w:val="nil"/>
              <w:right w:val="nil"/>
            </w:tcBorders>
            <w:shd w:val="clear" w:color="auto" w:fill="FFFFFF"/>
          </w:tcPr>
          <w:p w14:paraId="29A72AB9" w14:textId="77777777" w:rsidR="00CC685C" w:rsidRPr="008957FD" w:rsidRDefault="00CC685C" w:rsidP="00CC685C">
            <w:pPr>
              <w:shd w:val="clear" w:color="auto" w:fill="FFFFFF"/>
              <w:spacing w:before="120" w:after="120"/>
              <w:ind w:firstLine="0"/>
              <w:rPr>
                <w:b/>
                <w:sz w:val="24"/>
              </w:rPr>
            </w:pPr>
            <w:r w:rsidRPr="008957FD">
              <w:rPr>
                <w:b/>
                <w:color w:val="000000"/>
                <w:sz w:val="24"/>
                <w:szCs w:val="28"/>
              </w:rPr>
              <w:t>Autres types de famille:</w:t>
            </w:r>
          </w:p>
        </w:tc>
        <w:tc>
          <w:tcPr>
            <w:tcW w:w="1440" w:type="dxa"/>
            <w:tcBorders>
              <w:top w:val="nil"/>
              <w:left w:val="nil"/>
              <w:bottom w:val="nil"/>
              <w:right w:val="nil"/>
            </w:tcBorders>
            <w:shd w:val="clear" w:color="auto" w:fill="FFFFFF"/>
          </w:tcPr>
          <w:p w14:paraId="0D1EBC8C" w14:textId="77777777" w:rsidR="00CC685C" w:rsidRPr="008957FD" w:rsidRDefault="00CC685C" w:rsidP="00CC685C">
            <w:pPr>
              <w:shd w:val="clear" w:color="auto" w:fill="FFFFFF"/>
              <w:tabs>
                <w:tab w:val="decimal" w:pos="590"/>
              </w:tabs>
              <w:spacing w:before="120" w:after="120"/>
              <w:ind w:right="50" w:firstLine="0"/>
              <w:rPr>
                <w:sz w:val="24"/>
              </w:rPr>
            </w:pPr>
          </w:p>
        </w:tc>
        <w:tc>
          <w:tcPr>
            <w:tcW w:w="1440" w:type="dxa"/>
            <w:tcBorders>
              <w:top w:val="nil"/>
              <w:left w:val="nil"/>
              <w:bottom w:val="nil"/>
              <w:right w:val="nil"/>
            </w:tcBorders>
            <w:shd w:val="clear" w:color="auto" w:fill="FFFFFF"/>
          </w:tcPr>
          <w:p w14:paraId="6F340951" w14:textId="77777777" w:rsidR="00CC685C" w:rsidRPr="008957FD" w:rsidRDefault="00CC685C" w:rsidP="00CC685C">
            <w:pPr>
              <w:shd w:val="clear" w:color="auto" w:fill="FFFFFF"/>
              <w:tabs>
                <w:tab w:val="decimal" w:pos="590"/>
              </w:tabs>
              <w:spacing w:before="120" w:after="120"/>
              <w:ind w:right="50" w:firstLine="0"/>
              <w:rPr>
                <w:sz w:val="24"/>
              </w:rPr>
            </w:pPr>
          </w:p>
        </w:tc>
        <w:tc>
          <w:tcPr>
            <w:tcW w:w="1440" w:type="dxa"/>
            <w:tcBorders>
              <w:top w:val="nil"/>
              <w:left w:val="nil"/>
              <w:bottom w:val="nil"/>
              <w:right w:val="nil"/>
            </w:tcBorders>
            <w:shd w:val="clear" w:color="auto" w:fill="FFFFFF"/>
          </w:tcPr>
          <w:p w14:paraId="3A566D0D" w14:textId="77777777" w:rsidR="00CC685C" w:rsidRPr="008957FD" w:rsidRDefault="00CC685C" w:rsidP="00CC685C">
            <w:pPr>
              <w:shd w:val="clear" w:color="auto" w:fill="FFFFFF"/>
              <w:tabs>
                <w:tab w:val="decimal" w:pos="590"/>
              </w:tabs>
              <w:spacing w:before="120" w:after="120"/>
              <w:ind w:right="50" w:firstLine="0"/>
              <w:rPr>
                <w:sz w:val="24"/>
              </w:rPr>
            </w:pPr>
          </w:p>
        </w:tc>
        <w:tc>
          <w:tcPr>
            <w:tcW w:w="1440" w:type="dxa"/>
            <w:tcBorders>
              <w:top w:val="nil"/>
              <w:left w:val="nil"/>
              <w:bottom w:val="nil"/>
              <w:right w:val="nil"/>
            </w:tcBorders>
            <w:shd w:val="clear" w:color="auto" w:fill="FFFFFF"/>
          </w:tcPr>
          <w:p w14:paraId="20A252AF" w14:textId="77777777" w:rsidR="00CC685C" w:rsidRPr="008957FD" w:rsidRDefault="00CC685C" w:rsidP="00CC685C">
            <w:pPr>
              <w:shd w:val="clear" w:color="auto" w:fill="FFFFFF"/>
              <w:tabs>
                <w:tab w:val="decimal" w:pos="590"/>
              </w:tabs>
              <w:spacing w:before="120" w:after="120"/>
              <w:ind w:right="50" w:firstLine="0"/>
              <w:rPr>
                <w:sz w:val="24"/>
              </w:rPr>
            </w:pPr>
          </w:p>
        </w:tc>
      </w:tr>
      <w:tr w:rsidR="00CC685C" w:rsidRPr="008957FD" w14:paraId="192BB999" w14:textId="77777777">
        <w:tblPrEx>
          <w:tblCellMar>
            <w:top w:w="0" w:type="dxa"/>
            <w:bottom w:w="0" w:type="dxa"/>
          </w:tblCellMar>
        </w:tblPrEx>
        <w:tc>
          <w:tcPr>
            <w:tcW w:w="3330" w:type="dxa"/>
            <w:tcBorders>
              <w:top w:val="nil"/>
              <w:left w:val="nil"/>
              <w:bottom w:val="nil"/>
              <w:right w:val="nil"/>
            </w:tcBorders>
            <w:shd w:val="clear" w:color="auto" w:fill="FFFFFF"/>
          </w:tcPr>
          <w:p w14:paraId="63715E7D" w14:textId="77777777" w:rsidR="00CC685C" w:rsidRPr="008957FD" w:rsidRDefault="00CC685C" w:rsidP="00CC685C">
            <w:pPr>
              <w:shd w:val="clear" w:color="auto" w:fill="FFFFFF"/>
              <w:ind w:left="200" w:firstLine="0"/>
              <w:rPr>
                <w:sz w:val="24"/>
              </w:rPr>
            </w:pPr>
            <w:r w:rsidRPr="008957FD">
              <w:rPr>
                <w:color w:val="000000"/>
                <w:sz w:val="24"/>
                <w:szCs w:val="28"/>
              </w:rPr>
              <w:t>ménagères</w:t>
            </w:r>
          </w:p>
        </w:tc>
        <w:tc>
          <w:tcPr>
            <w:tcW w:w="1440" w:type="dxa"/>
            <w:tcBorders>
              <w:top w:val="nil"/>
              <w:left w:val="nil"/>
              <w:bottom w:val="nil"/>
              <w:right w:val="nil"/>
            </w:tcBorders>
            <w:shd w:val="clear" w:color="auto" w:fill="FFFFFF"/>
          </w:tcPr>
          <w:p w14:paraId="0F42C452"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4.8</w:t>
            </w:r>
          </w:p>
        </w:tc>
        <w:tc>
          <w:tcPr>
            <w:tcW w:w="1440" w:type="dxa"/>
            <w:tcBorders>
              <w:top w:val="nil"/>
              <w:left w:val="nil"/>
              <w:bottom w:val="nil"/>
              <w:right w:val="nil"/>
            </w:tcBorders>
            <w:shd w:val="clear" w:color="auto" w:fill="FFFFFF"/>
          </w:tcPr>
          <w:p w14:paraId="0F722847"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3.6</w:t>
            </w:r>
          </w:p>
        </w:tc>
        <w:tc>
          <w:tcPr>
            <w:tcW w:w="1440" w:type="dxa"/>
            <w:tcBorders>
              <w:top w:val="nil"/>
              <w:left w:val="nil"/>
              <w:bottom w:val="nil"/>
              <w:right w:val="nil"/>
            </w:tcBorders>
            <w:shd w:val="clear" w:color="auto" w:fill="FFFFFF"/>
          </w:tcPr>
          <w:p w14:paraId="297FDEE5"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3.7</w:t>
            </w:r>
          </w:p>
        </w:tc>
        <w:tc>
          <w:tcPr>
            <w:tcW w:w="1440" w:type="dxa"/>
            <w:tcBorders>
              <w:top w:val="nil"/>
              <w:left w:val="nil"/>
              <w:bottom w:val="nil"/>
              <w:right w:val="nil"/>
            </w:tcBorders>
            <w:shd w:val="clear" w:color="auto" w:fill="FFFFFF"/>
          </w:tcPr>
          <w:p w14:paraId="2996CC63"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5.2</w:t>
            </w:r>
          </w:p>
        </w:tc>
      </w:tr>
      <w:tr w:rsidR="00CC685C" w:rsidRPr="008957FD" w14:paraId="6C04E9D4" w14:textId="77777777">
        <w:tblPrEx>
          <w:tblCellMar>
            <w:top w:w="0" w:type="dxa"/>
            <w:bottom w:w="0" w:type="dxa"/>
          </w:tblCellMar>
        </w:tblPrEx>
        <w:tc>
          <w:tcPr>
            <w:tcW w:w="3330" w:type="dxa"/>
            <w:tcBorders>
              <w:top w:val="nil"/>
              <w:left w:val="nil"/>
              <w:bottom w:val="nil"/>
              <w:right w:val="nil"/>
            </w:tcBorders>
            <w:shd w:val="clear" w:color="auto" w:fill="FFFFFF"/>
          </w:tcPr>
          <w:p w14:paraId="3D7BEEEF" w14:textId="77777777" w:rsidR="00CC685C" w:rsidRPr="008957FD" w:rsidRDefault="00CC685C" w:rsidP="00CC685C">
            <w:pPr>
              <w:shd w:val="clear" w:color="auto" w:fill="FFFFFF"/>
              <w:ind w:left="200" w:firstLine="0"/>
              <w:rPr>
                <w:sz w:val="24"/>
              </w:rPr>
            </w:pPr>
            <w:r w:rsidRPr="008957FD">
              <w:rPr>
                <w:color w:val="000000"/>
                <w:sz w:val="24"/>
                <w:szCs w:val="28"/>
              </w:rPr>
              <w:t>femmes actives</w:t>
            </w:r>
          </w:p>
        </w:tc>
        <w:tc>
          <w:tcPr>
            <w:tcW w:w="1440" w:type="dxa"/>
            <w:tcBorders>
              <w:top w:val="nil"/>
              <w:left w:val="nil"/>
              <w:bottom w:val="nil"/>
              <w:right w:val="nil"/>
            </w:tcBorders>
            <w:shd w:val="clear" w:color="auto" w:fill="FFFFFF"/>
          </w:tcPr>
          <w:p w14:paraId="568A242F"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0.7</w:t>
            </w:r>
          </w:p>
        </w:tc>
        <w:tc>
          <w:tcPr>
            <w:tcW w:w="1440" w:type="dxa"/>
            <w:tcBorders>
              <w:top w:val="nil"/>
              <w:left w:val="nil"/>
              <w:bottom w:val="nil"/>
              <w:right w:val="nil"/>
            </w:tcBorders>
            <w:shd w:val="clear" w:color="auto" w:fill="FFFFFF"/>
          </w:tcPr>
          <w:p w14:paraId="0C9B055B"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0.9</w:t>
            </w:r>
          </w:p>
        </w:tc>
        <w:tc>
          <w:tcPr>
            <w:tcW w:w="1440" w:type="dxa"/>
            <w:tcBorders>
              <w:top w:val="nil"/>
              <w:left w:val="nil"/>
              <w:bottom w:val="nil"/>
              <w:right w:val="nil"/>
            </w:tcBorders>
            <w:shd w:val="clear" w:color="auto" w:fill="FFFFFF"/>
          </w:tcPr>
          <w:p w14:paraId="32292536"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0.9</w:t>
            </w:r>
          </w:p>
        </w:tc>
        <w:tc>
          <w:tcPr>
            <w:tcW w:w="1440" w:type="dxa"/>
            <w:tcBorders>
              <w:top w:val="nil"/>
              <w:left w:val="nil"/>
              <w:bottom w:val="nil"/>
              <w:right w:val="nil"/>
            </w:tcBorders>
            <w:shd w:val="clear" w:color="auto" w:fill="FFFFFF"/>
          </w:tcPr>
          <w:p w14:paraId="6F856873" w14:textId="77777777" w:rsidR="00CC685C" w:rsidRPr="008957FD" w:rsidRDefault="00CC685C" w:rsidP="00CC685C">
            <w:pPr>
              <w:shd w:val="clear" w:color="auto" w:fill="FFFFFF"/>
              <w:tabs>
                <w:tab w:val="decimal" w:pos="590"/>
              </w:tabs>
              <w:ind w:right="50" w:firstLine="0"/>
              <w:rPr>
                <w:sz w:val="24"/>
              </w:rPr>
            </w:pPr>
            <w:r w:rsidRPr="008957FD">
              <w:rPr>
                <w:color w:val="000000"/>
                <w:sz w:val="24"/>
                <w:szCs w:val="28"/>
              </w:rPr>
              <w:t>1.8</w:t>
            </w:r>
          </w:p>
        </w:tc>
      </w:tr>
      <w:tr w:rsidR="00CC685C" w:rsidRPr="008957FD" w14:paraId="2D16C309" w14:textId="77777777">
        <w:tblPrEx>
          <w:tblCellMar>
            <w:top w:w="0" w:type="dxa"/>
            <w:bottom w:w="0" w:type="dxa"/>
          </w:tblCellMar>
        </w:tblPrEx>
        <w:tc>
          <w:tcPr>
            <w:tcW w:w="3330" w:type="dxa"/>
            <w:tcBorders>
              <w:top w:val="nil"/>
              <w:left w:val="nil"/>
              <w:bottom w:val="single" w:sz="6" w:space="0" w:color="auto"/>
              <w:right w:val="nil"/>
            </w:tcBorders>
            <w:shd w:val="clear" w:color="auto" w:fill="FFFFFF"/>
          </w:tcPr>
          <w:p w14:paraId="138B5325" w14:textId="77777777" w:rsidR="00CC685C" w:rsidRPr="008957FD" w:rsidRDefault="00CC685C" w:rsidP="00CC685C">
            <w:pPr>
              <w:shd w:val="clear" w:color="auto" w:fill="FFFFFF"/>
              <w:spacing w:before="60" w:after="60"/>
              <w:ind w:firstLine="0"/>
              <w:rPr>
                <w:sz w:val="24"/>
              </w:rPr>
            </w:pPr>
            <w:r w:rsidRPr="008957FD">
              <w:rPr>
                <w:color w:val="000000"/>
                <w:sz w:val="24"/>
                <w:szCs w:val="28"/>
              </w:rPr>
              <w:t>Total</w:t>
            </w:r>
          </w:p>
        </w:tc>
        <w:tc>
          <w:tcPr>
            <w:tcW w:w="1440" w:type="dxa"/>
            <w:tcBorders>
              <w:top w:val="nil"/>
              <w:left w:val="nil"/>
              <w:bottom w:val="single" w:sz="6" w:space="0" w:color="auto"/>
              <w:right w:val="nil"/>
            </w:tcBorders>
            <w:shd w:val="clear" w:color="auto" w:fill="FFFFFF"/>
          </w:tcPr>
          <w:p w14:paraId="63015FEC" w14:textId="77777777" w:rsidR="00CC685C" w:rsidRPr="008957FD" w:rsidRDefault="00CC685C" w:rsidP="00CC685C">
            <w:pPr>
              <w:shd w:val="clear" w:color="auto" w:fill="FFFFFF"/>
              <w:tabs>
                <w:tab w:val="decimal" w:pos="590"/>
              </w:tabs>
              <w:spacing w:before="60" w:after="60"/>
              <w:ind w:right="50" w:firstLine="0"/>
              <w:rPr>
                <w:sz w:val="24"/>
              </w:rPr>
            </w:pPr>
            <w:r w:rsidRPr="008957FD">
              <w:rPr>
                <w:color w:val="000000"/>
                <w:sz w:val="24"/>
                <w:szCs w:val="28"/>
              </w:rPr>
              <w:t>100.0</w:t>
            </w:r>
          </w:p>
        </w:tc>
        <w:tc>
          <w:tcPr>
            <w:tcW w:w="1440" w:type="dxa"/>
            <w:tcBorders>
              <w:top w:val="nil"/>
              <w:left w:val="nil"/>
              <w:bottom w:val="single" w:sz="6" w:space="0" w:color="auto"/>
              <w:right w:val="nil"/>
            </w:tcBorders>
            <w:shd w:val="clear" w:color="auto" w:fill="FFFFFF"/>
          </w:tcPr>
          <w:p w14:paraId="46C9C464" w14:textId="77777777" w:rsidR="00CC685C" w:rsidRPr="008957FD" w:rsidRDefault="00CC685C" w:rsidP="00CC685C">
            <w:pPr>
              <w:shd w:val="clear" w:color="auto" w:fill="FFFFFF"/>
              <w:tabs>
                <w:tab w:val="decimal" w:pos="590"/>
              </w:tabs>
              <w:spacing w:before="60" w:after="60"/>
              <w:ind w:right="50" w:firstLine="0"/>
              <w:rPr>
                <w:sz w:val="24"/>
              </w:rPr>
            </w:pPr>
            <w:r w:rsidRPr="008957FD">
              <w:rPr>
                <w:color w:val="000000"/>
                <w:sz w:val="24"/>
                <w:szCs w:val="28"/>
              </w:rPr>
              <w:t>100.0</w:t>
            </w:r>
          </w:p>
        </w:tc>
        <w:tc>
          <w:tcPr>
            <w:tcW w:w="1440" w:type="dxa"/>
            <w:tcBorders>
              <w:top w:val="nil"/>
              <w:left w:val="nil"/>
              <w:bottom w:val="single" w:sz="6" w:space="0" w:color="auto"/>
              <w:right w:val="nil"/>
            </w:tcBorders>
            <w:shd w:val="clear" w:color="auto" w:fill="FFFFFF"/>
          </w:tcPr>
          <w:p w14:paraId="457FFA22" w14:textId="77777777" w:rsidR="00CC685C" w:rsidRPr="008957FD" w:rsidRDefault="00CC685C" w:rsidP="00CC685C">
            <w:pPr>
              <w:shd w:val="clear" w:color="auto" w:fill="FFFFFF"/>
              <w:tabs>
                <w:tab w:val="decimal" w:pos="590"/>
              </w:tabs>
              <w:spacing w:before="60" w:after="60"/>
              <w:ind w:left="120" w:right="50" w:firstLine="0"/>
              <w:rPr>
                <w:sz w:val="24"/>
              </w:rPr>
            </w:pPr>
            <w:r w:rsidRPr="008957FD">
              <w:rPr>
                <w:color w:val="000000"/>
                <w:sz w:val="24"/>
                <w:szCs w:val="28"/>
              </w:rPr>
              <w:t>100.0</w:t>
            </w:r>
          </w:p>
        </w:tc>
        <w:tc>
          <w:tcPr>
            <w:tcW w:w="1440" w:type="dxa"/>
            <w:tcBorders>
              <w:top w:val="nil"/>
              <w:left w:val="nil"/>
              <w:bottom w:val="single" w:sz="6" w:space="0" w:color="auto"/>
              <w:right w:val="nil"/>
            </w:tcBorders>
            <w:shd w:val="clear" w:color="auto" w:fill="FFFFFF"/>
          </w:tcPr>
          <w:p w14:paraId="59ABC0F8" w14:textId="77777777" w:rsidR="00CC685C" w:rsidRPr="008957FD" w:rsidRDefault="00CC685C" w:rsidP="00CC685C">
            <w:pPr>
              <w:shd w:val="clear" w:color="auto" w:fill="FFFFFF"/>
              <w:tabs>
                <w:tab w:val="decimal" w:pos="590"/>
              </w:tabs>
              <w:spacing w:before="60" w:after="60"/>
              <w:ind w:left="180" w:right="50" w:firstLine="0"/>
              <w:rPr>
                <w:sz w:val="24"/>
              </w:rPr>
            </w:pPr>
            <w:r w:rsidRPr="008957FD">
              <w:rPr>
                <w:color w:val="000000"/>
                <w:sz w:val="24"/>
                <w:szCs w:val="28"/>
              </w:rPr>
              <w:t>100.0</w:t>
            </w:r>
          </w:p>
        </w:tc>
      </w:tr>
    </w:tbl>
    <w:p w14:paraId="5D44FB0C" w14:textId="77777777" w:rsidR="00CC685C" w:rsidRPr="008957FD" w:rsidRDefault="00CC685C" w:rsidP="00CC685C">
      <w:pPr>
        <w:spacing w:before="60" w:after="60"/>
        <w:ind w:firstLine="0"/>
        <w:jc w:val="both"/>
        <w:rPr>
          <w:sz w:val="24"/>
          <w:lang w:eastAsia="fr-FR" w:bidi="fr-FR"/>
        </w:rPr>
      </w:pPr>
      <w:r w:rsidRPr="008957FD">
        <w:rPr>
          <w:sz w:val="24"/>
          <w:lang w:eastAsia="fr-FR" w:bidi="fr-FR"/>
        </w:rPr>
        <w:t>Source: d'après les résultats du tableau 1.</w:t>
      </w:r>
    </w:p>
    <w:p w14:paraId="3A5FDFD7" w14:textId="77777777" w:rsidR="00CC685C" w:rsidRPr="008957FD" w:rsidRDefault="00CC685C" w:rsidP="00CC685C">
      <w:pPr>
        <w:spacing w:before="60" w:after="60"/>
        <w:ind w:firstLine="0"/>
        <w:jc w:val="both"/>
        <w:rPr>
          <w:sz w:val="24"/>
        </w:rPr>
      </w:pPr>
    </w:p>
    <w:p w14:paraId="0B1B04D7" w14:textId="77777777" w:rsidR="00CC685C" w:rsidRPr="008957FD" w:rsidRDefault="00CC685C" w:rsidP="00CC685C">
      <w:pPr>
        <w:pStyle w:val="p"/>
      </w:pPr>
      <w:r w:rsidRPr="008957FD">
        <w:t>[118]</w:t>
      </w:r>
    </w:p>
    <w:p w14:paraId="26955565" w14:textId="77777777" w:rsidR="00CC685C" w:rsidRPr="008957FD" w:rsidRDefault="00CC685C" w:rsidP="00CC685C">
      <w:pPr>
        <w:spacing w:before="60" w:after="60"/>
        <w:ind w:firstLine="0"/>
        <w:jc w:val="both"/>
        <w:rPr>
          <w:b/>
          <w:bCs/>
          <w:sz w:val="24"/>
          <w:szCs w:val="24"/>
        </w:rPr>
      </w:pPr>
    </w:p>
    <w:p w14:paraId="49F9BA64" w14:textId="77777777" w:rsidR="00CC685C" w:rsidRPr="008957FD" w:rsidRDefault="00CC685C" w:rsidP="00CC685C">
      <w:pPr>
        <w:pStyle w:val="figtitre"/>
      </w:pPr>
      <w:r w:rsidRPr="008957FD">
        <w:t>Tableau 6</w:t>
      </w:r>
    </w:p>
    <w:p w14:paraId="0C7058BC" w14:textId="77777777" w:rsidR="00CC685C" w:rsidRPr="008957FD" w:rsidRDefault="00CC685C" w:rsidP="00CC685C">
      <w:pPr>
        <w:pStyle w:val="figtitrest"/>
      </w:pPr>
      <w:r w:rsidRPr="008957FD">
        <w:t>Ratio de la valeur du travail domestique</w:t>
      </w:r>
      <w:r w:rsidRPr="008957FD">
        <w:br/>
        <w:t>des différents groupes et du PNB</w:t>
      </w:r>
      <w:r w:rsidRPr="008957FD">
        <w:br/>
        <w:t>1951-1981 (coût de remplacement) (en pourcentage)</w:t>
      </w:r>
    </w:p>
    <w:tbl>
      <w:tblPr>
        <w:tblOverlap w:val="never"/>
        <w:tblW w:w="0" w:type="auto"/>
        <w:tblInd w:w="-530" w:type="dxa"/>
        <w:tblLayout w:type="fixed"/>
        <w:tblCellMar>
          <w:left w:w="10" w:type="dxa"/>
          <w:right w:w="10" w:type="dxa"/>
        </w:tblCellMar>
        <w:tblLook w:val="04A0" w:firstRow="1" w:lastRow="0" w:firstColumn="1" w:lastColumn="0" w:noHBand="0" w:noVBand="1"/>
      </w:tblPr>
      <w:tblGrid>
        <w:gridCol w:w="3338"/>
        <w:gridCol w:w="1280"/>
        <w:gridCol w:w="1281"/>
        <w:gridCol w:w="1280"/>
        <w:gridCol w:w="1281"/>
      </w:tblGrid>
      <w:tr w:rsidR="00CC685C" w:rsidRPr="008957FD" w14:paraId="0F1484A1" w14:textId="77777777">
        <w:tblPrEx>
          <w:tblCellMar>
            <w:top w:w="0" w:type="dxa"/>
            <w:bottom w:w="0" w:type="dxa"/>
          </w:tblCellMar>
        </w:tblPrEx>
        <w:tc>
          <w:tcPr>
            <w:tcW w:w="3338" w:type="dxa"/>
            <w:tcBorders>
              <w:top w:val="single" w:sz="4" w:space="0" w:color="auto"/>
            </w:tcBorders>
            <w:shd w:val="clear" w:color="auto" w:fill="EEECE1"/>
          </w:tcPr>
          <w:p w14:paraId="4D08E5EF" w14:textId="77777777" w:rsidR="00CC685C" w:rsidRPr="008957FD" w:rsidRDefault="00CC685C" w:rsidP="00CC685C">
            <w:pPr>
              <w:spacing w:before="60" w:after="60"/>
              <w:ind w:firstLine="0"/>
              <w:jc w:val="both"/>
              <w:rPr>
                <w:sz w:val="24"/>
                <w:szCs w:val="10"/>
              </w:rPr>
            </w:pPr>
          </w:p>
        </w:tc>
        <w:tc>
          <w:tcPr>
            <w:tcW w:w="1280" w:type="dxa"/>
            <w:tcBorders>
              <w:top w:val="single" w:sz="4" w:space="0" w:color="auto"/>
            </w:tcBorders>
            <w:shd w:val="clear" w:color="auto" w:fill="EEECE1"/>
            <w:vAlign w:val="bottom"/>
          </w:tcPr>
          <w:p w14:paraId="6969E028" w14:textId="77777777" w:rsidR="00CC685C" w:rsidRPr="008957FD" w:rsidRDefault="00CC685C" w:rsidP="00CC685C">
            <w:pPr>
              <w:spacing w:before="60" w:after="60"/>
              <w:ind w:firstLine="0"/>
              <w:jc w:val="center"/>
              <w:rPr>
                <w:sz w:val="24"/>
              </w:rPr>
            </w:pPr>
            <w:r w:rsidRPr="008957FD">
              <w:rPr>
                <w:sz w:val="24"/>
              </w:rPr>
              <w:t>1951</w:t>
            </w:r>
          </w:p>
        </w:tc>
        <w:tc>
          <w:tcPr>
            <w:tcW w:w="1281" w:type="dxa"/>
            <w:tcBorders>
              <w:top w:val="single" w:sz="4" w:space="0" w:color="auto"/>
            </w:tcBorders>
            <w:shd w:val="clear" w:color="auto" w:fill="EEECE1"/>
            <w:vAlign w:val="bottom"/>
          </w:tcPr>
          <w:p w14:paraId="1DC952AC" w14:textId="77777777" w:rsidR="00CC685C" w:rsidRPr="008957FD" w:rsidRDefault="00CC685C" w:rsidP="00CC685C">
            <w:pPr>
              <w:spacing w:before="60" w:after="60"/>
              <w:ind w:firstLine="0"/>
              <w:jc w:val="center"/>
              <w:rPr>
                <w:sz w:val="24"/>
              </w:rPr>
            </w:pPr>
            <w:r w:rsidRPr="008957FD">
              <w:rPr>
                <w:sz w:val="24"/>
              </w:rPr>
              <w:t>1961</w:t>
            </w:r>
          </w:p>
        </w:tc>
        <w:tc>
          <w:tcPr>
            <w:tcW w:w="1280" w:type="dxa"/>
            <w:tcBorders>
              <w:top w:val="single" w:sz="4" w:space="0" w:color="auto"/>
            </w:tcBorders>
            <w:shd w:val="clear" w:color="auto" w:fill="EEECE1"/>
            <w:vAlign w:val="bottom"/>
          </w:tcPr>
          <w:p w14:paraId="4F7558CA" w14:textId="77777777" w:rsidR="00CC685C" w:rsidRPr="008957FD" w:rsidRDefault="00CC685C" w:rsidP="00CC685C">
            <w:pPr>
              <w:spacing w:before="60" w:after="60"/>
              <w:ind w:firstLine="0"/>
              <w:jc w:val="center"/>
              <w:rPr>
                <w:sz w:val="24"/>
              </w:rPr>
            </w:pPr>
            <w:r w:rsidRPr="008957FD">
              <w:rPr>
                <w:sz w:val="24"/>
              </w:rPr>
              <w:t>1971</w:t>
            </w:r>
          </w:p>
        </w:tc>
        <w:tc>
          <w:tcPr>
            <w:tcW w:w="1281" w:type="dxa"/>
            <w:tcBorders>
              <w:top w:val="single" w:sz="4" w:space="0" w:color="auto"/>
            </w:tcBorders>
            <w:shd w:val="clear" w:color="auto" w:fill="EEECE1"/>
            <w:vAlign w:val="bottom"/>
          </w:tcPr>
          <w:p w14:paraId="63DC2216" w14:textId="77777777" w:rsidR="00CC685C" w:rsidRPr="008957FD" w:rsidRDefault="00CC685C" w:rsidP="00CC685C">
            <w:pPr>
              <w:spacing w:before="60" w:after="60"/>
              <w:ind w:firstLine="0"/>
              <w:jc w:val="center"/>
              <w:rPr>
                <w:sz w:val="24"/>
              </w:rPr>
            </w:pPr>
            <w:r w:rsidRPr="008957FD">
              <w:rPr>
                <w:sz w:val="24"/>
              </w:rPr>
              <w:t>1981</w:t>
            </w:r>
          </w:p>
        </w:tc>
      </w:tr>
      <w:tr w:rsidR="00CC685C" w:rsidRPr="008957FD" w14:paraId="69D2A51D" w14:textId="77777777">
        <w:tblPrEx>
          <w:tblCellMar>
            <w:top w:w="0" w:type="dxa"/>
            <w:bottom w:w="0" w:type="dxa"/>
          </w:tblCellMar>
        </w:tblPrEx>
        <w:tc>
          <w:tcPr>
            <w:tcW w:w="8460" w:type="dxa"/>
            <w:gridSpan w:val="5"/>
            <w:tcBorders>
              <w:top w:val="single" w:sz="4" w:space="0" w:color="auto"/>
            </w:tcBorders>
            <w:shd w:val="clear" w:color="auto" w:fill="FFFFFF"/>
            <w:vAlign w:val="bottom"/>
          </w:tcPr>
          <w:p w14:paraId="2130D7C7" w14:textId="77777777" w:rsidR="00CC685C" w:rsidRPr="008957FD" w:rsidRDefault="00CC685C" w:rsidP="00CC685C">
            <w:pPr>
              <w:spacing w:before="120" w:after="120"/>
              <w:ind w:firstLine="0"/>
              <w:jc w:val="both"/>
              <w:rPr>
                <w:sz w:val="24"/>
              </w:rPr>
            </w:pPr>
            <w:r w:rsidRPr="008957FD">
              <w:rPr>
                <w:sz w:val="24"/>
              </w:rPr>
              <w:t>Familles époux-épouses :</w:t>
            </w:r>
          </w:p>
        </w:tc>
      </w:tr>
      <w:tr w:rsidR="00CC685C" w:rsidRPr="008957FD" w14:paraId="09143451" w14:textId="77777777">
        <w:tblPrEx>
          <w:tblCellMar>
            <w:top w:w="0" w:type="dxa"/>
            <w:bottom w:w="0" w:type="dxa"/>
          </w:tblCellMar>
        </w:tblPrEx>
        <w:tc>
          <w:tcPr>
            <w:tcW w:w="3338" w:type="dxa"/>
            <w:shd w:val="clear" w:color="auto" w:fill="FFFFFF"/>
          </w:tcPr>
          <w:p w14:paraId="51152FBD" w14:textId="77777777" w:rsidR="00CC685C" w:rsidRPr="008957FD" w:rsidRDefault="00CC685C" w:rsidP="00CC685C">
            <w:pPr>
              <w:ind w:left="350" w:firstLine="0"/>
              <w:jc w:val="both"/>
              <w:rPr>
                <w:sz w:val="24"/>
              </w:rPr>
            </w:pPr>
            <w:r w:rsidRPr="008957FD">
              <w:rPr>
                <w:sz w:val="24"/>
              </w:rPr>
              <w:t>ménagères</w:t>
            </w:r>
          </w:p>
        </w:tc>
        <w:tc>
          <w:tcPr>
            <w:tcW w:w="1280" w:type="dxa"/>
            <w:shd w:val="clear" w:color="auto" w:fill="FFFFFF"/>
            <w:vAlign w:val="bottom"/>
          </w:tcPr>
          <w:p w14:paraId="34D53636" w14:textId="77777777" w:rsidR="00CC685C" w:rsidRPr="008957FD" w:rsidRDefault="00CC685C" w:rsidP="00CC685C">
            <w:pPr>
              <w:tabs>
                <w:tab w:val="decimal" w:pos="612"/>
              </w:tabs>
              <w:ind w:firstLine="0"/>
              <w:jc w:val="both"/>
              <w:rPr>
                <w:sz w:val="24"/>
              </w:rPr>
            </w:pPr>
            <w:r w:rsidRPr="008957FD">
              <w:rPr>
                <w:sz w:val="24"/>
              </w:rPr>
              <w:t>26.6</w:t>
            </w:r>
          </w:p>
        </w:tc>
        <w:tc>
          <w:tcPr>
            <w:tcW w:w="1281" w:type="dxa"/>
            <w:shd w:val="clear" w:color="auto" w:fill="FFFFFF"/>
            <w:vAlign w:val="bottom"/>
          </w:tcPr>
          <w:p w14:paraId="728D7335" w14:textId="77777777" w:rsidR="00CC685C" w:rsidRPr="008957FD" w:rsidRDefault="00CC685C" w:rsidP="00CC685C">
            <w:pPr>
              <w:tabs>
                <w:tab w:val="decimal" w:pos="612"/>
              </w:tabs>
              <w:ind w:firstLine="0"/>
              <w:jc w:val="both"/>
              <w:rPr>
                <w:sz w:val="24"/>
              </w:rPr>
            </w:pPr>
            <w:r w:rsidRPr="008957FD">
              <w:rPr>
                <w:sz w:val="24"/>
              </w:rPr>
              <w:t>26.1</w:t>
            </w:r>
          </w:p>
        </w:tc>
        <w:tc>
          <w:tcPr>
            <w:tcW w:w="1280" w:type="dxa"/>
            <w:shd w:val="clear" w:color="auto" w:fill="FFFFFF"/>
          </w:tcPr>
          <w:p w14:paraId="37899DEF" w14:textId="77777777" w:rsidR="00CC685C" w:rsidRPr="008957FD" w:rsidRDefault="00CC685C" w:rsidP="00CC685C">
            <w:pPr>
              <w:tabs>
                <w:tab w:val="decimal" w:pos="612"/>
              </w:tabs>
              <w:ind w:firstLine="0"/>
              <w:jc w:val="both"/>
              <w:rPr>
                <w:sz w:val="24"/>
              </w:rPr>
            </w:pPr>
            <w:r w:rsidRPr="008957FD">
              <w:rPr>
                <w:sz w:val="24"/>
              </w:rPr>
              <w:t>22.5</w:t>
            </w:r>
          </w:p>
        </w:tc>
        <w:tc>
          <w:tcPr>
            <w:tcW w:w="1281" w:type="dxa"/>
            <w:shd w:val="clear" w:color="auto" w:fill="FFFFFF"/>
          </w:tcPr>
          <w:p w14:paraId="357CA008" w14:textId="77777777" w:rsidR="00CC685C" w:rsidRPr="008957FD" w:rsidRDefault="00CC685C" w:rsidP="00CC685C">
            <w:pPr>
              <w:tabs>
                <w:tab w:val="decimal" w:pos="612"/>
              </w:tabs>
              <w:ind w:firstLine="0"/>
              <w:jc w:val="both"/>
              <w:rPr>
                <w:sz w:val="24"/>
              </w:rPr>
            </w:pPr>
            <w:r w:rsidRPr="008957FD">
              <w:rPr>
                <w:sz w:val="24"/>
              </w:rPr>
              <w:t>17.1</w:t>
            </w:r>
          </w:p>
        </w:tc>
      </w:tr>
      <w:tr w:rsidR="00CC685C" w:rsidRPr="008957FD" w14:paraId="63D7D063" w14:textId="77777777">
        <w:tblPrEx>
          <w:tblCellMar>
            <w:top w:w="0" w:type="dxa"/>
            <w:bottom w:w="0" w:type="dxa"/>
          </w:tblCellMar>
        </w:tblPrEx>
        <w:tc>
          <w:tcPr>
            <w:tcW w:w="3338" w:type="dxa"/>
            <w:shd w:val="clear" w:color="auto" w:fill="FFFFFF"/>
          </w:tcPr>
          <w:p w14:paraId="6727BFFF" w14:textId="77777777" w:rsidR="00CC685C" w:rsidRPr="008957FD" w:rsidRDefault="00CC685C" w:rsidP="00CC685C">
            <w:pPr>
              <w:ind w:left="350" w:firstLine="0"/>
              <w:jc w:val="both"/>
              <w:rPr>
                <w:sz w:val="24"/>
              </w:rPr>
            </w:pPr>
            <w:r w:rsidRPr="008957FD">
              <w:rPr>
                <w:sz w:val="24"/>
              </w:rPr>
              <w:t>femmes actives</w:t>
            </w:r>
          </w:p>
        </w:tc>
        <w:tc>
          <w:tcPr>
            <w:tcW w:w="1280" w:type="dxa"/>
            <w:shd w:val="clear" w:color="auto" w:fill="FFFFFF"/>
          </w:tcPr>
          <w:p w14:paraId="7AFD78CB" w14:textId="77777777" w:rsidR="00CC685C" w:rsidRPr="008957FD" w:rsidRDefault="00CC685C" w:rsidP="00CC685C">
            <w:pPr>
              <w:tabs>
                <w:tab w:val="decimal" w:pos="612"/>
              </w:tabs>
              <w:ind w:firstLine="0"/>
              <w:jc w:val="both"/>
              <w:rPr>
                <w:sz w:val="24"/>
              </w:rPr>
            </w:pPr>
            <w:r w:rsidRPr="008957FD">
              <w:rPr>
                <w:sz w:val="24"/>
              </w:rPr>
              <w:t>1.9</w:t>
            </w:r>
          </w:p>
        </w:tc>
        <w:tc>
          <w:tcPr>
            <w:tcW w:w="1281" w:type="dxa"/>
            <w:shd w:val="clear" w:color="auto" w:fill="FFFFFF"/>
          </w:tcPr>
          <w:p w14:paraId="690FF7CF" w14:textId="77777777" w:rsidR="00CC685C" w:rsidRPr="008957FD" w:rsidRDefault="00CC685C" w:rsidP="00CC685C">
            <w:pPr>
              <w:tabs>
                <w:tab w:val="decimal" w:pos="612"/>
              </w:tabs>
              <w:ind w:firstLine="0"/>
              <w:jc w:val="both"/>
              <w:rPr>
                <w:sz w:val="24"/>
              </w:rPr>
            </w:pPr>
            <w:r w:rsidRPr="008957FD">
              <w:rPr>
                <w:sz w:val="24"/>
              </w:rPr>
              <w:t>4.5</w:t>
            </w:r>
          </w:p>
        </w:tc>
        <w:tc>
          <w:tcPr>
            <w:tcW w:w="1280" w:type="dxa"/>
            <w:shd w:val="clear" w:color="auto" w:fill="FFFFFF"/>
          </w:tcPr>
          <w:p w14:paraId="24A2A7FA" w14:textId="77777777" w:rsidR="00CC685C" w:rsidRPr="008957FD" w:rsidRDefault="00CC685C" w:rsidP="00CC685C">
            <w:pPr>
              <w:tabs>
                <w:tab w:val="decimal" w:pos="612"/>
              </w:tabs>
              <w:ind w:firstLine="0"/>
              <w:jc w:val="both"/>
              <w:rPr>
                <w:sz w:val="24"/>
              </w:rPr>
            </w:pPr>
            <w:r w:rsidRPr="008957FD">
              <w:rPr>
                <w:sz w:val="24"/>
              </w:rPr>
              <w:t>7.0</w:t>
            </w:r>
          </w:p>
        </w:tc>
        <w:tc>
          <w:tcPr>
            <w:tcW w:w="1281" w:type="dxa"/>
            <w:shd w:val="clear" w:color="auto" w:fill="FFFFFF"/>
            <w:vAlign w:val="bottom"/>
          </w:tcPr>
          <w:p w14:paraId="0F12EB41" w14:textId="77777777" w:rsidR="00CC685C" w:rsidRPr="008957FD" w:rsidRDefault="00CC685C" w:rsidP="00CC685C">
            <w:pPr>
              <w:tabs>
                <w:tab w:val="decimal" w:pos="612"/>
              </w:tabs>
              <w:ind w:firstLine="0"/>
              <w:jc w:val="both"/>
              <w:rPr>
                <w:sz w:val="24"/>
              </w:rPr>
            </w:pPr>
            <w:r w:rsidRPr="008957FD">
              <w:rPr>
                <w:sz w:val="24"/>
              </w:rPr>
              <w:t>10.6</w:t>
            </w:r>
          </w:p>
        </w:tc>
      </w:tr>
      <w:tr w:rsidR="00CC685C" w:rsidRPr="008957FD" w14:paraId="213F0B1D" w14:textId="77777777">
        <w:tblPrEx>
          <w:tblCellMar>
            <w:top w:w="0" w:type="dxa"/>
            <w:bottom w:w="0" w:type="dxa"/>
          </w:tblCellMar>
        </w:tblPrEx>
        <w:tc>
          <w:tcPr>
            <w:tcW w:w="3338" w:type="dxa"/>
            <w:shd w:val="clear" w:color="auto" w:fill="FFFFFF"/>
          </w:tcPr>
          <w:p w14:paraId="69625382" w14:textId="77777777" w:rsidR="00CC685C" w:rsidRPr="008957FD" w:rsidRDefault="00CC685C" w:rsidP="00CC685C">
            <w:pPr>
              <w:ind w:left="350" w:firstLine="0"/>
              <w:jc w:val="both"/>
              <w:rPr>
                <w:sz w:val="24"/>
              </w:rPr>
            </w:pPr>
            <w:r w:rsidRPr="008957FD">
              <w:rPr>
                <w:sz w:val="24"/>
              </w:rPr>
              <w:t>époux des ménagères</w:t>
            </w:r>
          </w:p>
        </w:tc>
        <w:tc>
          <w:tcPr>
            <w:tcW w:w="1280" w:type="dxa"/>
            <w:shd w:val="clear" w:color="auto" w:fill="FFFFFF"/>
          </w:tcPr>
          <w:p w14:paraId="7C2A917E" w14:textId="77777777" w:rsidR="00CC685C" w:rsidRPr="008957FD" w:rsidRDefault="00CC685C" w:rsidP="00CC685C">
            <w:pPr>
              <w:tabs>
                <w:tab w:val="decimal" w:pos="612"/>
              </w:tabs>
              <w:ind w:firstLine="0"/>
              <w:jc w:val="both"/>
              <w:rPr>
                <w:sz w:val="24"/>
              </w:rPr>
            </w:pPr>
            <w:r w:rsidRPr="008957FD">
              <w:rPr>
                <w:sz w:val="24"/>
              </w:rPr>
              <w:t>4.1</w:t>
            </w:r>
          </w:p>
        </w:tc>
        <w:tc>
          <w:tcPr>
            <w:tcW w:w="1281" w:type="dxa"/>
            <w:shd w:val="clear" w:color="auto" w:fill="FFFFFF"/>
          </w:tcPr>
          <w:p w14:paraId="081C84DD" w14:textId="77777777" w:rsidR="00CC685C" w:rsidRPr="008957FD" w:rsidRDefault="00CC685C" w:rsidP="00CC685C">
            <w:pPr>
              <w:tabs>
                <w:tab w:val="decimal" w:pos="612"/>
              </w:tabs>
              <w:ind w:firstLine="0"/>
              <w:jc w:val="both"/>
              <w:rPr>
                <w:sz w:val="24"/>
              </w:rPr>
            </w:pPr>
            <w:r w:rsidRPr="008957FD">
              <w:rPr>
                <w:sz w:val="24"/>
              </w:rPr>
              <w:t>4.7</w:t>
            </w:r>
          </w:p>
        </w:tc>
        <w:tc>
          <w:tcPr>
            <w:tcW w:w="1280" w:type="dxa"/>
            <w:shd w:val="clear" w:color="auto" w:fill="FFFFFF"/>
          </w:tcPr>
          <w:p w14:paraId="4921CFF3" w14:textId="77777777" w:rsidR="00CC685C" w:rsidRPr="008957FD" w:rsidRDefault="00CC685C" w:rsidP="00CC685C">
            <w:pPr>
              <w:tabs>
                <w:tab w:val="decimal" w:pos="612"/>
              </w:tabs>
              <w:ind w:firstLine="0"/>
              <w:jc w:val="both"/>
              <w:rPr>
                <w:sz w:val="24"/>
              </w:rPr>
            </w:pPr>
            <w:r w:rsidRPr="008957FD">
              <w:rPr>
                <w:sz w:val="24"/>
              </w:rPr>
              <w:t>4.2</w:t>
            </w:r>
          </w:p>
        </w:tc>
        <w:tc>
          <w:tcPr>
            <w:tcW w:w="1281" w:type="dxa"/>
            <w:shd w:val="clear" w:color="auto" w:fill="FFFFFF"/>
          </w:tcPr>
          <w:p w14:paraId="313389ED" w14:textId="77777777" w:rsidR="00CC685C" w:rsidRPr="008957FD" w:rsidRDefault="00CC685C" w:rsidP="00CC685C">
            <w:pPr>
              <w:tabs>
                <w:tab w:val="decimal" w:pos="612"/>
              </w:tabs>
              <w:ind w:firstLine="0"/>
              <w:jc w:val="both"/>
              <w:rPr>
                <w:sz w:val="24"/>
              </w:rPr>
            </w:pPr>
            <w:r w:rsidRPr="008957FD">
              <w:rPr>
                <w:sz w:val="24"/>
              </w:rPr>
              <w:t>3.7</w:t>
            </w:r>
          </w:p>
        </w:tc>
      </w:tr>
      <w:tr w:rsidR="00CC685C" w:rsidRPr="008957FD" w14:paraId="3A49C091" w14:textId="77777777">
        <w:tblPrEx>
          <w:tblCellMar>
            <w:top w:w="0" w:type="dxa"/>
            <w:bottom w:w="0" w:type="dxa"/>
          </w:tblCellMar>
        </w:tblPrEx>
        <w:tc>
          <w:tcPr>
            <w:tcW w:w="3338" w:type="dxa"/>
            <w:shd w:val="clear" w:color="auto" w:fill="FFFFFF"/>
          </w:tcPr>
          <w:p w14:paraId="0A9A0BFD" w14:textId="77777777" w:rsidR="00CC685C" w:rsidRPr="008957FD" w:rsidRDefault="00CC685C" w:rsidP="00CC685C">
            <w:pPr>
              <w:ind w:left="350" w:firstLine="0"/>
              <w:jc w:val="both"/>
              <w:rPr>
                <w:sz w:val="24"/>
              </w:rPr>
            </w:pPr>
            <w:r w:rsidRPr="008957FD">
              <w:rPr>
                <w:sz w:val="24"/>
              </w:rPr>
              <w:t>époux des femmes act</w:t>
            </w:r>
            <w:r w:rsidRPr="008957FD">
              <w:rPr>
                <w:sz w:val="24"/>
              </w:rPr>
              <w:t>i</w:t>
            </w:r>
            <w:r w:rsidRPr="008957FD">
              <w:rPr>
                <w:sz w:val="24"/>
              </w:rPr>
              <w:t>ves</w:t>
            </w:r>
          </w:p>
        </w:tc>
        <w:tc>
          <w:tcPr>
            <w:tcW w:w="1280" w:type="dxa"/>
            <w:shd w:val="clear" w:color="auto" w:fill="FFFFFF"/>
          </w:tcPr>
          <w:p w14:paraId="52CAA214" w14:textId="77777777" w:rsidR="00CC685C" w:rsidRPr="008957FD" w:rsidRDefault="00CC685C" w:rsidP="00CC685C">
            <w:pPr>
              <w:tabs>
                <w:tab w:val="decimal" w:pos="612"/>
              </w:tabs>
              <w:ind w:firstLine="0"/>
              <w:jc w:val="both"/>
              <w:rPr>
                <w:sz w:val="24"/>
              </w:rPr>
            </w:pPr>
            <w:r w:rsidRPr="008957FD">
              <w:rPr>
                <w:sz w:val="24"/>
              </w:rPr>
              <w:t>0.4</w:t>
            </w:r>
          </w:p>
        </w:tc>
        <w:tc>
          <w:tcPr>
            <w:tcW w:w="1281" w:type="dxa"/>
            <w:shd w:val="clear" w:color="auto" w:fill="FFFFFF"/>
            <w:vAlign w:val="center"/>
          </w:tcPr>
          <w:p w14:paraId="42B8C9CF" w14:textId="77777777" w:rsidR="00CC685C" w:rsidRPr="008957FD" w:rsidRDefault="00CC685C" w:rsidP="00CC685C">
            <w:pPr>
              <w:tabs>
                <w:tab w:val="decimal" w:pos="612"/>
              </w:tabs>
              <w:ind w:firstLine="0"/>
              <w:jc w:val="both"/>
              <w:rPr>
                <w:sz w:val="24"/>
              </w:rPr>
            </w:pPr>
            <w:r w:rsidRPr="008957FD">
              <w:rPr>
                <w:sz w:val="24"/>
              </w:rPr>
              <w:t>1.2</w:t>
            </w:r>
          </w:p>
        </w:tc>
        <w:tc>
          <w:tcPr>
            <w:tcW w:w="1280" w:type="dxa"/>
            <w:shd w:val="clear" w:color="auto" w:fill="FFFFFF"/>
            <w:vAlign w:val="center"/>
          </w:tcPr>
          <w:p w14:paraId="4622DD4B" w14:textId="77777777" w:rsidR="00CC685C" w:rsidRPr="008957FD" w:rsidRDefault="00CC685C" w:rsidP="00CC685C">
            <w:pPr>
              <w:tabs>
                <w:tab w:val="decimal" w:pos="612"/>
              </w:tabs>
              <w:ind w:firstLine="0"/>
              <w:jc w:val="both"/>
              <w:rPr>
                <w:sz w:val="24"/>
              </w:rPr>
            </w:pPr>
            <w:r w:rsidRPr="008957FD">
              <w:rPr>
                <w:sz w:val="24"/>
              </w:rPr>
              <w:t>2.0</w:t>
            </w:r>
          </w:p>
        </w:tc>
        <w:tc>
          <w:tcPr>
            <w:tcW w:w="1281" w:type="dxa"/>
            <w:shd w:val="clear" w:color="auto" w:fill="FFFFFF"/>
          </w:tcPr>
          <w:p w14:paraId="429070F2" w14:textId="77777777" w:rsidR="00CC685C" w:rsidRPr="008957FD" w:rsidRDefault="00CC685C" w:rsidP="00CC685C">
            <w:pPr>
              <w:tabs>
                <w:tab w:val="decimal" w:pos="612"/>
              </w:tabs>
              <w:ind w:firstLine="0"/>
              <w:jc w:val="both"/>
              <w:rPr>
                <w:sz w:val="24"/>
              </w:rPr>
            </w:pPr>
            <w:r w:rsidRPr="008957FD">
              <w:rPr>
                <w:sz w:val="24"/>
              </w:rPr>
              <w:t>3.2</w:t>
            </w:r>
          </w:p>
        </w:tc>
      </w:tr>
      <w:tr w:rsidR="00CC685C" w:rsidRPr="008957FD" w14:paraId="0E44C9A8" w14:textId="77777777">
        <w:tblPrEx>
          <w:tblCellMar>
            <w:top w:w="0" w:type="dxa"/>
            <w:bottom w:w="0" w:type="dxa"/>
          </w:tblCellMar>
        </w:tblPrEx>
        <w:tc>
          <w:tcPr>
            <w:tcW w:w="8460" w:type="dxa"/>
            <w:gridSpan w:val="5"/>
            <w:shd w:val="clear" w:color="auto" w:fill="FFFFFF"/>
            <w:vAlign w:val="bottom"/>
          </w:tcPr>
          <w:p w14:paraId="3A6D4D8C" w14:textId="77777777" w:rsidR="00CC685C" w:rsidRPr="008957FD" w:rsidRDefault="00CC685C" w:rsidP="00CC685C">
            <w:pPr>
              <w:tabs>
                <w:tab w:val="decimal" w:pos="612"/>
              </w:tabs>
              <w:spacing w:before="120" w:after="120"/>
              <w:ind w:firstLine="0"/>
              <w:jc w:val="both"/>
              <w:rPr>
                <w:sz w:val="24"/>
              </w:rPr>
            </w:pPr>
            <w:r w:rsidRPr="008957FD">
              <w:rPr>
                <w:sz w:val="24"/>
              </w:rPr>
              <w:t>Autres types de famille :</w:t>
            </w:r>
          </w:p>
        </w:tc>
      </w:tr>
      <w:tr w:rsidR="00CC685C" w:rsidRPr="008957FD" w14:paraId="06975698" w14:textId="77777777">
        <w:tblPrEx>
          <w:tblCellMar>
            <w:top w:w="0" w:type="dxa"/>
            <w:bottom w:w="0" w:type="dxa"/>
          </w:tblCellMar>
        </w:tblPrEx>
        <w:tc>
          <w:tcPr>
            <w:tcW w:w="3338" w:type="dxa"/>
            <w:shd w:val="clear" w:color="auto" w:fill="FFFFFF"/>
          </w:tcPr>
          <w:p w14:paraId="7FF8E4AE" w14:textId="77777777" w:rsidR="00CC685C" w:rsidRPr="008957FD" w:rsidRDefault="00CC685C" w:rsidP="00CC685C">
            <w:pPr>
              <w:ind w:left="350" w:firstLine="0"/>
              <w:jc w:val="both"/>
              <w:rPr>
                <w:sz w:val="24"/>
              </w:rPr>
            </w:pPr>
            <w:r w:rsidRPr="008957FD">
              <w:rPr>
                <w:sz w:val="24"/>
              </w:rPr>
              <w:t>ménagères</w:t>
            </w:r>
          </w:p>
        </w:tc>
        <w:tc>
          <w:tcPr>
            <w:tcW w:w="1280" w:type="dxa"/>
            <w:shd w:val="clear" w:color="auto" w:fill="FFFFFF"/>
          </w:tcPr>
          <w:p w14:paraId="0A69DF53" w14:textId="77777777" w:rsidR="00CC685C" w:rsidRPr="008957FD" w:rsidRDefault="00CC685C" w:rsidP="00CC685C">
            <w:pPr>
              <w:tabs>
                <w:tab w:val="decimal" w:pos="612"/>
              </w:tabs>
              <w:ind w:firstLine="0"/>
              <w:jc w:val="both"/>
              <w:rPr>
                <w:sz w:val="24"/>
              </w:rPr>
            </w:pPr>
            <w:r w:rsidRPr="008957FD">
              <w:rPr>
                <w:sz w:val="24"/>
              </w:rPr>
              <w:t>1.7</w:t>
            </w:r>
          </w:p>
        </w:tc>
        <w:tc>
          <w:tcPr>
            <w:tcW w:w="1281" w:type="dxa"/>
            <w:shd w:val="clear" w:color="auto" w:fill="FFFFFF"/>
          </w:tcPr>
          <w:p w14:paraId="1AA92D39" w14:textId="77777777" w:rsidR="00CC685C" w:rsidRPr="008957FD" w:rsidRDefault="00CC685C" w:rsidP="00CC685C">
            <w:pPr>
              <w:tabs>
                <w:tab w:val="decimal" w:pos="612"/>
              </w:tabs>
              <w:ind w:firstLine="0"/>
              <w:jc w:val="both"/>
              <w:rPr>
                <w:sz w:val="24"/>
              </w:rPr>
            </w:pPr>
            <w:r w:rsidRPr="008957FD">
              <w:rPr>
                <w:sz w:val="24"/>
              </w:rPr>
              <w:t>1.4</w:t>
            </w:r>
          </w:p>
        </w:tc>
        <w:tc>
          <w:tcPr>
            <w:tcW w:w="1280" w:type="dxa"/>
            <w:shd w:val="clear" w:color="auto" w:fill="FFFFFF"/>
          </w:tcPr>
          <w:p w14:paraId="6738B4C7" w14:textId="77777777" w:rsidR="00CC685C" w:rsidRPr="008957FD" w:rsidRDefault="00CC685C" w:rsidP="00CC685C">
            <w:pPr>
              <w:tabs>
                <w:tab w:val="decimal" w:pos="612"/>
              </w:tabs>
              <w:ind w:firstLine="0"/>
              <w:jc w:val="both"/>
              <w:rPr>
                <w:sz w:val="24"/>
              </w:rPr>
            </w:pPr>
            <w:r w:rsidRPr="008957FD">
              <w:rPr>
                <w:sz w:val="24"/>
              </w:rPr>
              <w:t>1.4</w:t>
            </w:r>
          </w:p>
        </w:tc>
        <w:tc>
          <w:tcPr>
            <w:tcW w:w="1281" w:type="dxa"/>
            <w:shd w:val="clear" w:color="auto" w:fill="FFFFFF"/>
          </w:tcPr>
          <w:p w14:paraId="057C24AB" w14:textId="77777777" w:rsidR="00CC685C" w:rsidRPr="008957FD" w:rsidRDefault="00CC685C" w:rsidP="00CC685C">
            <w:pPr>
              <w:tabs>
                <w:tab w:val="decimal" w:pos="612"/>
              </w:tabs>
              <w:ind w:firstLine="0"/>
              <w:jc w:val="both"/>
              <w:rPr>
                <w:sz w:val="24"/>
              </w:rPr>
            </w:pPr>
            <w:r w:rsidRPr="008957FD">
              <w:rPr>
                <w:sz w:val="24"/>
              </w:rPr>
              <w:t>1.9</w:t>
            </w:r>
          </w:p>
        </w:tc>
      </w:tr>
      <w:tr w:rsidR="00CC685C" w:rsidRPr="008957FD" w14:paraId="7677B387" w14:textId="77777777">
        <w:tblPrEx>
          <w:tblCellMar>
            <w:top w:w="0" w:type="dxa"/>
            <w:bottom w:w="0" w:type="dxa"/>
          </w:tblCellMar>
        </w:tblPrEx>
        <w:tc>
          <w:tcPr>
            <w:tcW w:w="3338" w:type="dxa"/>
            <w:shd w:val="clear" w:color="auto" w:fill="FFFFFF"/>
          </w:tcPr>
          <w:p w14:paraId="76E1A79C" w14:textId="77777777" w:rsidR="00CC685C" w:rsidRPr="008957FD" w:rsidRDefault="00CC685C" w:rsidP="00CC685C">
            <w:pPr>
              <w:ind w:left="350" w:firstLine="0"/>
              <w:jc w:val="both"/>
              <w:rPr>
                <w:sz w:val="24"/>
              </w:rPr>
            </w:pPr>
            <w:r w:rsidRPr="008957FD">
              <w:rPr>
                <w:sz w:val="24"/>
              </w:rPr>
              <w:t>femmes actives</w:t>
            </w:r>
          </w:p>
        </w:tc>
        <w:tc>
          <w:tcPr>
            <w:tcW w:w="1280" w:type="dxa"/>
            <w:shd w:val="clear" w:color="auto" w:fill="FFFFFF"/>
            <w:vAlign w:val="center"/>
          </w:tcPr>
          <w:p w14:paraId="49E7F3D2" w14:textId="77777777" w:rsidR="00CC685C" w:rsidRPr="008957FD" w:rsidRDefault="00CC685C" w:rsidP="00CC685C">
            <w:pPr>
              <w:tabs>
                <w:tab w:val="decimal" w:pos="612"/>
              </w:tabs>
              <w:ind w:firstLine="0"/>
              <w:jc w:val="both"/>
              <w:rPr>
                <w:sz w:val="24"/>
              </w:rPr>
            </w:pPr>
            <w:r w:rsidRPr="008957FD">
              <w:rPr>
                <w:sz w:val="24"/>
              </w:rPr>
              <w:t>0.2</w:t>
            </w:r>
          </w:p>
        </w:tc>
        <w:tc>
          <w:tcPr>
            <w:tcW w:w="1281" w:type="dxa"/>
            <w:shd w:val="clear" w:color="auto" w:fill="FFFFFF"/>
          </w:tcPr>
          <w:p w14:paraId="6281ABB5" w14:textId="77777777" w:rsidR="00CC685C" w:rsidRPr="008957FD" w:rsidRDefault="00CC685C" w:rsidP="00CC685C">
            <w:pPr>
              <w:tabs>
                <w:tab w:val="decimal" w:pos="612"/>
              </w:tabs>
              <w:ind w:firstLine="0"/>
              <w:jc w:val="both"/>
              <w:rPr>
                <w:sz w:val="24"/>
              </w:rPr>
            </w:pPr>
            <w:r w:rsidRPr="008957FD">
              <w:rPr>
                <w:sz w:val="24"/>
              </w:rPr>
              <w:t>0.4</w:t>
            </w:r>
          </w:p>
        </w:tc>
        <w:tc>
          <w:tcPr>
            <w:tcW w:w="1280" w:type="dxa"/>
            <w:shd w:val="clear" w:color="auto" w:fill="FFFFFF"/>
          </w:tcPr>
          <w:p w14:paraId="23A53897" w14:textId="77777777" w:rsidR="00CC685C" w:rsidRPr="008957FD" w:rsidRDefault="00CC685C" w:rsidP="00CC685C">
            <w:pPr>
              <w:tabs>
                <w:tab w:val="decimal" w:pos="612"/>
              </w:tabs>
              <w:ind w:firstLine="0"/>
              <w:jc w:val="both"/>
              <w:rPr>
                <w:sz w:val="24"/>
              </w:rPr>
            </w:pPr>
            <w:r w:rsidRPr="008957FD">
              <w:rPr>
                <w:sz w:val="24"/>
              </w:rPr>
              <w:t>0.4</w:t>
            </w:r>
          </w:p>
        </w:tc>
        <w:tc>
          <w:tcPr>
            <w:tcW w:w="1281" w:type="dxa"/>
            <w:shd w:val="clear" w:color="auto" w:fill="FFFFFF"/>
            <w:vAlign w:val="center"/>
          </w:tcPr>
          <w:p w14:paraId="1478B9AC" w14:textId="77777777" w:rsidR="00CC685C" w:rsidRPr="008957FD" w:rsidRDefault="00CC685C" w:rsidP="00CC685C">
            <w:pPr>
              <w:tabs>
                <w:tab w:val="decimal" w:pos="612"/>
              </w:tabs>
              <w:ind w:firstLine="0"/>
              <w:jc w:val="both"/>
              <w:rPr>
                <w:sz w:val="24"/>
              </w:rPr>
            </w:pPr>
            <w:r w:rsidRPr="008957FD">
              <w:rPr>
                <w:sz w:val="24"/>
              </w:rPr>
              <w:t>0.6</w:t>
            </w:r>
          </w:p>
        </w:tc>
      </w:tr>
      <w:tr w:rsidR="00CC685C" w:rsidRPr="008957FD" w14:paraId="440B9F0F" w14:textId="77777777">
        <w:tblPrEx>
          <w:tblCellMar>
            <w:top w:w="0" w:type="dxa"/>
            <w:bottom w:w="0" w:type="dxa"/>
          </w:tblCellMar>
        </w:tblPrEx>
        <w:tc>
          <w:tcPr>
            <w:tcW w:w="3338" w:type="dxa"/>
            <w:tcBorders>
              <w:bottom w:val="single" w:sz="4" w:space="0" w:color="auto"/>
            </w:tcBorders>
            <w:shd w:val="clear" w:color="auto" w:fill="FFFFFF"/>
            <w:vAlign w:val="center"/>
          </w:tcPr>
          <w:p w14:paraId="692F3D26" w14:textId="77777777" w:rsidR="00CC685C" w:rsidRPr="008957FD" w:rsidRDefault="00CC685C" w:rsidP="00CC685C">
            <w:pPr>
              <w:spacing w:before="60" w:after="60"/>
              <w:ind w:firstLine="0"/>
              <w:jc w:val="both"/>
              <w:rPr>
                <w:sz w:val="24"/>
              </w:rPr>
            </w:pPr>
            <w:r w:rsidRPr="008957FD">
              <w:rPr>
                <w:sz w:val="24"/>
              </w:rPr>
              <w:t>Total</w:t>
            </w:r>
          </w:p>
        </w:tc>
        <w:tc>
          <w:tcPr>
            <w:tcW w:w="1280" w:type="dxa"/>
            <w:tcBorders>
              <w:bottom w:val="single" w:sz="4" w:space="0" w:color="auto"/>
            </w:tcBorders>
            <w:shd w:val="clear" w:color="auto" w:fill="FFFFFF"/>
            <w:vAlign w:val="center"/>
          </w:tcPr>
          <w:p w14:paraId="5449C56D" w14:textId="77777777" w:rsidR="00CC685C" w:rsidRPr="008957FD" w:rsidRDefault="00CC685C" w:rsidP="00CC685C">
            <w:pPr>
              <w:tabs>
                <w:tab w:val="decimal" w:pos="612"/>
              </w:tabs>
              <w:spacing w:before="60" w:after="60"/>
              <w:ind w:firstLine="0"/>
              <w:jc w:val="both"/>
              <w:rPr>
                <w:sz w:val="24"/>
              </w:rPr>
            </w:pPr>
            <w:r w:rsidRPr="008957FD">
              <w:rPr>
                <w:sz w:val="24"/>
              </w:rPr>
              <w:t>34.9</w:t>
            </w:r>
          </w:p>
        </w:tc>
        <w:tc>
          <w:tcPr>
            <w:tcW w:w="1281" w:type="dxa"/>
            <w:tcBorders>
              <w:bottom w:val="single" w:sz="4" w:space="0" w:color="auto"/>
            </w:tcBorders>
            <w:shd w:val="clear" w:color="auto" w:fill="FFFFFF"/>
            <w:vAlign w:val="center"/>
          </w:tcPr>
          <w:p w14:paraId="2D27D2A5" w14:textId="77777777" w:rsidR="00CC685C" w:rsidRPr="008957FD" w:rsidRDefault="00CC685C" w:rsidP="00CC685C">
            <w:pPr>
              <w:tabs>
                <w:tab w:val="decimal" w:pos="612"/>
              </w:tabs>
              <w:spacing w:before="60" w:after="60"/>
              <w:ind w:firstLine="0"/>
              <w:jc w:val="both"/>
              <w:rPr>
                <w:sz w:val="24"/>
              </w:rPr>
            </w:pPr>
            <w:r w:rsidRPr="008957FD">
              <w:rPr>
                <w:sz w:val="24"/>
              </w:rPr>
              <w:t>38.3</w:t>
            </w:r>
          </w:p>
        </w:tc>
        <w:tc>
          <w:tcPr>
            <w:tcW w:w="1280" w:type="dxa"/>
            <w:tcBorders>
              <w:bottom w:val="single" w:sz="4" w:space="0" w:color="auto"/>
            </w:tcBorders>
            <w:shd w:val="clear" w:color="auto" w:fill="FFFFFF"/>
            <w:vAlign w:val="center"/>
          </w:tcPr>
          <w:p w14:paraId="6BC8DAEE" w14:textId="77777777" w:rsidR="00CC685C" w:rsidRPr="008957FD" w:rsidRDefault="00CC685C" w:rsidP="00CC685C">
            <w:pPr>
              <w:tabs>
                <w:tab w:val="decimal" w:pos="612"/>
              </w:tabs>
              <w:spacing w:before="60" w:after="60"/>
              <w:ind w:firstLine="0"/>
              <w:jc w:val="both"/>
              <w:rPr>
                <w:sz w:val="24"/>
              </w:rPr>
            </w:pPr>
            <w:r w:rsidRPr="008957FD">
              <w:rPr>
                <w:sz w:val="24"/>
              </w:rPr>
              <w:t>37.5</w:t>
            </w:r>
          </w:p>
        </w:tc>
        <w:tc>
          <w:tcPr>
            <w:tcW w:w="1281" w:type="dxa"/>
            <w:tcBorders>
              <w:bottom w:val="single" w:sz="4" w:space="0" w:color="auto"/>
            </w:tcBorders>
            <w:shd w:val="clear" w:color="auto" w:fill="FFFFFF"/>
            <w:vAlign w:val="center"/>
          </w:tcPr>
          <w:p w14:paraId="1383D83F" w14:textId="77777777" w:rsidR="00CC685C" w:rsidRPr="008957FD" w:rsidRDefault="00CC685C" w:rsidP="00CC685C">
            <w:pPr>
              <w:tabs>
                <w:tab w:val="decimal" w:pos="612"/>
              </w:tabs>
              <w:spacing w:before="60" w:after="60"/>
              <w:ind w:firstLine="0"/>
              <w:jc w:val="both"/>
              <w:rPr>
                <w:sz w:val="24"/>
              </w:rPr>
            </w:pPr>
            <w:r w:rsidRPr="008957FD">
              <w:rPr>
                <w:sz w:val="24"/>
              </w:rPr>
              <w:t>37.1</w:t>
            </w:r>
          </w:p>
        </w:tc>
      </w:tr>
    </w:tbl>
    <w:p w14:paraId="0CE1E8CE" w14:textId="77777777" w:rsidR="00CC685C" w:rsidRPr="008957FD" w:rsidRDefault="00CC685C" w:rsidP="00CC685C">
      <w:pPr>
        <w:spacing w:before="60" w:after="60"/>
        <w:ind w:firstLine="0"/>
        <w:jc w:val="both"/>
        <w:rPr>
          <w:sz w:val="24"/>
        </w:rPr>
      </w:pPr>
      <w:r w:rsidRPr="008957FD">
        <w:rPr>
          <w:sz w:val="24"/>
          <w:lang w:eastAsia="fr-FR" w:bidi="fr-FR"/>
        </w:rPr>
        <w:t>Source : d'après les résultats du tableau 1.</w:t>
      </w:r>
    </w:p>
    <w:p w14:paraId="51ACDEF5" w14:textId="77777777" w:rsidR="00CC685C" w:rsidRPr="008957FD" w:rsidRDefault="00CC685C" w:rsidP="00CC685C">
      <w:pPr>
        <w:spacing w:before="120" w:after="120"/>
        <w:jc w:val="both"/>
        <w:rPr>
          <w:szCs w:val="2"/>
        </w:rPr>
      </w:pPr>
    </w:p>
    <w:p w14:paraId="6FF238B7" w14:textId="77777777" w:rsidR="00CC685C" w:rsidRPr="008957FD" w:rsidRDefault="00CC685C" w:rsidP="00CC685C">
      <w:pPr>
        <w:spacing w:before="120" w:after="120"/>
        <w:jc w:val="both"/>
        <w:rPr>
          <w:szCs w:val="2"/>
        </w:rPr>
      </w:pPr>
    </w:p>
    <w:p w14:paraId="3A76AAE8" w14:textId="77777777" w:rsidR="00CC685C" w:rsidRPr="008957FD" w:rsidRDefault="00CC685C" w:rsidP="00CC685C">
      <w:pPr>
        <w:spacing w:before="120" w:after="120"/>
        <w:jc w:val="both"/>
      </w:pPr>
      <w:r w:rsidRPr="008957FD">
        <w:rPr>
          <w:lang w:eastAsia="fr-FR" w:bidi="fr-FR"/>
        </w:rPr>
        <w:t>L'impact de la croissance du taux d'activité se manifeste par contre au niveau de la structure du travail domestique. Le tableau 5 indique que la part des épouses travaillant au foyer est passée de 76.1 pour cent en 1951 à 46.0 pour cent en 1981, alors que celle des épouses actives a augmenté de 5.5 à 28.6 pour cent. Ces deux tendances ainsi que celles des époux refl</w:t>
      </w:r>
      <w:r w:rsidRPr="008957FD">
        <w:rPr>
          <w:lang w:eastAsia="fr-FR" w:bidi="fr-FR"/>
        </w:rPr>
        <w:t>è</w:t>
      </w:r>
      <w:r w:rsidRPr="008957FD">
        <w:rPr>
          <w:lang w:eastAsia="fr-FR" w:bidi="fr-FR"/>
        </w:rPr>
        <w:t>tent essentiellement l'accroissement du taux d'activité des femmes mariées. La croissance de la part des ménagères et des femmes actives appartenant aux autres types de familles est d</w:t>
      </w:r>
      <w:r w:rsidRPr="008957FD">
        <w:rPr>
          <w:lang w:eastAsia="fr-FR" w:bidi="fr-FR"/>
        </w:rPr>
        <w:t>é</w:t>
      </w:r>
      <w:r w:rsidRPr="008957FD">
        <w:rPr>
          <w:lang w:eastAsia="fr-FR" w:bidi="fr-FR"/>
        </w:rPr>
        <w:t>terminée plutôt par l'augmentation des familles monoparentales.</w:t>
      </w:r>
    </w:p>
    <w:p w14:paraId="75876BCE" w14:textId="77777777" w:rsidR="00CC685C" w:rsidRPr="008957FD" w:rsidRDefault="00CC685C" w:rsidP="00CC685C">
      <w:pPr>
        <w:spacing w:before="120" w:after="120"/>
        <w:jc w:val="both"/>
      </w:pPr>
      <w:r w:rsidRPr="008957FD">
        <w:rPr>
          <w:lang w:eastAsia="fr-FR" w:bidi="fr-FR"/>
        </w:rPr>
        <w:t>Cette différence dans l'évolution de la part relative des différents groupes explique justement la stabilité du ratio travail domest</w:t>
      </w:r>
      <w:r w:rsidRPr="008957FD">
        <w:rPr>
          <w:lang w:eastAsia="fr-FR" w:bidi="fr-FR"/>
        </w:rPr>
        <w:t>i</w:t>
      </w:r>
      <w:r w:rsidRPr="008957FD">
        <w:rPr>
          <w:lang w:eastAsia="fr-FR" w:bidi="fr-FR"/>
        </w:rPr>
        <w:t>que/PNB. En effet, la baisse de la contrib</w:t>
      </w:r>
      <w:r w:rsidRPr="008957FD">
        <w:rPr>
          <w:lang w:eastAsia="fr-FR" w:bidi="fr-FR"/>
        </w:rPr>
        <w:t>u</w:t>
      </w:r>
      <w:r w:rsidRPr="008957FD">
        <w:rPr>
          <w:lang w:eastAsia="fr-FR" w:bidi="fr-FR"/>
        </w:rPr>
        <w:t>tion des ménagères a été compensée en partie par la hausse de la contribution des femmes act</w:t>
      </w:r>
      <w:r w:rsidRPr="008957FD">
        <w:rPr>
          <w:lang w:eastAsia="fr-FR" w:bidi="fr-FR"/>
        </w:rPr>
        <w:t>i</w:t>
      </w:r>
      <w:r w:rsidRPr="008957FD">
        <w:rPr>
          <w:lang w:eastAsia="fr-FR" w:bidi="fr-FR"/>
        </w:rPr>
        <w:t>ves ; la différence dans l’évolution du travail domestique des diff</w:t>
      </w:r>
      <w:r w:rsidRPr="008957FD">
        <w:rPr>
          <w:lang w:eastAsia="fr-FR" w:bidi="fr-FR"/>
        </w:rPr>
        <w:t>é</w:t>
      </w:r>
      <w:r w:rsidRPr="008957FD">
        <w:rPr>
          <w:lang w:eastAsia="fr-FR" w:bidi="fr-FR"/>
        </w:rPr>
        <w:t>rents groupes se reflète égal</w:t>
      </w:r>
      <w:r w:rsidRPr="008957FD">
        <w:rPr>
          <w:lang w:eastAsia="fr-FR" w:bidi="fr-FR"/>
        </w:rPr>
        <w:t>e</w:t>
      </w:r>
      <w:r w:rsidRPr="008957FD">
        <w:rPr>
          <w:lang w:eastAsia="fr-FR" w:bidi="fr-FR"/>
        </w:rPr>
        <w:t>ment dans le tableau 6 qui compare les ratios par rapport au PNB. On con</w:t>
      </w:r>
      <w:r w:rsidRPr="008957FD">
        <w:rPr>
          <w:lang w:eastAsia="fr-FR" w:bidi="fr-FR"/>
        </w:rPr>
        <w:t>s</w:t>
      </w:r>
      <w:r w:rsidRPr="008957FD">
        <w:rPr>
          <w:lang w:eastAsia="fr-FR" w:bidi="fr-FR"/>
        </w:rPr>
        <w:t>tate que la part des ménagères a diminué de 26.6 pour cent en 1951 à 17.1 pour cent en 1981 ; inve</w:t>
      </w:r>
      <w:r w:rsidRPr="008957FD">
        <w:rPr>
          <w:lang w:eastAsia="fr-FR" w:bidi="fr-FR"/>
        </w:rPr>
        <w:t>r</w:t>
      </w:r>
      <w:r w:rsidRPr="008957FD">
        <w:rPr>
          <w:lang w:eastAsia="fr-FR" w:bidi="fr-FR"/>
        </w:rPr>
        <w:t>sement celle des femmes actives a augmenté de 1.9 à 10.6 et celle de l'ensemble des époux de 4.5 à 6.9.</w:t>
      </w:r>
    </w:p>
    <w:p w14:paraId="673FC2C2" w14:textId="77777777" w:rsidR="00CC685C" w:rsidRPr="008957FD" w:rsidRDefault="00CC685C" w:rsidP="00CC685C">
      <w:pPr>
        <w:spacing w:before="120" w:after="120"/>
        <w:jc w:val="both"/>
        <w:rPr>
          <w:lang w:eastAsia="fr-FR" w:bidi="fr-FR"/>
        </w:rPr>
      </w:pPr>
      <w:r w:rsidRPr="008957FD">
        <w:rPr>
          <w:lang w:eastAsia="fr-FR" w:bidi="fr-FR"/>
        </w:rPr>
        <w:t>Par conséquent, si la hausse du taux d’activité ne se reflète pas dans le déclin du travail domestique, cela est dû principalement au fait que même les femmes actives effectuent une contribution significative au travail d</w:t>
      </w:r>
      <w:r w:rsidRPr="008957FD">
        <w:rPr>
          <w:lang w:eastAsia="fr-FR" w:bidi="fr-FR"/>
        </w:rPr>
        <w:t>o</w:t>
      </w:r>
      <w:r w:rsidRPr="008957FD">
        <w:rPr>
          <w:lang w:eastAsia="fr-FR" w:bidi="fr-FR"/>
        </w:rPr>
        <w:t>mestique. Le travail domestique ne disparaît pas parce que la ménagère d</w:t>
      </w:r>
      <w:r w:rsidRPr="008957FD">
        <w:rPr>
          <w:lang w:eastAsia="fr-FR" w:bidi="fr-FR"/>
        </w:rPr>
        <w:t>é</w:t>
      </w:r>
      <w:r w:rsidRPr="008957FD">
        <w:rPr>
          <w:lang w:eastAsia="fr-FR" w:bidi="fr-FR"/>
        </w:rPr>
        <w:t>cide de prendre un emploi.</w:t>
      </w:r>
    </w:p>
    <w:p w14:paraId="141F6F4F" w14:textId="77777777" w:rsidR="00CC685C" w:rsidRPr="008957FD" w:rsidRDefault="00CC685C" w:rsidP="00CC685C">
      <w:pPr>
        <w:spacing w:before="120" w:after="120"/>
        <w:jc w:val="both"/>
      </w:pPr>
      <w:r w:rsidRPr="008957FD">
        <w:t>[119]</w:t>
      </w:r>
    </w:p>
    <w:p w14:paraId="14FDF395" w14:textId="77777777" w:rsidR="00CC685C" w:rsidRPr="008957FD" w:rsidRDefault="00CC685C" w:rsidP="00CC685C">
      <w:pPr>
        <w:spacing w:before="120" w:after="120"/>
        <w:jc w:val="both"/>
      </w:pPr>
      <w:r w:rsidRPr="008957FD">
        <w:rPr>
          <w:lang w:eastAsia="fr-FR" w:bidi="fr-FR"/>
        </w:rPr>
        <w:t>La contribution des époux en valeur augmente elle aussi et ceci est plus difficile à expliquer puisqu'en nombre d'heures leur contribution domestique n'est pas tellement sensible au statut d'emploi de leur épouse. Par contre, si l'on examine la structure de leur budget-temps, on constate qu'e</w:t>
      </w:r>
      <w:r w:rsidRPr="008957FD">
        <w:rPr>
          <w:lang w:eastAsia="fr-FR" w:bidi="fr-FR"/>
        </w:rPr>
        <w:t>n</w:t>
      </w:r>
      <w:r w:rsidRPr="008957FD">
        <w:rPr>
          <w:lang w:eastAsia="fr-FR" w:bidi="fr-FR"/>
        </w:rPr>
        <w:t>viron 53.3 pour cent du temps de travail ménager des époux de ménagères et 46.7 pour cent de celui des époux de femmes actives, est consacré à des tâches dont les sala</w:t>
      </w:r>
      <w:r w:rsidRPr="008957FD">
        <w:rPr>
          <w:lang w:eastAsia="fr-FR" w:bidi="fr-FR"/>
        </w:rPr>
        <w:t>i</w:t>
      </w:r>
      <w:r w:rsidRPr="008957FD">
        <w:rPr>
          <w:lang w:eastAsia="fr-FR" w:bidi="fr-FR"/>
        </w:rPr>
        <w:t>res ont augmenté en termes relatifs : achats et gestion, éd</w:t>
      </w:r>
      <w:r w:rsidRPr="008957FD">
        <w:rPr>
          <w:lang w:eastAsia="fr-FR" w:bidi="fr-FR"/>
        </w:rPr>
        <w:t>u</w:t>
      </w:r>
      <w:r w:rsidRPr="008957FD">
        <w:rPr>
          <w:lang w:eastAsia="fr-FR" w:bidi="fr-FR"/>
        </w:rPr>
        <w:t>cation et soins physiques.</w:t>
      </w:r>
    </w:p>
    <w:p w14:paraId="6D765259" w14:textId="77777777" w:rsidR="00CC685C" w:rsidRPr="008957FD" w:rsidRDefault="00CC685C" w:rsidP="00CC685C">
      <w:pPr>
        <w:spacing w:before="120" w:after="120"/>
        <w:jc w:val="both"/>
      </w:pPr>
      <w:r w:rsidRPr="008957FD">
        <w:rPr>
          <w:lang w:eastAsia="fr-FR" w:bidi="fr-FR"/>
        </w:rPr>
        <w:t>La stabilité de la tendance du ratio travail domestique/PNB est en fait relative puisque l'on observe de fr</w:t>
      </w:r>
      <w:r w:rsidRPr="008957FD">
        <w:rPr>
          <w:lang w:eastAsia="fr-FR" w:bidi="fr-FR"/>
        </w:rPr>
        <w:t>é</w:t>
      </w:r>
      <w:r w:rsidRPr="008957FD">
        <w:rPr>
          <w:lang w:eastAsia="fr-FR" w:bidi="fr-FR"/>
        </w:rPr>
        <w:t>quentes fluctuations entre 1951 et 1981 à l’intérieur, il faut bien le constater, de marges assez étroites. Entre 1951 et 1961, le coût de remplacement passe de 34.9 pour cent à 38.3 pour cent du PNB, ce qui s'explique probablement par la croi</w:t>
      </w:r>
      <w:r w:rsidRPr="008957FD">
        <w:rPr>
          <w:lang w:eastAsia="fr-FR" w:bidi="fr-FR"/>
        </w:rPr>
        <w:t>s</w:t>
      </w:r>
      <w:r w:rsidRPr="008957FD">
        <w:rPr>
          <w:lang w:eastAsia="fr-FR" w:bidi="fr-FR"/>
        </w:rPr>
        <w:t>sance relativement élevée du nombre de familles époux-épouses (2.83 pour cent entre 1951 et 1956 et 2.29 pour cent entre 1956 et 1961).</w:t>
      </w:r>
    </w:p>
    <w:p w14:paraId="6F421B83" w14:textId="77777777" w:rsidR="00CC685C" w:rsidRPr="008957FD" w:rsidRDefault="00CC685C" w:rsidP="00CC685C">
      <w:pPr>
        <w:spacing w:before="120" w:after="120"/>
        <w:jc w:val="both"/>
      </w:pPr>
      <w:r w:rsidRPr="008957FD">
        <w:rPr>
          <w:lang w:eastAsia="fr-FR" w:bidi="fr-FR"/>
        </w:rPr>
        <w:t>Ce facteur est également responsable de la baisse importante du r</w:t>
      </w:r>
      <w:r w:rsidRPr="008957FD">
        <w:rPr>
          <w:lang w:eastAsia="fr-FR" w:bidi="fr-FR"/>
        </w:rPr>
        <w:t>a</w:t>
      </w:r>
      <w:r w:rsidRPr="008957FD">
        <w:rPr>
          <w:lang w:eastAsia="fr-FR" w:bidi="fr-FR"/>
        </w:rPr>
        <w:t>tio tant au coût de remplacement qu'au coût d'option entre 1961 et 1966 ; entre 1966 et 1976 la hausse très prononcée du coût de rempl</w:t>
      </w:r>
      <w:r w:rsidRPr="008957FD">
        <w:rPr>
          <w:lang w:eastAsia="fr-FR" w:bidi="fr-FR"/>
        </w:rPr>
        <w:t>a</w:t>
      </w:r>
      <w:r w:rsidRPr="008957FD">
        <w:rPr>
          <w:lang w:eastAsia="fr-FR" w:bidi="fr-FR"/>
        </w:rPr>
        <w:t>cement est égal</w:t>
      </w:r>
      <w:r w:rsidRPr="008957FD">
        <w:rPr>
          <w:lang w:eastAsia="fr-FR" w:bidi="fr-FR"/>
        </w:rPr>
        <w:t>e</w:t>
      </w:r>
      <w:r w:rsidRPr="008957FD">
        <w:rPr>
          <w:lang w:eastAsia="fr-FR" w:bidi="fr-FR"/>
        </w:rPr>
        <w:t>ment due à l'accroissement du nombre de familles (2.47 pour cent entre 1966 et 1976). De plus, d'après nos calculs, le s</w:t>
      </w:r>
      <w:r w:rsidRPr="008957FD">
        <w:rPr>
          <w:lang w:eastAsia="fr-FR" w:bidi="fr-FR"/>
        </w:rPr>
        <w:t>a</w:t>
      </w:r>
      <w:r w:rsidRPr="008957FD">
        <w:rPr>
          <w:lang w:eastAsia="fr-FR" w:bidi="fr-FR"/>
        </w:rPr>
        <w:t>laire réel pondéré </w:t>
      </w:r>
      <w:r w:rsidRPr="008957FD">
        <w:rPr>
          <w:rStyle w:val="Appelnotedebasdep"/>
          <w:lang w:eastAsia="fr-FR" w:bidi="fr-FR"/>
        </w:rPr>
        <w:footnoteReference w:id="86"/>
      </w:r>
      <w:r w:rsidRPr="008957FD">
        <w:rPr>
          <w:lang w:eastAsia="fr-FR" w:bidi="fr-FR"/>
        </w:rPr>
        <w:t xml:space="preserve"> de services substituts utilisés pour le coût de remplacement augmente très nett</w:t>
      </w:r>
      <w:r w:rsidRPr="008957FD">
        <w:rPr>
          <w:lang w:eastAsia="fr-FR" w:bidi="fr-FR"/>
        </w:rPr>
        <w:t>e</w:t>
      </w:r>
      <w:r w:rsidRPr="008957FD">
        <w:rPr>
          <w:lang w:eastAsia="fr-FR" w:bidi="fr-FR"/>
        </w:rPr>
        <w:t>ment entre 1966 et 1976. Ceci peut refléter en partie la hausse rapide de la demande de services substituts consécutive à l'entrée des femmes sur le marché du travail.</w:t>
      </w:r>
    </w:p>
    <w:p w14:paraId="5626621B" w14:textId="77777777" w:rsidR="00CC685C" w:rsidRPr="008957FD" w:rsidRDefault="00CC685C" w:rsidP="00CC685C">
      <w:pPr>
        <w:spacing w:before="120" w:after="120"/>
        <w:jc w:val="both"/>
      </w:pPr>
      <w:r w:rsidRPr="008957FD">
        <w:rPr>
          <w:lang w:eastAsia="fr-FR" w:bidi="fr-FR"/>
        </w:rPr>
        <w:t>Entre 1976 et 1981, le ratio basé sur le coût de remplacement bai</w:t>
      </w:r>
      <w:r w:rsidRPr="008957FD">
        <w:rPr>
          <w:lang w:eastAsia="fr-FR" w:bidi="fr-FR"/>
        </w:rPr>
        <w:t>s</w:t>
      </w:r>
      <w:r w:rsidRPr="008957FD">
        <w:rPr>
          <w:lang w:eastAsia="fr-FR" w:bidi="fr-FR"/>
        </w:rPr>
        <w:t>se, ce qui résulte aussi de la combinaison d'un effet démogr</w:t>
      </w:r>
      <w:r w:rsidRPr="008957FD">
        <w:rPr>
          <w:lang w:eastAsia="fr-FR" w:bidi="fr-FR"/>
        </w:rPr>
        <w:t>a</w:t>
      </w:r>
      <w:r w:rsidRPr="008957FD">
        <w:rPr>
          <w:lang w:eastAsia="fr-FR" w:bidi="fr-FR"/>
        </w:rPr>
        <w:t>phique et d'un effet de prix : le taux de croi</w:t>
      </w:r>
      <w:r w:rsidRPr="008957FD">
        <w:rPr>
          <w:lang w:eastAsia="fr-FR" w:bidi="fr-FR"/>
        </w:rPr>
        <w:t>s</w:t>
      </w:r>
      <w:r w:rsidRPr="008957FD">
        <w:rPr>
          <w:lang w:eastAsia="fr-FR" w:bidi="fr-FR"/>
        </w:rPr>
        <w:t>sance des familles époux-épouses diminue ainsi que le salaire réel pondéré des services subst</w:t>
      </w:r>
      <w:r w:rsidRPr="008957FD">
        <w:rPr>
          <w:lang w:eastAsia="fr-FR" w:bidi="fr-FR"/>
        </w:rPr>
        <w:t>i</w:t>
      </w:r>
      <w:r w:rsidRPr="008957FD">
        <w:rPr>
          <w:lang w:eastAsia="fr-FR" w:bidi="fr-FR"/>
        </w:rPr>
        <w:t>tuts.</w:t>
      </w:r>
    </w:p>
    <w:p w14:paraId="198E86D8" w14:textId="77777777" w:rsidR="00CC685C" w:rsidRPr="008957FD" w:rsidRDefault="00CC685C" w:rsidP="00CC685C">
      <w:pPr>
        <w:spacing w:before="120" w:after="120"/>
        <w:jc w:val="both"/>
      </w:pPr>
      <w:r w:rsidRPr="008957FD">
        <w:rPr>
          <w:lang w:eastAsia="fr-FR" w:bidi="fr-FR"/>
        </w:rPr>
        <w:t>L'évolution du ratio au coût d’option est affecté uniquement par les fa</w:t>
      </w:r>
      <w:r w:rsidRPr="008957FD">
        <w:rPr>
          <w:lang w:eastAsia="fr-FR" w:bidi="fr-FR"/>
        </w:rPr>
        <w:t>c</w:t>
      </w:r>
      <w:r w:rsidRPr="008957FD">
        <w:rPr>
          <w:lang w:eastAsia="fr-FR" w:bidi="fr-FR"/>
        </w:rPr>
        <w:t>teurs démographiques et par le salaire choisi pour le représenter, en particulier le salaire de la femme. Ce dernier facteur explique prob</w:t>
      </w:r>
      <w:r w:rsidRPr="008957FD">
        <w:rPr>
          <w:lang w:eastAsia="fr-FR" w:bidi="fr-FR"/>
        </w:rPr>
        <w:t>a</w:t>
      </w:r>
      <w:r w:rsidRPr="008957FD">
        <w:rPr>
          <w:lang w:eastAsia="fr-FR" w:bidi="fr-FR"/>
        </w:rPr>
        <w:t>blement le fait que l’intervalle de variation du ratio n’est que de 2.4 points entre 1951 et 1981 alors qu'il est de 5.6 points pour le coût de remplacement.</w:t>
      </w:r>
    </w:p>
    <w:p w14:paraId="0BD7C891" w14:textId="77777777" w:rsidR="00CC685C" w:rsidRPr="008957FD" w:rsidRDefault="00CC685C" w:rsidP="00CC685C">
      <w:pPr>
        <w:spacing w:before="120" w:after="120"/>
        <w:jc w:val="both"/>
        <w:rPr>
          <w:lang w:eastAsia="fr-FR" w:bidi="fr-FR"/>
        </w:rPr>
      </w:pPr>
      <w:r w:rsidRPr="008957FD">
        <w:rPr>
          <w:lang w:eastAsia="fr-FR" w:bidi="fr-FR"/>
        </w:rPr>
        <w:br w:type="page"/>
      </w:r>
    </w:p>
    <w:p w14:paraId="703609B6" w14:textId="77777777" w:rsidR="00CC685C" w:rsidRPr="008957FD" w:rsidRDefault="00CC685C" w:rsidP="00CC685C">
      <w:pPr>
        <w:pStyle w:val="planche"/>
        <w:rPr>
          <w:lang w:eastAsia="fr-FR" w:bidi="fr-FR"/>
        </w:rPr>
      </w:pPr>
      <w:r w:rsidRPr="008957FD">
        <w:rPr>
          <w:lang w:eastAsia="fr-FR" w:bidi="fr-FR"/>
        </w:rPr>
        <w:t>CONCLUSION :</w:t>
      </w:r>
      <w:r w:rsidRPr="008957FD">
        <w:rPr>
          <w:lang w:eastAsia="fr-FR" w:bidi="fr-FR"/>
        </w:rPr>
        <w:br/>
        <w:t>UN COMPTE-SATELLITE</w:t>
      </w:r>
      <w:r w:rsidRPr="008957FD">
        <w:rPr>
          <w:lang w:eastAsia="fr-FR" w:bidi="fr-FR"/>
        </w:rPr>
        <w:br/>
        <w:t>DU TRAVAIL DOME</w:t>
      </w:r>
      <w:r w:rsidRPr="008957FD">
        <w:rPr>
          <w:lang w:eastAsia="fr-FR" w:bidi="fr-FR"/>
        </w:rPr>
        <w:t>S</w:t>
      </w:r>
      <w:r w:rsidRPr="008957FD">
        <w:rPr>
          <w:lang w:eastAsia="fr-FR" w:bidi="fr-FR"/>
        </w:rPr>
        <w:t>TIQUE</w:t>
      </w:r>
    </w:p>
    <w:p w14:paraId="641F7D4E" w14:textId="77777777" w:rsidR="00CC685C" w:rsidRPr="008957FD" w:rsidRDefault="00CC685C" w:rsidP="00CC685C">
      <w:pPr>
        <w:spacing w:before="120" w:after="120"/>
        <w:jc w:val="both"/>
      </w:pPr>
    </w:p>
    <w:p w14:paraId="271712A6" w14:textId="77777777" w:rsidR="00CC685C" w:rsidRPr="008957FD" w:rsidRDefault="00CC685C" w:rsidP="00CC685C">
      <w:pPr>
        <w:spacing w:before="120" w:after="120"/>
        <w:jc w:val="both"/>
      </w:pPr>
      <w:r w:rsidRPr="008957FD">
        <w:rPr>
          <w:lang w:eastAsia="fr-FR" w:bidi="fr-FR"/>
        </w:rPr>
        <w:t>Nous constatons que l'évolution du travail domestique est donc d</w:t>
      </w:r>
      <w:r w:rsidRPr="008957FD">
        <w:rPr>
          <w:lang w:eastAsia="fr-FR" w:bidi="fr-FR"/>
        </w:rPr>
        <w:t>é</w:t>
      </w:r>
      <w:r w:rsidRPr="008957FD">
        <w:rPr>
          <w:lang w:eastAsia="fr-FR" w:bidi="fr-FR"/>
        </w:rPr>
        <w:t>terminée aussi bien par des facteurs démographiques que par la vari</w:t>
      </w:r>
      <w:r w:rsidRPr="008957FD">
        <w:rPr>
          <w:lang w:eastAsia="fr-FR" w:bidi="fr-FR"/>
        </w:rPr>
        <w:t>a</w:t>
      </w:r>
      <w:r w:rsidRPr="008957FD">
        <w:rPr>
          <w:lang w:eastAsia="fr-FR" w:bidi="fr-FR"/>
        </w:rPr>
        <w:t>tion des prix relatifs des services domestiques. Il est intéressant de noter également qu'il peut y avoir un effet de rétroaction entre les v</w:t>
      </w:r>
      <w:r w:rsidRPr="008957FD">
        <w:rPr>
          <w:lang w:eastAsia="fr-FR" w:bidi="fr-FR"/>
        </w:rPr>
        <w:t>a</w:t>
      </w:r>
      <w:r w:rsidRPr="008957FD">
        <w:rPr>
          <w:lang w:eastAsia="fr-FR" w:bidi="fr-FR"/>
        </w:rPr>
        <w:t>riables : l’augmentation du taux d’activité des femmes entraînant une hausse des prix de certains biens et services ; cette de</w:t>
      </w:r>
      <w:r w:rsidRPr="008957FD">
        <w:rPr>
          <w:lang w:eastAsia="fr-FR" w:bidi="fr-FR"/>
        </w:rPr>
        <w:t>r</w:t>
      </w:r>
      <w:r w:rsidRPr="008957FD">
        <w:rPr>
          <w:lang w:eastAsia="fr-FR" w:bidi="fr-FR"/>
        </w:rPr>
        <w:t xml:space="preserve">nière </w:t>
      </w:r>
      <w:r w:rsidRPr="008957FD">
        <w:t xml:space="preserve">[120] </w:t>
      </w:r>
      <w:r w:rsidRPr="008957FD">
        <w:rPr>
          <w:lang w:eastAsia="fr-FR" w:bidi="fr-FR"/>
        </w:rPr>
        <w:t>à son tour, en se répercutant sur le coût de la vie, pou</w:t>
      </w:r>
      <w:r w:rsidRPr="008957FD">
        <w:rPr>
          <w:lang w:eastAsia="fr-FR" w:bidi="fr-FR"/>
        </w:rPr>
        <w:t>r</w:t>
      </w:r>
      <w:r w:rsidRPr="008957FD">
        <w:rPr>
          <w:lang w:eastAsia="fr-FR" w:bidi="fr-FR"/>
        </w:rPr>
        <w:t>rait entraîner une hausse plus importante du taux d'activité, et ainsi de suite.</w:t>
      </w:r>
    </w:p>
    <w:p w14:paraId="3B3320B4" w14:textId="77777777" w:rsidR="00CC685C" w:rsidRPr="008957FD" w:rsidRDefault="00CC685C" w:rsidP="00CC685C">
      <w:pPr>
        <w:spacing w:before="120" w:after="120"/>
        <w:jc w:val="both"/>
      </w:pPr>
      <w:r w:rsidRPr="008957FD">
        <w:rPr>
          <w:lang w:eastAsia="fr-FR" w:bidi="fr-FR"/>
        </w:rPr>
        <w:t>L'imputation du travail domestique devrait donc à notre avis être relat</w:t>
      </w:r>
      <w:r w:rsidRPr="008957FD">
        <w:rPr>
          <w:lang w:eastAsia="fr-FR" w:bidi="fr-FR"/>
        </w:rPr>
        <w:t>i</w:t>
      </w:r>
      <w:r w:rsidRPr="008957FD">
        <w:rPr>
          <w:lang w:eastAsia="fr-FR" w:bidi="fr-FR"/>
        </w:rPr>
        <w:t>vement détaillée tant au niveau des catégories démographiques que des t</w:t>
      </w:r>
      <w:r w:rsidRPr="008957FD">
        <w:rPr>
          <w:lang w:eastAsia="fr-FR" w:bidi="fr-FR"/>
        </w:rPr>
        <w:t>y</w:t>
      </w:r>
      <w:r w:rsidRPr="008957FD">
        <w:rPr>
          <w:lang w:eastAsia="fr-FR" w:bidi="fr-FR"/>
        </w:rPr>
        <w:t>pes de services domestiques ; ces détails permettraient une meilleure compréhe</w:t>
      </w:r>
      <w:r w:rsidRPr="008957FD">
        <w:rPr>
          <w:lang w:eastAsia="fr-FR" w:bidi="fr-FR"/>
        </w:rPr>
        <w:t>n</w:t>
      </w:r>
      <w:r w:rsidRPr="008957FD">
        <w:rPr>
          <w:lang w:eastAsia="fr-FR" w:bidi="fr-FR"/>
        </w:rPr>
        <w:t>sion des déterminants conjoncturels et structurels de son évolution.</w:t>
      </w:r>
    </w:p>
    <w:p w14:paraId="337A6E49" w14:textId="77777777" w:rsidR="00CC685C" w:rsidRPr="008957FD" w:rsidRDefault="00CC685C" w:rsidP="00CC685C">
      <w:pPr>
        <w:spacing w:before="120" w:after="120"/>
        <w:jc w:val="both"/>
      </w:pPr>
      <w:r w:rsidRPr="008957FD">
        <w:rPr>
          <w:lang w:eastAsia="fr-FR" w:bidi="fr-FR"/>
        </w:rPr>
        <w:t>Jusqu'ici, la plupart des estimations ont été faites avec l’idée sous-jacente que le travail domestique serait ajouté au produit national brut pour obtenir un nouveau produit national brut élargi. Cette voie n'est pas à notre avis la plus appropriée pour le travail domestique. Plutôt que d'add</w:t>
      </w:r>
      <w:r w:rsidRPr="008957FD">
        <w:rPr>
          <w:lang w:eastAsia="fr-FR" w:bidi="fr-FR"/>
        </w:rPr>
        <w:t>i</w:t>
      </w:r>
      <w:r w:rsidRPr="008957FD">
        <w:rPr>
          <w:lang w:eastAsia="fr-FR" w:bidi="fr-FR"/>
        </w:rPr>
        <w:t>tionner cette activité au produit national brut, nous pensons qu'il est préférable de l'évaluer dans ce qu'on appelle un « compte-satellite ».</w:t>
      </w:r>
    </w:p>
    <w:p w14:paraId="7AE5B8A3" w14:textId="77777777" w:rsidR="00CC685C" w:rsidRPr="008957FD" w:rsidRDefault="00CC685C" w:rsidP="00CC685C">
      <w:pPr>
        <w:spacing w:before="120" w:after="120"/>
        <w:jc w:val="both"/>
      </w:pPr>
      <w:r w:rsidRPr="008957FD">
        <w:rPr>
          <w:lang w:eastAsia="fr-FR" w:bidi="fr-FR"/>
        </w:rPr>
        <w:t>Le format de compte-satellite est actuellement utilisé dans la comptabil</w:t>
      </w:r>
      <w:r w:rsidRPr="008957FD">
        <w:rPr>
          <w:lang w:eastAsia="fr-FR" w:bidi="fr-FR"/>
        </w:rPr>
        <w:t>i</w:t>
      </w:r>
      <w:r w:rsidRPr="008957FD">
        <w:rPr>
          <w:lang w:eastAsia="fr-FR" w:bidi="fr-FR"/>
        </w:rPr>
        <w:t>té nationale française où il a été appliqué notamment aux domaines de l'éducation, de la santé et de la protection sociale. Ces comptes sont ratt</w:t>
      </w:r>
      <w:r w:rsidRPr="008957FD">
        <w:rPr>
          <w:lang w:eastAsia="fr-FR" w:bidi="fr-FR"/>
        </w:rPr>
        <w:t>a</w:t>
      </w:r>
      <w:r w:rsidRPr="008957FD">
        <w:rPr>
          <w:lang w:eastAsia="fr-FR" w:bidi="fr-FR"/>
        </w:rPr>
        <w:t>chés au cadre central de la comptabilité nationale avec lequel ils part</w:t>
      </w:r>
      <w:r w:rsidRPr="008957FD">
        <w:rPr>
          <w:lang w:eastAsia="fr-FR" w:bidi="fr-FR"/>
        </w:rPr>
        <w:t>a</w:t>
      </w:r>
      <w:r w:rsidRPr="008957FD">
        <w:rPr>
          <w:lang w:eastAsia="fr-FR" w:bidi="fr-FR"/>
        </w:rPr>
        <w:t>gent certaines catégories telles que les principaux agents économiques et les principales opérations. Ils peuvent donc être utilisés conjointement.</w:t>
      </w:r>
    </w:p>
    <w:p w14:paraId="59E9486A" w14:textId="77777777" w:rsidR="00CC685C" w:rsidRPr="008957FD" w:rsidRDefault="00CC685C" w:rsidP="00CC685C">
      <w:pPr>
        <w:spacing w:before="120" w:after="120"/>
        <w:jc w:val="both"/>
      </w:pPr>
      <w:r w:rsidRPr="008957FD">
        <w:rPr>
          <w:lang w:eastAsia="fr-FR" w:bidi="fr-FR"/>
        </w:rPr>
        <w:t>Cependant, et c'est là leur nouveauté, ils sont suffisamment flex</w:t>
      </w:r>
      <w:r w:rsidRPr="008957FD">
        <w:rPr>
          <w:lang w:eastAsia="fr-FR" w:bidi="fr-FR"/>
        </w:rPr>
        <w:t>i</w:t>
      </w:r>
      <w:r w:rsidRPr="008957FD">
        <w:rPr>
          <w:lang w:eastAsia="fr-FR" w:bidi="fr-FR"/>
        </w:rPr>
        <w:t>bles pour permettre l’intégration de données supplémentaires spécif</w:t>
      </w:r>
      <w:r w:rsidRPr="008957FD">
        <w:rPr>
          <w:lang w:eastAsia="fr-FR" w:bidi="fr-FR"/>
        </w:rPr>
        <w:t>i</w:t>
      </w:r>
      <w:r w:rsidRPr="008957FD">
        <w:rPr>
          <w:lang w:eastAsia="fr-FR" w:bidi="fr-FR"/>
        </w:rPr>
        <w:t>ques à l'a</w:t>
      </w:r>
      <w:r w:rsidRPr="008957FD">
        <w:rPr>
          <w:lang w:eastAsia="fr-FR" w:bidi="fr-FR"/>
        </w:rPr>
        <w:t>c</w:t>
      </w:r>
      <w:r w:rsidRPr="008957FD">
        <w:rPr>
          <w:lang w:eastAsia="fr-FR" w:bidi="fr-FR"/>
        </w:rPr>
        <w:t>tivité étudiée, données qui peuvent être monétaires aussi bien que non monétaires. Par exemple, dans le cas du travail domest</w:t>
      </w:r>
      <w:r w:rsidRPr="008957FD">
        <w:rPr>
          <w:lang w:eastAsia="fr-FR" w:bidi="fr-FR"/>
        </w:rPr>
        <w:t>i</w:t>
      </w:r>
      <w:r w:rsidRPr="008957FD">
        <w:rPr>
          <w:lang w:eastAsia="fr-FR" w:bidi="fr-FR"/>
        </w:rPr>
        <w:t>que, ils pourraient comprendre des séries statistiques relatives à la v</w:t>
      </w:r>
      <w:r w:rsidRPr="008957FD">
        <w:rPr>
          <w:lang w:eastAsia="fr-FR" w:bidi="fr-FR"/>
        </w:rPr>
        <w:t>a</w:t>
      </w:r>
      <w:r w:rsidRPr="008957FD">
        <w:rPr>
          <w:lang w:eastAsia="fr-FR" w:bidi="fr-FR"/>
        </w:rPr>
        <w:t>leur de la production de services substituts, aux transferts dest</w:t>
      </w:r>
      <w:r w:rsidRPr="008957FD">
        <w:rPr>
          <w:lang w:eastAsia="fr-FR" w:bidi="fr-FR"/>
        </w:rPr>
        <w:t>i</w:t>
      </w:r>
      <w:r w:rsidRPr="008957FD">
        <w:rPr>
          <w:lang w:eastAsia="fr-FR" w:bidi="fr-FR"/>
        </w:rPr>
        <w:t>nés aux travailleuses au foyer, à l'évolution des taux d'activité ou e</w:t>
      </w:r>
      <w:r w:rsidRPr="008957FD">
        <w:rPr>
          <w:lang w:eastAsia="fr-FR" w:bidi="fr-FR"/>
        </w:rPr>
        <w:t>n</w:t>
      </w:r>
      <w:r w:rsidRPr="008957FD">
        <w:rPr>
          <w:lang w:eastAsia="fr-FR" w:bidi="fr-FR"/>
        </w:rPr>
        <w:t>core aux budgets-temps. Ils pourraient également inclure deux estimations a</w:t>
      </w:r>
      <w:r w:rsidRPr="008957FD">
        <w:rPr>
          <w:lang w:eastAsia="fr-FR" w:bidi="fr-FR"/>
        </w:rPr>
        <w:t>l</w:t>
      </w:r>
      <w:r w:rsidRPr="008957FD">
        <w:rPr>
          <w:lang w:eastAsia="fr-FR" w:bidi="fr-FR"/>
        </w:rPr>
        <w:t>ternatives telles que celle du coût de remplacement et celle du coût d'option. Les comptes-satellites permettent ainsi de diversifier l'info</w:t>
      </w:r>
      <w:r w:rsidRPr="008957FD">
        <w:rPr>
          <w:lang w:eastAsia="fr-FR" w:bidi="fr-FR"/>
        </w:rPr>
        <w:t>r</w:t>
      </w:r>
      <w:r w:rsidRPr="008957FD">
        <w:rPr>
          <w:lang w:eastAsia="fr-FR" w:bidi="fr-FR"/>
        </w:rPr>
        <w:t>mation pour répondre aux besoins de l'analyse économique et de l'él</w:t>
      </w:r>
      <w:r w:rsidRPr="008957FD">
        <w:rPr>
          <w:lang w:eastAsia="fr-FR" w:bidi="fr-FR"/>
        </w:rPr>
        <w:t>a</w:t>
      </w:r>
      <w:r w:rsidRPr="008957FD">
        <w:rPr>
          <w:lang w:eastAsia="fr-FR" w:bidi="fr-FR"/>
        </w:rPr>
        <w:t>boration des politiques destinées à améliorer la situation écon</w:t>
      </w:r>
      <w:r w:rsidRPr="008957FD">
        <w:rPr>
          <w:lang w:eastAsia="fr-FR" w:bidi="fr-FR"/>
        </w:rPr>
        <w:t>o</w:t>
      </w:r>
      <w:r w:rsidRPr="008957FD">
        <w:rPr>
          <w:lang w:eastAsia="fr-FR" w:bidi="fr-FR"/>
        </w:rPr>
        <w:t>mique des femmes, tant dans leurs activités domestiques que dans leur part</w:t>
      </w:r>
      <w:r w:rsidRPr="008957FD">
        <w:rPr>
          <w:lang w:eastAsia="fr-FR" w:bidi="fr-FR"/>
        </w:rPr>
        <w:t>i</w:t>
      </w:r>
      <w:r w:rsidRPr="008957FD">
        <w:rPr>
          <w:lang w:eastAsia="fr-FR" w:bidi="fr-FR"/>
        </w:rPr>
        <w:t>cipation au marché du tr</w:t>
      </w:r>
      <w:r w:rsidRPr="008957FD">
        <w:rPr>
          <w:lang w:eastAsia="fr-FR" w:bidi="fr-FR"/>
        </w:rPr>
        <w:t>a</w:t>
      </w:r>
      <w:r w:rsidRPr="008957FD">
        <w:rPr>
          <w:lang w:eastAsia="fr-FR" w:bidi="fr-FR"/>
        </w:rPr>
        <w:t>vail.</w:t>
      </w:r>
    </w:p>
    <w:p w14:paraId="658BE671" w14:textId="77777777" w:rsidR="00CC685C" w:rsidRPr="008957FD" w:rsidRDefault="00CC685C" w:rsidP="00CC685C">
      <w:pPr>
        <w:pStyle w:val="p"/>
        <w:rPr>
          <w:lang w:eastAsia="fr-FR" w:bidi="fr-FR"/>
        </w:rPr>
      </w:pPr>
      <w:r w:rsidRPr="008957FD">
        <w:br w:type="page"/>
      </w:r>
      <w:r w:rsidRPr="008957FD">
        <w:rPr>
          <w:lang w:eastAsia="fr-FR" w:bidi="fr-FR"/>
        </w:rPr>
        <w:t>[121]</w:t>
      </w:r>
    </w:p>
    <w:p w14:paraId="43147862" w14:textId="77777777" w:rsidR="00CC685C" w:rsidRPr="008957FD" w:rsidRDefault="00CC685C" w:rsidP="00CC685C">
      <w:pPr>
        <w:spacing w:before="120" w:after="120"/>
        <w:jc w:val="both"/>
      </w:pPr>
    </w:p>
    <w:p w14:paraId="035B20B2" w14:textId="77777777" w:rsidR="00CC685C" w:rsidRPr="008957FD" w:rsidRDefault="00CC685C" w:rsidP="00CC685C">
      <w:pPr>
        <w:jc w:val="both"/>
      </w:pPr>
    </w:p>
    <w:p w14:paraId="5A01FF04" w14:textId="77777777" w:rsidR="00CC685C" w:rsidRPr="008957FD" w:rsidRDefault="00CC685C" w:rsidP="00CC685C">
      <w:pPr>
        <w:jc w:val="both"/>
      </w:pPr>
    </w:p>
    <w:p w14:paraId="19A118B1" w14:textId="77777777" w:rsidR="00CC685C" w:rsidRPr="008957FD" w:rsidRDefault="00CC685C" w:rsidP="00CC685C">
      <w:pPr>
        <w:jc w:val="both"/>
      </w:pPr>
    </w:p>
    <w:p w14:paraId="543D08C7" w14:textId="77777777" w:rsidR="00CC685C" w:rsidRPr="008957FD" w:rsidRDefault="00CC685C" w:rsidP="00CC685C">
      <w:pPr>
        <w:spacing w:after="120"/>
        <w:ind w:firstLine="0"/>
        <w:jc w:val="center"/>
        <w:rPr>
          <w:sz w:val="24"/>
        </w:rPr>
      </w:pPr>
      <w:bookmarkStart w:id="11" w:name="Interventions_econo_20_21_pt_2"/>
      <w:r w:rsidRPr="008957FD">
        <w:rPr>
          <w:b/>
          <w:sz w:val="24"/>
        </w:rPr>
        <w:t>Interventions économiques</w:t>
      </w:r>
      <w:r w:rsidRPr="008957FD">
        <w:rPr>
          <w:b/>
          <w:sz w:val="24"/>
        </w:rPr>
        <w:br/>
      </w:r>
      <w:r w:rsidRPr="008957FD">
        <w:rPr>
          <w:i/>
          <w:sz w:val="24"/>
        </w:rPr>
        <w:t>pour une alternative sociale</w:t>
      </w:r>
    </w:p>
    <w:p w14:paraId="4486A943" w14:textId="77777777" w:rsidR="00CC685C" w:rsidRPr="008957FD" w:rsidRDefault="00CC685C" w:rsidP="00CC685C">
      <w:pPr>
        <w:spacing w:after="120"/>
        <w:ind w:firstLine="0"/>
        <w:jc w:val="center"/>
        <w:rPr>
          <w:b/>
          <w:sz w:val="24"/>
        </w:rPr>
      </w:pPr>
      <w:r w:rsidRPr="008957FD">
        <w:rPr>
          <w:b/>
          <w:sz w:val="24"/>
        </w:rPr>
        <w:t>No 20-21</w:t>
      </w:r>
    </w:p>
    <w:p w14:paraId="7D18498D" w14:textId="77777777" w:rsidR="00CC685C" w:rsidRPr="008957FD" w:rsidRDefault="00CC685C" w:rsidP="00CC685C">
      <w:pPr>
        <w:ind w:firstLine="0"/>
      </w:pPr>
    </w:p>
    <w:p w14:paraId="27CA9ABD" w14:textId="77777777" w:rsidR="00CC685C" w:rsidRPr="008957FD" w:rsidRDefault="00CC685C" w:rsidP="00CC685C">
      <w:pPr>
        <w:spacing w:before="120" w:after="120"/>
        <w:ind w:firstLine="0"/>
        <w:jc w:val="center"/>
        <w:rPr>
          <w:sz w:val="48"/>
          <w:szCs w:val="2"/>
        </w:rPr>
      </w:pPr>
      <w:r w:rsidRPr="008957FD">
        <w:rPr>
          <w:sz w:val="48"/>
          <w:szCs w:val="2"/>
        </w:rPr>
        <w:t>FEMMES ET ÉCONOMIE</w:t>
      </w:r>
    </w:p>
    <w:p w14:paraId="229F0985" w14:textId="77777777" w:rsidR="00CC685C" w:rsidRPr="008957FD" w:rsidRDefault="00CC685C" w:rsidP="00CC685C">
      <w:pPr>
        <w:spacing w:before="120" w:after="120"/>
        <w:ind w:firstLine="0"/>
        <w:jc w:val="center"/>
        <w:rPr>
          <w:b/>
          <w:bCs/>
          <w:szCs w:val="28"/>
        </w:rPr>
      </w:pPr>
      <w:r w:rsidRPr="008957FD">
        <w:rPr>
          <w:b/>
          <w:bCs/>
          <w:szCs w:val="28"/>
          <w:lang w:eastAsia="fr-FR" w:bidi="fr-FR"/>
        </w:rPr>
        <w:t>DEUXIÈME PARTIE</w:t>
      </w:r>
    </w:p>
    <w:p w14:paraId="4A3D0A62" w14:textId="77777777" w:rsidR="00CC685C" w:rsidRPr="008957FD" w:rsidRDefault="00CC685C" w:rsidP="00CC685C">
      <w:pPr>
        <w:spacing w:before="120" w:after="120"/>
        <w:jc w:val="both"/>
        <w:rPr>
          <w:lang w:eastAsia="fr-FR" w:bidi="fr-FR"/>
        </w:rPr>
      </w:pPr>
    </w:p>
    <w:p w14:paraId="22C42DFE" w14:textId="77777777" w:rsidR="00CC685C" w:rsidRPr="008957FD" w:rsidRDefault="00CC685C" w:rsidP="00CC685C">
      <w:pPr>
        <w:spacing w:before="120" w:after="120"/>
        <w:ind w:firstLine="0"/>
        <w:jc w:val="center"/>
        <w:rPr>
          <w:sz w:val="36"/>
        </w:rPr>
      </w:pPr>
      <w:r w:rsidRPr="008957FD">
        <w:rPr>
          <w:sz w:val="36"/>
          <w:lang w:eastAsia="fr-FR" w:bidi="fr-FR"/>
        </w:rPr>
        <w:t>GESTION DE MAIN-D’ŒUVRE</w:t>
      </w:r>
      <w:r w:rsidRPr="008957FD">
        <w:rPr>
          <w:sz w:val="36"/>
          <w:lang w:eastAsia="fr-FR" w:bidi="fr-FR"/>
        </w:rPr>
        <w:br/>
        <w:t>ET ENTREPRISES</w:t>
      </w:r>
    </w:p>
    <w:bookmarkEnd w:id="11"/>
    <w:p w14:paraId="5B251B53" w14:textId="77777777" w:rsidR="00CC685C" w:rsidRPr="008957FD" w:rsidRDefault="00CC685C" w:rsidP="00CC685C">
      <w:pPr>
        <w:spacing w:before="120" w:after="120"/>
        <w:ind w:firstLine="0"/>
        <w:jc w:val="both"/>
      </w:pPr>
    </w:p>
    <w:p w14:paraId="399625E1" w14:textId="77777777" w:rsidR="00CC685C" w:rsidRPr="008957FD" w:rsidRDefault="00CC685C" w:rsidP="00CC685C">
      <w:pPr>
        <w:spacing w:before="120" w:after="120"/>
        <w:ind w:firstLine="0"/>
        <w:jc w:val="both"/>
      </w:pPr>
    </w:p>
    <w:p w14:paraId="503803B3"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0FF2D780" w14:textId="77777777" w:rsidR="00CC685C" w:rsidRPr="008957FD" w:rsidRDefault="00CC685C" w:rsidP="00CC685C">
      <w:pPr>
        <w:spacing w:before="120" w:after="120"/>
        <w:jc w:val="both"/>
        <w:rPr>
          <w:lang w:eastAsia="fr-FR" w:bidi="fr-FR"/>
        </w:rPr>
      </w:pPr>
    </w:p>
    <w:p w14:paraId="72420B6F" w14:textId="77777777" w:rsidR="00CC685C" w:rsidRPr="008957FD" w:rsidRDefault="00CC685C" w:rsidP="00CC685C">
      <w:pPr>
        <w:spacing w:before="120" w:after="120"/>
        <w:jc w:val="both"/>
      </w:pPr>
    </w:p>
    <w:p w14:paraId="6ABD9B88" w14:textId="77777777" w:rsidR="00CC685C" w:rsidRPr="008957FD" w:rsidRDefault="00CC685C" w:rsidP="00CC685C">
      <w:pPr>
        <w:spacing w:before="120" w:after="120"/>
        <w:jc w:val="both"/>
      </w:pPr>
    </w:p>
    <w:p w14:paraId="07049424" w14:textId="77777777" w:rsidR="00CC685C" w:rsidRPr="008957FD" w:rsidRDefault="00CC685C" w:rsidP="00CC685C">
      <w:pPr>
        <w:spacing w:before="120" w:after="120"/>
        <w:jc w:val="both"/>
      </w:pPr>
    </w:p>
    <w:p w14:paraId="55B3D37D" w14:textId="77777777" w:rsidR="00CC685C" w:rsidRPr="008957FD" w:rsidRDefault="00CC685C" w:rsidP="00CC685C">
      <w:pPr>
        <w:pStyle w:val="p"/>
      </w:pPr>
      <w:r w:rsidRPr="008957FD">
        <w:t>[122]</w:t>
      </w:r>
    </w:p>
    <w:p w14:paraId="6EC534E7" w14:textId="77777777" w:rsidR="00CC685C" w:rsidRPr="008957FD" w:rsidRDefault="00CC685C" w:rsidP="00CC685C">
      <w:pPr>
        <w:pStyle w:val="p"/>
      </w:pPr>
      <w:r w:rsidRPr="008957FD">
        <w:br w:type="page"/>
        <w:t>[123]</w:t>
      </w:r>
    </w:p>
    <w:p w14:paraId="1E8B8199" w14:textId="77777777" w:rsidR="00CC685C" w:rsidRPr="008957FD" w:rsidRDefault="00CC685C" w:rsidP="00CC685C">
      <w:pPr>
        <w:jc w:val="both"/>
      </w:pPr>
    </w:p>
    <w:p w14:paraId="68F791D6" w14:textId="77777777" w:rsidR="00CC685C" w:rsidRPr="008957FD" w:rsidRDefault="00CC685C" w:rsidP="00CC685C">
      <w:pPr>
        <w:jc w:val="both"/>
      </w:pPr>
    </w:p>
    <w:p w14:paraId="7CA2B4FA" w14:textId="77777777" w:rsidR="00CC685C" w:rsidRPr="008957FD" w:rsidRDefault="00CC685C" w:rsidP="00CC685C">
      <w:pPr>
        <w:spacing w:after="120"/>
        <w:ind w:firstLine="0"/>
        <w:jc w:val="center"/>
        <w:rPr>
          <w:sz w:val="24"/>
        </w:rPr>
      </w:pPr>
      <w:bookmarkStart w:id="12" w:name="Interventions_econo_20_21_pt_2_texte_06"/>
      <w:r w:rsidRPr="008957FD">
        <w:rPr>
          <w:b/>
          <w:sz w:val="24"/>
        </w:rPr>
        <w:t>Interventions économiques</w:t>
      </w:r>
      <w:r w:rsidRPr="008957FD">
        <w:rPr>
          <w:b/>
          <w:sz w:val="24"/>
        </w:rPr>
        <w:br/>
      </w:r>
      <w:r w:rsidRPr="008957FD">
        <w:rPr>
          <w:i/>
          <w:sz w:val="24"/>
        </w:rPr>
        <w:t>pour une alternative sociale</w:t>
      </w:r>
    </w:p>
    <w:p w14:paraId="0905CCCA" w14:textId="77777777" w:rsidR="00CC685C" w:rsidRPr="008957FD" w:rsidRDefault="00CC685C" w:rsidP="00CC685C">
      <w:pPr>
        <w:spacing w:after="120"/>
        <w:ind w:firstLine="0"/>
        <w:jc w:val="center"/>
        <w:rPr>
          <w:b/>
          <w:sz w:val="24"/>
        </w:rPr>
      </w:pPr>
      <w:r w:rsidRPr="008957FD">
        <w:rPr>
          <w:b/>
          <w:sz w:val="24"/>
        </w:rPr>
        <w:t>No 20-21</w:t>
      </w:r>
    </w:p>
    <w:p w14:paraId="3E8E1F80" w14:textId="77777777" w:rsidR="00CC685C" w:rsidRPr="008957FD" w:rsidRDefault="00CC685C" w:rsidP="00CC685C">
      <w:pPr>
        <w:spacing w:after="120"/>
        <w:ind w:firstLine="0"/>
        <w:jc w:val="center"/>
        <w:rPr>
          <w:b/>
          <w:color w:val="0000FF"/>
          <w:sz w:val="24"/>
        </w:rPr>
      </w:pPr>
      <w:r w:rsidRPr="008957FD">
        <w:rPr>
          <w:b/>
          <w:color w:val="0000FF"/>
          <w:sz w:val="24"/>
        </w:rPr>
        <w:t>FEMMES ET ÉCONOMIE</w:t>
      </w:r>
      <w:r w:rsidRPr="008957FD">
        <w:rPr>
          <w:b/>
          <w:color w:val="0000FF"/>
          <w:sz w:val="24"/>
        </w:rPr>
        <w:br/>
        <w:t>DEUXIÈME PARTIE</w:t>
      </w:r>
      <w:r w:rsidRPr="008957FD">
        <w:rPr>
          <w:b/>
          <w:color w:val="0000FF"/>
          <w:sz w:val="24"/>
        </w:rPr>
        <w:br/>
      </w:r>
      <w:r w:rsidRPr="008957FD">
        <w:rPr>
          <w:color w:val="FF0000"/>
          <w:sz w:val="24"/>
        </w:rPr>
        <w:t>Gestion de main-d’œuvre et entreprises</w:t>
      </w:r>
    </w:p>
    <w:p w14:paraId="6D5B3B3A" w14:textId="77777777" w:rsidR="00CC685C" w:rsidRPr="008957FD" w:rsidRDefault="00CC685C" w:rsidP="00CC685C">
      <w:pPr>
        <w:pStyle w:val="planchenb"/>
        <w:rPr>
          <w:color w:val="auto"/>
          <w:sz w:val="44"/>
        </w:rPr>
      </w:pPr>
      <w:r w:rsidRPr="008957FD">
        <w:rPr>
          <w:color w:val="auto"/>
          <w:sz w:val="44"/>
        </w:rPr>
        <w:t>“Le « clavier enchaîné » :</w:t>
      </w:r>
      <w:r w:rsidRPr="008957FD">
        <w:rPr>
          <w:color w:val="auto"/>
          <w:sz w:val="44"/>
        </w:rPr>
        <w:br/>
        <w:t>la construction de la différence.”</w:t>
      </w:r>
    </w:p>
    <w:bookmarkEnd w:id="12"/>
    <w:p w14:paraId="5FFC1615" w14:textId="77777777" w:rsidR="00CC685C" w:rsidRPr="008957FD" w:rsidRDefault="00CC685C" w:rsidP="00CC685C">
      <w:pPr>
        <w:jc w:val="both"/>
      </w:pPr>
    </w:p>
    <w:p w14:paraId="64E800C3" w14:textId="77777777" w:rsidR="00CC685C" w:rsidRPr="008957FD" w:rsidRDefault="00CC685C" w:rsidP="00CC685C">
      <w:pPr>
        <w:jc w:val="both"/>
      </w:pPr>
    </w:p>
    <w:p w14:paraId="33723094" w14:textId="77777777" w:rsidR="00CC685C" w:rsidRPr="008957FD" w:rsidRDefault="00CC685C" w:rsidP="00CC685C">
      <w:pPr>
        <w:pStyle w:val="suite"/>
      </w:pPr>
      <w:r w:rsidRPr="008957FD">
        <w:t>Margaret MARUANI</w:t>
      </w:r>
      <w:r w:rsidRPr="008957FD">
        <w:br/>
        <w:t>Chantal NICOLE</w:t>
      </w:r>
    </w:p>
    <w:p w14:paraId="3EBE5B48" w14:textId="77777777" w:rsidR="00CC685C" w:rsidRPr="008957FD" w:rsidRDefault="00CC685C" w:rsidP="00CC685C">
      <w:pPr>
        <w:jc w:val="both"/>
      </w:pPr>
    </w:p>
    <w:p w14:paraId="27C0B7DE" w14:textId="77777777" w:rsidR="00CC685C" w:rsidRPr="008957FD" w:rsidRDefault="00CC685C" w:rsidP="00CC685C">
      <w:pPr>
        <w:jc w:val="both"/>
      </w:pPr>
    </w:p>
    <w:p w14:paraId="275A89E7"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57693CFB" w14:textId="77777777" w:rsidR="00CC685C" w:rsidRPr="008957FD" w:rsidRDefault="00CC685C" w:rsidP="00CC685C">
      <w:pPr>
        <w:spacing w:before="120" w:after="120"/>
        <w:jc w:val="both"/>
      </w:pPr>
      <w:r w:rsidRPr="008957FD">
        <w:rPr>
          <w:lang w:eastAsia="fr-FR" w:bidi="fr-FR"/>
        </w:rPr>
        <w:t>Le monde du travail, en France comme dans bien d'autres pays fonctionne à la manière d'un véritable apartheid sexuel. Il se divise en branches d'activités masculines ou féminines. À l'intérieur de chaque branche, on voit des entreprises masculines ou féminines ; dans ch</w:t>
      </w:r>
      <w:r w:rsidRPr="008957FD">
        <w:rPr>
          <w:lang w:eastAsia="fr-FR" w:bidi="fr-FR"/>
        </w:rPr>
        <w:t>a</w:t>
      </w:r>
      <w:r w:rsidRPr="008957FD">
        <w:rPr>
          <w:lang w:eastAsia="fr-FR" w:bidi="fr-FR"/>
        </w:rPr>
        <w:t>que entreprise, des ateliers d'hommes ou de femmes, des métiers sp</w:t>
      </w:r>
      <w:r w:rsidRPr="008957FD">
        <w:rPr>
          <w:lang w:eastAsia="fr-FR" w:bidi="fr-FR"/>
        </w:rPr>
        <w:t>é</w:t>
      </w:r>
      <w:r w:rsidRPr="008957FD">
        <w:rPr>
          <w:lang w:eastAsia="fr-FR" w:bidi="fr-FR"/>
        </w:rPr>
        <w:t>cif</w:t>
      </w:r>
      <w:r w:rsidRPr="008957FD">
        <w:rPr>
          <w:lang w:eastAsia="fr-FR" w:bidi="fr-FR"/>
        </w:rPr>
        <w:t>i</w:t>
      </w:r>
      <w:r w:rsidRPr="008957FD">
        <w:rPr>
          <w:lang w:eastAsia="fr-FR" w:bidi="fr-FR"/>
        </w:rPr>
        <w:t>ques à l'un ou l'autre sexe.</w:t>
      </w:r>
    </w:p>
    <w:p w14:paraId="7B554FC2" w14:textId="77777777" w:rsidR="00CC685C" w:rsidRPr="008957FD" w:rsidRDefault="00CC685C" w:rsidP="00CC685C">
      <w:pPr>
        <w:spacing w:before="120" w:after="120"/>
        <w:jc w:val="both"/>
      </w:pPr>
      <w:r w:rsidRPr="008957FD">
        <w:rPr>
          <w:lang w:eastAsia="fr-FR" w:bidi="fr-FR"/>
        </w:rPr>
        <w:t>Tout ceci est évident. Il suffit de se promener sur les lieux de tr</w:t>
      </w:r>
      <w:r w:rsidRPr="008957FD">
        <w:rPr>
          <w:lang w:eastAsia="fr-FR" w:bidi="fr-FR"/>
        </w:rPr>
        <w:t>a</w:t>
      </w:r>
      <w:r w:rsidRPr="008957FD">
        <w:rPr>
          <w:lang w:eastAsia="fr-FR" w:bidi="fr-FR"/>
        </w:rPr>
        <w:t>vail pour voir cette ségrégation. Ou encore de regarder les statistiques de la division sexuelle du travail. Trois chiffres simples nous perme</w:t>
      </w:r>
      <w:r w:rsidRPr="008957FD">
        <w:rPr>
          <w:lang w:eastAsia="fr-FR" w:bidi="fr-FR"/>
        </w:rPr>
        <w:t>t</w:t>
      </w:r>
      <w:r w:rsidRPr="008957FD">
        <w:rPr>
          <w:lang w:eastAsia="fr-FR" w:bidi="fr-FR"/>
        </w:rPr>
        <w:t>tent de situer la conce</w:t>
      </w:r>
      <w:r w:rsidRPr="008957FD">
        <w:rPr>
          <w:lang w:eastAsia="fr-FR" w:bidi="fr-FR"/>
        </w:rPr>
        <w:t>n</w:t>
      </w:r>
      <w:r w:rsidRPr="008957FD">
        <w:rPr>
          <w:lang w:eastAsia="fr-FR" w:bidi="fr-FR"/>
        </w:rPr>
        <w:t>tration des emplois féminins </w:t>
      </w:r>
      <w:r w:rsidRPr="008957FD">
        <w:rPr>
          <w:rStyle w:val="Appelnotedebasdep"/>
          <w:lang w:eastAsia="fr-FR" w:bidi="fr-FR"/>
        </w:rPr>
        <w:footnoteReference w:id="87"/>
      </w:r>
      <w:r w:rsidRPr="008957FD">
        <w:rPr>
          <w:lang w:eastAsia="fr-FR" w:bidi="fr-FR"/>
        </w:rPr>
        <w:t> :</w:t>
      </w:r>
    </w:p>
    <w:p w14:paraId="12E1B8DF" w14:textId="77777777" w:rsidR="00CC685C" w:rsidRPr="008957FD" w:rsidRDefault="00CC685C" w:rsidP="00CC685C">
      <w:pPr>
        <w:spacing w:before="120" w:after="120"/>
        <w:jc w:val="both"/>
        <w:rPr>
          <w:lang w:eastAsia="fr-FR" w:bidi="fr-FR"/>
        </w:rPr>
      </w:pPr>
    </w:p>
    <w:p w14:paraId="787DEBFF"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les professions du tertiaire sont féminisées à 56 pour cent, celles du s</w:t>
      </w:r>
      <w:r w:rsidRPr="008957FD">
        <w:rPr>
          <w:lang w:eastAsia="fr-FR" w:bidi="fr-FR"/>
        </w:rPr>
        <w:t>e</w:t>
      </w:r>
      <w:r w:rsidRPr="008957FD">
        <w:rPr>
          <w:lang w:eastAsia="fr-FR" w:bidi="fr-FR"/>
        </w:rPr>
        <w:t>condaire à 19 pour cent :</w:t>
      </w:r>
    </w:p>
    <w:p w14:paraId="11D37D31"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70 pour cent des femmes salariées dans l'industrie exercent leur activité dans 10 secteurs largement féminisés ;</w:t>
      </w:r>
    </w:p>
    <w:p w14:paraId="79767579"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les 16 professions les plus féminisées regroupent près des deux tiers des femmes et seulement 29 pour cent des e</w:t>
      </w:r>
      <w:r w:rsidRPr="008957FD">
        <w:rPr>
          <w:lang w:eastAsia="fr-FR" w:bidi="fr-FR"/>
        </w:rPr>
        <w:t>m</w:t>
      </w:r>
      <w:r w:rsidRPr="008957FD">
        <w:rPr>
          <w:lang w:eastAsia="fr-FR" w:bidi="fr-FR"/>
        </w:rPr>
        <w:t>plois.</w:t>
      </w:r>
    </w:p>
    <w:p w14:paraId="50859765" w14:textId="77777777" w:rsidR="00CC685C" w:rsidRPr="008957FD" w:rsidRDefault="00CC685C" w:rsidP="00CC685C">
      <w:pPr>
        <w:spacing w:before="120" w:after="120"/>
        <w:jc w:val="both"/>
        <w:rPr>
          <w:lang w:eastAsia="fr-FR" w:bidi="fr-FR"/>
        </w:rPr>
      </w:pPr>
    </w:p>
    <w:p w14:paraId="300DE206" w14:textId="77777777" w:rsidR="00CC685C" w:rsidRPr="008957FD" w:rsidRDefault="00CC685C" w:rsidP="00CC685C">
      <w:pPr>
        <w:spacing w:before="120" w:after="120"/>
        <w:jc w:val="both"/>
        <w:rPr>
          <w:lang w:eastAsia="fr-FR" w:bidi="fr-FR"/>
        </w:rPr>
      </w:pPr>
      <w:r w:rsidRPr="008957FD">
        <w:rPr>
          <w:lang w:eastAsia="fr-FR" w:bidi="fr-FR"/>
        </w:rPr>
        <w:t>Mais au-delà de ce constat, que nul n'ignore aujourd'hui, que peut-on dire des mécanismes, des processus s</w:t>
      </w:r>
      <w:r w:rsidRPr="008957FD">
        <w:rPr>
          <w:lang w:eastAsia="fr-FR" w:bidi="fr-FR"/>
        </w:rPr>
        <w:t>o</w:t>
      </w:r>
      <w:r w:rsidRPr="008957FD">
        <w:rPr>
          <w:lang w:eastAsia="fr-FR" w:bidi="fr-FR"/>
        </w:rPr>
        <w:t>ciaux qui construisent cette différence entre travail masc</w:t>
      </w:r>
      <w:r w:rsidRPr="008957FD">
        <w:rPr>
          <w:lang w:eastAsia="fr-FR" w:bidi="fr-FR"/>
        </w:rPr>
        <w:t>u</w:t>
      </w:r>
      <w:r w:rsidRPr="008957FD">
        <w:rPr>
          <w:lang w:eastAsia="fr-FR" w:bidi="fr-FR"/>
        </w:rPr>
        <w:t>lin et activité féminine ? Les statistiques ont le mérite de désigner, de quantifier, de comparer des différences. Mais elles ne nous disent rien, ou pas grand chose, sur ce qui les pr</w:t>
      </w:r>
      <w:r w:rsidRPr="008957FD">
        <w:rPr>
          <w:lang w:eastAsia="fr-FR" w:bidi="fr-FR"/>
        </w:rPr>
        <w:t>o</w:t>
      </w:r>
      <w:r w:rsidRPr="008957FD">
        <w:rPr>
          <w:lang w:eastAsia="fr-FR" w:bidi="fr-FR"/>
        </w:rPr>
        <w:t>duit.</w:t>
      </w:r>
    </w:p>
    <w:p w14:paraId="1FA4BBFA" w14:textId="77777777" w:rsidR="00CC685C" w:rsidRPr="008957FD" w:rsidRDefault="00CC685C" w:rsidP="00CC685C">
      <w:pPr>
        <w:spacing w:before="120" w:after="120"/>
        <w:jc w:val="both"/>
      </w:pPr>
      <w:r w:rsidRPr="008957FD">
        <w:t>[124]</w:t>
      </w:r>
    </w:p>
    <w:p w14:paraId="0DCC175A" w14:textId="77777777" w:rsidR="00CC685C" w:rsidRPr="008957FD" w:rsidRDefault="00CC685C" w:rsidP="00CC685C">
      <w:pPr>
        <w:spacing w:before="120" w:after="120"/>
        <w:jc w:val="both"/>
      </w:pPr>
      <w:r w:rsidRPr="008957FD">
        <w:rPr>
          <w:lang w:eastAsia="fr-FR" w:bidi="fr-FR"/>
        </w:rPr>
        <w:t>À partir d'une enquête menée en 1984-85 </w:t>
      </w:r>
      <w:r w:rsidRPr="008957FD">
        <w:rPr>
          <w:rStyle w:val="Appelnotedebasdep"/>
          <w:lang w:eastAsia="fr-FR" w:bidi="fr-FR"/>
        </w:rPr>
        <w:footnoteReference w:id="88"/>
      </w:r>
      <w:r w:rsidRPr="008957FD">
        <w:rPr>
          <w:lang w:eastAsia="fr-FR" w:bidi="fr-FR"/>
        </w:rPr>
        <w:t xml:space="preserve"> dans une entreprise de presse, nous avons cherché à voir concrètement comment les polit</w:t>
      </w:r>
      <w:r w:rsidRPr="008957FD">
        <w:rPr>
          <w:lang w:eastAsia="fr-FR" w:bidi="fr-FR"/>
        </w:rPr>
        <w:t>i</w:t>
      </w:r>
      <w:r w:rsidRPr="008957FD">
        <w:rPr>
          <w:lang w:eastAsia="fr-FR" w:bidi="fr-FR"/>
        </w:rPr>
        <w:t>ques de gestion de la main-d’oeuvre produisent la ségrégation sexue</w:t>
      </w:r>
      <w:r w:rsidRPr="008957FD">
        <w:rPr>
          <w:lang w:eastAsia="fr-FR" w:bidi="fr-FR"/>
        </w:rPr>
        <w:t>l</w:t>
      </w:r>
      <w:r w:rsidRPr="008957FD">
        <w:rPr>
          <w:lang w:eastAsia="fr-FR" w:bidi="fr-FR"/>
        </w:rPr>
        <w:t>le. Nous avons tenté d'analyser comment se construit et se pe</w:t>
      </w:r>
      <w:r w:rsidRPr="008957FD">
        <w:rPr>
          <w:lang w:eastAsia="fr-FR" w:bidi="fr-FR"/>
        </w:rPr>
        <w:t>r</w:t>
      </w:r>
      <w:r w:rsidRPr="008957FD">
        <w:rPr>
          <w:lang w:eastAsia="fr-FR" w:bidi="fr-FR"/>
        </w:rPr>
        <w:t>pétue la différence entre hommes et femmes dans le travail et l'e</w:t>
      </w:r>
      <w:r w:rsidRPr="008957FD">
        <w:rPr>
          <w:lang w:eastAsia="fr-FR" w:bidi="fr-FR"/>
        </w:rPr>
        <w:t>m</w:t>
      </w:r>
      <w:r w:rsidRPr="008957FD">
        <w:rPr>
          <w:lang w:eastAsia="fr-FR" w:bidi="fr-FR"/>
        </w:rPr>
        <w:t>ploi.</w:t>
      </w:r>
    </w:p>
    <w:p w14:paraId="69A88DA4" w14:textId="77777777" w:rsidR="00CC685C" w:rsidRPr="008957FD" w:rsidRDefault="00CC685C" w:rsidP="00CC685C">
      <w:pPr>
        <w:spacing w:before="120" w:after="120"/>
        <w:jc w:val="both"/>
      </w:pPr>
      <w:r w:rsidRPr="008957FD">
        <w:rPr>
          <w:lang w:eastAsia="fr-FR" w:bidi="fr-FR"/>
        </w:rPr>
        <w:t>L'étude de cas </w:t>
      </w:r>
      <w:r w:rsidRPr="008957FD">
        <w:rPr>
          <w:rStyle w:val="Appelnotedebasdep"/>
          <w:lang w:eastAsia="fr-FR" w:bidi="fr-FR"/>
        </w:rPr>
        <w:footnoteReference w:id="89"/>
      </w:r>
      <w:r w:rsidRPr="008957FD">
        <w:rPr>
          <w:lang w:eastAsia="fr-FR" w:bidi="fr-FR"/>
        </w:rPr>
        <w:t xml:space="preserve"> que nous présentons ici porte sur un des plus grands quotidiens de la presse française. Pour les besoins de l'anon</w:t>
      </w:r>
      <w:r w:rsidRPr="008957FD">
        <w:rPr>
          <w:lang w:eastAsia="fr-FR" w:bidi="fr-FR"/>
        </w:rPr>
        <w:t>y</w:t>
      </w:r>
      <w:r w:rsidRPr="008957FD">
        <w:rPr>
          <w:lang w:eastAsia="fr-FR" w:bidi="fr-FR"/>
        </w:rPr>
        <w:t>mat, nous le désignerons sous le pse</w:t>
      </w:r>
      <w:r w:rsidRPr="008957FD">
        <w:rPr>
          <w:lang w:eastAsia="fr-FR" w:bidi="fr-FR"/>
        </w:rPr>
        <w:t>u</w:t>
      </w:r>
      <w:r w:rsidRPr="008957FD">
        <w:rPr>
          <w:lang w:eastAsia="fr-FR" w:bidi="fr-FR"/>
        </w:rPr>
        <w:t>donyme du « Clavier enchaîné ».</w:t>
      </w:r>
    </w:p>
    <w:p w14:paraId="024EC464" w14:textId="77777777" w:rsidR="00CC685C" w:rsidRPr="008957FD" w:rsidRDefault="00CC685C" w:rsidP="00CC685C">
      <w:pPr>
        <w:spacing w:before="120" w:after="120"/>
        <w:jc w:val="both"/>
      </w:pPr>
      <w:r w:rsidRPr="008957FD">
        <w:rPr>
          <w:lang w:eastAsia="fr-FR" w:bidi="fr-FR"/>
        </w:rPr>
        <w:t>À partir d'un conflit, d'une grève des clavistes, nous tenterons de retracer l’histoire de l'entrée des femmes dans un bastion traditionne</w:t>
      </w:r>
      <w:r w:rsidRPr="008957FD">
        <w:rPr>
          <w:lang w:eastAsia="fr-FR" w:bidi="fr-FR"/>
        </w:rPr>
        <w:t>l</w:t>
      </w:r>
      <w:r w:rsidRPr="008957FD">
        <w:rPr>
          <w:lang w:eastAsia="fr-FR" w:bidi="fr-FR"/>
        </w:rPr>
        <w:t>lement masculin : la presse. En racontant une histoire : celle des cl</w:t>
      </w:r>
      <w:r w:rsidRPr="008957FD">
        <w:rPr>
          <w:lang w:eastAsia="fr-FR" w:bidi="fr-FR"/>
        </w:rPr>
        <w:t>a</w:t>
      </w:r>
      <w:r w:rsidRPr="008957FD">
        <w:rPr>
          <w:lang w:eastAsia="fr-FR" w:bidi="fr-FR"/>
        </w:rPr>
        <w:t>vistes et des typos : qui sont-ils, qui sont-elles, quelle est cette fort</w:t>
      </w:r>
      <w:r w:rsidRPr="008957FD">
        <w:rPr>
          <w:lang w:eastAsia="fr-FR" w:bidi="fr-FR"/>
        </w:rPr>
        <w:t>e</w:t>
      </w:r>
      <w:r w:rsidRPr="008957FD">
        <w:rPr>
          <w:lang w:eastAsia="fr-FR" w:bidi="fr-FR"/>
        </w:rPr>
        <w:t>resse mâle ?</w:t>
      </w:r>
    </w:p>
    <w:p w14:paraId="22D0F4D1" w14:textId="77777777" w:rsidR="00CC685C" w:rsidRPr="008957FD" w:rsidRDefault="00CC685C" w:rsidP="00CC685C">
      <w:pPr>
        <w:spacing w:before="120" w:after="120"/>
        <w:jc w:val="both"/>
      </w:pPr>
      <w:r w:rsidRPr="008957FD">
        <w:rPr>
          <w:lang w:eastAsia="fr-FR" w:bidi="fr-FR"/>
        </w:rPr>
        <w:t>« Ils », les typos, c'est l'aristocratie ouvrière, le pilier historique du synd</w:t>
      </w:r>
      <w:r w:rsidRPr="008957FD">
        <w:rPr>
          <w:lang w:eastAsia="fr-FR" w:bidi="fr-FR"/>
        </w:rPr>
        <w:t>i</w:t>
      </w:r>
      <w:r w:rsidRPr="008957FD">
        <w:rPr>
          <w:lang w:eastAsia="fr-FR" w:bidi="fr-FR"/>
        </w:rPr>
        <w:t>calisme français. Des gens de métier, constitués en corporation depuis le début du siècle </w:t>
      </w:r>
      <w:r w:rsidRPr="008957FD">
        <w:rPr>
          <w:rStyle w:val="Appelnotedebasdep"/>
          <w:lang w:eastAsia="fr-FR" w:bidi="fr-FR"/>
        </w:rPr>
        <w:footnoteReference w:id="90"/>
      </w:r>
      <w:r w:rsidRPr="008957FD">
        <w:rPr>
          <w:lang w:eastAsia="fr-FR" w:bidi="fr-FR"/>
        </w:rPr>
        <w:t>. Trois catégories d'ouvriers s’y retro</w:t>
      </w:r>
      <w:r w:rsidRPr="008957FD">
        <w:rPr>
          <w:lang w:eastAsia="fr-FR" w:bidi="fr-FR"/>
        </w:rPr>
        <w:t>u</w:t>
      </w:r>
      <w:r w:rsidRPr="008957FD">
        <w:rPr>
          <w:lang w:eastAsia="fr-FR" w:bidi="fr-FR"/>
        </w:rPr>
        <w:t>vent : les linotypistes (qui transcrivent le texte manuscrit en lignes de plomb), les typographes (qui mettent en page les lignes de plomb sur des marbres) et les correcteurs (qui corrigent les épreuves avant la m</w:t>
      </w:r>
      <w:r w:rsidRPr="008957FD">
        <w:rPr>
          <w:lang w:eastAsia="fr-FR" w:bidi="fr-FR"/>
        </w:rPr>
        <w:t>i</w:t>
      </w:r>
      <w:r w:rsidRPr="008957FD">
        <w:rPr>
          <w:lang w:eastAsia="fr-FR" w:bidi="fr-FR"/>
        </w:rPr>
        <w:t>se en page). Tous ces travailleurs forment ce que l'on nomme les « ouvriers du livre » </w:t>
      </w:r>
      <w:r w:rsidRPr="008957FD">
        <w:rPr>
          <w:rStyle w:val="Appelnotedebasdep"/>
          <w:lang w:eastAsia="fr-FR" w:bidi="fr-FR"/>
        </w:rPr>
        <w:footnoteReference w:id="91"/>
      </w:r>
      <w:r w:rsidRPr="008957FD">
        <w:rPr>
          <w:lang w:eastAsia="fr-FR" w:bidi="fr-FR"/>
        </w:rPr>
        <w:t>, « les typos ». Ce colle</w:t>
      </w:r>
      <w:r w:rsidRPr="008957FD">
        <w:rPr>
          <w:lang w:eastAsia="fr-FR" w:bidi="fr-FR"/>
        </w:rPr>
        <w:t>c</w:t>
      </w:r>
      <w:r w:rsidRPr="008957FD">
        <w:rPr>
          <w:lang w:eastAsia="fr-FR" w:bidi="fr-FR"/>
        </w:rPr>
        <w:t>tif, cette communauté, cette famille, sont renforcés par l'hégémonie masculine ; les hommes règnent en maîtres sur un territoire qu'ils défendent farouchement d</w:t>
      </w:r>
      <w:r w:rsidRPr="008957FD">
        <w:rPr>
          <w:lang w:eastAsia="fr-FR" w:bidi="fr-FR"/>
        </w:rPr>
        <w:t>e</w:t>
      </w:r>
      <w:r w:rsidRPr="008957FD">
        <w:rPr>
          <w:lang w:eastAsia="fr-FR" w:bidi="fr-FR"/>
        </w:rPr>
        <w:t>puis de longues années. Les femmes y ont toujours été interdites de s</w:t>
      </w:r>
      <w:r w:rsidRPr="008957FD">
        <w:rPr>
          <w:lang w:eastAsia="fr-FR" w:bidi="fr-FR"/>
        </w:rPr>
        <w:t>é</w:t>
      </w:r>
      <w:r w:rsidRPr="008957FD">
        <w:rPr>
          <w:lang w:eastAsia="fr-FR" w:bidi="fr-FR"/>
        </w:rPr>
        <w:t>jour </w:t>
      </w:r>
      <w:r w:rsidRPr="008957FD">
        <w:rPr>
          <w:rStyle w:val="Appelnotedebasdep"/>
          <w:lang w:eastAsia="fr-FR" w:bidi="fr-FR"/>
        </w:rPr>
        <w:footnoteReference w:id="92"/>
      </w:r>
      <w:r w:rsidRPr="008957FD">
        <w:rPr>
          <w:lang w:eastAsia="fr-FR" w:bidi="fr-FR"/>
        </w:rPr>
        <w:t>. Jusqu'à ce que...</w:t>
      </w:r>
    </w:p>
    <w:p w14:paraId="454CAA27" w14:textId="77777777" w:rsidR="00CC685C" w:rsidRPr="008957FD" w:rsidRDefault="00CC685C" w:rsidP="00CC685C">
      <w:pPr>
        <w:spacing w:before="120" w:after="120"/>
        <w:jc w:val="both"/>
      </w:pPr>
      <w:r w:rsidRPr="008957FD">
        <w:rPr>
          <w:lang w:eastAsia="fr-FR" w:bidi="fr-FR"/>
        </w:rPr>
        <w:t>Jusqu'à ce que l'ordinateur n'arrive, balayant les anciens savoir-faire et détruisant des corps de métier constitués. L'homme de plomb est devenu [</w:t>
      </w:r>
      <w:r w:rsidRPr="008957FD">
        <w:t xml:space="preserve">125] </w:t>
      </w:r>
      <w:r w:rsidRPr="008957FD">
        <w:rPr>
          <w:lang w:eastAsia="fr-FR" w:bidi="fr-FR"/>
        </w:rPr>
        <w:t>l'homme de l'ordinateur. Toutes les professions ont été recomp</w:t>
      </w:r>
      <w:r w:rsidRPr="008957FD">
        <w:rPr>
          <w:lang w:eastAsia="fr-FR" w:bidi="fr-FR"/>
        </w:rPr>
        <w:t>o</w:t>
      </w:r>
      <w:r w:rsidRPr="008957FD">
        <w:rPr>
          <w:lang w:eastAsia="fr-FR" w:bidi="fr-FR"/>
        </w:rPr>
        <w:t>sées. Les typos ne sont plus ce qu'ils étaient. La famille du livre a volé en éclats. Avec l'ordinateur aussi, c'est l'entrée des fe</w:t>
      </w:r>
      <w:r w:rsidRPr="008957FD">
        <w:rPr>
          <w:lang w:eastAsia="fr-FR" w:bidi="fr-FR"/>
        </w:rPr>
        <w:t>m</w:t>
      </w:r>
      <w:r w:rsidRPr="008957FD">
        <w:rPr>
          <w:lang w:eastAsia="fr-FR" w:bidi="fr-FR"/>
        </w:rPr>
        <w:t>mes : les clavistes. Plus que la machine, elles symbolisent le crépusc</w:t>
      </w:r>
      <w:r w:rsidRPr="008957FD">
        <w:rPr>
          <w:lang w:eastAsia="fr-FR" w:bidi="fr-FR"/>
        </w:rPr>
        <w:t>u</w:t>
      </w:r>
      <w:r w:rsidRPr="008957FD">
        <w:rPr>
          <w:lang w:eastAsia="fr-FR" w:bidi="fr-FR"/>
        </w:rPr>
        <w:t>le du m</w:t>
      </w:r>
      <w:r w:rsidRPr="008957FD">
        <w:rPr>
          <w:lang w:eastAsia="fr-FR" w:bidi="fr-FR"/>
        </w:rPr>
        <w:t>é</w:t>
      </w:r>
      <w:r w:rsidRPr="008957FD">
        <w:rPr>
          <w:lang w:eastAsia="fr-FR" w:bidi="fr-FR"/>
        </w:rPr>
        <w:t>tier : dans la presse aujourd’hui, on ne travaille plus sur du plomb mais devant un clavier ordinateur. On tape des textes sur un cl</w:t>
      </w:r>
      <w:r w:rsidRPr="008957FD">
        <w:rPr>
          <w:lang w:eastAsia="fr-FR" w:bidi="fr-FR"/>
        </w:rPr>
        <w:t>a</w:t>
      </w:r>
      <w:r w:rsidRPr="008957FD">
        <w:rPr>
          <w:lang w:eastAsia="fr-FR" w:bidi="fr-FR"/>
        </w:rPr>
        <w:t>vier, comme une dactylo. C'est bien pour cela que l'ordinateur a embauché des femmes — ces intruses, ces indésir</w:t>
      </w:r>
      <w:r w:rsidRPr="008957FD">
        <w:rPr>
          <w:lang w:eastAsia="fr-FR" w:bidi="fr-FR"/>
        </w:rPr>
        <w:t>a</w:t>
      </w:r>
      <w:r w:rsidRPr="008957FD">
        <w:rPr>
          <w:lang w:eastAsia="fr-FR" w:bidi="fr-FR"/>
        </w:rPr>
        <w:t>bles.</w:t>
      </w:r>
    </w:p>
    <w:p w14:paraId="29287BCD" w14:textId="77777777" w:rsidR="00CC685C" w:rsidRPr="008957FD" w:rsidRDefault="00CC685C" w:rsidP="00CC685C">
      <w:pPr>
        <w:spacing w:before="120" w:after="120"/>
        <w:jc w:val="both"/>
      </w:pPr>
      <w:r w:rsidRPr="008957FD">
        <w:rPr>
          <w:lang w:eastAsia="fr-FR" w:bidi="fr-FR"/>
        </w:rPr>
        <w:t>Mais que se passe-t-il lorsque des femmes investissent le symbole de l'hégémonie masculine sur le monde du travail ? Lorsque des cl</w:t>
      </w:r>
      <w:r w:rsidRPr="008957FD">
        <w:rPr>
          <w:lang w:eastAsia="fr-FR" w:bidi="fr-FR"/>
        </w:rPr>
        <w:t>a</w:t>
      </w:r>
      <w:r w:rsidRPr="008957FD">
        <w:rPr>
          <w:lang w:eastAsia="fr-FR" w:bidi="fr-FR"/>
        </w:rPr>
        <w:t>vistes pénètrent dans la citadelle fe</w:t>
      </w:r>
      <w:r w:rsidRPr="008957FD">
        <w:rPr>
          <w:lang w:eastAsia="fr-FR" w:bidi="fr-FR"/>
        </w:rPr>
        <w:t>r</w:t>
      </w:r>
      <w:r w:rsidRPr="008957FD">
        <w:rPr>
          <w:lang w:eastAsia="fr-FR" w:bidi="fr-FR"/>
        </w:rPr>
        <w:t>mée des typos ? Tout craque, bien sûr, tout éclate dans une bataille réelle et symbolique.</w:t>
      </w:r>
    </w:p>
    <w:p w14:paraId="112234F4" w14:textId="77777777" w:rsidR="00CC685C" w:rsidRPr="008957FD" w:rsidRDefault="00CC685C" w:rsidP="00CC685C">
      <w:pPr>
        <w:spacing w:before="120" w:after="120"/>
        <w:jc w:val="both"/>
      </w:pPr>
      <w:r w:rsidRPr="008957FD">
        <w:rPr>
          <w:lang w:eastAsia="fr-FR" w:bidi="fr-FR"/>
        </w:rPr>
        <w:t>Mais au-delà de l'anecdote et des épisodes à rebondissement d'une tumultueuse « affaire », cet exemple constitue un concentré de l'e</w:t>
      </w:r>
      <w:r w:rsidRPr="008957FD">
        <w:rPr>
          <w:lang w:eastAsia="fr-FR" w:bidi="fr-FR"/>
        </w:rPr>
        <w:t>n</w:t>
      </w:r>
      <w:r w:rsidRPr="008957FD">
        <w:rPr>
          <w:lang w:eastAsia="fr-FR" w:bidi="fr-FR"/>
        </w:rPr>
        <w:t>semble des mécanismes sociaux qui sont à l'œuvre dans la production de la différence ho</w:t>
      </w:r>
      <w:r w:rsidRPr="008957FD">
        <w:rPr>
          <w:lang w:eastAsia="fr-FR" w:bidi="fr-FR"/>
        </w:rPr>
        <w:t>m</w:t>
      </w:r>
      <w:r w:rsidRPr="008957FD">
        <w:rPr>
          <w:lang w:eastAsia="fr-FR" w:bidi="fr-FR"/>
        </w:rPr>
        <w:t>mes/femmes.</w:t>
      </w:r>
    </w:p>
    <w:p w14:paraId="68562112" w14:textId="77777777" w:rsidR="00CC685C" w:rsidRPr="008957FD" w:rsidRDefault="00CC685C" w:rsidP="00CC685C">
      <w:pPr>
        <w:spacing w:before="120" w:after="120"/>
        <w:jc w:val="both"/>
        <w:rPr>
          <w:lang w:eastAsia="fr-FR" w:bidi="fr-FR"/>
        </w:rPr>
      </w:pPr>
    </w:p>
    <w:p w14:paraId="4B3FA4BA" w14:textId="77777777" w:rsidR="00CC685C" w:rsidRPr="008957FD" w:rsidRDefault="00CC685C" w:rsidP="00CC685C">
      <w:pPr>
        <w:pStyle w:val="a"/>
      </w:pPr>
      <w:r w:rsidRPr="008957FD">
        <w:t>La différence, quelle différence ?</w:t>
      </w:r>
    </w:p>
    <w:p w14:paraId="639F50B4" w14:textId="77777777" w:rsidR="00CC685C" w:rsidRPr="008957FD" w:rsidRDefault="00CC685C" w:rsidP="00CC685C">
      <w:pPr>
        <w:spacing w:before="120" w:after="120"/>
        <w:jc w:val="both"/>
        <w:rPr>
          <w:lang w:eastAsia="fr-FR" w:bidi="fr-FR"/>
        </w:rPr>
      </w:pPr>
    </w:p>
    <w:p w14:paraId="71E80120" w14:textId="77777777" w:rsidR="00CC685C" w:rsidRPr="008957FD" w:rsidRDefault="00CC685C" w:rsidP="00CC685C">
      <w:pPr>
        <w:spacing w:before="120" w:after="120"/>
        <w:ind w:firstLine="0"/>
        <w:jc w:val="both"/>
      </w:pPr>
      <w:r w:rsidRPr="008957FD">
        <w:rPr>
          <w:lang w:eastAsia="fr-FR" w:bidi="fr-FR"/>
        </w:rPr>
        <w:t>La différence entre des femmes (les clavistes) qui t</w:t>
      </w:r>
      <w:r w:rsidRPr="008957FD">
        <w:rPr>
          <w:lang w:eastAsia="fr-FR" w:bidi="fr-FR"/>
        </w:rPr>
        <w:t>a</w:t>
      </w:r>
      <w:r w:rsidRPr="008957FD">
        <w:rPr>
          <w:lang w:eastAsia="fr-FR" w:bidi="fr-FR"/>
        </w:rPr>
        <w:t>pent des textes et s'auto- corrigent, assises devant un clavier ordinateur et des hommes (les correcteurs) qui tapent et/ou corrigent des textes, assis devant un clavier ordinateur. Hormis ce travail similaire, tout les s</w:t>
      </w:r>
      <w:r w:rsidRPr="008957FD">
        <w:rPr>
          <w:lang w:eastAsia="fr-FR" w:bidi="fr-FR"/>
        </w:rPr>
        <w:t>é</w:t>
      </w:r>
      <w:r w:rsidRPr="008957FD">
        <w:rPr>
          <w:lang w:eastAsia="fr-FR" w:bidi="fr-FR"/>
        </w:rPr>
        <w:t>pare. Tout distingue ces jeunes femmes issues des écoles de dactylo de ces a</w:t>
      </w:r>
      <w:r w:rsidRPr="008957FD">
        <w:rPr>
          <w:lang w:eastAsia="fr-FR" w:bidi="fr-FR"/>
        </w:rPr>
        <w:t>n</w:t>
      </w:r>
      <w:r w:rsidRPr="008957FD">
        <w:rPr>
          <w:lang w:eastAsia="fr-FR" w:bidi="fr-FR"/>
        </w:rPr>
        <w:t>ciens typos reconvertis à l'ordinateur mais qui re</w:t>
      </w:r>
      <w:r w:rsidRPr="008957FD">
        <w:rPr>
          <w:lang w:eastAsia="fr-FR" w:bidi="fr-FR"/>
        </w:rPr>
        <w:t>s</w:t>
      </w:r>
      <w:r w:rsidRPr="008957FD">
        <w:rPr>
          <w:lang w:eastAsia="fr-FR" w:bidi="fr-FR"/>
        </w:rPr>
        <w:t>tent, en leur âme et conscience ouvriers du livre.</w:t>
      </w:r>
    </w:p>
    <w:p w14:paraId="6C800C81" w14:textId="77777777" w:rsidR="00CC685C" w:rsidRPr="008957FD" w:rsidRDefault="00CC685C" w:rsidP="00CC685C">
      <w:pPr>
        <w:spacing w:before="120" w:after="120"/>
        <w:jc w:val="both"/>
        <w:rPr>
          <w:lang w:eastAsia="fr-FR" w:bidi="fr-FR"/>
        </w:rPr>
      </w:pPr>
    </w:p>
    <w:p w14:paraId="076C8FA7" w14:textId="77777777" w:rsidR="00CC685C" w:rsidRPr="008957FD" w:rsidRDefault="00CC685C" w:rsidP="00CC685C">
      <w:pPr>
        <w:pStyle w:val="a"/>
      </w:pPr>
      <w:r w:rsidRPr="008957FD">
        <w:t>Tout, qu’est-ce à dire ?</w:t>
      </w:r>
    </w:p>
    <w:p w14:paraId="6ACFA499" w14:textId="77777777" w:rsidR="00CC685C" w:rsidRPr="008957FD" w:rsidRDefault="00CC685C" w:rsidP="00CC685C">
      <w:pPr>
        <w:spacing w:before="120" w:after="120"/>
        <w:jc w:val="both"/>
        <w:rPr>
          <w:lang w:eastAsia="fr-FR" w:bidi="fr-FR"/>
        </w:rPr>
      </w:pPr>
    </w:p>
    <w:p w14:paraId="3AEA84DB" w14:textId="77777777" w:rsidR="00CC685C" w:rsidRPr="008957FD" w:rsidRDefault="00CC685C" w:rsidP="00CC685C">
      <w:pPr>
        <w:spacing w:before="120" w:after="120"/>
        <w:jc w:val="both"/>
      </w:pPr>
      <w:r w:rsidRPr="008957FD">
        <w:rPr>
          <w:lang w:eastAsia="fr-FR" w:bidi="fr-FR"/>
        </w:rPr>
        <w:t>Les salaires : elles gagnent deux à trois milles francs (400 à 500 dollars canadiens) de moins qu'eux. Les rythmes de travail : elles font du rendement, eux travaillent « en conscience » </w:t>
      </w:r>
      <w:r w:rsidRPr="008957FD">
        <w:rPr>
          <w:rStyle w:val="Appelnotedebasdep"/>
          <w:lang w:eastAsia="fr-FR" w:bidi="fr-FR"/>
        </w:rPr>
        <w:footnoteReference w:id="93"/>
      </w:r>
      <w:r w:rsidRPr="008957FD">
        <w:rPr>
          <w:lang w:eastAsia="fr-FR" w:bidi="fr-FR"/>
        </w:rPr>
        <w:t>. Les temps de pa</w:t>
      </w:r>
      <w:r w:rsidRPr="008957FD">
        <w:rPr>
          <w:lang w:eastAsia="fr-FR" w:bidi="fr-FR"/>
        </w:rPr>
        <w:t>u</w:t>
      </w:r>
      <w:r w:rsidRPr="008957FD">
        <w:rPr>
          <w:lang w:eastAsia="fr-FR" w:bidi="fr-FR"/>
        </w:rPr>
        <w:t>se : elles ont droit à 20 minutes par jour, eux à 10 minutes par he</w:t>
      </w:r>
      <w:r w:rsidRPr="008957FD">
        <w:rPr>
          <w:lang w:eastAsia="fr-FR" w:bidi="fr-FR"/>
        </w:rPr>
        <w:t>u</w:t>
      </w:r>
      <w:r w:rsidRPr="008957FD">
        <w:rPr>
          <w:lang w:eastAsia="fr-FR" w:bidi="fr-FR"/>
        </w:rPr>
        <w:t>re. Le contrôle des horaires : elles terminent à heure fixe, eux pa</w:t>
      </w:r>
      <w:r w:rsidRPr="008957FD">
        <w:rPr>
          <w:lang w:eastAsia="fr-FR" w:bidi="fr-FR"/>
        </w:rPr>
        <w:t>r</w:t>
      </w:r>
      <w:r w:rsidRPr="008957FD">
        <w:rPr>
          <w:lang w:eastAsia="fr-FR" w:bidi="fr-FR"/>
        </w:rPr>
        <w:t>tent quand ils ont fini leur travail. Le contrôle social : elles sont comma</w:t>
      </w:r>
      <w:r w:rsidRPr="008957FD">
        <w:rPr>
          <w:lang w:eastAsia="fr-FR" w:bidi="fr-FR"/>
        </w:rPr>
        <w:t>n</w:t>
      </w:r>
      <w:r w:rsidRPr="008957FD">
        <w:rPr>
          <w:lang w:eastAsia="fr-FR" w:bidi="fr-FR"/>
        </w:rPr>
        <w:t>dées, eux pas.</w:t>
      </w:r>
    </w:p>
    <w:p w14:paraId="51F7A863" w14:textId="77777777" w:rsidR="00CC685C" w:rsidRPr="008957FD" w:rsidRDefault="00CC685C" w:rsidP="00CC685C">
      <w:pPr>
        <w:spacing w:before="120" w:after="120"/>
        <w:jc w:val="both"/>
      </w:pPr>
      <w:r w:rsidRPr="008957FD">
        <w:rPr>
          <w:lang w:eastAsia="fr-FR" w:bidi="fr-FR"/>
        </w:rPr>
        <w:t>« À travail égal ou de valeur égale », dit la loi, salaire égal. Ici, pour un travail de valeur égale, tout est inégal. Comment en est-on arrivé là ? Co</w:t>
      </w:r>
      <w:r w:rsidRPr="008957FD">
        <w:rPr>
          <w:lang w:eastAsia="fr-FR" w:bidi="fr-FR"/>
        </w:rPr>
        <w:t>m</w:t>
      </w:r>
      <w:r w:rsidRPr="008957FD">
        <w:rPr>
          <w:lang w:eastAsia="fr-FR" w:bidi="fr-FR"/>
        </w:rPr>
        <w:t xml:space="preserve">ment </w:t>
      </w:r>
      <w:r w:rsidRPr="008957FD">
        <w:t xml:space="preserve">[126] </w:t>
      </w:r>
      <w:r w:rsidRPr="008957FD">
        <w:rPr>
          <w:lang w:eastAsia="fr-FR" w:bidi="fr-FR"/>
        </w:rPr>
        <w:t>des typos et des dactylos se retrouvent-ils à faire presque le même tr</w:t>
      </w:r>
      <w:r w:rsidRPr="008957FD">
        <w:rPr>
          <w:lang w:eastAsia="fr-FR" w:bidi="fr-FR"/>
        </w:rPr>
        <w:t>a</w:t>
      </w:r>
      <w:r w:rsidRPr="008957FD">
        <w:rPr>
          <w:lang w:eastAsia="fr-FR" w:bidi="fr-FR"/>
        </w:rPr>
        <w:t>vail avec des salaires et des qualifications différentes ?</w:t>
      </w:r>
    </w:p>
    <w:p w14:paraId="2503CE36" w14:textId="77777777" w:rsidR="00CC685C" w:rsidRPr="008957FD" w:rsidRDefault="00CC685C" w:rsidP="00CC685C">
      <w:pPr>
        <w:spacing w:before="120" w:after="120"/>
        <w:jc w:val="both"/>
      </w:pPr>
      <w:r w:rsidRPr="008957FD">
        <w:rPr>
          <w:lang w:eastAsia="fr-FR" w:bidi="fr-FR"/>
        </w:rPr>
        <w:t>Cela a pris quinze ans. Quinze ans où lentement mais sûrement on a construit la différence hommes/femmes. L'arrivée des clavistes dans ce monde totalement masculin n'a pas contribué à la mixité des e</w:t>
      </w:r>
      <w:r w:rsidRPr="008957FD">
        <w:rPr>
          <w:lang w:eastAsia="fr-FR" w:bidi="fr-FR"/>
        </w:rPr>
        <w:t>m</w:t>
      </w:r>
      <w:r w:rsidRPr="008957FD">
        <w:rPr>
          <w:lang w:eastAsia="fr-FR" w:bidi="fr-FR"/>
        </w:rPr>
        <w:t>plois. Une profession féminine dévalorisée, déqualifiée et sous-payée s'est créée à côté et en marge des métiers masculins.</w:t>
      </w:r>
    </w:p>
    <w:p w14:paraId="1E0AA4D7" w14:textId="77777777" w:rsidR="00CC685C" w:rsidRPr="008957FD" w:rsidRDefault="00CC685C" w:rsidP="00CC685C">
      <w:pPr>
        <w:spacing w:before="120" w:after="120"/>
        <w:jc w:val="both"/>
      </w:pPr>
      <w:r w:rsidRPr="008957FD">
        <w:rPr>
          <w:lang w:eastAsia="fr-FR" w:bidi="fr-FR"/>
        </w:rPr>
        <w:t>Pendant des années, les clavistes ont encaissé le coup sans mot dire ni maudire. Quinze ans durant, les différences s'accusent. Et, bru</w:t>
      </w:r>
      <w:r w:rsidRPr="008957FD">
        <w:rPr>
          <w:lang w:eastAsia="fr-FR" w:bidi="fr-FR"/>
        </w:rPr>
        <w:t>s</w:t>
      </w:r>
      <w:r w:rsidRPr="008957FD">
        <w:rPr>
          <w:lang w:eastAsia="fr-FR" w:bidi="fr-FR"/>
        </w:rPr>
        <w:t>quement, retour de situation, les clavistes accusent les différences. Elles font grève. Elles veulent l’égalité : les mêmes salaires (le « point 100 »), les mêmes conditions de travail (le « travail en conscience »).</w:t>
      </w:r>
    </w:p>
    <w:p w14:paraId="1962A0ED" w14:textId="77777777" w:rsidR="00CC685C" w:rsidRPr="008957FD" w:rsidRDefault="00CC685C" w:rsidP="00CC685C">
      <w:pPr>
        <w:spacing w:before="120" w:after="120"/>
        <w:jc w:val="both"/>
      </w:pPr>
      <w:r w:rsidRPr="008957FD">
        <w:rPr>
          <w:lang w:eastAsia="fr-FR" w:bidi="fr-FR"/>
        </w:rPr>
        <w:t>Pour comprendre cette soudaine explosion, il faut donc remonter 15 ans en arrière et faire un peu d'histoire. L'hi</w:t>
      </w:r>
      <w:r w:rsidRPr="008957FD">
        <w:rPr>
          <w:lang w:eastAsia="fr-FR" w:bidi="fr-FR"/>
        </w:rPr>
        <w:t>s</w:t>
      </w:r>
      <w:r w:rsidRPr="008957FD">
        <w:rPr>
          <w:lang w:eastAsia="fr-FR" w:bidi="fr-FR"/>
        </w:rPr>
        <w:t>toire de l'entrée des femmes dans un univers masculin et l’histoire de la production de la différence ho</w:t>
      </w:r>
      <w:r w:rsidRPr="008957FD">
        <w:rPr>
          <w:lang w:eastAsia="fr-FR" w:bidi="fr-FR"/>
        </w:rPr>
        <w:t>m</w:t>
      </w:r>
      <w:r w:rsidRPr="008957FD">
        <w:rPr>
          <w:lang w:eastAsia="fr-FR" w:bidi="fr-FR"/>
        </w:rPr>
        <w:t>mes/femmes. C'est la même histoire.</w:t>
      </w:r>
    </w:p>
    <w:p w14:paraId="77C46F3F" w14:textId="77777777" w:rsidR="00CC685C" w:rsidRPr="008957FD" w:rsidRDefault="00CC685C" w:rsidP="00CC685C">
      <w:pPr>
        <w:spacing w:before="120" w:after="120"/>
        <w:jc w:val="both"/>
        <w:rPr>
          <w:lang w:eastAsia="fr-FR" w:bidi="fr-FR"/>
        </w:rPr>
      </w:pPr>
    </w:p>
    <w:p w14:paraId="45ECCB35" w14:textId="77777777" w:rsidR="00CC685C" w:rsidRPr="008957FD" w:rsidRDefault="00CC685C" w:rsidP="00CC685C">
      <w:pPr>
        <w:pStyle w:val="planche"/>
      </w:pPr>
      <w:r w:rsidRPr="008957FD">
        <w:rPr>
          <w:lang w:eastAsia="fr-FR" w:bidi="fr-FR"/>
        </w:rPr>
        <w:t>DEUX PLOMBS, DEUX MESURES :</w:t>
      </w:r>
      <w:r w:rsidRPr="008957FD">
        <w:rPr>
          <w:lang w:eastAsia="fr-FR" w:bidi="fr-FR"/>
        </w:rPr>
        <w:br/>
        <w:t>HISTOIRE DUNE GRÈVE</w:t>
      </w:r>
    </w:p>
    <w:p w14:paraId="283C8BE5" w14:textId="77777777" w:rsidR="00CC685C" w:rsidRPr="008957FD" w:rsidRDefault="00CC685C" w:rsidP="00CC685C">
      <w:pPr>
        <w:spacing w:before="120" w:after="120"/>
        <w:jc w:val="both"/>
        <w:rPr>
          <w:lang w:eastAsia="fr-FR" w:bidi="fr-FR"/>
        </w:rPr>
      </w:pPr>
    </w:p>
    <w:p w14:paraId="35CF894A" w14:textId="77777777" w:rsidR="00CC685C" w:rsidRPr="008957FD" w:rsidRDefault="00CC685C" w:rsidP="00CC685C">
      <w:pPr>
        <w:spacing w:before="120" w:after="120"/>
        <w:ind w:firstLine="0"/>
        <w:jc w:val="both"/>
      </w:pPr>
      <w:r w:rsidRPr="008957FD">
        <w:rPr>
          <w:lang w:eastAsia="fr-FR" w:bidi="fr-FR"/>
        </w:rPr>
        <w:t>Voyons les faits maintenant Tout commence en 1969 avec l'arrivée des femmes et de l'ordinateur. Le « drame » éclate. Il se déroule en trois actes.</w:t>
      </w:r>
    </w:p>
    <w:p w14:paraId="75D29F17" w14:textId="77777777" w:rsidR="00CC685C" w:rsidRPr="008957FD" w:rsidRDefault="00CC685C" w:rsidP="00CC685C">
      <w:pPr>
        <w:spacing w:before="120" w:after="120"/>
        <w:jc w:val="both"/>
        <w:rPr>
          <w:lang w:eastAsia="fr-FR" w:bidi="fr-FR"/>
        </w:rPr>
      </w:pPr>
    </w:p>
    <w:p w14:paraId="2C2E32F0" w14:textId="77777777" w:rsidR="00CC685C" w:rsidRPr="008957FD" w:rsidRDefault="00CC685C" w:rsidP="00CC685C">
      <w:pPr>
        <w:pStyle w:val="a"/>
      </w:pPr>
      <w:r w:rsidRPr="008957FD">
        <w:t>Premier acte : 1969 — le temps du refus</w:t>
      </w:r>
    </w:p>
    <w:p w14:paraId="0364E527" w14:textId="77777777" w:rsidR="00CC685C" w:rsidRPr="008957FD" w:rsidRDefault="00CC685C" w:rsidP="00CC685C">
      <w:pPr>
        <w:spacing w:before="120" w:after="120"/>
        <w:jc w:val="both"/>
        <w:rPr>
          <w:lang w:eastAsia="fr-FR" w:bidi="fr-FR"/>
        </w:rPr>
      </w:pPr>
    </w:p>
    <w:p w14:paraId="50B7B2FA" w14:textId="77777777" w:rsidR="00CC685C" w:rsidRPr="008957FD" w:rsidRDefault="00CC685C" w:rsidP="00CC685C">
      <w:pPr>
        <w:spacing w:before="120" w:after="120"/>
        <w:ind w:firstLine="0"/>
        <w:jc w:val="both"/>
      </w:pPr>
      <w:r w:rsidRPr="008957FD">
        <w:rPr>
          <w:lang w:eastAsia="fr-FR" w:bidi="fr-FR"/>
        </w:rPr>
        <w:t>En 1969, l'ordinateur fait son entrée au Clavier encha</w:t>
      </w:r>
      <w:r w:rsidRPr="008957FD">
        <w:rPr>
          <w:lang w:eastAsia="fr-FR" w:bidi="fr-FR"/>
        </w:rPr>
        <w:t>î</w:t>
      </w:r>
      <w:r w:rsidRPr="008957FD">
        <w:rPr>
          <w:lang w:eastAsia="fr-FR" w:bidi="fr-FR"/>
        </w:rPr>
        <w:t>né avec deux types de matériel :</w:t>
      </w:r>
    </w:p>
    <w:p w14:paraId="325A084C" w14:textId="77777777" w:rsidR="00CC685C" w:rsidRPr="008957FD" w:rsidRDefault="00CC685C" w:rsidP="00CC685C">
      <w:pPr>
        <w:spacing w:before="120" w:after="120"/>
        <w:jc w:val="both"/>
        <w:rPr>
          <w:lang w:eastAsia="fr-FR" w:bidi="fr-FR"/>
        </w:rPr>
      </w:pPr>
    </w:p>
    <w:p w14:paraId="42FD1F87"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des claviers simples qui sortent une bande perforée c</w:t>
      </w:r>
      <w:r w:rsidRPr="008957FD">
        <w:rPr>
          <w:lang w:eastAsia="fr-FR" w:bidi="fr-FR"/>
        </w:rPr>
        <w:t>a</w:t>
      </w:r>
      <w:r w:rsidRPr="008957FD">
        <w:rPr>
          <w:lang w:eastAsia="fr-FR" w:bidi="fr-FR"/>
        </w:rPr>
        <w:t>pable d’être « lue » par linotype qui la transforme en lignes de plomb ;</w:t>
      </w:r>
    </w:p>
    <w:p w14:paraId="03AF68AC"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des claviers complexes qui sortent une autre bande perforée qui, e</w:t>
      </w:r>
      <w:r w:rsidRPr="008957FD">
        <w:rPr>
          <w:lang w:eastAsia="fr-FR" w:bidi="fr-FR"/>
        </w:rPr>
        <w:t>l</w:t>
      </w:r>
      <w:r w:rsidRPr="008957FD">
        <w:rPr>
          <w:lang w:eastAsia="fr-FR" w:bidi="fr-FR"/>
        </w:rPr>
        <w:t>le, est reliée à un ordinateur et sort un produit « papier » et non plus du plomb. C'est la première phot</w:t>
      </w:r>
      <w:r w:rsidRPr="008957FD">
        <w:rPr>
          <w:lang w:eastAsia="fr-FR" w:bidi="fr-FR"/>
        </w:rPr>
        <w:t>o</w:t>
      </w:r>
      <w:r w:rsidRPr="008957FD">
        <w:rPr>
          <w:lang w:eastAsia="fr-FR" w:bidi="fr-FR"/>
        </w:rPr>
        <w:t>composeuse.</w:t>
      </w:r>
    </w:p>
    <w:p w14:paraId="7B4F2DCD" w14:textId="77777777" w:rsidR="00CC685C" w:rsidRPr="008957FD" w:rsidRDefault="00CC685C" w:rsidP="00CC685C">
      <w:pPr>
        <w:spacing w:before="120" w:after="120"/>
        <w:jc w:val="both"/>
        <w:rPr>
          <w:lang w:eastAsia="fr-FR" w:bidi="fr-FR"/>
        </w:rPr>
      </w:pPr>
    </w:p>
    <w:p w14:paraId="279D0ED4" w14:textId="77777777" w:rsidR="00CC685C" w:rsidRPr="008957FD" w:rsidRDefault="00CC685C" w:rsidP="00CC685C">
      <w:pPr>
        <w:spacing w:before="120" w:after="120"/>
        <w:jc w:val="both"/>
      </w:pPr>
      <w:r w:rsidRPr="008957FD">
        <w:rPr>
          <w:lang w:eastAsia="fr-FR" w:bidi="fr-FR"/>
        </w:rPr>
        <w:t>La différence entre le poste de travail sur clavier « si</w:t>
      </w:r>
      <w:r w:rsidRPr="008957FD">
        <w:rPr>
          <w:lang w:eastAsia="fr-FR" w:bidi="fr-FR"/>
        </w:rPr>
        <w:t>m</w:t>
      </w:r>
      <w:r w:rsidRPr="008957FD">
        <w:rPr>
          <w:lang w:eastAsia="fr-FR" w:bidi="fr-FR"/>
        </w:rPr>
        <w:t>ple » et celui sur clavier « complexe » vient de la « justific</w:t>
      </w:r>
      <w:r w:rsidRPr="008957FD">
        <w:rPr>
          <w:lang w:eastAsia="fr-FR" w:bidi="fr-FR"/>
        </w:rPr>
        <w:t>a</w:t>
      </w:r>
      <w:r w:rsidRPr="008957FD">
        <w:rPr>
          <w:lang w:eastAsia="fr-FR" w:bidi="fr-FR"/>
        </w:rPr>
        <w:t>tion » : dans le premier cas on fait de la saisie pure </w:t>
      </w:r>
      <w:r w:rsidRPr="008957FD">
        <w:rPr>
          <w:rStyle w:val="Appelnotedebasdep"/>
          <w:lang w:eastAsia="fr-FR" w:bidi="fr-FR"/>
        </w:rPr>
        <w:footnoteReference w:id="94"/>
      </w:r>
      <w:r w:rsidRPr="008957FD">
        <w:rPr>
          <w:lang w:eastAsia="fr-FR" w:bidi="fr-FR"/>
        </w:rPr>
        <w:t>, au kilomètre ; dans le deuxième cas on fait de la saisie, on se corrige et on aligne les marges (on « justifie »). Ce « petit plus », permis par le matériel, requiert en effet une certaine connaissance du code typogr</w:t>
      </w:r>
      <w:r w:rsidRPr="008957FD">
        <w:rPr>
          <w:lang w:eastAsia="fr-FR" w:bidi="fr-FR"/>
        </w:rPr>
        <w:t>a</w:t>
      </w:r>
      <w:r w:rsidRPr="008957FD">
        <w:rPr>
          <w:lang w:eastAsia="fr-FR" w:bidi="fr-FR"/>
        </w:rPr>
        <w:t>phique.</w:t>
      </w:r>
    </w:p>
    <w:p w14:paraId="4F4EB082" w14:textId="77777777" w:rsidR="00CC685C" w:rsidRPr="008957FD" w:rsidRDefault="00CC685C" w:rsidP="00CC685C">
      <w:pPr>
        <w:spacing w:before="120" w:after="120"/>
        <w:jc w:val="both"/>
        <w:rPr>
          <w:lang w:eastAsia="fr-FR" w:bidi="fr-FR"/>
        </w:rPr>
      </w:pPr>
      <w:r w:rsidRPr="008957FD">
        <w:rPr>
          <w:lang w:eastAsia="fr-FR" w:bidi="fr-FR"/>
        </w:rPr>
        <w:t>Qui va travailler sur ce nouveau matériel ? La direction commence par embaucher douze dactylos, les premières clavistes. Dès que la nouvelle se fait savoir, tous les o</w:t>
      </w:r>
      <w:r w:rsidRPr="008957FD">
        <w:rPr>
          <w:lang w:eastAsia="fr-FR" w:bidi="fr-FR"/>
        </w:rPr>
        <w:t>u</w:t>
      </w:r>
      <w:r w:rsidRPr="008957FD">
        <w:rPr>
          <w:lang w:eastAsia="fr-FR" w:bidi="fr-FR"/>
        </w:rPr>
        <w:t>vriers se mettent en grève trois jours durant :</w:t>
      </w:r>
    </w:p>
    <w:p w14:paraId="18D64EBC" w14:textId="77777777" w:rsidR="00CC685C" w:rsidRPr="008957FD" w:rsidRDefault="00CC685C" w:rsidP="00CC685C">
      <w:pPr>
        <w:spacing w:before="120" w:after="120"/>
        <w:jc w:val="both"/>
      </w:pPr>
      <w:r w:rsidRPr="008957FD">
        <w:t>[127]</w:t>
      </w:r>
    </w:p>
    <w:p w14:paraId="70973E29" w14:textId="77777777" w:rsidR="00CC685C" w:rsidRPr="008957FD" w:rsidRDefault="00CC685C" w:rsidP="00CC685C">
      <w:pPr>
        <w:pStyle w:val="Citation0"/>
        <w:rPr>
          <w:lang w:eastAsia="fr-FR" w:bidi="fr-FR"/>
        </w:rPr>
      </w:pPr>
    </w:p>
    <w:p w14:paraId="7538B01D" w14:textId="77777777" w:rsidR="00CC685C" w:rsidRPr="008957FD" w:rsidRDefault="00CC685C" w:rsidP="00CC685C">
      <w:pPr>
        <w:pStyle w:val="Citation0"/>
      </w:pPr>
      <w:r w:rsidRPr="008957FD">
        <w:rPr>
          <w:lang w:eastAsia="fr-FR" w:bidi="fr-FR"/>
        </w:rPr>
        <w:t>Ça a créé une tripe syndicale comme je n'ai jamais vu au Clavier encha</w:t>
      </w:r>
      <w:r w:rsidRPr="008957FD">
        <w:rPr>
          <w:lang w:eastAsia="fr-FR" w:bidi="fr-FR"/>
        </w:rPr>
        <w:t>î</w:t>
      </w:r>
      <w:r w:rsidRPr="008957FD">
        <w:rPr>
          <w:lang w:eastAsia="fr-FR" w:bidi="fr-FR"/>
        </w:rPr>
        <w:t>né, explique le délégué CGT, une volée de moineaux qui a dit : nous, on ne va pas se laisser faire. On nous enlevait le pain de la bouche.</w:t>
      </w:r>
      <w:r w:rsidRPr="008957FD">
        <w:t xml:space="preserve"> (Eugène, corre</w:t>
      </w:r>
      <w:r w:rsidRPr="008957FD">
        <w:t>c</w:t>
      </w:r>
      <w:r w:rsidRPr="008957FD">
        <w:t>teur, délégué CGT </w:t>
      </w:r>
      <w:r w:rsidRPr="008957FD">
        <w:rPr>
          <w:rStyle w:val="Appelnotedebasdep"/>
        </w:rPr>
        <w:footnoteReference w:id="95"/>
      </w:r>
      <w:r w:rsidRPr="008957FD">
        <w:t>.)</w:t>
      </w:r>
    </w:p>
    <w:p w14:paraId="1AC9473E" w14:textId="77777777" w:rsidR="00CC685C" w:rsidRPr="008957FD" w:rsidRDefault="00CC685C" w:rsidP="00CC685C">
      <w:pPr>
        <w:pStyle w:val="Citation0"/>
        <w:rPr>
          <w:lang w:eastAsia="fr-FR" w:bidi="fr-FR"/>
        </w:rPr>
      </w:pPr>
    </w:p>
    <w:p w14:paraId="36BECEFF" w14:textId="77777777" w:rsidR="00CC685C" w:rsidRPr="008957FD" w:rsidRDefault="00CC685C" w:rsidP="00CC685C">
      <w:pPr>
        <w:spacing w:before="120" w:after="120"/>
        <w:jc w:val="both"/>
      </w:pPr>
      <w:r w:rsidRPr="008957FD">
        <w:rPr>
          <w:lang w:eastAsia="fr-FR" w:bidi="fr-FR"/>
        </w:rPr>
        <w:t>Qu'avaient-elles donc fait ces clavistes pour leur enl</w:t>
      </w:r>
      <w:r w:rsidRPr="008957FD">
        <w:rPr>
          <w:lang w:eastAsia="fr-FR" w:bidi="fr-FR"/>
        </w:rPr>
        <w:t>e</w:t>
      </w:r>
      <w:r w:rsidRPr="008957FD">
        <w:rPr>
          <w:lang w:eastAsia="fr-FR" w:bidi="fr-FR"/>
        </w:rPr>
        <w:t>ver le pain de la bouche ?</w:t>
      </w:r>
    </w:p>
    <w:p w14:paraId="5117CC53" w14:textId="77777777" w:rsidR="00CC685C" w:rsidRPr="008957FD" w:rsidRDefault="00CC685C" w:rsidP="00CC685C">
      <w:pPr>
        <w:pStyle w:val="Citation0"/>
        <w:rPr>
          <w:lang w:eastAsia="fr-FR" w:bidi="fr-FR"/>
        </w:rPr>
      </w:pPr>
    </w:p>
    <w:p w14:paraId="19067521" w14:textId="77777777" w:rsidR="00CC685C" w:rsidRPr="008957FD" w:rsidRDefault="00CC685C" w:rsidP="00CC685C">
      <w:pPr>
        <w:pStyle w:val="Citation0"/>
      </w:pPr>
      <w:r w:rsidRPr="008957FD">
        <w:rPr>
          <w:lang w:eastAsia="fr-FR" w:bidi="fr-FR"/>
        </w:rPr>
        <w:t>Elles étaient payées deux fois moins que nous et tr</w:t>
      </w:r>
      <w:r w:rsidRPr="008957FD">
        <w:rPr>
          <w:lang w:eastAsia="fr-FR" w:bidi="fr-FR"/>
        </w:rPr>
        <w:t>a</w:t>
      </w:r>
      <w:r w:rsidRPr="008957FD">
        <w:rPr>
          <w:lang w:eastAsia="fr-FR" w:bidi="fr-FR"/>
        </w:rPr>
        <w:t>vaillaient deux fois plus vite que nous.</w:t>
      </w:r>
      <w:r w:rsidRPr="008957FD">
        <w:t xml:space="preserve"> (Eugène)</w:t>
      </w:r>
    </w:p>
    <w:p w14:paraId="27C838D3" w14:textId="77777777" w:rsidR="00CC685C" w:rsidRPr="008957FD" w:rsidRDefault="00CC685C" w:rsidP="00CC685C">
      <w:pPr>
        <w:pStyle w:val="Citation0"/>
        <w:rPr>
          <w:lang w:eastAsia="fr-FR" w:bidi="fr-FR"/>
        </w:rPr>
      </w:pPr>
    </w:p>
    <w:p w14:paraId="4738B538" w14:textId="77777777" w:rsidR="00CC685C" w:rsidRPr="008957FD" w:rsidRDefault="00CC685C" w:rsidP="00CC685C">
      <w:pPr>
        <w:spacing w:before="120" w:after="120"/>
        <w:jc w:val="both"/>
      </w:pPr>
      <w:r w:rsidRPr="008957FD">
        <w:rPr>
          <w:lang w:eastAsia="fr-FR" w:bidi="fr-FR"/>
        </w:rPr>
        <w:t xml:space="preserve">Cette grève de 1969 aboutit à un accord direction/syndicats dont les deux éléments essentiels sont la </w:t>
      </w:r>
      <w:r w:rsidRPr="008957FD">
        <w:t>garantie d'emploi</w:t>
      </w:r>
      <w:r w:rsidRPr="008957FD">
        <w:rPr>
          <w:lang w:eastAsia="fr-FR" w:bidi="fr-FR"/>
        </w:rPr>
        <w:t xml:space="preserve"> pour les ouvriers du Livre et </w:t>
      </w:r>
      <w:r w:rsidRPr="008957FD">
        <w:t>le monop</w:t>
      </w:r>
      <w:r w:rsidRPr="008957FD">
        <w:t>o</w:t>
      </w:r>
      <w:r w:rsidRPr="008957FD">
        <w:t>le</w:t>
      </w:r>
      <w:r w:rsidRPr="008957FD">
        <w:rPr>
          <w:lang w:eastAsia="fr-FR" w:bidi="fr-FR"/>
        </w:rPr>
        <w:t xml:space="preserve"> des gens du Livre sur les photocomposeuses à venir... L'ordinateur chassera le plomb, mais gardera les hommes de plomb.</w:t>
      </w:r>
    </w:p>
    <w:p w14:paraId="658CF285" w14:textId="77777777" w:rsidR="00CC685C" w:rsidRPr="008957FD" w:rsidRDefault="00CC685C" w:rsidP="00CC685C">
      <w:pPr>
        <w:spacing w:before="120" w:after="120"/>
        <w:jc w:val="both"/>
      </w:pPr>
      <w:r w:rsidRPr="008957FD">
        <w:rPr>
          <w:lang w:eastAsia="fr-FR" w:bidi="fr-FR"/>
        </w:rPr>
        <w:t>Les typos ont donc gagné la bataille. En effet, selon l'accord, deux cha</w:t>
      </w:r>
      <w:r w:rsidRPr="008957FD">
        <w:rPr>
          <w:lang w:eastAsia="fr-FR" w:bidi="fr-FR"/>
        </w:rPr>
        <w:t>î</w:t>
      </w:r>
      <w:r w:rsidRPr="008957FD">
        <w:rPr>
          <w:lang w:eastAsia="fr-FR" w:bidi="fr-FR"/>
        </w:rPr>
        <w:t>nes de fabrication sont installées :</w:t>
      </w:r>
    </w:p>
    <w:p w14:paraId="6B40B59A" w14:textId="77777777" w:rsidR="00CC685C" w:rsidRPr="008957FD" w:rsidRDefault="00CC685C" w:rsidP="00CC685C">
      <w:pPr>
        <w:spacing w:before="120" w:after="120"/>
        <w:jc w:val="both"/>
        <w:rPr>
          <w:lang w:eastAsia="fr-FR" w:bidi="fr-FR"/>
        </w:rPr>
      </w:pPr>
      <w:r w:rsidRPr="008957FD">
        <w:rPr>
          <w:lang w:eastAsia="fr-FR" w:bidi="fr-FR"/>
        </w:rPr>
        <w:br w:type="page"/>
      </w:r>
    </w:p>
    <w:p w14:paraId="2C83B441"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une « chaîne ordinateur » à claviers simples qui réintègre à la sortie les procès de travail plomb : là seules les femmes, des clavistes, travaillent. E</w:t>
      </w:r>
      <w:r w:rsidRPr="008957FD">
        <w:rPr>
          <w:lang w:eastAsia="fr-FR" w:bidi="fr-FR"/>
        </w:rPr>
        <w:t>l</w:t>
      </w:r>
      <w:r w:rsidRPr="008957FD">
        <w:rPr>
          <w:lang w:eastAsia="fr-FR" w:bidi="fr-FR"/>
        </w:rPr>
        <w:t>les sont payées à 65 pour cent du salaire des ouvriers ;</w:t>
      </w:r>
    </w:p>
    <w:p w14:paraId="53A6FD40"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une chaîne « froide » : la photocomposeuse. Sur cette machine, les grévistes exigent le monopole des « gens du Livre ». Sur ces cl</w:t>
      </w:r>
      <w:r w:rsidRPr="008957FD">
        <w:rPr>
          <w:lang w:eastAsia="fr-FR" w:bidi="fr-FR"/>
        </w:rPr>
        <w:t>a</w:t>
      </w:r>
      <w:r w:rsidRPr="008957FD">
        <w:rPr>
          <w:lang w:eastAsia="fr-FR" w:bidi="fr-FR"/>
        </w:rPr>
        <w:t>viers les ouvriers continuent à « justifier », ils ne perdent donc pas leur métier. Au départ, aucun typo ne voulait venir sur la photocomposeuse et la direction a dû pr</w:t>
      </w:r>
      <w:r w:rsidRPr="008957FD">
        <w:rPr>
          <w:lang w:eastAsia="fr-FR" w:bidi="fr-FR"/>
        </w:rPr>
        <w:t>o</w:t>
      </w:r>
      <w:r w:rsidRPr="008957FD">
        <w:rPr>
          <w:lang w:eastAsia="fr-FR" w:bidi="fr-FR"/>
        </w:rPr>
        <w:t>poser une prime de 15 pour cent pour attirer de quoi faire un petit atelier de 15 pe</w:t>
      </w:r>
      <w:r w:rsidRPr="008957FD">
        <w:rPr>
          <w:lang w:eastAsia="fr-FR" w:bidi="fr-FR"/>
        </w:rPr>
        <w:t>r</w:t>
      </w:r>
      <w:r w:rsidRPr="008957FD">
        <w:rPr>
          <w:lang w:eastAsia="fr-FR" w:bidi="fr-FR"/>
        </w:rPr>
        <w:t>sonnes.</w:t>
      </w:r>
    </w:p>
    <w:p w14:paraId="484E5FB5" w14:textId="77777777" w:rsidR="00CC685C" w:rsidRPr="008957FD" w:rsidRDefault="00CC685C" w:rsidP="00CC685C">
      <w:pPr>
        <w:spacing w:before="120" w:after="120"/>
        <w:jc w:val="both"/>
        <w:rPr>
          <w:lang w:eastAsia="fr-FR" w:bidi="fr-FR"/>
        </w:rPr>
      </w:pPr>
    </w:p>
    <w:p w14:paraId="01BA8C55" w14:textId="77777777" w:rsidR="00CC685C" w:rsidRPr="008957FD" w:rsidRDefault="00CC685C" w:rsidP="00CC685C">
      <w:pPr>
        <w:spacing w:before="120" w:after="120"/>
        <w:jc w:val="both"/>
      </w:pPr>
      <w:r w:rsidRPr="008957FD">
        <w:rPr>
          <w:lang w:eastAsia="fr-FR" w:bidi="fr-FR"/>
        </w:rPr>
        <w:t>Le résultat de ces tractations ? Pour un travail très a</w:t>
      </w:r>
      <w:r w:rsidRPr="008957FD">
        <w:rPr>
          <w:lang w:eastAsia="fr-FR" w:bidi="fr-FR"/>
        </w:rPr>
        <w:t>p</w:t>
      </w:r>
      <w:r w:rsidRPr="008957FD">
        <w:rPr>
          <w:lang w:eastAsia="fr-FR" w:bidi="fr-FR"/>
        </w:rPr>
        <w:t>prochant, les unes finissent par gagner la moitié des autres. De plus, ces clavistes, on ne les voit pas, donc elles n'exi</w:t>
      </w:r>
      <w:r w:rsidRPr="008957FD">
        <w:rPr>
          <w:lang w:eastAsia="fr-FR" w:bidi="fr-FR"/>
        </w:rPr>
        <w:t>s</w:t>
      </w:r>
      <w:r w:rsidRPr="008957FD">
        <w:rPr>
          <w:lang w:eastAsia="fr-FR" w:bidi="fr-FR"/>
        </w:rPr>
        <w:t>tent pas : reléguées dans une petite salle à part, à l’autre bout des ateliers, elles sont physiquement exclues de la communauté des typos. Mais si les hommes ont gagné la batai</w:t>
      </w:r>
      <w:r w:rsidRPr="008957FD">
        <w:rPr>
          <w:lang w:eastAsia="fr-FR" w:bidi="fr-FR"/>
        </w:rPr>
        <w:t>l</w:t>
      </w:r>
      <w:r w:rsidRPr="008957FD">
        <w:rPr>
          <w:lang w:eastAsia="fr-FR" w:bidi="fr-FR"/>
        </w:rPr>
        <w:t>le, il semble qu'ils aient perdu la guerre : bien que vaincues, bien qu'isolées, les clavistes occupent une place stratégique dans le proce</w:t>
      </w:r>
      <w:r w:rsidRPr="008957FD">
        <w:rPr>
          <w:lang w:eastAsia="fr-FR" w:bidi="fr-FR"/>
        </w:rPr>
        <w:t>s</w:t>
      </w:r>
      <w:r w:rsidRPr="008957FD">
        <w:rPr>
          <w:lang w:eastAsia="fr-FR" w:bidi="fr-FR"/>
        </w:rPr>
        <w:t>sus de modernisation. Car très vite l'e</w:t>
      </w:r>
      <w:r w:rsidRPr="008957FD">
        <w:rPr>
          <w:lang w:eastAsia="fr-FR" w:bidi="fr-FR"/>
        </w:rPr>
        <w:t>s</w:t>
      </w:r>
      <w:r w:rsidRPr="008957FD">
        <w:rPr>
          <w:lang w:eastAsia="fr-FR" w:bidi="fr-FR"/>
        </w:rPr>
        <w:t>sentiel de la saisie courante du journal passe au bout de leurs doigts. Leur pool se développe chaque année un peu plus tandis que la chaîne de phot</w:t>
      </w:r>
      <w:r w:rsidRPr="008957FD">
        <w:rPr>
          <w:lang w:eastAsia="fr-FR" w:bidi="fr-FR"/>
        </w:rPr>
        <w:t>o</w:t>
      </w:r>
      <w:r w:rsidRPr="008957FD">
        <w:rPr>
          <w:lang w:eastAsia="fr-FR" w:bidi="fr-FR"/>
        </w:rPr>
        <w:t>composition reste à l'état de prototype.</w:t>
      </w:r>
    </w:p>
    <w:p w14:paraId="6CA649BB" w14:textId="77777777" w:rsidR="00CC685C" w:rsidRPr="008957FD" w:rsidRDefault="00CC685C" w:rsidP="00CC685C">
      <w:pPr>
        <w:spacing w:before="120" w:after="120"/>
        <w:jc w:val="both"/>
      </w:pPr>
      <w:r w:rsidRPr="008957FD">
        <w:rPr>
          <w:lang w:eastAsia="fr-FR" w:bidi="fr-FR"/>
        </w:rPr>
        <w:t>Par contre, si les hommes ont perdu la guerre, les fe</w:t>
      </w:r>
      <w:r w:rsidRPr="008957FD">
        <w:rPr>
          <w:lang w:eastAsia="fr-FR" w:bidi="fr-FR"/>
        </w:rPr>
        <w:t>m</w:t>
      </w:r>
      <w:r w:rsidRPr="008957FD">
        <w:rPr>
          <w:lang w:eastAsia="fr-FR" w:bidi="fr-FR"/>
        </w:rPr>
        <w:t>mes sont loin de l'avoir gagnée. Celles-ci sont payées un tiers de moins qu'eux (vo</w:t>
      </w:r>
      <w:r w:rsidRPr="008957FD">
        <w:rPr>
          <w:lang w:eastAsia="fr-FR" w:bidi="fr-FR"/>
        </w:rPr>
        <w:t>i</w:t>
      </w:r>
      <w:r w:rsidRPr="008957FD">
        <w:rPr>
          <w:lang w:eastAsia="fr-FR" w:bidi="fr-FR"/>
        </w:rPr>
        <w:t>re la moitié) ; elles travaillent deux fois plus qu'eux ; l'interdit qu'on leur pose autour de la « justification » impose que, par défin</w:t>
      </w:r>
      <w:r w:rsidRPr="008957FD">
        <w:rPr>
          <w:lang w:eastAsia="fr-FR" w:bidi="fr-FR"/>
        </w:rPr>
        <w:t>i</w:t>
      </w:r>
      <w:r w:rsidRPr="008957FD">
        <w:rPr>
          <w:lang w:eastAsia="fr-FR" w:bidi="fr-FR"/>
        </w:rPr>
        <w:t>tion, ils ont le m</w:t>
      </w:r>
      <w:r w:rsidRPr="008957FD">
        <w:rPr>
          <w:lang w:eastAsia="fr-FR" w:bidi="fr-FR"/>
        </w:rPr>
        <w:t>o</w:t>
      </w:r>
      <w:r w:rsidRPr="008957FD">
        <w:rPr>
          <w:lang w:eastAsia="fr-FR" w:bidi="fr-FR"/>
        </w:rPr>
        <w:t>nopole de la</w:t>
      </w:r>
      <w:r w:rsidRPr="008957FD">
        <w:t xml:space="preserve"> [128] </w:t>
      </w:r>
      <w:r w:rsidRPr="008957FD">
        <w:rPr>
          <w:lang w:eastAsia="fr-FR" w:bidi="fr-FR"/>
        </w:rPr>
        <w:t>"professionnalité". Les femmes entrent donc au royaume du Livre sous le sceau de la discrimination sexuelle.</w:t>
      </w:r>
    </w:p>
    <w:p w14:paraId="42677542" w14:textId="77777777" w:rsidR="00CC685C" w:rsidRPr="008957FD" w:rsidRDefault="00CC685C" w:rsidP="00CC685C">
      <w:pPr>
        <w:spacing w:before="120" w:after="120"/>
        <w:jc w:val="both"/>
        <w:rPr>
          <w:lang w:eastAsia="fr-FR" w:bidi="fr-FR"/>
        </w:rPr>
      </w:pPr>
      <w:r w:rsidRPr="008957FD">
        <w:rPr>
          <w:lang w:eastAsia="fr-FR" w:bidi="fr-FR"/>
        </w:rPr>
        <w:br w:type="page"/>
      </w:r>
    </w:p>
    <w:p w14:paraId="160A4C28" w14:textId="77777777" w:rsidR="00CC685C" w:rsidRPr="008957FD" w:rsidRDefault="00CC685C" w:rsidP="00CC685C">
      <w:pPr>
        <w:pStyle w:val="a"/>
      </w:pPr>
      <w:r w:rsidRPr="008957FD">
        <w:t>Deuxième acte : 1973-1980 :</w:t>
      </w:r>
      <w:r w:rsidRPr="008957FD">
        <w:br/>
        <w:t>le temps des infiltrations</w:t>
      </w:r>
    </w:p>
    <w:p w14:paraId="24185294" w14:textId="77777777" w:rsidR="00CC685C" w:rsidRPr="008957FD" w:rsidRDefault="00CC685C" w:rsidP="00CC685C">
      <w:pPr>
        <w:spacing w:before="120" w:after="120"/>
        <w:jc w:val="both"/>
        <w:rPr>
          <w:lang w:eastAsia="fr-FR" w:bidi="fr-FR"/>
        </w:rPr>
      </w:pPr>
    </w:p>
    <w:p w14:paraId="5424CC82" w14:textId="77777777" w:rsidR="00CC685C" w:rsidRPr="008957FD" w:rsidRDefault="00CC685C" w:rsidP="00CC685C">
      <w:pPr>
        <w:spacing w:before="120" w:after="120"/>
        <w:jc w:val="both"/>
      </w:pPr>
      <w:r w:rsidRPr="008957FD">
        <w:rPr>
          <w:lang w:eastAsia="fr-FR" w:bidi="fr-FR"/>
        </w:rPr>
        <w:t>En 1973, un nouvel accord syndicats/direction intervient. Il entér</w:t>
      </w:r>
      <w:r w:rsidRPr="008957FD">
        <w:rPr>
          <w:lang w:eastAsia="fr-FR" w:bidi="fr-FR"/>
        </w:rPr>
        <w:t>i</w:t>
      </w:r>
      <w:r w:rsidRPr="008957FD">
        <w:rPr>
          <w:lang w:eastAsia="fr-FR" w:bidi="fr-FR"/>
        </w:rPr>
        <w:t>ne le glissement vers l'ordinateur, mais avec des garde-fous. Les o</w:t>
      </w:r>
      <w:r w:rsidRPr="008957FD">
        <w:rPr>
          <w:lang w:eastAsia="fr-FR" w:bidi="fr-FR"/>
        </w:rPr>
        <w:t>u</w:t>
      </w:r>
      <w:r w:rsidRPr="008957FD">
        <w:rPr>
          <w:lang w:eastAsia="fr-FR" w:bidi="fr-FR"/>
        </w:rPr>
        <w:t>vriers du L</w:t>
      </w:r>
      <w:r w:rsidRPr="008957FD">
        <w:rPr>
          <w:lang w:eastAsia="fr-FR" w:bidi="fr-FR"/>
        </w:rPr>
        <w:t>i</w:t>
      </w:r>
      <w:r w:rsidRPr="008957FD">
        <w:rPr>
          <w:lang w:eastAsia="fr-FR" w:bidi="fr-FR"/>
        </w:rPr>
        <w:t>vre obtiennent une triple garantie :</w:t>
      </w:r>
    </w:p>
    <w:p w14:paraId="22C681C7" w14:textId="77777777" w:rsidR="00CC685C" w:rsidRPr="008957FD" w:rsidRDefault="00CC685C" w:rsidP="00CC685C">
      <w:pPr>
        <w:spacing w:before="120" w:after="120"/>
        <w:ind w:left="1080" w:hanging="360"/>
        <w:jc w:val="both"/>
        <w:rPr>
          <w:lang w:eastAsia="fr-FR" w:bidi="fr-FR"/>
        </w:rPr>
      </w:pPr>
    </w:p>
    <w:p w14:paraId="346D6E02"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garantie d'emploi ;</w:t>
      </w:r>
    </w:p>
    <w:p w14:paraId="65221DD6"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garantie des salaires : les ouvriers du Livre qui viennent tr</w:t>
      </w:r>
      <w:r w:rsidRPr="008957FD">
        <w:rPr>
          <w:lang w:eastAsia="fr-FR" w:bidi="fr-FR"/>
        </w:rPr>
        <w:t>a</w:t>
      </w:r>
      <w:r w:rsidRPr="008957FD">
        <w:rPr>
          <w:lang w:eastAsia="fr-FR" w:bidi="fr-FR"/>
        </w:rPr>
        <w:t>vailler sur o</w:t>
      </w:r>
      <w:r w:rsidRPr="008957FD">
        <w:rPr>
          <w:lang w:eastAsia="fr-FR" w:bidi="fr-FR"/>
        </w:rPr>
        <w:t>r</w:t>
      </w:r>
      <w:r w:rsidRPr="008957FD">
        <w:rPr>
          <w:lang w:eastAsia="fr-FR" w:bidi="fr-FR"/>
        </w:rPr>
        <w:t>dinateur gardent leurs salaires ;</w:t>
      </w:r>
    </w:p>
    <w:p w14:paraId="68DF9626"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garantie de la qualification professionnelle : même en cha</w:t>
      </w:r>
      <w:r w:rsidRPr="008957FD">
        <w:rPr>
          <w:lang w:eastAsia="fr-FR" w:bidi="fr-FR"/>
        </w:rPr>
        <w:t>n</w:t>
      </w:r>
      <w:r w:rsidRPr="008957FD">
        <w:rPr>
          <w:lang w:eastAsia="fr-FR" w:bidi="fr-FR"/>
        </w:rPr>
        <w:t>geant de métier, un ouvrier du Livre reste un ouvrier du L</w:t>
      </w:r>
      <w:r w:rsidRPr="008957FD">
        <w:rPr>
          <w:lang w:eastAsia="fr-FR" w:bidi="fr-FR"/>
        </w:rPr>
        <w:t>i</w:t>
      </w:r>
      <w:r w:rsidRPr="008957FD">
        <w:rPr>
          <w:lang w:eastAsia="fr-FR" w:bidi="fr-FR"/>
        </w:rPr>
        <w:t>vre, un profe</w:t>
      </w:r>
      <w:r w:rsidRPr="008957FD">
        <w:rPr>
          <w:lang w:eastAsia="fr-FR" w:bidi="fr-FR"/>
        </w:rPr>
        <w:t>s</w:t>
      </w:r>
      <w:r w:rsidRPr="008957FD">
        <w:rPr>
          <w:lang w:eastAsia="fr-FR" w:bidi="fr-FR"/>
        </w:rPr>
        <w:t>sionnel.</w:t>
      </w:r>
    </w:p>
    <w:p w14:paraId="64900FDC" w14:textId="77777777" w:rsidR="00CC685C" w:rsidRPr="008957FD" w:rsidRDefault="00CC685C" w:rsidP="00CC685C">
      <w:pPr>
        <w:spacing w:before="120" w:after="120"/>
        <w:ind w:left="1080" w:hanging="360"/>
        <w:jc w:val="both"/>
        <w:rPr>
          <w:lang w:eastAsia="fr-FR" w:bidi="fr-FR"/>
        </w:rPr>
      </w:pPr>
    </w:p>
    <w:p w14:paraId="05BD65E2" w14:textId="77777777" w:rsidR="00CC685C" w:rsidRPr="008957FD" w:rsidRDefault="00CC685C" w:rsidP="00CC685C">
      <w:pPr>
        <w:spacing w:before="120" w:after="120"/>
        <w:jc w:val="both"/>
      </w:pPr>
      <w:r w:rsidRPr="008957FD">
        <w:rPr>
          <w:lang w:eastAsia="fr-FR" w:bidi="fr-FR"/>
        </w:rPr>
        <w:t>Dans le même temps, cet accord intègre les clavistes à la conve</w:t>
      </w:r>
      <w:r w:rsidRPr="008957FD">
        <w:rPr>
          <w:lang w:eastAsia="fr-FR" w:bidi="fr-FR"/>
        </w:rPr>
        <w:t>n</w:t>
      </w:r>
      <w:r w:rsidRPr="008957FD">
        <w:rPr>
          <w:lang w:eastAsia="fr-FR" w:bidi="fr-FR"/>
        </w:rPr>
        <w:t>tion collective des ouvriers du Livre. Jusqu'alors elles étaient consid</w:t>
      </w:r>
      <w:r w:rsidRPr="008957FD">
        <w:rPr>
          <w:lang w:eastAsia="fr-FR" w:bidi="fr-FR"/>
        </w:rPr>
        <w:t>é</w:t>
      </w:r>
      <w:r w:rsidRPr="008957FD">
        <w:rPr>
          <w:lang w:eastAsia="fr-FR" w:bidi="fr-FR"/>
        </w:rPr>
        <w:t>rées comme dactylos, et donc ressortaient de la convention des e</w:t>
      </w:r>
      <w:r w:rsidRPr="008957FD">
        <w:rPr>
          <w:lang w:eastAsia="fr-FR" w:bidi="fr-FR"/>
        </w:rPr>
        <w:t>m</w:t>
      </w:r>
      <w:r w:rsidRPr="008957FD">
        <w:rPr>
          <w:lang w:eastAsia="fr-FR" w:bidi="fr-FR"/>
        </w:rPr>
        <w:t>ployés. Elles appa</w:t>
      </w:r>
      <w:r w:rsidRPr="008957FD">
        <w:rPr>
          <w:lang w:eastAsia="fr-FR" w:bidi="fr-FR"/>
        </w:rPr>
        <w:t>r</w:t>
      </w:r>
      <w:r w:rsidRPr="008957FD">
        <w:rPr>
          <w:lang w:eastAsia="fr-FR" w:bidi="fr-FR"/>
        </w:rPr>
        <w:t>tiennent désormais à la « famille ». Mais elles font figure de parent pauvre : elles n'ont toujours pas le salaire des ouvriers du Livre.</w:t>
      </w:r>
    </w:p>
    <w:p w14:paraId="4DFA4559" w14:textId="77777777" w:rsidR="00CC685C" w:rsidRPr="008957FD" w:rsidRDefault="00CC685C" w:rsidP="00CC685C">
      <w:pPr>
        <w:spacing w:before="120" w:after="120"/>
        <w:jc w:val="both"/>
        <w:rPr>
          <w:lang w:eastAsia="fr-FR" w:bidi="fr-FR"/>
        </w:rPr>
      </w:pPr>
    </w:p>
    <w:p w14:paraId="154354A8" w14:textId="77777777" w:rsidR="00CC685C" w:rsidRPr="008957FD" w:rsidRDefault="00CC685C" w:rsidP="00CC685C">
      <w:pPr>
        <w:pStyle w:val="a"/>
      </w:pPr>
      <w:r w:rsidRPr="008957FD">
        <w:t>Troisième acte : 1980-1983 :</w:t>
      </w:r>
      <w:r w:rsidRPr="008957FD">
        <w:br/>
        <w:t>le temps des explosions</w:t>
      </w:r>
    </w:p>
    <w:p w14:paraId="53136508" w14:textId="77777777" w:rsidR="00CC685C" w:rsidRPr="008957FD" w:rsidRDefault="00CC685C" w:rsidP="00CC685C">
      <w:pPr>
        <w:spacing w:before="120" w:after="120"/>
        <w:jc w:val="both"/>
        <w:rPr>
          <w:lang w:eastAsia="fr-FR" w:bidi="fr-FR"/>
        </w:rPr>
      </w:pPr>
    </w:p>
    <w:p w14:paraId="2A17BFFF" w14:textId="77777777" w:rsidR="00CC685C" w:rsidRPr="008957FD" w:rsidRDefault="00CC685C" w:rsidP="00CC685C">
      <w:pPr>
        <w:spacing w:before="120" w:after="120"/>
        <w:jc w:val="both"/>
      </w:pPr>
      <w:r w:rsidRPr="008957FD">
        <w:rPr>
          <w:lang w:eastAsia="fr-FR" w:bidi="fr-FR"/>
        </w:rPr>
        <w:t>Pourtant le salaire n'est pas l’essentiel. C'est le symbole. C'est la vitr</w:t>
      </w:r>
      <w:r w:rsidRPr="008957FD">
        <w:rPr>
          <w:lang w:eastAsia="fr-FR" w:bidi="fr-FR"/>
        </w:rPr>
        <w:t>i</w:t>
      </w:r>
      <w:r w:rsidRPr="008957FD">
        <w:rPr>
          <w:lang w:eastAsia="fr-FR" w:bidi="fr-FR"/>
        </w:rPr>
        <w:t>ne. C'est le signe que les hommes et les femmes ne font pas le même travail.</w:t>
      </w:r>
    </w:p>
    <w:p w14:paraId="6C2D562D" w14:textId="77777777" w:rsidR="00CC685C" w:rsidRPr="008957FD" w:rsidRDefault="00CC685C" w:rsidP="00CC685C">
      <w:pPr>
        <w:spacing w:before="120" w:after="120"/>
        <w:jc w:val="both"/>
      </w:pPr>
      <w:r w:rsidRPr="008957FD">
        <w:rPr>
          <w:lang w:eastAsia="fr-FR" w:bidi="fr-FR"/>
        </w:rPr>
        <w:t>Or, à présent la marge de manœuvre devient étroite. Le plomb a</w:t>
      </w:r>
      <w:r w:rsidRPr="008957FD">
        <w:rPr>
          <w:lang w:eastAsia="fr-FR" w:bidi="fr-FR"/>
        </w:rPr>
        <w:t>p</w:t>
      </w:r>
      <w:r w:rsidRPr="008957FD">
        <w:rPr>
          <w:lang w:eastAsia="fr-FR" w:bidi="fr-FR"/>
        </w:rPr>
        <w:t>partient désormais au passé, tous les métiers du Livre sont progress</w:t>
      </w:r>
      <w:r w:rsidRPr="008957FD">
        <w:rPr>
          <w:lang w:eastAsia="fr-FR" w:bidi="fr-FR"/>
        </w:rPr>
        <w:t>i</w:t>
      </w:r>
      <w:r w:rsidRPr="008957FD">
        <w:rPr>
          <w:lang w:eastAsia="fr-FR" w:bidi="fr-FR"/>
        </w:rPr>
        <w:t>vement informatisés... et une dernière création clôt le chapitre de la hiérarchie masculin/féminin ; alors que des machines peuvent perme</w:t>
      </w:r>
      <w:r w:rsidRPr="008957FD">
        <w:rPr>
          <w:lang w:eastAsia="fr-FR" w:bidi="fr-FR"/>
        </w:rPr>
        <w:t>t</w:t>
      </w:r>
      <w:r w:rsidRPr="008957FD">
        <w:rPr>
          <w:lang w:eastAsia="fr-FR" w:bidi="fr-FR"/>
        </w:rPr>
        <w:t>tre de saisir et de co</w:t>
      </w:r>
      <w:r w:rsidRPr="008957FD">
        <w:rPr>
          <w:lang w:eastAsia="fr-FR" w:bidi="fr-FR"/>
        </w:rPr>
        <w:t>r</w:t>
      </w:r>
      <w:r w:rsidRPr="008957FD">
        <w:rPr>
          <w:lang w:eastAsia="fr-FR" w:bidi="fr-FR"/>
        </w:rPr>
        <w:t>riger, on maintient la séparation entre la saisie et la correction. Les clavistes conservent la saisie simple, les anciens t</w:t>
      </w:r>
      <w:r w:rsidRPr="008957FD">
        <w:rPr>
          <w:lang w:eastAsia="fr-FR" w:bidi="fr-FR"/>
        </w:rPr>
        <w:t>y</w:t>
      </w:r>
      <w:r w:rsidRPr="008957FD">
        <w:rPr>
          <w:lang w:eastAsia="fr-FR" w:bidi="fr-FR"/>
        </w:rPr>
        <w:t>pos se reconvertissent dans la correction. Et le verdict tombe. La sa</w:t>
      </w:r>
      <w:r w:rsidRPr="008957FD">
        <w:rPr>
          <w:lang w:eastAsia="fr-FR" w:bidi="fr-FR"/>
        </w:rPr>
        <w:t>i</w:t>
      </w:r>
      <w:r w:rsidRPr="008957FD">
        <w:rPr>
          <w:lang w:eastAsia="fr-FR" w:bidi="fr-FR"/>
        </w:rPr>
        <w:t>sie est non qualifiée, la correction est n</w:t>
      </w:r>
      <w:r w:rsidRPr="008957FD">
        <w:rPr>
          <w:lang w:eastAsia="fr-FR" w:bidi="fr-FR"/>
        </w:rPr>
        <w:t>o</w:t>
      </w:r>
      <w:r w:rsidRPr="008957FD">
        <w:rPr>
          <w:lang w:eastAsia="fr-FR" w:bidi="fr-FR"/>
        </w:rPr>
        <w:t>ble :</w:t>
      </w:r>
    </w:p>
    <w:p w14:paraId="224FF390" w14:textId="77777777" w:rsidR="00CC685C" w:rsidRPr="008957FD" w:rsidRDefault="00CC685C" w:rsidP="00CC685C">
      <w:pPr>
        <w:spacing w:before="120" w:after="120"/>
        <w:jc w:val="both"/>
        <w:rPr>
          <w:lang w:eastAsia="fr-FR" w:bidi="fr-FR"/>
        </w:rPr>
      </w:pPr>
    </w:p>
    <w:p w14:paraId="703F8E7C" w14:textId="77777777" w:rsidR="00CC685C" w:rsidRPr="008957FD" w:rsidRDefault="00CC685C" w:rsidP="00CC685C">
      <w:pPr>
        <w:pStyle w:val="Citation0"/>
      </w:pPr>
      <w:r w:rsidRPr="008957FD">
        <w:rPr>
          <w:lang w:eastAsia="fr-FR" w:bidi="fr-FR"/>
        </w:rPr>
        <w:t>On a vécu jusqu'à présent sur une fiction : que le métier qualifié est celui de correction, que le métier non-qualifié est la saisie. Et pou</w:t>
      </w:r>
      <w:r w:rsidRPr="008957FD">
        <w:rPr>
          <w:lang w:eastAsia="fr-FR" w:bidi="fr-FR"/>
        </w:rPr>
        <w:t>r</w:t>
      </w:r>
      <w:r w:rsidRPr="008957FD">
        <w:rPr>
          <w:lang w:eastAsia="fr-FR" w:bidi="fr-FR"/>
        </w:rPr>
        <w:t>quoi ? C’était pour garder une coh</w:t>
      </w:r>
      <w:r w:rsidRPr="008957FD">
        <w:rPr>
          <w:lang w:eastAsia="fr-FR" w:bidi="fr-FR"/>
        </w:rPr>
        <w:t>é</w:t>
      </w:r>
      <w:r w:rsidRPr="008957FD">
        <w:rPr>
          <w:lang w:eastAsia="fr-FR" w:bidi="fr-FR"/>
        </w:rPr>
        <w:t>rence dans nos principes. Ce n'était pas une nécessité tec</w:t>
      </w:r>
      <w:r w:rsidRPr="008957FD">
        <w:rPr>
          <w:lang w:eastAsia="fr-FR" w:bidi="fr-FR"/>
        </w:rPr>
        <w:t>h</w:t>
      </w:r>
      <w:r w:rsidRPr="008957FD">
        <w:rPr>
          <w:lang w:eastAsia="fr-FR" w:bidi="fr-FR"/>
        </w:rPr>
        <w:t>nologique. Mon explication : tout cela ne tient pas. On veut protéger un métier. On fait du corporatisme.</w:t>
      </w:r>
    </w:p>
    <w:p w14:paraId="514A2D92" w14:textId="77777777" w:rsidR="00CC685C" w:rsidRPr="008957FD" w:rsidRDefault="00CC685C" w:rsidP="00CC685C">
      <w:pPr>
        <w:pStyle w:val="Citation0"/>
      </w:pPr>
      <w:r w:rsidRPr="008957FD">
        <w:rPr>
          <w:lang w:eastAsia="fr-FR" w:bidi="fr-FR"/>
        </w:rPr>
        <w:t>C'est deux systèmes dans la même entreprise.</w:t>
      </w:r>
      <w:r w:rsidRPr="008957FD">
        <w:t xml:space="preserve"> (La direction de la produ</w:t>
      </w:r>
      <w:r w:rsidRPr="008957FD">
        <w:t>c</w:t>
      </w:r>
      <w:r w:rsidRPr="008957FD">
        <w:t>tion.)</w:t>
      </w:r>
    </w:p>
    <w:p w14:paraId="25C32411" w14:textId="77777777" w:rsidR="00CC685C" w:rsidRPr="008957FD" w:rsidRDefault="00CC685C" w:rsidP="00CC685C">
      <w:pPr>
        <w:pStyle w:val="Citation0"/>
      </w:pPr>
    </w:p>
    <w:p w14:paraId="4A4B547A" w14:textId="77777777" w:rsidR="00CC685C" w:rsidRPr="008957FD" w:rsidRDefault="00CC685C" w:rsidP="00CC685C">
      <w:pPr>
        <w:spacing w:before="120" w:after="120"/>
        <w:jc w:val="both"/>
      </w:pPr>
      <w:r w:rsidRPr="008957FD">
        <w:t>[</w:t>
      </w:r>
      <w:r w:rsidRPr="008957FD">
        <w:rPr>
          <w:lang w:eastAsia="fr-FR" w:bidi="fr-FR"/>
        </w:rPr>
        <w:t>129</w:t>
      </w:r>
      <w:r w:rsidRPr="008957FD">
        <w:t>]</w:t>
      </w:r>
    </w:p>
    <w:p w14:paraId="46F49DEB" w14:textId="77777777" w:rsidR="00CC685C" w:rsidRPr="008957FD" w:rsidRDefault="00CC685C" w:rsidP="00CC685C">
      <w:pPr>
        <w:spacing w:before="120" w:after="120"/>
        <w:jc w:val="both"/>
      </w:pPr>
      <w:r w:rsidRPr="008957FD">
        <w:rPr>
          <w:lang w:eastAsia="fr-FR" w:bidi="fr-FR"/>
        </w:rPr>
        <w:t>Les années 1980 voient donc l'aboutissement d'un long processus visant à l'installation d'un nouveau procès de travail sexué ; à chaque étape, on a maintenu — ou au b</w:t>
      </w:r>
      <w:r w:rsidRPr="008957FD">
        <w:rPr>
          <w:lang w:eastAsia="fr-FR" w:bidi="fr-FR"/>
        </w:rPr>
        <w:t>e</w:t>
      </w:r>
      <w:r w:rsidRPr="008957FD">
        <w:rPr>
          <w:lang w:eastAsia="fr-FR" w:bidi="fr-FR"/>
        </w:rPr>
        <w:t>soin recréé — la petite différence qui distingue les clavi</w:t>
      </w:r>
      <w:r w:rsidRPr="008957FD">
        <w:rPr>
          <w:lang w:eastAsia="fr-FR" w:bidi="fr-FR"/>
        </w:rPr>
        <w:t>s</w:t>
      </w:r>
      <w:r w:rsidRPr="008957FD">
        <w:rPr>
          <w:lang w:eastAsia="fr-FR" w:bidi="fr-FR"/>
        </w:rPr>
        <w:t>tes des ouvriers du Livre. Le 16 janvier 1980 un nouvel accord est signé. Un accord qui, une fois de plus, vient ma</w:t>
      </w:r>
      <w:r w:rsidRPr="008957FD">
        <w:rPr>
          <w:lang w:eastAsia="fr-FR" w:bidi="fr-FR"/>
        </w:rPr>
        <w:t>r</w:t>
      </w:r>
      <w:r w:rsidRPr="008957FD">
        <w:rPr>
          <w:lang w:eastAsia="fr-FR" w:bidi="fr-FR"/>
        </w:rPr>
        <w:t>quer les différences et cod</w:t>
      </w:r>
      <w:r w:rsidRPr="008957FD">
        <w:rPr>
          <w:lang w:eastAsia="fr-FR" w:bidi="fr-FR"/>
        </w:rPr>
        <w:t>i</w:t>
      </w:r>
      <w:r w:rsidRPr="008957FD">
        <w:rPr>
          <w:lang w:eastAsia="fr-FR" w:bidi="fr-FR"/>
        </w:rPr>
        <w:t>fier les inégalités ; les salaires des clavistes sont désormais calculés par ra</w:t>
      </w:r>
      <w:r w:rsidRPr="008957FD">
        <w:rPr>
          <w:lang w:eastAsia="fr-FR" w:bidi="fr-FR"/>
        </w:rPr>
        <w:t>p</w:t>
      </w:r>
      <w:r w:rsidRPr="008957FD">
        <w:rPr>
          <w:lang w:eastAsia="fr-FR" w:bidi="fr-FR"/>
        </w:rPr>
        <w:t>port à ceux des ouvriers du Livre. La référence, c'est le point 100. Ce que gagne un professionnel, quelle que soit sa spécialité. Les ouvriers du Livre sont au point 100, les cl</w:t>
      </w:r>
      <w:r w:rsidRPr="008957FD">
        <w:rPr>
          <w:lang w:eastAsia="fr-FR" w:bidi="fr-FR"/>
        </w:rPr>
        <w:t>a</w:t>
      </w:r>
      <w:r w:rsidRPr="008957FD">
        <w:rPr>
          <w:lang w:eastAsia="fr-FR" w:bidi="fr-FR"/>
        </w:rPr>
        <w:t>vistes au point 83. Ils gagnent 9 000 francs par mois, elles 6 500 francs.</w:t>
      </w:r>
    </w:p>
    <w:p w14:paraId="315B12CB" w14:textId="77777777" w:rsidR="00CC685C" w:rsidRPr="008957FD" w:rsidRDefault="00CC685C" w:rsidP="00CC685C">
      <w:pPr>
        <w:spacing w:before="120" w:after="120"/>
        <w:jc w:val="both"/>
      </w:pPr>
      <w:r w:rsidRPr="008957FD">
        <w:rPr>
          <w:lang w:eastAsia="fr-FR" w:bidi="fr-FR"/>
        </w:rPr>
        <w:t>C'est bien les différences que l'on normalise. À ce st</w:t>
      </w:r>
      <w:r w:rsidRPr="008957FD">
        <w:rPr>
          <w:lang w:eastAsia="fr-FR" w:bidi="fr-FR"/>
        </w:rPr>
        <w:t>a</w:t>
      </w:r>
      <w:r w:rsidRPr="008957FD">
        <w:rPr>
          <w:lang w:eastAsia="fr-FR" w:bidi="fr-FR"/>
        </w:rPr>
        <w:t>de, il n'est pas question d'égalité. Mais à partir de cette époque, tout va commencer à ba</w:t>
      </w:r>
      <w:r w:rsidRPr="008957FD">
        <w:rPr>
          <w:lang w:eastAsia="fr-FR" w:bidi="fr-FR"/>
        </w:rPr>
        <w:t>s</w:t>
      </w:r>
      <w:r w:rsidRPr="008957FD">
        <w:rPr>
          <w:lang w:eastAsia="fr-FR" w:bidi="fr-FR"/>
        </w:rPr>
        <w:t>culer. La différence va paraître illégitime. Clavistes et correcteurs comme</w:t>
      </w:r>
      <w:r w:rsidRPr="008957FD">
        <w:rPr>
          <w:lang w:eastAsia="fr-FR" w:bidi="fr-FR"/>
        </w:rPr>
        <w:t>n</w:t>
      </w:r>
      <w:r w:rsidRPr="008957FD">
        <w:rPr>
          <w:lang w:eastAsia="fr-FR" w:bidi="fr-FR"/>
        </w:rPr>
        <w:t>cent à se comparer. La comparaison devient plus facile parce que le procès de travail est complètement transformé. Parce que tout le monde ou presque travaille devant un clavier. Les clavistes tapent les textes manuscrits et s'a</w:t>
      </w:r>
      <w:r w:rsidRPr="008957FD">
        <w:rPr>
          <w:lang w:eastAsia="fr-FR" w:bidi="fr-FR"/>
        </w:rPr>
        <w:t>u</w:t>
      </w:r>
      <w:r w:rsidRPr="008957FD">
        <w:rPr>
          <w:lang w:eastAsia="fr-FR" w:bidi="fr-FR"/>
        </w:rPr>
        <w:t>to-corrigent (elles n'ont droit qu’à 5 pour cent d’erreur). Les correcteurs, eux, corrigent ce reliquat de 5 pour cent. Les « tepis » </w:t>
      </w:r>
      <w:r w:rsidRPr="008957FD">
        <w:rPr>
          <w:rStyle w:val="Appelnotedebasdep"/>
          <w:lang w:eastAsia="fr-FR" w:bidi="fr-FR"/>
        </w:rPr>
        <w:footnoteReference w:id="96"/>
      </w:r>
      <w:r w:rsidRPr="008957FD">
        <w:rPr>
          <w:lang w:eastAsia="fr-FR" w:bidi="fr-FR"/>
        </w:rPr>
        <w:t xml:space="preserve"> font de la saisie et de l’autocorrection : ils t</w:t>
      </w:r>
      <w:r w:rsidRPr="008957FD">
        <w:rPr>
          <w:lang w:eastAsia="fr-FR" w:bidi="fr-FR"/>
        </w:rPr>
        <w:t>a</w:t>
      </w:r>
      <w:r w:rsidRPr="008957FD">
        <w:rPr>
          <w:lang w:eastAsia="fr-FR" w:bidi="fr-FR"/>
        </w:rPr>
        <w:t>pent puis corrigent eux-mêmes leurs textes. En fait, tous font, à un degré ou à un autre, de la saisie et de la correction.</w:t>
      </w:r>
    </w:p>
    <w:p w14:paraId="0DECC818" w14:textId="77777777" w:rsidR="00CC685C" w:rsidRPr="008957FD" w:rsidRDefault="00CC685C" w:rsidP="00CC685C">
      <w:pPr>
        <w:spacing w:before="120" w:after="120"/>
        <w:jc w:val="both"/>
      </w:pPr>
      <w:r w:rsidRPr="008957FD">
        <w:rPr>
          <w:lang w:eastAsia="fr-FR" w:bidi="fr-FR"/>
        </w:rPr>
        <w:t>Pour autant, clavistes et correcteurs ne se mélangent pas. Mais ils sont côte à côte. Les clavistes ne sont plus dans un petit coin isolé. Les correcteurs sont venus, au fil des années, travailler au même étage qu'elles. Ils se côtoient donc. Ils se côtoient mais ne se voient pas : entre l'atelier des clavistes et celui des correcteurs, un rideau. Il y a</w:t>
      </w:r>
      <w:r w:rsidRPr="008957FD">
        <w:rPr>
          <w:lang w:eastAsia="fr-FR" w:bidi="fr-FR"/>
        </w:rPr>
        <w:t>u</w:t>
      </w:r>
      <w:r w:rsidRPr="008957FD">
        <w:rPr>
          <w:lang w:eastAsia="fr-FR" w:bidi="fr-FR"/>
        </w:rPr>
        <w:t>rait beaucoup à dire sur ce rideau, sur ce paravent qui masque d'ind</w:t>
      </w:r>
      <w:r w:rsidRPr="008957FD">
        <w:rPr>
          <w:lang w:eastAsia="fr-FR" w:bidi="fr-FR"/>
        </w:rPr>
        <w:t>é</w:t>
      </w:r>
      <w:r w:rsidRPr="008957FD">
        <w:rPr>
          <w:lang w:eastAsia="fr-FR" w:bidi="fr-FR"/>
        </w:rPr>
        <w:t>centes différences. La grève de 1983 éclat</w:t>
      </w:r>
      <w:r w:rsidRPr="008957FD">
        <w:rPr>
          <w:lang w:eastAsia="fr-FR" w:bidi="fr-FR"/>
        </w:rPr>
        <w:t>e</w:t>
      </w:r>
      <w:r w:rsidRPr="008957FD">
        <w:rPr>
          <w:lang w:eastAsia="fr-FR" w:bidi="fr-FR"/>
        </w:rPr>
        <w:t>ra sur un lever de rideau. Deux étincelles en effet mettant le feu aux poudres.</w:t>
      </w:r>
    </w:p>
    <w:p w14:paraId="4FC50C19" w14:textId="77777777" w:rsidR="00CC685C" w:rsidRPr="008957FD" w:rsidRDefault="00CC685C" w:rsidP="00CC685C">
      <w:pPr>
        <w:spacing w:before="120" w:after="120"/>
        <w:jc w:val="both"/>
        <w:rPr>
          <w:lang w:eastAsia="fr-FR" w:bidi="fr-FR"/>
        </w:rPr>
      </w:pPr>
    </w:p>
    <w:p w14:paraId="556DEA94" w14:textId="77777777" w:rsidR="00CC685C" w:rsidRPr="008957FD" w:rsidRDefault="00CC685C" w:rsidP="00CC685C">
      <w:pPr>
        <w:pStyle w:val="a"/>
      </w:pPr>
      <w:r w:rsidRPr="008957FD">
        <w:t>Des clavistes deviennent correctrices</w:t>
      </w:r>
    </w:p>
    <w:p w14:paraId="74CD2540" w14:textId="77777777" w:rsidR="00CC685C" w:rsidRPr="008957FD" w:rsidRDefault="00CC685C" w:rsidP="00CC685C">
      <w:pPr>
        <w:spacing w:before="120" w:after="120"/>
        <w:jc w:val="both"/>
        <w:rPr>
          <w:lang w:eastAsia="fr-FR" w:bidi="fr-FR"/>
        </w:rPr>
      </w:pPr>
    </w:p>
    <w:p w14:paraId="7D1B0141" w14:textId="77777777" w:rsidR="00CC685C" w:rsidRPr="008957FD" w:rsidRDefault="00CC685C" w:rsidP="00CC685C">
      <w:pPr>
        <w:spacing w:before="120" w:after="120"/>
        <w:jc w:val="both"/>
      </w:pPr>
      <w:r w:rsidRPr="008957FD">
        <w:rPr>
          <w:lang w:eastAsia="fr-FR" w:bidi="fr-FR"/>
        </w:rPr>
        <w:t>Tout commence en 1981. Pour remplacer des correcteurs pendant les vacances d'été, la direction prend des clavistes. L'expérience s'av</w:t>
      </w:r>
      <w:r w:rsidRPr="008957FD">
        <w:rPr>
          <w:lang w:eastAsia="fr-FR" w:bidi="fr-FR"/>
        </w:rPr>
        <w:t>è</w:t>
      </w:r>
      <w:r w:rsidRPr="008957FD">
        <w:rPr>
          <w:lang w:eastAsia="fr-FR" w:bidi="fr-FR"/>
        </w:rPr>
        <w:t>re positive. Les clavistes sont plus efficaces que les jeunes professio</w:t>
      </w:r>
      <w:r w:rsidRPr="008957FD">
        <w:rPr>
          <w:lang w:eastAsia="fr-FR" w:bidi="fr-FR"/>
        </w:rPr>
        <w:t>n</w:t>
      </w:r>
      <w:r w:rsidRPr="008957FD">
        <w:rPr>
          <w:lang w:eastAsia="fr-FR" w:bidi="fr-FR"/>
        </w:rPr>
        <w:t>nels sortis de l'école du Livre que l'on prend habituellement l'été. L'année suivante, la direction propose alors des postes de corre</w:t>
      </w:r>
      <w:r w:rsidRPr="008957FD">
        <w:rPr>
          <w:lang w:eastAsia="fr-FR" w:bidi="fr-FR"/>
        </w:rPr>
        <w:t>c</w:t>
      </w:r>
      <w:r w:rsidRPr="008957FD">
        <w:rPr>
          <w:lang w:eastAsia="fr-FR" w:bidi="fr-FR"/>
        </w:rPr>
        <w:t>trices aux clavistes. Elles passent des tests. Cinq d'entre elles sont r</w:t>
      </w:r>
      <w:r w:rsidRPr="008957FD">
        <w:rPr>
          <w:lang w:eastAsia="fr-FR" w:bidi="fr-FR"/>
        </w:rPr>
        <w:t>e</w:t>
      </w:r>
      <w:r w:rsidRPr="008957FD">
        <w:rPr>
          <w:lang w:eastAsia="fr-FR" w:bidi="fr-FR"/>
        </w:rPr>
        <w:t>tenues. L’année d’après, en 1983, cinq autre « pa</w:t>
      </w:r>
      <w:r w:rsidRPr="008957FD">
        <w:rPr>
          <w:lang w:eastAsia="fr-FR" w:bidi="fr-FR"/>
        </w:rPr>
        <w:t>s</w:t>
      </w:r>
      <w:r w:rsidRPr="008957FD">
        <w:rPr>
          <w:lang w:eastAsia="fr-FR" w:bidi="fr-FR"/>
        </w:rPr>
        <w:t>sent » correctrices. Et c'est le crash :</w:t>
      </w:r>
    </w:p>
    <w:p w14:paraId="100C284E" w14:textId="77777777" w:rsidR="00CC685C" w:rsidRPr="008957FD" w:rsidRDefault="00CC685C" w:rsidP="00CC685C">
      <w:pPr>
        <w:pStyle w:val="Grillecouleur-Accent1"/>
        <w:rPr>
          <w:lang w:eastAsia="fr-FR" w:bidi="fr-FR"/>
        </w:rPr>
      </w:pPr>
    </w:p>
    <w:p w14:paraId="3D72FE65" w14:textId="77777777" w:rsidR="00CC685C" w:rsidRPr="008957FD" w:rsidRDefault="00CC685C" w:rsidP="00CC685C">
      <w:pPr>
        <w:pStyle w:val="Grillecouleur-Accent1"/>
      </w:pPr>
      <w:r w:rsidRPr="008957FD">
        <w:rPr>
          <w:lang w:eastAsia="fr-FR" w:bidi="fr-FR"/>
        </w:rPr>
        <w:t>C'était le moyen de mettre le ver dans le fruit. Ils (la direction) se d</w:t>
      </w:r>
      <w:r w:rsidRPr="008957FD">
        <w:rPr>
          <w:lang w:eastAsia="fr-FR" w:bidi="fr-FR"/>
        </w:rPr>
        <w:t>i</w:t>
      </w:r>
      <w:r w:rsidRPr="008957FD">
        <w:rPr>
          <w:lang w:eastAsia="fr-FR" w:bidi="fr-FR"/>
        </w:rPr>
        <w:t xml:space="preserve">saient : quand les gars vont voir la vitesse à laquelle les filles </w:t>
      </w:r>
      <w:r w:rsidRPr="008957FD">
        <w:t xml:space="preserve">[130] </w:t>
      </w:r>
      <w:r w:rsidRPr="008957FD">
        <w:rPr>
          <w:lang w:eastAsia="fr-FR" w:bidi="fr-FR"/>
        </w:rPr>
        <w:t>travai</w:t>
      </w:r>
      <w:r w:rsidRPr="008957FD">
        <w:rPr>
          <w:lang w:eastAsia="fr-FR" w:bidi="fr-FR"/>
        </w:rPr>
        <w:t>l</w:t>
      </w:r>
      <w:r w:rsidRPr="008957FD">
        <w:rPr>
          <w:lang w:eastAsia="fr-FR" w:bidi="fr-FR"/>
        </w:rPr>
        <w:t>lent, ils vont avoir un complexe et puis ils vont être obl</w:t>
      </w:r>
      <w:r w:rsidRPr="008957FD">
        <w:rPr>
          <w:lang w:eastAsia="fr-FR" w:bidi="fr-FR"/>
        </w:rPr>
        <w:t>i</w:t>
      </w:r>
      <w:r w:rsidRPr="008957FD">
        <w:rPr>
          <w:lang w:eastAsia="fr-FR" w:bidi="fr-FR"/>
        </w:rPr>
        <w:t>gés de gratter et ça va poser des problèmes.</w:t>
      </w:r>
      <w:r w:rsidRPr="008957FD">
        <w:t xml:space="preserve"> (E</w:t>
      </w:r>
      <w:r w:rsidRPr="008957FD">
        <w:t>u</w:t>
      </w:r>
      <w:r w:rsidRPr="008957FD">
        <w:t>gène, correcteur.)</w:t>
      </w:r>
    </w:p>
    <w:p w14:paraId="7F963C28" w14:textId="77777777" w:rsidR="00CC685C" w:rsidRPr="008957FD" w:rsidRDefault="00CC685C" w:rsidP="00CC685C">
      <w:pPr>
        <w:pStyle w:val="Grillecouleur-Accent1"/>
      </w:pPr>
    </w:p>
    <w:p w14:paraId="418ED812" w14:textId="77777777" w:rsidR="00CC685C" w:rsidRPr="008957FD" w:rsidRDefault="00CC685C" w:rsidP="00CC685C">
      <w:pPr>
        <w:spacing w:before="120" w:after="120"/>
        <w:jc w:val="both"/>
      </w:pPr>
      <w:r w:rsidRPr="008957FD">
        <w:rPr>
          <w:lang w:eastAsia="fr-FR" w:bidi="fr-FR"/>
        </w:rPr>
        <w:t>En effet, tout le monde a vu : les « gars » ont vu la vitesse des « filles ». Les filles ont vu la lenteur des gars. Et tout le monde a vu qu'avec 15 jours de formation, les clavistes faisaient plus vite le même travail que les corre</w:t>
      </w:r>
      <w:r w:rsidRPr="008957FD">
        <w:rPr>
          <w:lang w:eastAsia="fr-FR" w:bidi="fr-FR"/>
        </w:rPr>
        <w:t>c</w:t>
      </w:r>
      <w:r w:rsidRPr="008957FD">
        <w:rPr>
          <w:lang w:eastAsia="fr-FR" w:bidi="fr-FR"/>
        </w:rPr>
        <w:t>teurs. Et qu’en somme, le roi était nu...</w:t>
      </w:r>
    </w:p>
    <w:p w14:paraId="20040907" w14:textId="77777777" w:rsidR="00CC685C" w:rsidRPr="008957FD" w:rsidRDefault="00CC685C" w:rsidP="00CC685C">
      <w:pPr>
        <w:spacing w:before="120" w:after="120"/>
        <w:jc w:val="both"/>
        <w:rPr>
          <w:lang w:eastAsia="fr-FR" w:bidi="fr-FR"/>
        </w:rPr>
      </w:pPr>
      <w:r w:rsidRPr="008957FD">
        <w:rPr>
          <w:lang w:eastAsia="fr-FR" w:bidi="fr-FR"/>
        </w:rPr>
        <w:br w:type="page"/>
      </w:r>
    </w:p>
    <w:p w14:paraId="55DB06E4" w14:textId="77777777" w:rsidR="00CC685C" w:rsidRPr="008957FD" w:rsidRDefault="00CC685C" w:rsidP="00CC685C">
      <w:pPr>
        <w:pStyle w:val="a"/>
      </w:pPr>
      <w:r w:rsidRPr="008957FD">
        <w:t>Clavistes et correcteurs travaillent ensemble</w:t>
      </w:r>
    </w:p>
    <w:p w14:paraId="4EA43F41" w14:textId="77777777" w:rsidR="00CC685C" w:rsidRPr="008957FD" w:rsidRDefault="00CC685C" w:rsidP="00CC685C">
      <w:pPr>
        <w:spacing w:before="120" w:after="120"/>
        <w:jc w:val="both"/>
        <w:rPr>
          <w:lang w:eastAsia="fr-FR" w:bidi="fr-FR"/>
        </w:rPr>
      </w:pPr>
    </w:p>
    <w:p w14:paraId="0E1B8612" w14:textId="77777777" w:rsidR="00CC685C" w:rsidRPr="008957FD" w:rsidRDefault="00CC685C" w:rsidP="00CC685C">
      <w:pPr>
        <w:spacing w:before="120" w:after="120"/>
        <w:jc w:val="both"/>
        <w:rPr>
          <w:lang w:eastAsia="fr-FR" w:bidi="fr-FR"/>
        </w:rPr>
      </w:pPr>
      <w:r w:rsidRPr="008957FD">
        <w:rPr>
          <w:lang w:eastAsia="fr-FR" w:bidi="fr-FR"/>
        </w:rPr>
        <w:t>En 1983 toujours, la direction prend l'initiative de réorganiser le travail des correcteurs et des clavistes. Elle d</w:t>
      </w:r>
      <w:r w:rsidRPr="008957FD">
        <w:rPr>
          <w:lang w:eastAsia="fr-FR" w:bidi="fr-FR"/>
        </w:rPr>
        <w:t>é</w:t>
      </w:r>
      <w:r w:rsidRPr="008957FD">
        <w:rPr>
          <w:lang w:eastAsia="fr-FR" w:bidi="fr-FR"/>
        </w:rPr>
        <w:t>cide d'enlever le rideau, de réunir tout le monde et de les faire travailler en modules de 3 cl</w:t>
      </w:r>
      <w:r w:rsidRPr="008957FD">
        <w:rPr>
          <w:lang w:eastAsia="fr-FR" w:bidi="fr-FR"/>
        </w:rPr>
        <w:t>a</w:t>
      </w:r>
      <w:r w:rsidRPr="008957FD">
        <w:rPr>
          <w:lang w:eastAsia="fr-FR" w:bidi="fr-FR"/>
        </w:rPr>
        <w:t>vistes et 2 correcteurs. Aménagement rationnel à priori : les corre</w:t>
      </w:r>
      <w:r w:rsidRPr="008957FD">
        <w:rPr>
          <w:lang w:eastAsia="fr-FR" w:bidi="fr-FR"/>
        </w:rPr>
        <w:t>c</w:t>
      </w:r>
      <w:r w:rsidRPr="008957FD">
        <w:rPr>
          <w:lang w:eastAsia="fr-FR" w:bidi="fr-FR"/>
        </w:rPr>
        <w:t>teurs corrigent les textes que les clavistes tapent, pourquoi ne pas les r</w:t>
      </w:r>
      <w:r w:rsidRPr="008957FD">
        <w:rPr>
          <w:lang w:eastAsia="fr-FR" w:bidi="fr-FR"/>
        </w:rPr>
        <w:t>e</w:t>
      </w:r>
      <w:r w:rsidRPr="008957FD">
        <w:rPr>
          <w:lang w:eastAsia="fr-FR" w:bidi="fr-FR"/>
        </w:rPr>
        <w:t>grouper et recréer ainsi des petits collectifs de travail ?</w:t>
      </w:r>
    </w:p>
    <w:p w14:paraId="50F311C4" w14:textId="77777777" w:rsidR="00CC685C" w:rsidRPr="008957FD" w:rsidRDefault="00CC685C" w:rsidP="00CC685C">
      <w:pPr>
        <w:spacing w:before="120" w:after="120"/>
        <w:jc w:val="both"/>
      </w:pPr>
      <w:r w:rsidRPr="008957FD">
        <w:rPr>
          <w:lang w:eastAsia="fr-FR" w:bidi="fr-FR"/>
        </w:rPr>
        <w:t>L'expérience se révèle très rapidement catastr</w:t>
      </w:r>
      <w:r w:rsidRPr="008957FD">
        <w:rPr>
          <w:lang w:eastAsia="fr-FR" w:bidi="fr-FR"/>
        </w:rPr>
        <w:t>o</w:t>
      </w:r>
      <w:r w:rsidRPr="008957FD">
        <w:rPr>
          <w:lang w:eastAsia="fr-FR" w:bidi="fr-FR"/>
        </w:rPr>
        <w:t>phique :</w:t>
      </w:r>
    </w:p>
    <w:p w14:paraId="17FD7302" w14:textId="77777777" w:rsidR="00CC685C" w:rsidRPr="008957FD" w:rsidRDefault="00CC685C" w:rsidP="00CC685C">
      <w:pPr>
        <w:pStyle w:val="Grillecouleur-Accent1"/>
        <w:rPr>
          <w:lang w:eastAsia="fr-FR" w:bidi="fr-FR"/>
        </w:rPr>
      </w:pPr>
    </w:p>
    <w:p w14:paraId="7131CF4B" w14:textId="77777777" w:rsidR="00CC685C" w:rsidRPr="008957FD" w:rsidRDefault="00CC685C" w:rsidP="00CC685C">
      <w:pPr>
        <w:pStyle w:val="Grillecouleur-Accent1"/>
      </w:pPr>
      <w:r w:rsidRPr="008957FD">
        <w:rPr>
          <w:lang w:eastAsia="fr-FR" w:bidi="fr-FR"/>
        </w:rPr>
        <w:t>On s'est retrouvé à être organisés en modules. On s’est retrouvé à 3 clavistes et</w:t>
      </w:r>
      <w:r w:rsidRPr="008957FD">
        <w:t xml:space="preserve"> 2 </w:t>
      </w:r>
      <w:r w:rsidRPr="008957FD">
        <w:rPr>
          <w:lang w:eastAsia="fr-FR" w:bidi="fr-FR"/>
        </w:rPr>
        <w:t>correcteurs l'un en face de l’autre. (…) Il y avait des diff</w:t>
      </w:r>
      <w:r w:rsidRPr="008957FD">
        <w:rPr>
          <w:lang w:eastAsia="fr-FR" w:bidi="fr-FR"/>
        </w:rPr>
        <w:t>é</w:t>
      </w:r>
      <w:r w:rsidRPr="008957FD">
        <w:rPr>
          <w:lang w:eastAsia="fr-FR" w:bidi="fr-FR"/>
        </w:rPr>
        <w:t>rences d'horaires et des différences de conditions de travail parce quelles grattaient pendant qu'on lisait le journal. Nous on a droit à 10 minutes de pause toutes les heures et ça, elles n'y avaient pas pensé. Elles n'avaient même pas pensé qu’on avait des droits quelles n'avaient pas.</w:t>
      </w:r>
      <w:r w:rsidRPr="008957FD">
        <w:t xml:space="preserve"> (Eugène, co</w:t>
      </w:r>
      <w:r w:rsidRPr="008957FD">
        <w:t>r</w:t>
      </w:r>
      <w:r w:rsidRPr="008957FD">
        <w:t>recteur.)</w:t>
      </w:r>
    </w:p>
    <w:p w14:paraId="1EEA5999" w14:textId="77777777" w:rsidR="00CC685C" w:rsidRPr="008957FD" w:rsidRDefault="00CC685C" w:rsidP="00CC685C">
      <w:pPr>
        <w:pStyle w:val="Grillecouleur-Accent1"/>
        <w:rPr>
          <w:lang w:eastAsia="fr-FR" w:bidi="fr-FR"/>
        </w:rPr>
      </w:pPr>
    </w:p>
    <w:p w14:paraId="1F7C050C" w14:textId="77777777" w:rsidR="00CC685C" w:rsidRPr="008957FD" w:rsidRDefault="00CC685C" w:rsidP="00CC685C">
      <w:pPr>
        <w:spacing w:before="120" w:after="120"/>
        <w:jc w:val="both"/>
      </w:pPr>
      <w:r w:rsidRPr="008957FD">
        <w:rPr>
          <w:lang w:eastAsia="fr-FR" w:bidi="fr-FR"/>
        </w:rPr>
        <w:t>Là encore, c'est l’invisible qui éclate au grand jour. Bien plus, c'est l'incomparable qui peut être comparé. Avec ces événements, les cl</w:t>
      </w:r>
      <w:r w:rsidRPr="008957FD">
        <w:rPr>
          <w:lang w:eastAsia="fr-FR" w:bidi="fr-FR"/>
        </w:rPr>
        <w:t>a</w:t>
      </w:r>
      <w:r w:rsidRPr="008957FD">
        <w:rPr>
          <w:lang w:eastAsia="fr-FR" w:bidi="fr-FR"/>
        </w:rPr>
        <w:t>vistes voient :</w:t>
      </w:r>
    </w:p>
    <w:p w14:paraId="73DA5541" w14:textId="77777777" w:rsidR="00CC685C" w:rsidRPr="008957FD" w:rsidRDefault="00CC685C" w:rsidP="00CC685C">
      <w:pPr>
        <w:ind w:left="1080" w:hanging="360"/>
        <w:jc w:val="both"/>
        <w:rPr>
          <w:lang w:eastAsia="fr-FR" w:bidi="fr-FR"/>
        </w:rPr>
      </w:pPr>
    </w:p>
    <w:p w14:paraId="1A058BC9" w14:textId="77777777" w:rsidR="00CC685C" w:rsidRPr="008957FD" w:rsidRDefault="00CC685C" w:rsidP="00CC685C">
      <w:pPr>
        <w:ind w:left="1080" w:hanging="360"/>
        <w:jc w:val="both"/>
      </w:pPr>
      <w:r w:rsidRPr="008957FD">
        <w:rPr>
          <w:lang w:eastAsia="fr-FR" w:bidi="fr-FR"/>
        </w:rPr>
        <w:t>•</w:t>
      </w:r>
      <w:r w:rsidRPr="008957FD">
        <w:rPr>
          <w:lang w:eastAsia="fr-FR" w:bidi="fr-FR"/>
        </w:rPr>
        <w:tab/>
        <w:t>que les correcteurs travaillent moins qu'elles ;</w:t>
      </w:r>
    </w:p>
    <w:p w14:paraId="61D06A85" w14:textId="77777777" w:rsidR="00CC685C" w:rsidRPr="008957FD" w:rsidRDefault="00CC685C" w:rsidP="00CC685C">
      <w:pPr>
        <w:ind w:left="1080" w:hanging="360"/>
        <w:jc w:val="both"/>
      </w:pPr>
      <w:r w:rsidRPr="008957FD">
        <w:rPr>
          <w:lang w:eastAsia="fr-FR" w:bidi="fr-FR"/>
        </w:rPr>
        <w:t>•</w:t>
      </w:r>
      <w:r w:rsidRPr="008957FD">
        <w:rPr>
          <w:lang w:eastAsia="fr-FR" w:bidi="fr-FR"/>
        </w:rPr>
        <w:tab/>
        <w:t>qu'ils ont des conditions de travail bien plus faciles ;</w:t>
      </w:r>
    </w:p>
    <w:p w14:paraId="13935B9E" w14:textId="77777777" w:rsidR="00CC685C" w:rsidRPr="008957FD" w:rsidRDefault="00CC685C" w:rsidP="00CC685C">
      <w:pPr>
        <w:ind w:left="1080" w:hanging="360"/>
        <w:jc w:val="both"/>
      </w:pPr>
      <w:r w:rsidRPr="008957FD">
        <w:rPr>
          <w:lang w:eastAsia="fr-FR" w:bidi="fr-FR"/>
        </w:rPr>
        <w:t>•</w:t>
      </w:r>
      <w:r w:rsidRPr="008957FD">
        <w:rPr>
          <w:lang w:eastAsia="fr-FR" w:bidi="fr-FR"/>
        </w:rPr>
        <w:tab/>
        <w:t>qu'elles-mêmes peuvent faire le travail des correcteurs.</w:t>
      </w:r>
    </w:p>
    <w:p w14:paraId="172E7413" w14:textId="77777777" w:rsidR="00CC685C" w:rsidRPr="008957FD" w:rsidRDefault="00CC685C" w:rsidP="00CC685C">
      <w:pPr>
        <w:ind w:left="1080" w:hanging="360"/>
        <w:jc w:val="both"/>
        <w:rPr>
          <w:lang w:eastAsia="fr-FR" w:bidi="fr-FR"/>
        </w:rPr>
      </w:pPr>
    </w:p>
    <w:p w14:paraId="6C27AECD" w14:textId="77777777" w:rsidR="00CC685C" w:rsidRPr="008957FD" w:rsidRDefault="00CC685C" w:rsidP="00CC685C">
      <w:pPr>
        <w:spacing w:before="120" w:after="120"/>
        <w:jc w:val="both"/>
      </w:pPr>
      <w:r w:rsidRPr="008957FD">
        <w:rPr>
          <w:lang w:eastAsia="fr-FR" w:bidi="fr-FR"/>
        </w:rPr>
        <w:t>Et elles savent, depuis longtemps, qu'elles gagnent beaucoup moins qu'eux. À partir de là, tout craque. La différence devient mati</w:t>
      </w:r>
      <w:r w:rsidRPr="008957FD">
        <w:rPr>
          <w:lang w:eastAsia="fr-FR" w:bidi="fr-FR"/>
        </w:rPr>
        <w:t>è</w:t>
      </w:r>
      <w:r w:rsidRPr="008957FD">
        <w:rPr>
          <w:lang w:eastAsia="fr-FR" w:bidi="fr-FR"/>
        </w:rPr>
        <w:t>re à diff</w:t>
      </w:r>
      <w:r w:rsidRPr="008957FD">
        <w:rPr>
          <w:lang w:eastAsia="fr-FR" w:bidi="fr-FR"/>
        </w:rPr>
        <w:t>é</w:t>
      </w:r>
      <w:r w:rsidRPr="008957FD">
        <w:rPr>
          <w:lang w:eastAsia="fr-FR" w:bidi="fr-FR"/>
        </w:rPr>
        <w:t>rend. En octobre 1983, les clavistes se mettent en grève.</w:t>
      </w:r>
    </w:p>
    <w:p w14:paraId="4969EDA0" w14:textId="77777777" w:rsidR="00CC685C" w:rsidRPr="008957FD" w:rsidRDefault="00CC685C" w:rsidP="00CC685C">
      <w:pPr>
        <w:spacing w:before="120" w:after="120"/>
        <w:jc w:val="both"/>
        <w:rPr>
          <w:lang w:eastAsia="fr-FR" w:bidi="fr-FR"/>
        </w:rPr>
      </w:pPr>
      <w:r w:rsidRPr="008957FD">
        <w:rPr>
          <w:lang w:eastAsia="fr-FR" w:bidi="fr-FR"/>
        </w:rPr>
        <w:t>La grève des clavistes dure trois semaines. Une grève simple. Des revendications évidentes : égalité de salaire, égalité de traitement. E</w:t>
      </w:r>
      <w:r w:rsidRPr="008957FD">
        <w:rPr>
          <w:lang w:eastAsia="fr-FR" w:bidi="fr-FR"/>
        </w:rPr>
        <w:t>l</w:t>
      </w:r>
      <w:r w:rsidRPr="008957FD">
        <w:rPr>
          <w:lang w:eastAsia="fr-FR" w:bidi="fr-FR"/>
        </w:rPr>
        <w:t>les veulent le « point 100 » et le travail en conscience. Pendant trois semaines, elles ont été seules : elles ont eu le soutien « moral » et f</w:t>
      </w:r>
      <w:r w:rsidRPr="008957FD">
        <w:rPr>
          <w:lang w:eastAsia="fr-FR" w:bidi="fr-FR"/>
        </w:rPr>
        <w:t>i</w:t>
      </w:r>
      <w:r w:rsidRPr="008957FD">
        <w:rPr>
          <w:lang w:eastAsia="fr-FR" w:bidi="fr-FR"/>
        </w:rPr>
        <w:t>nancier des ouvriers du Livre, de la CGT et de la CFDT. Mais aucun pr</w:t>
      </w:r>
      <w:r w:rsidRPr="008957FD">
        <w:rPr>
          <w:lang w:eastAsia="fr-FR" w:bidi="fr-FR"/>
        </w:rPr>
        <w:t>o</w:t>
      </w:r>
      <w:r w:rsidRPr="008957FD">
        <w:rPr>
          <w:lang w:eastAsia="fr-FR" w:bidi="fr-FR"/>
        </w:rPr>
        <w:t>fessionnel n'a fait grève avec elles et pour elles. Tous les hommes ont continué de travailler. Le journal a continué de paraître, délesté de ses pages régionales. Une grève économique pour la direction...</w:t>
      </w:r>
    </w:p>
    <w:p w14:paraId="7FCDF667" w14:textId="77777777" w:rsidR="00CC685C" w:rsidRPr="008957FD" w:rsidRDefault="00CC685C" w:rsidP="00CC685C">
      <w:pPr>
        <w:spacing w:before="120" w:after="120"/>
        <w:jc w:val="both"/>
      </w:pPr>
      <w:r w:rsidRPr="008957FD">
        <w:t>[131]</w:t>
      </w:r>
    </w:p>
    <w:p w14:paraId="1B72C11C" w14:textId="77777777" w:rsidR="00CC685C" w:rsidRPr="008957FD" w:rsidRDefault="00CC685C" w:rsidP="00CC685C">
      <w:pPr>
        <w:spacing w:before="120" w:after="120"/>
        <w:jc w:val="both"/>
      </w:pPr>
    </w:p>
    <w:p w14:paraId="1C671409" w14:textId="77777777" w:rsidR="00CC685C" w:rsidRPr="008957FD" w:rsidRDefault="00CC685C" w:rsidP="00CC685C">
      <w:pPr>
        <w:pStyle w:val="b"/>
      </w:pPr>
      <w:r w:rsidRPr="008957FD">
        <w:rPr>
          <w:lang w:eastAsia="fr-FR" w:bidi="fr-FR"/>
        </w:rPr>
        <w:t>Sur quoi débouche-t-elle ?</w:t>
      </w:r>
      <w:r w:rsidRPr="008957FD">
        <w:rPr>
          <w:lang w:eastAsia="fr-FR" w:bidi="fr-FR"/>
        </w:rPr>
        <w:br/>
        <w:t>Sur un nouvel accord et un nouveau r</w:t>
      </w:r>
      <w:r w:rsidRPr="008957FD">
        <w:rPr>
          <w:lang w:eastAsia="fr-FR" w:bidi="fr-FR"/>
        </w:rPr>
        <w:t>i</w:t>
      </w:r>
      <w:r w:rsidRPr="008957FD">
        <w:rPr>
          <w:lang w:eastAsia="fr-FR" w:bidi="fr-FR"/>
        </w:rPr>
        <w:t>deau !</w:t>
      </w:r>
    </w:p>
    <w:p w14:paraId="39784DF9" w14:textId="77777777" w:rsidR="00CC685C" w:rsidRPr="008957FD" w:rsidRDefault="00CC685C" w:rsidP="00CC685C">
      <w:pPr>
        <w:spacing w:before="120" w:after="120"/>
        <w:jc w:val="both"/>
        <w:rPr>
          <w:lang w:eastAsia="fr-FR" w:bidi="fr-FR"/>
        </w:rPr>
      </w:pPr>
    </w:p>
    <w:p w14:paraId="575425D8" w14:textId="77777777" w:rsidR="00CC685C" w:rsidRPr="008957FD" w:rsidRDefault="00CC685C" w:rsidP="00CC685C">
      <w:pPr>
        <w:spacing w:before="120" w:after="120"/>
        <w:jc w:val="both"/>
      </w:pPr>
      <w:r w:rsidRPr="008957FD">
        <w:rPr>
          <w:lang w:eastAsia="fr-FR" w:bidi="fr-FR"/>
        </w:rPr>
        <w:t>L'accord, signé le 17 novembre 1983 crée une nouvelle qualific</w:t>
      </w:r>
      <w:r w:rsidRPr="008957FD">
        <w:rPr>
          <w:lang w:eastAsia="fr-FR" w:bidi="fr-FR"/>
        </w:rPr>
        <w:t>a</w:t>
      </w:r>
      <w:r w:rsidRPr="008957FD">
        <w:rPr>
          <w:lang w:eastAsia="fr-FR" w:bidi="fr-FR"/>
        </w:rPr>
        <w:t>tion de saisie-correction croisée, rémunérée au point 100 (et avec une ex</w:t>
      </w:r>
      <w:r w:rsidRPr="008957FD">
        <w:rPr>
          <w:lang w:eastAsia="fr-FR" w:bidi="fr-FR"/>
        </w:rPr>
        <w:t>i</w:t>
      </w:r>
      <w:r w:rsidRPr="008957FD">
        <w:rPr>
          <w:lang w:eastAsia="fr-FR" w:bidi="fr-FR"/>
        </w:rPr>
        <w:t>gence de rendement de 250 lignes/heure) qui pourra être obtenue après une formation complémentaire. Cette formation, réservée aux clavistes leur permettrait d'accéder soit aux postes polyvalents des m</w:t>
      </w:r>
      <w:r w:rsidRPr="008957FD">
        <w:rPr>
          <w:lang w:eastAsia="fr-FR" w:bidi="fr-FR"/>
        </w:rPr>
        <w:t>é</w:t>
      </w:r>
      <w:r w:rsidRPr="008957FD">
        <w:rPr>
          <w:lang w:eastAsia="fr-FR" w:bidi="fr-FR"/>
        </w:rPr>
        <w:t>tiers du Livre, soit à ces nouveaux postes de saisie-correction. L’objectif visé est de créer 12 nouveaux postes rémunérés au point 100 en trois ans.</w:t>
      </w:r>
    </w:p>
    <w:p w14:paraId="523CA7E2" w14:textId="77777777" w:rsidR="00CC685C" w:rsidRPr="008957FD" w:rsidRDefault="00CC685C" w:rsidP="00CC685C">
      <w:pPr>
        <w:spacing w:before="120" w:after="120"/>
        <w:jc w:val="both"/>
      </w:pPr>
      <w:r w:rsidRPr="008957FD">
        <w:rPr>
          <w:lang w:eastAsia="fr-FR" w:bidi="fr-FR"/>
        </w:rPr>
        <w:t>Cet accord prévoit également des aménagements de la durée du travail et des temps de pause des clavistes. Enfin les normes de pr</w:t>
      </w:r>
      <w:r w:rsidRPr="008957FD">
        <w:rPr>
          <w:lang w:eastAsia="fr-FR" w:bidi="fr-FR"/>
        </w:rPr>
        <w:t>o</w:t>
      </w:r>
      <w:r w:rsidRPr="008957FD">
        <w:rPr>
          <w:lang w:eastAsia="fr-FR" w:bidi="fr-FR"/>
        </w:rPr>
        <w:t>duction sont ramenées de 380 l</w:t>
      </w:r>
      <w:r w:rsidRPr="008957FD">
        <w:rPr>
          <w:lang w:eastAsia="fr-FR" w:bidi="fr-FR"/>
        </w:rPr>
        <w:t>i</w:t>
      </w:r>
      <w:r w:rsidRPr="008957FD">
        <w:rPr>
          <w:lang w:eastAsia="fr-FR" w:bidi="fr-FR"/>
        </w:rPr>
        <w:t>gnes/heure à 360 lignes/heure (il faut rappeler que l'on n’exige que 180 lignes/heure pour les hommes !).</w:t>
      </w:r>
    </w:p>
    <w:p w14:paraId="7C016FD3" w14:textId="77777777" w:rsidR="00CC685C" w:rsidRPr="008957FD" w:rsidRDefault="00CC685C" w:rsidP="00CC685C">
      <w:pPr>
        <w:spacing w:before="120" w:after="120"/>
        <w:jc w:val="both"/>
        <w:rPr>
          <w:lang w:eastAsia="fr-FR" w:bidi="fr-FR"/>
        </w:rPr>
      </w:pPr>
    </w:p>
    <w:p w14:paraId="5E2BF2FA" w14:textId="77777777" w:rsidR="00CC685C" w:rsidRPr="008957FD" w:rsidRDefault="00CC685C" w:rsidP="00CC685C">
      <w:pPr>
        <w:pStyle w:val="a"/>
      </w:pPr>
      <w:r w:rsidRPr="008957FD">
        <w:t>Épilogue : retour au rideau</w:t>
      </w:r>
    </w:p>
    <w:p w14:paraId="57154E70" w14:textId="77777777" w:rsidR="00CC685C" w:rsidRPr="008957FD" w:rsidRDefault="00CC685C" w:rsidP="00CC685C">
      <w:pPr>
        <w:spacing w:before="120" w:after="120"/>
        <w:jc w:val="both"/>
        <w:rPr>
          <w:lang w:eastAsia="fr-FR" w:bidi="fr-FR"/>
        </w:rPr>
      </w:pPr>
    </w:p>
    <w:p w14:paraId="676F14EC" w14:textId="77777777" w:rsidR="00CC685C" w:rsidRPr="008957FD" w:rsidRDefault="00CC685C" w:rsidP="00CC685C">
      <w:pPr>
        <w:spacing w:before="120" w:after="120"/>
        <w:jc w:val="both"/>
      </w:pPr>
      <w:r w:rsidRPr="008957FD">
        <w:rPr>
          <w:lang w:eastAsia="fr-FR" w:bidi="fr-FR"/>
        </w:rPr>
        <w:t>Et le rideau retombe ; après la grève, clavistes et correcteurs ve</w:t>
      </w:r>
      <w:r w:rsidRPr="008957FD">
        <w:rPr>
          <w:lang w:eastAsia="fr-FR" w:bidi="fr-FR"/>
        </w:rPr>
        <w:t>u</w:t>
      </w:r>
      <w:r w:rsidRPr="008957FD">
        <w:rPr>
          <w:lang w:eastAsia="fr-FR" w:bidi="fr-FR"/>
        </w:rPr>
        <w:t>lent qu'on les sépare. On fait éclater les « modules ». Dans une meme grande sa</w:t>
      </w:r>
      <w:r w:rsidRPr="008957FD">
        <w:rPr>
          <w:lang w:eastAsia="fr-FR" w:bidi="fr-FR"/>
        </w:rPr>
        <w:t>l</w:t>
      </w:r>
      <w:r w:rsidRPr="008957FD">
        <w:rPr>
          <w:lang w:eastAsia="fr-FR" w:bidi="fr-FR"/>
        </w:rPr>
        <w:t>le, les clavistes sont d'un côté, les correcteurs de l'autre. Une haie de plantes vertes les sépare. Mais cela ne suffit pas. De part et d'autre, on revendique le retour du rideau.</w:t>
      </w:r>
    </w:p>
    <w:p w14:paraId="2B8293B4" w14:textId="77777777" w:rsidR="00CC685C" w:rsidRPr="008957FD" w:rsidRDefault="00CC685C" w:rsidP="00CC685C">
      <w:pPr>
        <w:spacing w:before="120" w:after="120"/>
        <w:jc w:val="both"/>
      </w:pPr>
      <w:r w:rsidRPr="008957FD">
        <w:rPr>
          <w:lang w:eastAsia="fr-FR" w:bidi="fr-FR"/>
        </w:rPr>
        <w:t>Lorsqu'en octobre 1983 les clavistes partent en grève pour obtenir le point 100, pour conquérir l'égalité de sala</w:t>
      </w:r>
      <w:r w:rsidRPr="008957FD">
        <w:rPr>
          <w:lang w:eastAsia="fr-FR" w:bidi="fr-FR"/>
        </w:rPr>
        <w:t>i</w:t>
      </w:r>
      <w:r w:rsidRPr="008957FD">
        <w:rPr>
          <w:lang w:eastAsia="fr-FR" w:bidi="fr-FR"/>
        </w:rPr>
        <w:t>re, tout vole en éclats, le passé et le présent. Le passé : 15 années de contentieux mal digéré. Le présent : une accumulation d'inégalités enchevêtrées. Le conflit des clavistes est un mo</w:t>
      </w:r>
      <w:r w:rsidRPr="008957FD">
        <w:rPr>
          <w:lang w:eastAsia="fr-FR" w:bidi="fr-FR"/>
        </w:rPr>
        <w:t>u</w:t>
      </w:r>
      <w:r w:rsidRPr="008957FD">
        <w:rPr>
          <w:lang w:eastAsia="fr-FR" w:bidi="fr-FR"/>
        </w:rPr>
        <w:t>vement de protestation et de revendication tourné vers la direction. C’est aussi un mouvement de colère et d'exaspér</w:t>
      </w:r>
      <w:r w:rsidRPr="008957FD">
        <w:rPr>
          <w:lang w:eastAsia="fr-FR" w:bidi="fr-FR"/>
        </w:rPr>
        <w:t>a</w:t>
      </w:r>
      <w:r w:rsidRPr="008957FD">
        <w:rPr>
          <w:lang w:eastAsia="fr-FR" w:bidi="fr-FR"/>
        </w:rPr>
        <w:t>tion à l’égard des correcteurs et de leur corporation. Un conflit entre deux communautés, donc. L’une, celle des clavistes, se bat contre la différence. L’autre, celle des correcteurs, d</w:t>
      </w:r>
      <w:r w:rsidRPr="008957FD">
        <w:rPr>
          <w:lang w:eastAsia="fr-FR" w:bidi="fr-FR"/>
        </w:rPr>
        <w:t>é</w:t>
      </w:r>
      <w:r w:rsidRPr="008957FD">
        <w:rPr>
          <w:lang w:eastAsia="fr-FR" w:bidi="fr-FR"/>
        </w:rPr>
        <w:t>fend son métier.</w:t>
      </w:r>
    </w:p>
    <w:p w14:paraId="4B691E6E" w14:textId="77777777" w:rsidR="00CC685C" w:rsidRPr="008957FD" w:rsidRDefault="00CC685C" w:rsidP="00CC685C">
      <w:pPr>
        <w:spacing w:before="120" w:after="120"/>
        <w:jc w:val="both"/>
        <w:rPr>
          <w:lang w:eastAsia="fr-FR" w:bidi="fr-FR"/>
        </w:rPr>
      </w:pPr>
    </w:p>
    <w:p w14:paraId="1AC14B17" w14:textId="77777777" w:rsidR="00CC685C" w:rsidRPr="008957FD" w:rsidRDefault="00CC685C" w:rsidP="00CC685C">
      <w:pPr>
        <w:pStyle w:val="b"/>
      </w:pPr>
      <w:r w:rsidRPr="008957FD">
        <w:rPr>
          <w:lang w:eastAsia="fr-FR" w:bidi="fr-FR"/>
        </w:rPr>
        <w:t>Chaque coup a son refrain,</w:t>
      </w:r>
      <w:r w:rsidRPr="008957FD">
        <w:rPr>
          <w:lang w:eastAsia="fr-FR" w:bidi="fr-FR"/>
        </w:rPr>
        <w:br/>
        <w:t>son leitmotiv, son obsession</w:t>
      </w:r>
    </w:p>
    <w:p w14:paraId="046A5EC4" w14:textId="77777777" w:rsidR="00CC685C" w:rsidRPr="008957FD" w:rsidRDefault="00CC685C" w:rsidP="00CC685C">
      <w:pPr>
        <w:spacing w:before="120" w:after="120"/>
        <w:jc w:val="both"/>
      </w:pPr>
    </w:p>
    <w:p w14:paraId="7FC23B86" w14:textId="77777777" w:rsidR="00CC685C" w:rsidRPr="008957FD" w:rsidRDefault="00CC685C" w:rsidP="00CC685C">
      <w:pPr>
        <w:spacing w:before="120" w:after="120"/>
        <w:ind w:firstLine="0"/>
        <w:jc w:val="both"/>
      </w:pPr>
      <w:r w:rsidRPr="008957FD">
        <w:t>Du côté des hommes</w:t>
      </w:r>
      <w:r w:rsidRPr="008957FD">
        <w:rPr>
          <w:lang w:eastAsia="fr-FR" w:bidi="fr-FR"/>
        </w:rPr>
        <w:t xml:space="preserve">, des correcteurs : </w:t>
      </w:r>
      <w:r w:rsidRPr="008957FD">
        <w:t>la peur, le danger, la concu</w:t>
      </w:r>
      <w:r w:rsidRPr="008957FD">
        <w:t>r</w:t>
      </w:r>
      <w:r w:rsidRPr="008957FD">
        <w:t>rence.</w:t>
      </w:r>
      <w:r w:rsidRPr="008957FD">
        <w:rPr>
          <w:lang w:eastAsia="fr-FR" w:bidi="fr-FR"/>
        </w:rPr>
        <w:t xml:space="preserve"> Une peur du danger que représente la concurrence des femmes. Les femmes — les clavistes — sont de fait une force de travail concurrente. Mais sy</w:t>
      </w:r>
      <w:r w:rsidRPr="008957FD">
        <w:rPr>
          <w:lang w:eastAsia="fr-FR" w:bidi="fr-FR"/>
        </w:rPr>
        <w:t>m</w:t>
      </w:r>
      <w:r w:rsidRPr="008957FD">
        <w:rPr>
          <w:lang w:eastAsia="fr-FR" w:bidi="fr-FR"/>
        </w:rPr>
        <w:t xml:space="preserve">boliquement, elles sont bien plus : pour les gens du Livre, la présence des femmes signifie </w:t>
      </w:r>
      <w:r w:rsidRPr="008957FD">
        <w:t>la fin du métier.</w:t>
      </w:r>
      <w:r w:rsidRPr="008957FD">
        <w:rPr>
          <w:lang w:eastAsia="fr-FR" w:bidi="fr-FR"/>
        </w:rPr>
        <w:t xml:space="preserve"> La fin d'une époque et la fin d'un mythe : mythe d'un travail hyper- qualifié, ina</w:t>
      </w:r>
      <w:r w:rsidRPr="008957FD">
        <w:rPr>
          <w:lang w:eastAsia="fr-FR" w:bidi="fr-FR"/>
        </w:rPr>
        <w:t>c</w:t>
      </w:r>
      <w:r w:rsidRPr="008957FD">
        <w:rPr>
          <w:lang w:eastAsia="fr-FR" w:bidi="fr-FR"/>
        </w:rPr>
        <w:t xml:space="preserve">cessible au commun des ouvriers, réservé à une élite mâle. S'il peut être dit que des clavistes, femmes, simples dactylos au départ, font le même travail que ces vieux ouvriers de métier, alors le métier n'existe plus ; tel est le </w:t>
      </w:r>
      <w:r w:rsidRPr="008957FD">
        <w:t xml:space="preserve">[132] </w:t>
      </w:r>
      <w:r w:rsidRPr="008957FD">
        <w:rPr>
          <w:lang w:eastAsia="fr-FR" w:bidi="fr-FR"/>
        </w:rPr>
        <w:t>sens de la peur. Telle est la signification de l’hostilité des corre</w:t>
      </w:r>
      <w:r w:rsidRPr="008957FD">
        <w:rPr>
          <w:lang w:eastAsia="fr-FR" w:bidi="fr-FR"/>
        </w:rPr>
        <w:t>c</w:t>
      </w:r>
      <w:r w:rsidRPr="008957FD">
        <w:rPr>
          <w:lang w:eastAsia="fr-FR" w:bidi="fr-FR"/>
        </w:rPr>
        <w:t>teurs vis-à-vis des clavistes.</w:t>
      </w:r>
    </w:p>
    <w:p w14:paraId="597277F8" w14:textId="77777777" w:rsidR="00CC685C" w:rsidRPr="008957FD" w:rsidRDefault="00CC685C" w:rsidP="00CC685C">
      <w:pPr>
        <w:spacing w:before="120" w:after="120"/>
        <w:jc w:val="both"/>
      </w:pPr>
      <w:r w:rsidRPr="008957FD">
        <w:t>Du côté des femmes</w:t>
      </w:r>
      <w:r w:rsidRPr="008957FD">
        <w:rPr>
          <w:lang w:eastAsia="fr-FR" w:bidi="fr-FR"/>
        </w:rPr>
        <w:t xml:space="preserve">, des clavistes : </w:t>
      </w:r>
      <w:r w:rsidRPr="008957FD">
        <w:t>la différence, l'exclusion.</w:t>
      </w:r>
      <w:r w:rsidRPr="008957FD">
        <w:rPr>
          <w:lang w:eastAsia="fr-FR" w:bidi="fr-FR"/>
        </w:rPr>
        <w:t xml:space="preserve"> Le mai</w:t>
      </w:r>
      <w:r w:rsidRPr="008957FD">
        <w:rPr>
          <w:lang w:eastAsia="fr-FR" w:bidi="fr-FR"/>
        </w:rPr>
        <w:t>n</w:t>
      </w:r>
      <w:r w:rsidRPr="008957FD">
        <w:rPr>
          <w:lang w:eastAsia="fr-FR" w:bidi="fr-FR"/>
        </w:rPr>
        <w:t>tien et la reproduction de la différence qui légitime l'exclusion. Différences de salaires, de rythmes et d'horaires de travail, de contrôle social, d'organ</w:t>
      </w:r>
      <w:r w:rsidRPr="008957FD">
        <w:rPr>
          <w:lang w:eastAsia="fr-FR" w:bidi="fr-FR"/>
        </w:rPr>
        <w:t>i</w:t>
      </w:r>
      <w:r w:rsidRPr="008957FD">
        <w:rPr>
          <w:lang w:eastAsia="fr-FR" w:bidi="fr-FR"/>
        </w:rPr>
        <w:t>sation du travail... C'est bien sûr contre tout cela que les clavistes se sont insurgées en déclarant la grève un beau jour d'o</w:t>
      </w:r>
      <w:r w:rsidRPr="008957FD">
        <w:rPr>
          <w:lang w:eastAsia="fr-FR" w:bidi="fr-FR"/>
        </w:rPr>
        <w:t>c</w:t>
      </w:r>
      <w:r w:rsidRPr="008957FD">
        <w:rPr>
          <w:lang w:eastAsia="fr-FR" w:bidi="fr-FR"/>
        </w:rPr>
        <w:t>tobre 1983. Ces différe</w:t>
      </w:r>
      <w:r w:rsidRPr="008957FD">
        <w:rPr>
          <w:lang w:eastAsia="fr-FR" w:bidi="fr-FR"/>
        </w:rPr>
        <w:t>n</w:t>
      </w:r>
      <w:r w:rsidRPr="008957FD">
        <w:rPr>
          <w:lang w:eastAsia="fr-FR" w:bidi="fr-FR"/>
        </w:rPr>
        <w:t>ces, elles existent depuis longtemps.</w:t>
      </w:r>
    </w:p>
    <w:p w14:paraId="17713B57" w14:textId="77777777" w:rsidR="00CC685C" w:rsidRPr="008957FD" w:rsidRDefault="00CC685C" w:rsidP="00CC685C">
      <w:pPr>
        <w:spacing w:before="120" w:after="120"/>
        <w:jc w:val="both"/>
      </w:pPr>
      <w:r w:rsidRPr="008957FD">
        <w:rPr>
          <w:lang w:eastAsia="fr-FR" w:bidi="fr-FR"/>
        </w:rPr>
        <w:t>Mais si la révolte éclate maintenant, c'est parce que cette différence aujourd'hui, est perçue comme un construit social. Comme un proce</w:t>
      </w:r>
      <w:r w:rsidRPr="008957FD">
        <w:rPr>
          <w:lang w:eastAsia="fr-FR" w:bidi="fr-FR"/>
        </w:rPr>
        <w:t>s</w:t>
      </w:r>
      <w:r w:rsidRPr="008957FD">
        <w:rPr>
          <w:lang w:eastAsia="fr-FR" w:bidi="fr-FR"/>
        </w:rPr>
        <w:t>sus qui se produit et se reproduit quotidiennement et non comme la conséquence d'inéluct</w:t>
      </w:r>
      <w:r w:rsidRPr="008957FD">
        <w:rPr>
          <w:lang w:eastAsia="fr-FR" w:bidi="fr-FR"/>
        </w:rPr>
        <w:t>a</w:t>
      </w:r>
      <w:r w:rsidRPr="008957FD">
        <w:rPr>
          <w:lang w:eastAsia="fr-FR" w:bidi="fr-FR"/>
        </w:rPr>
        <w:t>bles pesanteurs technologiques ou historiques.</w:t>
      </w:r>
    </w:p>
    <w:p w14:paraId="6DFE2EB4" w14:textId="77777777" w:rsidR="00CC685C" w:rsidRPr="008957FD" w:rsidRDefault="00CC685C" w:rsidP="00CC685C">
      <w:pPr>
        <w:spacing w:before="120" w:after="120"/>
        <w:jc w:val="both"/>
      </w:pPr>
      <w:r w:rsidRPr="008957FD">
        <w:t>Le conflit des clavistes est une grève pour l'égalité, a-t-on dit. Ce</w:t>
      </w:r>
      <w:r w:rsidRPr="008957FD">
        <w:t>r</w:t>
      </w:r>
      <w:r w:rsidRPr="008957FD">
        <w:t xml:space="preserve">tes. </w:t>
      </w:r>
      <w:r w:rsidRPr="008957FD">
        <w:rPr>
          <w:i/>
          <w:lang w:eastAsia="fr-FR" w:bidi="fr-FR"/>
        </w:rPr>
        <w:t>Mais il est avant tout une révolte contre la production de la diff</w:t>
      </w:r>
      <w:r w:rsidRPr="008957FD">
        <w:rPr>
          <w:i/>
          <w:lang w:eastAsia="fr-FR" w:bidi="fr-FR"/>
        </w:rPr>
        <w:t>é</w:t>
      </w:r>
      <w:r w:rsidRPr="008957FD">
        <w:rPr>
          <w:i/>
          <w:lang w:eastAsia="fr-FR" w:bidi="fr-FR"/>
        </w:rPr>
        <w:t>rence et de l'exclusion.</w:t>
      </w:r>
    </w:p>
    <w:p w14:paraId="4B528EC6" w14:textId="77777777" w:rsidR="00CC685C" w:rsidRPr="008957FD" w:rsidRDefault="00CC685C" w:rsidP="00CC685C">
      <w:pPr>
        <w:spacing w:before="120" w:after="120"/>
        <w:jc w:val="both"/>
        <w:rPr>
          <w:lang w:eastAsia="fr-FR" w:bidi="fr-FR"/>
        </w:rPr>
      </w:pPr>
      <w:r w:rsidRPr="008957FD">
        <w:rPr>
          <w:lang w:eastAsia="fr-FR" w:bidi="fr-FR"/>
        </w:rPr>
        <w:br w:type="page"/>
      </w:r>
    </w:p>
    <w:p w14:paraId="393C249C" w14:textId="77777777" w:rsidR="00CC685C" w:rsidRPr="008957FD" w:rsidRDefault="00CC685C" w:rsidP="00CC685C">
      <w:pPr>
        <w:pStyle w:val="planche"/>
      </w:pPr>
      <w:r w:rsidRPr="008957FD">
        <w:rPr>
          <w:lang w:eastAsia="fr-FR" w:bidi="fr-FR"/>
        </w:rPr>
        <w:t>DEUX POIDS, DEUX MESURES :</w:t>
      </w:r>
      <w:r w:rsidRPr="008957FD">
        <w:rPr>
          <w:lang w:eastAsia="fr-FR" w:bidi="fr-FR"/>
        </w:rPr>
        <w:br/>
        <w:t>HISTOIRE D'UNE MYSTIF</w:t>
      </w:r>
      <w:r w:rsidRPr="008957FD">
        <w:rPr>
          <w:lang w:eastAsia="fr-FR" w:bidi="fr-FR"/>
        </w:rPr>
        <w:t>I</w:t>
      </w:r>
      <w:r w:rsidRPr="008957FD">
        <w:rPr>
          <w:lang w:eastAsia="fr-FR" w:bidi="fr-FR"/>
        </w:rPr>
        <w:t>CATION</w:t>
      </w:r>
    </w:p>
    <w:p w14:paraId="535556FA" w14:textId="77777777" w:rsidR="00CC685C" w:rsidRPr="008957FD" w:rsidRDefault="00CC685C" w:rsidP="00CC685C">
      <w:pPr>
        <w:spacing w:before="120" w:after="120"/>
        <w:jc w:val="both"/>
        <w:rPr>
          <w:lang w:eastAsia="fr-FR" w:bidi="fr-FR"/>
        </w:rPr>
      </w:pPr>
    </w:p>
    <w:p w14:paraId="0BF69AA7" w14:textId="77777777" w:rsidR="00CC685C" w:rsidRPr="008957FD" w:rsidRDefault="00CC685C" w:rsidP="00CC685C">
      <w:pPr>
        <w:spacing w:before="120" w:after="120"/>
        <w:ind w:firstLine="0"/>
        <w:jc w:val="both"/>
      </w:pPr>
      <w:r w:rsidRPr="008957FD">
        <w:rPr>
          <w:lang w:eastAsia="fr-FR" w:bidi="fr-FR"/>
        </w:rPr>
        <w:t>La différence devient illégitime lorsque les systèmes de défense et d’illustration des inégalités perdent de leur crédibilité, lorsque les a</w:t>
      </w:r>
      <w:r w:rsidRPr="008957FD">
        <w:rPr>
          <w:lang w:eastAsia="fr-FR" w:bidi="fr-FR"/>
        </w:rPr>
        <w:t>c</w:t>
      </w:r>
      <w:r w:rsidRPr="008957FD">
        <w:rPr>
          <w:lang w:eastAsia="fr-FR" w:bidi="fr-FR"/>
        </w:rPr>
        <w:t>teurs sociaux eux-mêmes démontent les mécanismes de la production d'une diff</w:t>
      </w:r>
      <w:r w:rsidRPr="008957FD">
        <w:rPr>
          <w:lang w:eastAsia="fr-FR" w:bidi="fr-FR"/>
        </w:rPr>
        <w:t>é</w:t>
      </w:r>
      <w:r w:rsidRPr="008957FD">
        <w:rPr>
          <w:lang w:eastAsia="fr-FR" w:bidi="fr-FR"/>
        </w:rPr>
        <w:t>rence.</w:t>
      </w:r>
    </w:p>
    <w:p w14:paraId="0E97A661" w14:textId="77777777" w:rsidR="00CC685C" w:rsidRPr="008957FD" w:rsidRDefault="00CC685C" w:rsidP="00CC685C">
      <w:pPr>
        <w:spacing w:before="120" w:after="120"/>
        <w:jc w:val="both"/>
      </w:pPr>
      <w:r w:rsidRPr="008957FD">
        <w:rPr>
          <w:lang w:eastAsia="fr-FR" w:bidi="fr-FR"/>
        </w:rPr>
        <w:t>Regardons comment clavistes et correcteurs, patrons et syndicats expl</w:t>
      </w:r>
      <w:r w:rsidRPr="008957FD">
        <w:rPr>
          <w:lang w:eastAsia="fr-FR" w:bidi="fr-FR"/>
        </w:rPr>
        <w:t>i</w:t>
      </w:r>
      <w:r w:rsidRPr="008957FD">
        <w:rPr>
          <w:lang w:eastAsia="fr-FR" w:bidi="fr-FR"/>
        </w:rPr>
        <w:t>quent la différence hommes/femmes. Cela tient en une phrase en forme de tautologie : « Elles sont dactylos, ils sont ouvriers du L</w:t>
      </w:r>
      <w:r w:rsidRPr="008957FD">
        <w:rPr>
          <w:lang w:eastAsia="fr-FR" w:bidi="fr-FR"/>
        </w:rPr>
        <w:t>i</w:t>
      </w:r>
      <w:r w:rsidRPr="008957FD">
        <w:rPr>
          <w:lang w:eastAsia="fr-FR" w:bidi="fr-FR"/>
        </w:rPr>
        <w:t>vre ». Tel est le point de départ et le point d'arrivée de tout le sy</w:t>
      </w:r>
      <w:r w:rsidRPr="008957FD">
        <w:rPr>
          <w:lang w:eastAsia="fr-FR" w:bidi="fr-FR"/>
        </w:rPr>
        <w:t>s</w:t>
      </w:r>
      <w:r w:rsidRPr="008957FD">
        <w:rPr>
          <w:lang w:eastAsia="fr-FR" w:bidi="fr-FR"/>
        </w:rPr>
        <w:t>tème de justification, d'explication, de légitimation de cette constell</w:t>
      </w:r>
      <w:r w:rsidRPr="008957FD">
        <w:rPr>
          <w:lang w:eastAsia="fr-FR" w:bidi="fr-FR"/>
        </w:rPr>
        <w:t>a</w:t>
      </w:r>
      <w:r w:rsidRPr="008957FD">
        <w:rPr>
          <w:lang w:eastAsia="fr-FR" w:bidi="fr-FR"/>
        </w:rPr>
        <w:t>tion d'in</w:t>
      </w:r>
      <w:r w:rsidRPr="008957FD">
        <w:rPr>
          <w:lang w:eastAsia="fr-FR" w:bidi="fr-FR"/>
        </w:rPr>
        <w:t>é</w:t>
      </w:r>
      <w:r w:rsidRPr="008957FD">
        <w:rPr>
          <w:lang w:eastAsia="fr-FR" w:bidi="fr-FR"/>
        </w:rPr>
        <w:t>galités.</w:t>
      </w:r>
    </w:p>
    <w:p w14:paraId="6AD68312" w14:textId="77777777" w:rsidR="00CC685C" w:rsidRPr="008957FD" w:rsidRDefault="00CC685C" w:rsidP="00CC685C">
      <w:pPr>
        <w:spacing w:before="120" w:after="120"/>
        <w:jc w:val="both"/>
      </w:pPr>
      <w:r w:rsidRPr="008957FD">
        <w:rPr>
          <w:lang w:eastAsia="fr-FR" w:bidi="fr-FR"/>
        </w:rPr>
        <w:t>En fait, trois types d’explications sont avancés. Trois systèmes e</w:t>
      </w:r>
      <w:r w:rsidRPr="008957FD">
        <w:rPr>
          <w:lang w:eastAsia="fr-FR" w:bidi="fr-FR"/>
        </w:rPr>
        <w:t>x</w:t>
      </w:r>
      <w:r w:rsidRPr="008957FD">
        <w:rPr>
          <w:lang w:eastAsia="fr-FR" w:bidi="fr-FR"/>
        </w:rPr>
        <w:t>plic</w:t>
      </w:r>
      <w:r w:rsidRPr="008957FD">
        <w:rPr>
          <w:lang w:eastAsia="fr-FR" w:bidi="fr-FR"/>
        </w:rPr>
        <w:t>a</w:t>
      </w:r>
      <w:r w:rsidRPr="008957FD">
        <w:rPr>
          <w:lang w:eastAsia="fr-FR" w:bidi="fr-FR"/>
        </w:rPr>
        <w:t>tifs qui s'emboîtent l’un dans l'autre : quand l'un ne marche plus, on passe à l’autre pour, de to</w:t>
      </w:r>
      <w:r w:rsidRPr="008957FD">
        <w:rPr>
          <w:lang w:eastAsia="fr-FR" w:bidi="fr-FR"/>
        </w:rPr>
        <w:t>u</w:t>
      </w:r>
      <w:r w:rsidRPr="008957FD">
        <w:rPr>
          <w:lang w:eastAsia="fr-FR" w:bidi="fr-FR"/>
        </w:rPr>
        <w:t>te façon, revenir à la case départ. Quoi qu’elles fassent, les clavistes sont des dactylos. Quoi qu’ils fassent, les corre</w:t>
      </w:r>
      <w:r w:rsidRPr="008957FD">
        <w:rPr>
          <w:lang w:eastAsia="fr-FR" w:bidi="fr-FR"/>
        </w:rPr>
        <w:t>c</w:t>
      </w:r>
      <w:r w:rsidRPr="008957FD">
        <w:rPr>
          <w:lang w:eastAsia="fr-FR" w:bidi="fr-FR"/>
        </w:rPr>
        <w:t>teurs sont des professionnels du Livre.</w:t>
      </w:r>
    </w:p>
    <w:p w14:paraId="426F2D58" w14:textId="77777777" w:rsidR="00CC685C" w:rsidRPr="008957FD" w:rsidRDefault="00CC685C" w:rsidP="00CC685C">
      <w:pPr>
        <w:spacing w:before="120" w:after="120"/>
        <w:jc w:val="both"/>
      </w:pPr>
      <w:r w:rsidRPr="008957FD">
        <w:rPr>
          <w:lang w:eastAsia="fr-FR" w:bidi="fr-FR"/>
        </w:rPr>
        <w:t>Essayons de décortiquer. Chaque argument ici finit toujours par tomber de lui-même, de l’aveu de celui qui l’avance. Et chaque fois qu’un arg</w:t>
      </w:r>
      <w:r w:rsidRPr="008957FD">
        <w:rPr>
          <w:lang w:eastAsia="fr-FR" w:bidi="fr-FR"/>
        </w:rPr>
        <w:t>u</w:t>
      </w:r>
      <w:r w:rsidRPr="008957FD">
        <w:rPr>
          <w:lang w:eastAsia="fr-FR" w:bidi="fr-FR"/>
        </w:rPr>
        <w:t>ment tombe, on passe à un autre.</w:t>
      </w:r>
    </w:p>
    <w:p w14:paraId="3E2B60B6" w14:textId="77777777" w:rsidR="00CC685C" w:rsidRPr="008957FD" w:rsidRDefault="00CC685C" w:rsidP="00CC685C">
      <w:pPr>
        <w:spacing w:before="120" w:after="120"/>
        <w:jc w:val="both"/>
        <w:rPr>
          <w:lang w:eastAsia="fr-FR" w:bidi="fr-FR"/>
        </w:rPr>
      </w:pPr>
    </w:p>
    <w:p w14:paraId="2129F47F" w14:textId="77777777" w:rsidR="00CC685C" w:rsidRPr="008957FD" w:rsidRDefault="00CC685C" w:rsidP="00CC685C">
      <w:pPr>
        <w:spacing w:before="120" w:after="120"/>
        <w:ind w:left="360" w:hanging="360"/>
        <w:jc w:val="both"/>
      </w:pPr>
      <w:r w:rsidRPr="008957FD">
        <w:rPr>
          <w:lang w:eastAsia="fr-FR" w:bidi="fr-FR"/>
        </w:rPr>
        <w:t>1.</w:t>
      </w:r>
      <w:r w:rsidRPr="008957FD">
        <w:rPr>
          <w:lang w:eastAsia="fr-FR" w:bidi="fr-FR"/>
        </w:rPr>
        <w:tab/>
        <w:t>Les clavistes ne font pas le même travail que les correcteurs, d</w:t>
      </w:r>
      <w:r w:rsidRPr="008957FD">
        <w:rPr>
          <w:lang w:eastAsia="fr-FR" w:bidi="fr-FR"/>
        </w:rPr>
        <w:t>i</w:t>
      </w:r>
      <w:r w:rsidRPr="008957FD">
        <w:rPr>
          <w:lang w:eastAsia="fr-FR" w:bidi="fr-FR"/>
        </w:rPr>
        <w:t xml:space="preserve">sent-ils tous sur le ton de l’évidence. </w:t>
      </w:r>
      <w:r w:rsidRPr="008957FD">
        <w:t>Oui, mais</w:t>
      </w:r>
      <w:r w:rsidRPr="008957FD">
        <w:rPr>
          <w:lang w:eastAsia="fr-FR" w:bidi="fr-FR"/>
        </w:rPr>
        <w:t xml:space="preserve"> en fait, tout le monde le sait maintenant, elles font le m</w:t>
      </w:r>
      <w:r w:rsidRPr="008957FD">
        <w:rPr>
          <w:lang w:eastAsia="fr-FR" w:bidi="fr-FR"/>
        </w:rPr>
        <w:t>ê</w:t>
      </w:r>
      <w:r w:rsidRPr="008957FD">
        <w:rPr>
          <w:lang w:eastAsia="fr-FR" w:bidi="fr-FR"/>
        </w:rPr>
        <w:t>me travail ou peuvent le faire : elles font toutes de l’autocorrection en plus de la saisie et certaines d'entre elles sont « passées correctrices » sans aucun pr</w:t>
      </w:r>
      <w:r w:rsidRPr="008957FD">
        <w:rPr>
          <w:lang w:eastAsia="fr-FR" w:bidi="fr-FR"/>
        </w:rPr>
        <w:t>o</w:t>
      </w:r>
      <w:r w:rsidRPr="008957FD">
        <w:rPr>
          <w:lang w:eastAsia="fr-FR" w:bidi="fr-FR"/>
        </w:rPr>
        <w:t>blème de reconve</w:t>
      </w:r>
      <w:r w:rsidRPr="008957FD">
        <w:rPr>
          <w:lang w:eastAsia="fr-FR" w:bidi="fr-FR"/>
        </w:rPr>
        <w:t>r</w:t>
      </w:r>
      <w:r w:rsidRPr="008957FD">
        <w:rPr>
          <w:lang w:eastAsia="fr-FR" w:bidi="fr-FR"/>
        </w:rPr>
        <w:t>sion. En d'autres termes : on leur fait faire des travaux qui ont des d</w:t>
      </w:r>
      <w:r w:rsidRPr="008957FD">
        <w:rPr>
          <w:lang w:eastAsia="fr-FR" w:bidi="fr-FR"/>
        </w:rPr>
        <w:t>é</w:t>
      </w:r>
      <w:r w:rsidRPr="008957FD">
        <w:rPr>
          <w:lang w:eastAsia="fr-FR" w:bidi="fr-FR"/>
        </w:rPr>
        <w:t>nominations différentes de ceux des hommes et ensuite on justifie to</w:t>
      </w:r>
      <w:r w:rsidRPr="008957FD">
        <w:rPr>
          <w:lang w:eastAsia="fr-FR" w:bidi="fr-FR"/>
        </w:rPr>
        <w:t>u</w:t>
      </w:r>
      <w:r w:rsidRPr="008957FD">
        <w:rPr>
          <w:lang w:eastAsia="fr-FR" w:bidi="fr-FR"/>
        </w:rPr>
        <w:t>tes les inégalités par le fait qu'elles ne font pas le même travail. Démonstration par</w:t>
      </w:r>
      <w:r w:rsidRPr="008957FD">
        <w:t xml:space="preserve"> [133] </w:t>
      </w:r>
      <w:r w:rsidRPr="008957FD">
        <w:rPr>
          <w:lang w:eastAsia="fr-FR" w:bidi="fr-FR"/>
        </w:rPr>
        <w:t>l'absurde que le f</w:t>
      </w:r>
      <w:r w:rsidRPr="008957FD">
        <w:rPr>
          <w:lang w:eastAsia="fr-FR" w:bidi="fr-FR"/>
        </w:rPr>
        <w:t>a</w:t>
      </w:r>
      <w:r w:rsidRPr="008957FD">
        <w:rPr>
          <w:lang w:eastAsia="fr-FR" w:bidi="fr-FR"/>
        </w:rPr>
        <w:t>meux « à travail égal, salaire égal » s'avère peu op</w:t>
      </w:r>
      <w:r w:rsidRPr="008957FD">
        <w:rPr>
          <w:lang w:eastAsia="fr-FR" w:bidi="fr-FR"/>
        </w:rPr>
        <w:t>é</w:t>
      </w:r>
      <w:r w:rsidRPr="008957FD">
        <w:rPr>
          <w:lang w:eastAsia="fr-FR" w:bidi="fr-FR"/>
        </w:rPr>
        <w:t>ratoire...</w:t>
      </w:r>
    </w:p>
    <w:p w14:paraId="61955F76" w14:textId="77777777" w:rsidR="00CC685C" w:rsidRPr="008957FD" w:rsidRDefault="00CC685C" w:rsidP="00CC685C">
      <w:pPr>
        <w:spacing w:before="120" w:after="120"/>
        <w:ind w:left="360" w:hanging="360"/>
        <w:jc w:val="both"/>
      </w:pPr>
      <w:r w:rsidRPr="008957FD">
        <w:rPr>
          <w:lang w:eastAsia="fr-FR" w:bidi="fr-FR"/>
        </w:rPr>
        <w:t>2.</w:t>
      </w:r>
      <w:r w:rsidRPr="008957FD">
        <w:rPr>
          <w:lang w:eastAsia="fr-FR" w:bidi="fr-FR"/>
        </w:rPr>
        <w:tab/>
        <w:t>Les clavistes ne peuvent pas travailler la nuit. Le travail de nuit est interdit aux femmes, affirment-ils avec un regret fort</w:t>
      </w:r>
      <w:r w:rsidRPr="008957FD">
        <w:rPr>
          <w:lang w:eastAsia="fr-FR" w:bidi="fr-FR"/>
        </w:rPr>
        <w:t>e</w:t>
      </w:r>
      <w:r w:rsidRPr="008957FD">
        <w:rPr>
          <w:lang w:eastAsia="fr-FR" w:bidi="fr-FR"/>
        </w:rPr>
        <w:t xml:space="preserve">ment teinté d'ironie. </w:t>
      </w:r>
      <w:r w:rsidRPr="008957FD">
        <w:t>Oui, mais</w:t>
      </w:r>
      <w:r w:rsidRPr="008957FD">
        <w:rPr>
          <w:lang w:eastAsia="fr-FR" w:bidi="fr-FR"/>
        </w:rPr>
        <w:t xml:space="preserve"> les correcteurs sont censés terminer à 0 heure 30, les clavistes à 0 heure. Or en réalité, ils quittent l’entreprise en même temps : elles doivent partir à l'heure et eux peuvent s’en a</w:t>
      </w:r>
      <w:r w:rsidRPr="008957FD">
        <w:rPr>
          <w:lang w:eastAsia="fr-FR" w:bidi="fr-FR"/>
        </w:rPr>
        <w:t>l</w:t>
      </w:r>
      <w:r w:rsidRPr="008957FD">
        <w:rPr>
          <w:lang w:eastAsia="fr-FR" w:bidi="fr-FR"/>
        </w:rPr>
        <w:t>ler quand ils ont fini — c'est le princ</w:t>
      </w:r>
      <w:r w:rsidRPr="008957FD">
        <w:rPr>
          <w:lang w:eastAsia="fr-FR" w:bidi="fr-FR"/>
        </w:rPr>
        <w:t>i</w:t>
      </w:r>
      <w:r w:rsidRPr="008957FD">
        <w:rPr>
          <w:lang w:eastAsia="fr-FR" w:bidi="fr-FR"/>
        </w:rPr>
        <w:t>pe du travail en conscience. Or, en général, les correcteurs achèvent leur tr</w:t>
      </w:r>
      <w:r w:rsidRPr="008957FD">
        <w:rPr>
          <w:lang w:eastAsia="fr-FR" w:bidi="fr-FR"/>
        </w:rPr>
        <w:t>a</w:t>
      </w:r>
      <w:r w:rsidRPr="008957FD">
        <w:rPr>
          <w:lang w:eastAsia="fr-FR" w:bidi="fr-FR"/>
        </w:rPr>
        <w:t>vail... à minuit, en même temps que les clavistes. En fait, l'interdi</w:t>
      </w:r>
      <w:r w:rsidRPr="008957FD">
        <w:rPr>
          <w:lang w:eastAsia="fr-FR" w:bidi="fr-FR"/>
        </w:rPr>
        <w:t>c</w:t>
      </w:r>
      <w:r w:rsidRPr="008957FD">
        <w:rPr>
          <w:lang w:eastAsia="fr-FR" w:bidi="fr-FR"/>
        </w:rPr>
        <w:t>tion du travail de nuit pour les femmes est pur alibi juridique. Tout le monde le sait, tout le monde le dit. Mais l’argument reste. Ch</w:t>
      </w:r>
      <w:r w:rsidRPr="008957FD">
        <w:rPr>
          <w:lang w:eastAsia="fr-FR" w:bidi="fr-FR"/>
        </w:rPr>
        <w:t>a</w:t>
      </w:r>
      <w:r w:rsidRPr="008957FD">
        <w:rPr>
          <w:lang w:eastAsia="fr-FR" w:bidi="fr-FR"/>
        </w:rPr>
        <w:t>cun le ressort à un moment ou à un autre.</w:t>
      </w:r>
    </w:p>
    <w:p w14:paraId="3A7C1BF7" w14:textId="77777777" w:rsidR="00CC685C" w:rsidRPr="008957FD" w:rsidRDefault="00CC685C" w:rsidP="00CC685C">
      <w:pPr>
        <w:spacing w:before="120" w:after="120"/>
        <w:ind w:left="360" w:hanging="360"/>
        <w:jc w:val="both"/>
      </w:pPr>
      <w:r w:rsidRPr="008957FD">
        <w:rPr>
          <w:lang w:eastAsia="fr-FR" w:bidi="fr-FR"/>
        </w:rPr>
        <w:t>3.</w:t>
      </w:r>
      <w:r w:rsidRPr="008957FD">
        <w:rPr>
          <w:lang w:eastAsia="fr-FR" w:bidi="fr-FR"/>
        </w:rPr>
        <w:tab/>
        <w:t xml:space="preserve">Les clavistes n’ont pas </w:t>
      </w:r>
      <w:r w:rsidRPr="008957FD">
        <w:t>la</w:t>
      </w:r>
      <w:r w:rsidRPr="008957FD">
        <w:rPr>
          <w:lang w:eastAsia="fr-FR" w:bidi="fr-FR"/>
        </w:rPr>
        <w:t xml:space="preserve"> formation. Elles ne sortent pas des écoles du Livre. </w:t>
      </w:r>
      <w:r w:rsidRPr="008957FD">
        <w:t>Oui, mais</w:t>
      </w:r>
      <w:r w:rsidRPr="008957FD">
        <w:rPr>
          <w:lang w:eastAsia="fr-FR" w:bidi="fr-FR"/>
        </w:rPr>
        <w:t xml:space="preserve"> tous les correcteurs n’ont pas la formation du Livre (certains sont d’anciens instituteurs, par exe</w:t>
      </w:r>
      <w:r w:rsidRPr="008957FD">
        <w:rPr>
          <w:lang w:eastAsia="fr-FR" w:bidi="fr-FR"/>
        </w:rPr>
        <w:t>m</w:t>
      </w:r>
      <w:r w:rsidRPr="008957FD">
        <w:rPr>
          <w:lang w:eastAsia="fr-FR" w:bidi="fr-FR"/>
        </w:rPr>
        <w:t>ple). Et puis les métiers du Livre se sont complètement transfo</w:t>
      </w:r>
      <w:r w:rsidRPr="008957FD">
        <w:rPr>
          <w:lang w:eastAsia="fr-FR" w:bidi="fr-FR"/>
        </w:rPr>
        <w:t>r</w:t>
      </w:r>
      <w:r w:rsidRPr="008957FD">
        <w:rPr>
          <w:lang w:eastAsia="fr-FR" w:bidi="fr-FR"/>
        </w:rPr>
        <w:t>més. Les écoles professionne</w:t>
      </w:r>
      <w:r w:rsidRPr="008957FD">
        <w:rPr>
          <w:lang w:eastAsia="fr-FR" w:bidi="fr-FR"/>
        </w:rPr>
        <w:t>l</w:t>
      </w:r>
      <w:r w:rsidRPr="008957FD">
        <w:rPr>
          <w:lang w:eastAsia="fr-FR" w:bidi="fr-FR"/>
        </w:rPr>
        <w:t>les elles-mêmes ne sont plus tout à fait adaptées au nouveau procès de travail. Enfin les clavistes devenues corre</w:t>
      </w:r>
      <w:r w:rsidRPr="008957FD">
        <w:rPr>
          <w:lang w:eastAsia="fr-FR" w:bidi="fr-FR"/>
        </w:rPr>
        <w:t>c</w:t>
      </w:r>
      <w:r w:rsidRPr="008957FD">
        <w:rPr>
          <w:lang w:eastAsia="fr-FR" w:bidi="fr-FR"/>
        </w:rPr>
        <w:t>trices ont appris ce métier en 15 jours de formation...</w:t>
      </w:r>
    </w:p>
    <w:p w14:paraId="4649B45D" w14:textId="77777777" w:rsidR="00CC685C" w:rsidRPr="008957FD" w:rsidRDefault="00CC685C" w:rsidP="00CC685C">
      <w:pPr>
        <w:spacing w:before="120" w:after="120"/>
        <w:jc w:val="both"/>
        <w:rPr>
          <w:lang w:eastAsia="fr-FR" w:bidi="fr-FR"/>
        </w:rPr>
      </w:pPr>
    </w:p>
    <w:p w14:paraId="14992144" w14:textId="77777777" w:rsidR="00CC685C" w:rsidRPr="008957FD" w:rsidRDefault="00CC685C" w:rsidP="00CC685C">
      <w:pPr>
        <w:spacing w:before="120" w:after="120"/>
        <w:jc w:val="both"/>
      </w:pPr>
      <w:r w:rsidRPr="008957FD">
        <w:rPr>
          <w:lang w:eastAsia="fr-FR" w:bidi="fr-FR"/>
        </w:rPr>
        <w:t>L’argument-formation, c’est le leitmotiv, c’est la devise, c’est l’obsession de tout le monde : de la direction, des syndicats, des o</w:t>
      </w:r>
      <w:r w:rsidRPr="008957FD">
        <w:rPr>
          <w:lang w:eastAsia="fr-FR" w:bidi="fr-FR"/>
        </w:rPr>
        <w:t>u</w:t>
      </w:r>
      <w:r w:rsidRPr="008957FD">
        <w:rPr>
          <w:lang w:eastAsia="fr-FR" w:bidi="fr-FR"/>
        </w:rPr>
        <w:t>vriers. C’est ce qui revient tout le temps. C’est ce qui revient lorsque l’on a tout épuisé, lorsqu'on se rend compte que rien n'explique rien ; en dernière in</w:t>
      </w:r>
      <w:r w:rsidRPr="008957FD">
        <w:rPr>
          <w:lang w:eastAsia="fr-FR" w:bidi="fr-FR"/>
        </w:rPr>
        <w:t>s</w:t>
      </w:r>
      <w:r w:rsidRPr="008957FD">
        <w:rPr>
          <w:lang w:eastAsia="fr-FR" w:bidi="fr-FR"/>
        </w:rPr>
        <w:t>tance, les clavistes n’ont pas la formation du Livre. La formation, c'est le dogme, c'est le rempart. Même si tout le monde convient, en dernière in</w:t>
      </w:r>
      <w:r w:rsidRPr="008957FD">
        <w:rPr>
          <w:lang w:eastAsia="fr-FR" w:bidi="fr-FR"/>
        </w:rPr>
        <w:t>s</w:t>
      </w:r>
      <w:r w:rsidRPr="008957FD">
        <w:rPr>
          <w:lang w:eastAsia="fr-FR" w:bidi="fr-FR"/>
        </w:rPr>
        <w:t>tance toujours, que l'argument ne tient pas la route. Que la formation, c'est la clef de voûte d'un château de cartes.</w:t>
      </w:r>
    </w:p>
    <w:p w14:paraId="519DDA23" w14:textId="77777777" w:rsidR="00CC685C" w:rsidRPr="008957FD" w:rsidRDefault="00CC685C" w:rsidP="00CC685C">
      <w:pPr>
        <w:spacing w:before="120" w:after="120"/>
        <w:jc w:val="both"/>
        <w:rPr>
          <w:lang w:eastAsia="fr-FR" w:bidi="fr-FR"/>
        </w:rPr>
      </w:pPr>
    </w:p>
    <w:p w14:paraId="2FC63F8A" w14:textId="77777777" w:rsidR="00CC685C" w:rsidRPr="008957FD" w:rsidRDefault="00CC685C" w:rsidP="00CC685C">
      <w:pPr>
        <w:spacing w:before="120" w:after="120"/>
        <w:jc w:val="both"/>
      </w:pPr>
      <w:r w:rsidRPr="008957FD">
        <w:rPr>
          <w:lang w:eastAsia="fr-FR" w:bidi="fr-FR"/>
        </w:rPr>
        <w:t>Pour la direction :</w:t>
      </w:r>
    </w:p>
    <w:p w14:paraId="63806E44" w14:textId="77777777" w:rsidR="00CC685C" w:rsidRPr="008957FD" w:rsidRDefault="00CC685C" w:rsidP="00CC685C">
      <w:pPr>
        <w:pStyle w:val="Citation0"/>
      </w:pPr>
      <w:r w:rsidRPr="008957FD">
        <w:rPr>
          <w:lang w:eastAsia="fr-FR" w:bidi="fr-FR"/>
        </w:rPr>
        <w:t>Mon explication : tout ça ne tient pas. On veut protéger un métier, c'est tout. On fait du corporatisme. (...) La vraie fiction, c'est que le diplôme du Livre est le seul à donner la bonne formation.</w:t>
      </w:r>
      <w:r w:rsidRPr="008957FD">
        <w:t xml:space="preserve"> (Le directeur de la produ</w:t>
      </w:r>
      <w:r w:rsidRPr="008957FD">
        <w:t>c</w:t>
      </w:r>
      <w:r w:rsidRPr="008957FD">
        <w:t>tion.)</w:t>
      </w:r>
    </w:p>
    <w:p w14:paraId="51131E70" w14:textId="77777777" w:rsidR="00CC685C" w:rsidRPr="008957FD" w:rsidRDefault="00CC685C" w:rsidP="00CC685C">
      <w:pPr>
        <w:spacing w:before="120" w:after="120"/>
        <w:jc w:val="both"/>
        <w:rPr>
          <w:lang w:eastAsia="fr-FR" w:bidi="fr-FR"/>
        </w:rPr>
      </w:pPr>
    </w:p>
    <w:p w14:paraId="65839291" w14:textId="77777777" w:rsidR="00CC685C" w:rsidRPr="008957FD" w:rsidRDefault="00CC685C" w:rsidP="00CC685C">
      <w:pPr>
        <w:spacing w:before="120" w:after="120"/>
        <w:jc w:val="both"/>
      </w:pPr>
      <w:r w:rsidRPr="008957FD">
        <w:rPr>
          <w:lang w:eastAsia="fr-FR" w:bidi="fr-FR"/>
        </w:rPr>
        <w:t>Pour les syndicats :</w:t>
      </w:r>
    </w:p>
    <w:p w14:paraId="039AA364" w14:textId="77777777" w:rsidR="00CC685C" w:rsidRPr="008957FD" w:rsidRDefault="00CC685C" w:rsidP="00CC685C">
      <w:pPr>
        <w:pStyle w:val="Citation0"/>
      </w:pPr>
      <w:r w:rsidRPr="008957FD">
        <w:rPr>
          <w:lang w:eastAsia="fr-FR" w:bidi="fr-FR"/>
        </w:rPr>
        <w:t>Je croyais jusqu'ici qu’un CAP est une formation première la mieux ada</w:t>
      </w:r>
      <w:r w:rsidRPr="008957FD">
        <w:rPr>
          <w:lang w:eastAsia="fr-FR" w:bidi="fr-FR"/>
        </w:rPr>
        <w:t>p</w:t>
      </w:r>
      <w:r w:rsidRPr="008957FD">
        <w:rPr>
          <w:lang w:eastAsia="fr-FR" w:bidi="fr-FR"/>
        </w:rPr>
        <w:t>tée possible à une profession. Mais quand vous avez 10 ans de métier, vous avez fait le même métier que les autres, vous n'a</w:t>
      </w:r>
      <w:r w:rsidRPr="008957FD">
        <w:rPr>
          <w:lang w:eastAsia="fr-FR" w:bidi="fr-FR"/>
        </w:rPr>
        <w:t>l</w:t>
      </w:r>
      <w:r w:rsidRPr="008957FD">
        <w:rPr>
          <w:lang w:eastAsia="fr-FR" w:bidi="fr-FR"/>
        </w:rPr>
        <w:t>lez tout de même pas prétendre qu’il faut passer par cette formation pour prouver qu’on est qualifié... Vous n’allez pas leur dire après 3, 4 ou 10 ans d’exercice du m</w:t>
      </w:r>
      <w:r w:rsidRPr="008957FD">
        <w:rPr>
          <w:lang w:eastAsia="fr-FR" w:bidi="fr-FR"/>
        </w:rPr>
        <w:t>é</w:t>
      </w:r>
      <w:r w:rsidRPr="008957FD">
        <w:rPr>
          <w:lang w:eastAsia="fr-FR" w:bidi="fr-FR"/>
        </w:rPr>
        <w:t xml:space="preserve">tier : d’accord mesdames, mais allez vous inscrire dans une école d’imprimerie et quand vous aurez votre CAP... C'est le réflexe de défense qui est normal, un </w:t>
      </w:r>
      <w:r w:rsidRPr="008957FD">
        <w:t xml:space="preserve">[134] </w:t>
      </w:r>
      <w:r w:rsidRPr="008957FD">
        <w:rPr>
          <w:i/>
          <w:lang w:eastAsia="fr-FR" w:bidi="fr-FR"/>
        </w:rPr>
        <w:t>syndicat c'est aussi un professionnel</w:t>
      </w:r>
      <w:r w:rsidRPr="008957FD">
        <w:rPr>
          <w:lang w:eastAsia="fr-FR" w:bidi="fr-FR"/>
        </w:rPr>
        <w:t>.</w:t>
      </w:r>
      <w:r w:rsidRPr="008957FD">
        <w:t xml:space="preserve"> (Georges, corre</w:t>
      </w:r>
      <w:r w:rsidRPr="008957FD">
        <w:t>c</w:t>
      </w:r>
      <w:r w:rsidRPr="008957FD">
        <w:t>teur, délégué CFDT.)</w:t>
      </w:r>
    </w:p>
    <w:p w14:paraId="5E7AD738" w14:textId="77777777" w:rsidR="00CC685C" w:rsidRPr="008957FD" w:rsidRDefault="00CC685C" w:rsidP="00CC685C">
      <w:pPr>
        <w:spacing w:before="120" w:after="120"/>
        <w:jc w:val="both"/>
        <w:rPr>
          <w:lang w:eastAsia="fr-FR" w:bidi="fr-FR"/>
        </w:rPr>
      </w:pPr>
    </w:p>
    <w:p w14:paraId="299F5969" w14:textId="77777777" w:rsidR="00CC685C" w:rsidRPr="008957FD" w:rsidRDefault="00CC685C" w:rsidP="00CC685C">
      <w:pPr>
        <w:pStyle w:val="planche"/>
      </w:pPr>
      <w:r w:rsidRPr="008957FD">
        <w:rPr>
          <w:lang w:eastAsia="fr-FR" w:bidi="fr-FR"/>
        </w:rPr>
        <w:t>CONCLUSION</w:t>
      </w:r>
    </w:p>
    <w:p w14:paraId="6135D15B" w14:textId="77777777" w:rsidR="00CC685C" w:rsidRPr="008957FD" w:rsidRDefault="00CC685C" w:rsidP="00CC685C">
      <w:pPr>
        <w:spacing w:before="120" w:after="120"/>
        <w:jc w:val="both"/>
        <w:rPr>
          <w:lang w:eastAsia="fr-FR" w:bidi="fr-FR"/>
        </w:rPr>
      </w:pPr>
    </w:p>
    <w:p w14:paraId="68AD8372" w14:textId="77777777" w:rsidR="00CC685C" w:rsidRPr="008957FD" w:rsidRDefault="00CC685C" w:rsidP="00CC685C">
      <w:pPr>
        <w:spacing w:before="120" w:after="120"/>
        <w:jc w:val="both"/>
      </w:pPr>
      <w:r w:rsidRPr="008957FD">
        <w:rPr>
          <w:lang w:eastAsia="fr-FR" w:bidi="fr-FR"/>
        </w:rPr>
        <w:t>Que dire en conclusion de cette histoire qui, à bien des égards, re</w:t>
      </w:r>
      <w:r w:rsidRPr="008957FD">
        <w:rPr>
          <w:lang w:eastAsia="fr-FR" w:bidi="fr-FR"/>
        </w:rPr>
        <w:t>s</w:t>
      </w:r>
      <w:r w:rsidRPr="008957FD">
        <w:rPr>
          <w:lang w:eastAsia="fr-FR" w:bidi="fr-FR"/>
        </w:rPr>
        <w:t>semble à une fable, à une caricature ? Si ce cas est intéressant, s'il est pertinent de se perdre dans les méandres de ce récit, c'est parce que l'on y trouve en r</w:t>
      </w:r>
      <w:r w:rsidRPr="008957FD">
        <w:rPr>
          <w:lang w:eastAsia="fr-FR" w:bidi="fr-FR"/>
        </w:rPr>
        <w:t>é</w:t>
      </w:r>
      <w:r w:rsidRPr="008957FD">
        <w:rPr>
          <w:lang w:eastAsia="fr-FR" w:bidi="fr-FR"/>
        </w:rPr>
        <w:t>sumé mais grandeur nature tous les ingrédients qui font la division sexuelle du travail, tous les processus qui mènent à la mise au travail différentielle des hommes et des fe</w:t>
      </w:r>
      <w:r w:rsidRPr="008957FD">
        <w:rPr>
          <w:lang w:eastAsia="fr-FR" w:bidi="fr-FR"/>
        </w:rPr>
        <w:t>m</w:t>
      </w:r>
      <w:r w:rsidRPr="008957FD">
        <w:rPr>
          <w:lang w:eastAsia="fr-FR" w:bidi="fr-FR"/>
        </w:rPr>
        <w:t>mes.</w:t>
      </w:r>
    </w:p>
    <w:p w14:paraId="6398A220" w14:textId="77777777" w:rsidR="00CC685C" w:rsidRPr="008957FD" w:rsidRDefault="00CC685C" w:rsidP="00CC685C">
      <w:pPr>
        <w:spacing w:before="120" w:after="120"/>
        <w:jc w:val="both"/>
      </w:pPr>
      <w:r w:rsidRPr="008957FD">
        <w:rPr>
          <w:lang w:eastAsia="fr-FR" w:bidi="fr-FR"/>
        </w:rPr>
        <w:t>Mas cette histoire, pourrait-on dire, est un cas particulier. Le mo</w:t>
      </w:r>
      <w:r w:rsidRPr="008957FD">
        <w:rPr>
          <w:lang w:eastAsia="fr-FR" w:bidi="fr-FR"/>
        </w:rPr>
        <w:t>n</w:t>
      </w:r>
      <w:r w:rsidRPr="008957FD">
        <w:rPr>
          <w:lang w:eastAsia="fr-FR" w:bidi="fr-FR"/>
        </w:rPr>
        <w:t>de de la presse est unique en son genre. Les gens du Livre ne sont pas représent</w:t>
      </w:r>
      <w:r w:rsidRPr="008957FD">
        <w:rPr>
          <w:lang w:eastAsia="fr-FR" w:bidi="fr-FR"/>
        </w:rPr>
        <w:t>a</w:t>
      </w:r>
      <w:r w:rsidRPr="008957FD">
        <w:rPr>
          <w:lang w:eastAsia="fr-FR" w:bidi="fr-FR"/>
        </w:rPr>
        <w:t>tifs du commun des salariés.</w:t>
      </w:r>
    </w:p>
    <w:p w14:paraId="71908D2C" w14:textId="77777777" w:rsidR="00CC685C" w:rsidRPr="008957FD" w:rsidRDefault="00CC685C" w:rsidP="00CC685C">
      <w:pPr>
        <w:spacing w:before="120" w:after="120"/>
        <w:jc w:val="both"/>
      </w:pPr>
      <w:r w:rsidRPr="008957FD">
        <w:rPr>
          <w:lang w:eastAsia="fr-FR" w:bidi="fr-FR"/>
        </w:rPr>
        <w:t>Ce « cas » n'est donc sûrement pas « représentatif ». Mais il est s</w:t>
      </w:r>
      <w:r w:rsidRPr="008957FD">
        <w:rPr>
          <w:lang w:eastAsia="fr-FR" w:bidi="fr-FR"/>
        </w:rPr>
        <w:t>i</w:t>
      </w:r>
      <w:r w:rsidRPr="008957FD">
        <w:rPr>
          <w:lang w:eastAsia="fr-FR" w:bidi="fr-FR"/>
        </w:rPr>
        <w:t>gnificatif car il met en évidence des mécanismes sociaux fondame</w:t>
      </w:r>
      <w:r w:rsidRPr="008957FD">
        <w:rPr>
          <w:lang w:eastAsia="fr-FR" w:bidi="fr-FR"/>
        </w:rPr>
        <w:t>n</w:t>
      </w:r>
      <w:r w:rsidRPr="008957FD">
        <w:rPr>
          <w:lang w:eastAsia="fr-FR" w:bidi="fr-FR"/>
        </w:rPr>
        <w:t>taux. Plus précisément, il permet de décortiquer deux des rouages e</w:t>
      </w:r>
      <w:r w:rsidRPr="008957FD">
        <w:rPr>
          <w:lang w:eastAsia="fr-FR" w:bidi="fr-FR"/>
        </w:rPr>
        <w:t>s</w:t>
      </w:r>
      <w:r w:rsidRPr="008957FD">
        <w:rPr>
          <w:lang w:eastAsia="fr-FR" w:bidi="fr-FR"/>
        </w:rPr>
        <w:t>sentiels de la division sexue</w:t>
      </w:r>
      <w:r w:rsidRPr="008957FD">
        <w:rPr>
          <w:lang w:eastAsia="fr-FR" w:bidi="fr-FR"/>
        </w:rPr>
        <w:t>l</w:t>
      </w:r>
      <w:r w:rsidRPr="008957FD">
        <w:rPr>
          <w:lang w:eastAsia="fr-FR" w:bidi="fr-FR"/>
        </w:rPr>
        <w:t>le du travail :</w:t>
      </w:r>
    </w:p>
    <w:p w14:paraId="5184D23C" w14:textId="77777777" w:rsidR="00CC685C" w:rsidRPr="008957FD" w:rsidRDefault="00CC685C" w:rsidP="00CC685C">
      <w:pPr>
        <w:spacing w:before="120" w:after="120"/>
        <w:jc w:val="both"/>
      </w:pPr>
    </w:p>
    <w:p w14:paraId="6F822E5F" w14:textId="77777777" w:rsidR="00CC685C" w:rsidRPr="008957FD" w:rsidRDefault="00CC685C" w:rsidP="00CC685C">
      <w:pPr>
        <w:spacing w:before="120" w:after="120"/>
        <w:ind w:left="720" w:hanging="360"/>
        <w:jc w:val="both"/>
      </w:pPr>
      <w:r w:rsidRPr="008957FD">
        <w:t>1.</w:t>
      </w:r>
      <w:r w:rsidRPr="008957FD">
        <w:tab/>
      </w:r>
      <w:r w:rsidRPr="008957FD">
        <w:rPr>
          <w:i/>
        </w:rPr>
        <w:t>Le sens des mouvements de féminisation</w:t>
      </w:r>
      <w:r w:rsidRPr="008957FD">
        <w:t>.</w:t>
      </w:r>
      <w:r w:rsidRPr="008957FD">
        <w:rPr>
          <w:lang w:eastAsia="fr-FR" w:bidi="fr-FR"/>
        </w:rPr>
        <w:t xml:space="preserve"> Comment qualifier l'entrée des femmes dans un bastion masculin ? Mixité de la profe</w:t>
      </w:r>
      <w:r w:rsidRPr="008957FD">
        <w:rPr>
          <w:lang w:eastAsia="fr-FR" w:bidi="fr-FR"/>
        </w:rPr>
        <w:t>s</w:t>
      </w:r>
      <w:r w:rsidRPr="008957FD">
        <w:rPr>
          <w:lang w:eastAsia="fr-FR" w:bidi="fr-FR"/>
        </w:rPr>
        <w:t>sion, constitution de métiers féminins ou reconstitution de filières d'emploi masculines et fém</w:t>
      </w:r>
      <w:r w:rsidRPr="008957FD">
        <w:rPr>
          <w:lang w:eastAsia="fr-FR" w:bidi="fr-FR"/>
        </w:rPr>
        <w:t>i</w:t>
      </w:r>
      <w:r w:rsidRPr="008957FD">
        <w:rPr>
          <w:lang w:eastAsia="fr-FR" w:bidi="fr-FR"/>
        </w:rPr>
        <w:t>nines ?</w:t>
      </w:r>
    </w:p>
    <w:p w14:paraId="7039E5E6" w14:textId="77777777" w:rsidR="00CC685C" w:rsidRPr="008957FD" w:rsidRDefault="00CC685C" w:rsidP="00CC685C">
      <w:pPr>
        <w:spacing w:before="120" w:after="120"/>
        <w:ind w:left="720" w:hanging="360"/>
        <w:jc w:val="both"/>
      </w:pPr>
      <w:r w:rsidRPr="008957FD">
        <w:rPr>
          <w:lang w:eastAsia="fr-FR" w:bidi="fr-FR"/>
        </w:rPr>
        <w:t>2.</w:t>
      </w:r>
      <w:r w:rsidRPr="008957FD">
        <w:rPr>
          <w:lang w:eastAsia="fr-FR" w:bidi="fr-FR"/>
        </w:rPr>
        <w:tab/>
        <w:t xml:space="preserve">Les processus de </w:t>
      </w:r>
      <w:r w:rsidRPr="008957FD">
        <w:rPr>
          <w:i/>
        </w:rPr>
        <w:t>construction de la différence</w:t>
      </w:r>
      <w:r w:rsidRPr="008957FD">
        <w:rPr>
          <w:lang w:eastAsia="fr-FR" w:bidi="fr-FR"/>
        </w:rPr>
        <w:t xml:space="preserve"> ho</w:t>
      </w:r>
      <w:r w:rsidRPr="008957FD">
        <w:rPr>
          <w:lang w:eastAsia="fr-FR" w:bidi="fr-FR"/>
        </w:rPr>
        <w:t>m</w:t>
      </w:r>
      <w:r w:rsidRPr="008957FD">
        <w:rPr>
          <w:lang w:eastAsia="fr-FR" w:bidi="fr-FR"/>
        </w:rPr>
        <w:t>mes/femmes dans le travail. À travers l'histoire du Clavier enchaîné, on voit co</w:t>
      </w:r>
      <w:r w:rsidRPr="008957FD">
        <w:rPr>
          <w:lang w:eastAsia="fr-FR" w:bidi="fr-FR"/>
        </w:rPr>
        <w:t>m</w:t>
      </w:r>
      <w:r w:rsidRPr="008957FD">
        <w:rPr>
          <w:lang w:eastAsia="fr-FR" w:bidi="fr-FR"/>
        </w:rPr>
        <w:t>ment une entreprise bâtit pierre après pierre la différence sexuelle e</w:t>
      </w:r>
      <w:r w:rsidRPr="008957FD">
        <w:rPr>
          <w:lang w:eastAsia="fr-FR" w:bidi="fr-FR"/>
        </w:rPr>
        <w:t>n</w:t>
      </w:r>
      <w:r w:rsidRPr="008957FD">
        <w:rPr>
          <w:lang w:eastAsia="fr-FR" w:bidi="fr-FR"/>
        </w:rPr>
        <w:t>tre des métiers, des emplois, des postes de travail.</w:t>
      </w:r>
    </w:p>
    <w:p w14:paraId="78359E44" w14:textId="77777777" w:rsidR="00CC685C" w:rsidRPr="008957FD" w:rsidRDefault="00CC685C" w:rsidP="00CC685C">
      <w:pPr>
        <w:spacing w:before="120" w:after="120"/>
        <w:ind w:left="720" w:hanging="360"/>
        <w:jc w:val="both"/>
      </w:pPr>
      <w:r w:rsidRPr="008957FD">
        <w:rPr>
          <w:lang w:eastAsia="fr-FR" w:bidi="fr-FR"/>
        </w:rPr>
        <w:t>3.</w:t>
      </w:r>
      <w:r w:rsidRPr="008957FD">
        <w:rPr>
          <w:lang w:eastAsia="fr-FR" w:bidi="fr-FR"/>
        </w:rPr>
        <w:tab/>
        <w:t>La définition de la qualification. La distinction masc</w:t>
      </w:r>
      <w:r w:rsidRPr="008957FD">
        <w:rPr>
          <w:lang w:eastAsia="fr-FR" w:bidi="fr-FR"/>
        </w:rPr>
        <w:t>u</w:t>
      </w:r>
      <w:r w:rsidRPr="008957FD">
        <w:rPr>
          <w:lang w:eastAsia="fr-FR" w:bidi="fr-FR"/>
        </w:rPr>
        <w:t>lin/féminin constitue l'axe central autour duquel se définit la n</w:t>
      </w:r>
      <w:r w:rsidRPr="008957FD">
        <w:rPr>
          <w:lang w:eastAsia="fr-FR" w:bidi="fr-FR"/>
        </w:rPr>
        <w:t>o</w:t>
      </w:r>
      <w:r w:rsidRPr="008957FD">
        <w:rPr>
          <w:lang w:eastAsia="fr-FR" w:bidi="fr-FR"/>
        </w:rPr>
        <w:t xml:space="preserve">tion même de la qualification. Celle-ci apparaît donc ici comme une </w:t>
      </w:r>
      <w:r w:rsidRPr="008957FD">
        <w:rPr>
          <w:i/>
        </w:rPr>
        <w:t>construction s</w:t>
      </w:r>
      <w:r w:rsidRPr="008957FD">
        <w:rPr>
          <w:i/>
        </w:rPr>
        <w:t>o</w:t>
      </w:r>
      <w:r w:rsidRPr="008957FD">
        <w:rPr>
          <w:i/>
        </w:rPr>
        <w:t>ciale sexuée</w:t>
      </w:r>
      <w:r w:rsidRPr="008957FD">
        <w:t>.</w:t>
      </w:r>
    </w:p>
    <w:p w14:paraId="3C057E54" w14:textId="77777777" w:rsidR="00CC685C" w:rsidRPr="008957FD" w:rsidRDefault="00CC685C" w:rsidP="00CC685C">
      <w:pPr>
        <w:spacing w:before="120" w:after="120"/>
        <w:jc w:val="both"/>
        <w:rPr>
          <w:lang w:eastAsia="fr-FR" w:bidi="fr-FR"/>
        </w:rPr>
      </w:pPr>
    </w:p>
    <w:p w14:paraId="39CC3E73" w14:textId="77777777" w:rsidR="00CC685C" w:rsidRPr="008957FD" w:rsidRDefault="00CC685C" w:rsidP="00CC685C">
      <w:pPr>
        <w:spacing w:before="120" w:after="120"/>
        <w:jc w:val="both"/>
      </w:pPr>
      <w:r w:rsidRPr="008957FD">
        <w:rPr>
          <w:lang w:eastAsia="fr-FR" w:bidi="fr-FR"/>
        </w:rPr>
        <w:t>Étudier la production de la différence hommes/femmes dans le L</w:t>
      </w:r>
      <w:r w:rsidRPr="008957FD">
        <w:rPr>
          <w:lang w:eastAsia="fr-FR" w:bidi="fr-FR"/>
        </w:rPr>
        <w:t>i</w:t>
      </w:r>
      <w:r w:rsidRPr="008957FD">
        <w:rPr>
          <w:lang w:eastAsia="fr-FR" w:bidi="fr-FR"/>
        </w:rPr>
        <w:t>vre se révèle particulièrement pertinent. À cause de l'histoire. Car ju</w:t>
      </w:r>
      <w:r w:rsidRPr="008957FD">
        <w:rPr>
          <w:lang w:eastAsia="fr-FR" w:bidi="fr-FR"/>
        </w:rPr>
        <w:t>s</w:t>
      </w:r>
      <w:r w:rsidRPr="008957FD">
        <w:rPr>
          <w:lang w:eastAsia="fr-FR" w:bidi="fr-FR"/>
        </w:rPr>
        <w:t>tement la différence sexuelle n'est pas une pesanteur historique alors même que l'on est dans une corporation qui a un passé chargé — un passif à l'égard des fe</w:t>
      </w:r>
      <w:r w:rsidRPr="008957FD">
        <w:rPr>
          <w:lang w:eastAsia="fr-FR" w:bidi="fr-FR"/>
        </w:rPr>
        <w:t>m</w:t>
      </w:r>
      <w:r w:rsidRPr="008957FD">
        <w:rPr>
          <w:lang w:eastAsia="fr-FR" w:bidi="fr-FR"/>
        </w:rPr>
        <w:t>mes. Elle est un construit social.</w:t>
      </w:r>
    </w:p>
    <w:p w14:paraId="6B8484C3" w14:textId="77777777" w:rsidR="00CC685C" w:rsidRPr="008957FD" w:rsidRDefault="00CC685C" w:rsidP="00CC685C">
      <w:pPr>
        <w:pStyle w:val="p"/>
        <w:rPr>
          <w:lang w:eastAsia="fr-FR" w:bidi="fr-FR"/>
        </w:rPr>
      </w:pPr>
      <w:r w:rsidRPr="008957FD">
        <w:br w:type="page"/>
      </w:r>
      <w:r w:rsidRPr="008957FD">
        <w:rPr>
          <w:lang w:eastAsia="fr-FR" w:bidi="fr-FR"/>
        </w:rPr>
        <w:t>[135]</w:t>
      </w:r>
    </w:p>
    <w:p w14:paraId="55E61583" w14:textId="77777777" w:rsidR="00CC685C" w:rsidRPr="008957FD" w:rsidRDefault="00CC685C" w:rsidP="00CC685C">
      <w:pPr>
        <w:jc w:val="both"/>
      </w:pPr>
    </w:p>
    <w:p w14:paraId="76D43959" w14:textId="77777777" w:rsidR="00CC685C" w:rsidRPr="008957FD" w:rsidRDefault="00CC685C" w:rsidP="00CC685C">
      <w:pPr>
        <w:jc w:val="both"/>
      </w:pPr>
    </w:p>
    <w:p w14:paraId="46A907B7" w14:textId="77777777" w:rsidR="00CC685C" w:rsidRPr="008957FD" w:rsidRDefault="00CC685C" w:rsidP="00CC685C">
      <w:pPr>
        <w:spacing w:after="120"/>
        <w:ind w:firstLine="0"/>
        <w:jc w:val="center"/>
        <w:rPr>
          <w:sz w:val="24"/>
        </w:rPr>
      </w:pPr>
      <w:bookmarkStart w:id="13" w:name="Interventions_econo_20_21_pt_2_texte_07"/>
      <w:r w:rsidRPr="008957FD">
        <w:rPr>
          <w:b/>
          <w:sz w:val="24"/>
        </w:rPr>
        <w:t>Interventions économiques</w:t>
      </w:r>
      <w:r w:rsidRPr="008957FD">
        <w:rPr>
          <w:b/>
          <w:sz w:val="24"/>
        </w:rPr>
        <w:br/>
      </w:r>
      <w:r w:rsidRPr="008957FD">
        <w:rPr>
          <w:i/>
          <w:sz w:val="24"/>
        </w:rPr>
        <w:t>pour une alternative sociale</w:t>
      </w:r>
    </w:p>
    <w:p w14:paraId="5D99BF09" w14:textId="77777777" w:rsidR="00CC685C" w:rsidRPr="008957FD" w:rsidRDefault="00CC685C" w:rsidP="00CC685C">
      <w:pPr>
        <w:spacing w:after="120"/>
        <w:ind w:firstLine="0"/>
        <w:jc w:val="center"/>
        <w:rPr>
          <w:b/>
          <w:sz w:val="24"/>
        </w:rPr>
      </w:pPr>
      <w:r w:rsidRPr="008957FD">
        <w:rPr>
          <w:b/>
          <w:sz w:val="24"/>
        </w:rPr>
        <w:t>No 20-21</w:t>
      </w:r>
    </w:p>
    <w:p w14:paraId="6E42A804" w14:textId="77777777" w:rsidR="00CC685C" w:rsidRPr="008957FD" w:rsidRDefault="00CC685C" w:rsidP="00CC685C">
      <w:pPr>
        <w:spacing w:after="120"/>
        <w:ind w:firstLine="0"/>
        <w:jc w:val="center"/>
        <w:rPr>
          <w:b/>
          <w:color w:val="0000FF"/>
          <w:sz w:val="24"/>
        </w:rPr>
      </w:pPr>
      <w:r w:rsidRPr="008957FD">
        <w:rPr>
          <w:b/>
          <w:color w:val="0000FF"/>
          <w:sz w:val="24"/>
        </w:rPr>
        <w:t>FEMMES ET ÉCONOMIE</w:t>
      </w:r>
      <w:r w:rsidRPr="008957FD">
        <w:rPr>
          <w:b/>
          <w:color w:val="0000FF"/>
          <w:sz w:val="24"/>
        </w:rPr>
        <w:br/>
        <w:t>DEUXIÈME PARTIE</w:t>
      </w:r>
      <w:r w:rsidRPr="008957FD">
        <w:rPr>
          <w:b/>
          <w:color w:val="0000FF"/>
          <w:sz w:val="24"/>
        </w:rPr>
        <w:br/>
      </w:r>
      <w:r w:rsidRPr="008957FD">
        <w:rPr>
          <w:color w:val="FF0000"/>
          <w:sz w:val="24"/>
        </w:rPr>
        <w:t>Gestion de main-d’œuvre et entreprises</w:t>
      </w:r>
    </w:p>
    <w:p w14:paraId="0E3482F0" w14:textId="77777777" w:rsidR="00CC685C" w:rsidRPr="008957FD" w:rsidRDefault="00CC685C" w:rsidP="00CC685C">
      <w:pPr>
        <w:pStyle w:val="planchenb"/>
        <w:rPr>
          <w:color w:val="auto"/>
          <w:sz w:val="44"/>
        </w:rPr>
      </w:pPr>
      <w:r w:rsidRPr="008957FD">
        <w:rPr>
          <w:color w:val="auto"/>
          <w:sz w:val="44"/>
        </w:rPr>
        <w:t>“Stratégies de gestion de main-d’œuvre :</w:t>
      </w:r>
      <w:r w:rsidRPr="008957FD">
        <w:rPr>
          <w:color w:val="auto"/>
          <w:sz w:val="44"/>
        </w:rPr>
        <w:br/>
        <w:t>de nouveaux paravents à une gestion</w:t>
      </w:r>
      <w:r w:rsidRPr="008957FD">
        <w:rPr>
          <w:color w:val="auto"/>
          <w:sz w:val="44"/>
        </w:rPr>
        <w:br/>
        <w:t>sexuée ou un défi pour les organisations.”</w:t>
      </w:r>
    </w:p>
    <w:bookmarkEnd w:id="13"/>
    <w:p w14:paraId="0F8FF0CE" w14:textId="77777777" w:rsidR="00CC685C" w:rsidRPr="008957FD" w:rsidRDefault="00CC685C" w:rsidP="00CC685C">
      <w:pPr>
        <w:jc w:val="both"/>
      </w:pPr>
    </w:p>
    <w:p w14:paraId="2015CA7B" w14:textId="77777777" w:rsidR="00CC685C" w:rsidRPr="008957FD" w:rsidRDefault="00CC685C" w:rsidP="00CC685C">
      <w:pPr>
        <w:pStyle w:val="suite"/>
      </w:pPr>
      <w:r w:rsidRPr="008957FD">
        <w:t>Diane G. TREMBLAY</w:t>
      </w:r>
    </w:p>
    <w:p w14:paraId="7F059AA2" w14:textId="77777777" w:rsidR="00CC685C" w:rsidRPr="008957FD" w:rsidRDefault="00CC685C" w:rsidP="00CC685C">
      <w:pPr>
        <w:jc w:val="both"/>
      </w:pPr>
    </w:p>
    <w:p w14:paraId="150A43C6" w14:textId="77777777" w:rsidR="00CC685C" w:rsidRPr="008957FD" w:rsidRDefault="00CC685C" w:rsidP="00CC685C">
      <w:pPr>
        <w:jc w:val="both"/>
      </w:pPr>
    </w:p>
    <w:p w14:paraId="45D6AD6A"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57C794F9" w14:textId="77777777" w:rsidR="00CC685C" w:rsidRPr="008957FD" w:rsidRDefault="00CC685C" w:rsidP="00CC685C">
      <w:pPr>
        <w:spacing w:before="120" w:after="120"/>
        <w:ind w:left="720"/>
        <w:jc w:val="both"/>
      </w:pPr>
      <w:r w:rsidRPr="008957FD">
        <w:rPr>
          <w:color w:val="000090"/>
          <w:sz w:val="24"/>
          <w:lang w:eastAsia="fr-FR" w:bidi="fr-FR"/>
        </w:rPr>
        <w:t>Le contexte d'innovations technologiques et organisationnelles qui c</w:t>
      </w:r>
      <w:r w:rsidRPr="008957FD">
        <w:rPr>
          <w:color w:val="000090"/>
          <w:sz w:val="24"/>
          <w:lang w:eastAsia="fr-FR" w:bidi="fr-FR"/>
        </w:rPr>
        <w:t>a</w:t>
      </w:r>
      <w:r w:rsidRPr="008957FD">
        <w:rPr>
          <w:color w:val="000090"/>
          <w:sz w:val="24"/>
          <w:lang w:eastAsia="fr-FR" w:bidi="fr-FR"/>
        </w:rPr>
        <w:t>ractérise actuellement le secteur bancaire et financier amène l’auteure à questionner certaines thèses traditionnelles sur la division sexuelle du tr</w:t>
      </w:r>
      <w:r w:rsidRPr="008957FD">
        <w:rPr>
          <w:color w:val="000090"/>
          <w:sz w:val="24"/>
          <w:lang w:eastAsia="fr-FR" w:bidi="fr-FR"/>
        </w:rPr>
        <w:t>a</w:t>
      </w:r>
      <w:r w:rsidRPr="008957FD">
        <w:rPr>
          <w:color w:val="000090"/>
          <w:sz w:val="24"/>
          <w:lang w:eastAsia="fr-FR" w:bidi="fr-FR"/>
        </w:rPr>
        <w:t>vail et des techniques. Le texte met en relief l’importance des strat</w:t>
      </w:r>
      <w:r w:rsidRPr="008957FD">
        <w:rPr>
          <w:color w:val="000090"/>
          <w:sz w:val="24"/>
          <w:lang w:eastAsia="fr-FR" w:bidi="fr-FR"/>
        </w:rPr>
        <w:t>é</w:t>
      </w:r>
      <w:r w:rsidRPr="008957FD">
        <w:rPr>
          <w:color w:val="000090"/>
          <w:sz w:val="24"/>
          <w:lang w:eastAsia="fr-FR" w:bidi="fr-FR"/>
        </w:rPr>
        <w:t>gies de gestion de main-d'œuvre, donc le rôle actif de la demande de travail dans la création, éventuellement le renouvellement, des différences dans les pl</w:t>
      </w:r>
      <w:r w:rsidRPr="008957FD">
        <w:rPr>
          <w:color w:val="000090"/>
          <w:sz w:val="24"/>
          <w:lang w:eastAsia="fr-FR" w:bidi="fr-FR"/>
        </w:rPr>
        <w:t>a</w:t>
      </w:r>
      <w:r w:rsidRPr="008957FD">
        <w:rPr>
          <w:color w:val="000090"/>
          <w:sz w:val="24"/>
          <w:lang w:eastAsia="fr-FR" w:bidi="fr-FR"/>
        </w:rPr>
        <w:t>ces respectives des hommes et des femmes dans les marchés internes du travail. Le recours à ce dernier concept permet d’expliquer la différe</w:t>
      </w:r>
      <w:r w:rsidRPr="008957FD">
        <w:rPr>
          <w:color w:val="000090"/>
          <w:sz w:val="24"/>
          <w:lang w:eastAsia="fr-FR" w:bidi="fr-FR"/>
        </w:rPr>
        <w:t>n</w:t>
      </w:r>
      <w:r w:rsidRPr="008957FD">
        <w:rPr>
          <w:color w:val="000090"/>
          <w:sz w:val="24"/>
          <w:lang w:eastAsia="fr-FR" w:bidi="fr-FR"/>
        </w:rPr>
        <w:t>ciation de leurs possib</w:t>
      </w:r>
      <w:r w:rsidRPr="008957FD">
        <w:rPr>
          <w:color w:val="000090"/>
          <w:sz w:val="24"/>
          <w:lang w:eastAsia="fr-FR" w:bidi="fr-FR"/>
        </w:rPr>
        <w:t>i</w:t>
      </w:r>
      <w:r w:rsidRPr="008957FD">
        <w:rPr>
          <w:color w:val="000090"/>
          <w:sz w:val="24"/>
          <w:lang w:eastAsia="fr-FR" w:bidi="fr-FR"/>
        </w:rPr>
        <w:t>lités de progression dans les filières de mobilité des entreprises. L’analyse conduit à identifier deux grands types de stratégies, dont une tend à favoriser la stabilité en emploi, dans le cadre de marchés internes du travail, et l’autre la précarisation. Le contexte actuel d’innovation peut aussi bien représenter un paravent à la poursuite d’une gestion sexuée qu'un défi pour les o</w:t>
      </w:r>
      <w:r w:rsidRPr="008957FD">
        <w:rPr>
          <w:color w:val="000090"/>
          <w:sz w:val="24"/>
          <w:lang w:eastAsia="fr-FR" w:bidi="fr-FR"/>
        </w:rPr>
        <w:t>r</w:t>
      </w:r>
      <w:r w:rsidRPr="008957FD">
        <w:rPr>
          <w:color w:val="000090"/>
          <w:sz w:val="24"/>
          <w:lang w:eastAsia="fr-FR" w:bidi="fr-FR"/>
        </w:rPr>
        <w:t>ganisations </w:t>
      </w:r>
      <w:r w:rsidRPr="008957FD">
        <w:rPr>
          <w:rStyle w:val="Appelnotedebasdep"/>
          <w:lang w:eastAsia="fr-FR" w:bidi="fr-FR"/>
        </w:rPr>
        <w:footnoteReference w:id="97"/>
      </w:r>
      <w:r w:rsidRPr="008957FD">
        <w:rPr>
          <w:lang w:eastAsia="fr-FR" w:bidi="fr-FR"/>
        </w:rPr>
        <w:t>.</w:t>
      </w:r>
    </w:p>
    <w:p w14:paraId="1EAAE9A7" w14:textId="77777777" w:rsidR="00CC685C" w:rsidRPr="008957FD" w:rsidRDefault="00CC685C" w:rsidP="00CC685C">
      <w:pPr>
        <w:pStyle w:val="c"/>
      </w:pPr>
      <w:r w:rsidRPr="008957FD">
        <w:rPr>
          <w:lang w:eastAsia="fr-FR" w:bidi="fr-FR"/>
        </w:rPr>
        <w:t>*</w:t>
      </w:r>
      <w:r w:rsidRPr="008957FD">
        <w:rPr>
          <w:lang w:eastAsia="fr-FR" w:bidi="fr-FR"/>
        </w:rPr>
        <w:br/>
        <w:t>*    *</w:t>
      </w:r>
    </w:p>
    <w:p w14:paraId="1DD2734D" w14:textId="77777777" w:rsidR="00CC685C" w:rsidRPr="008957FD" w:rsidRDefault="00CC685C" w:rsidP="00CC685C">
      <w:pPr>
        <w:spacing w:before="120" w:after="120"/>
        <w:jc w:val="both"/>
      </w:pPr>
    </w:p>
    <w:p w14:paraId="2D9E1D53" w14:textId="77777777" w:rsidR="00CC685C" w:rsidRPr="008957FD" w:rsidRDefault="00CC685C" w:rsidP="00CC685C">
      <w:pPr>
        <w:spacing w:before="120" w:after="120"/>
        <w:jc w:val="both"/>
        <w:rPr>
          <w:lang w:eastAsia="fr-FR" w:bidi="fr-FR"/>
        </w:rPr>
      </w:pPr>
      <w:r w:rsidRPr="008957FD">
        <w:t>[136]</w:t>
      </w:r>
    </w:p>
    <w:p w14:paraId="25D7D684" w14:textId="77777777" w:rsidR="00CC685C" w:rsidRPr="008957FD" w:rsidRDefault="00CC685C" w:rsidP="00CC685C">
      <w:pPr>
        <w:spacing w:before="120" w:after="120"/>
        <w:jc w:val="both"/>
      </w:pPr>
      <w:r w:rsidRPr="008957FD">
        <w:rPr>
          <w:lang w:eastAsia="fr-FR" w:bidi="fr-FR"/>
        </w:rPr>
        <w:t>Au Québec et au Canada, comme dans un grand nombre de pays industri</w:t>
      </w:r>
      <w:r w:rsidRPr="008957FD">
        <w:rPr>
          <w:lang w:eastAsia="fr-FR" w:bidi="fr-FR"/>
        </w:rPr>
        <w:t>a</w:t>
      </w:r>
      <w:r w:rsidRPr="008957FD">
        <w:rPr>
          <w:lang w:eastAsia="fr-FR" w:bidi="fr-FR"/>
        </w:rPr>
        <w:t>lisés, le taux d'activité des femmes n'a cessé de s'accroître au cours des dernières années et ce, d'autant plus si l'on analyse les do</w:t>
      </w:r>
      <w:r w:rsidRPr="008957FD">
        <w:rPr>
          <w:lang w:eastAsia="fr-FR" w:bidi="fr-FR"/>
        </w:rPr>
        <w:t>n</w:t>
      </w:r>
      <w:r w:rsidRPr="008957FD">
        <w:rPr>
          <w:lang w:eastAsia="fr-FR" w:bidi="fr-FR"/>
        </w:rPr>
        <w:t>nées sur les c</w:t>
      </w:r>
      <w:r w:rsidRPr="008957FD">
        <w:rPr>
          <w:lang w:eastAsia="fr-FR" w:bidi="fr-FR"/>
        </w:rPr>
        <w:t>o</w:t>
      </w:r>
      <w:r w:rsidRPr="008957FD">
        <w:rPr>
          <w:lang w:eastAsia="fr-FR" w:bidi="fr-FR"/>
        </w:rPr>
        <w:t>hortes les plus jeunes (25- 35-45 ans) </w:t>
      </w:r>
      <w:r w:rsidRPr="008957FD">
        <w:rPr>
          <w:rStyle w:val="Appelnotedebasdep"/>
          <w:lang w:eastAsia="fr-FR" w:bidi="fr-FR"/>
        </w:rPr>
        <w:footnoteReference w:id="98"/>
      </w:r>
      <w:r w:rsidRPr="008957FD">
        <w:rPr>
          <w:lang w:eastAsia="fr-FR" w:bidi="fr-FR"/>
        </w:rPr>
        <w:t>. Malgré cela, les femmes continuent d'être fortement concentrées dans des secteurs d'activité particuliers, quelque 80% d'entre elles se retrouvant aujou</w:t>
      </w:r>
      <w:r w:rsidRPr="008957FD">
        <w:rPr>
          <w:lang w:eastAsia="fr-FR" w:bidi="fr-FR"/>
        </w:rPr>
        <w:t>r</w:t>
      </w:r>
      <w:r w:rsidRPr="008957FD">
        <w:rPr>
          <w:lang w:eastAsia="fr-FR" w:bidi="fr-FR"/>
        </w:rPr>
        <w:t>d'hui dans le grand secteur "te</w:t>
      </w:r>
      <w:r w:rsidRPr="008957FD">
        <w:rPr>
          <w:lang w:eastAsia="fr-FR" w:bidi="fr-FR"/>
        </w:rPr>
        <w:t>r</w:t>
      </w:r>
      <w:r w:rsidRPr="008957FD">
        <w:rPr>
          <w:lang w:eastAsia="fr-FR" w:bidi="fr-FR"/>
        </w:rPr>
        <w:t>tiaire". Alors que les deux tiers d'entre elles y étaient déjà en 1951, on constate ai</w:t>
      </w:r>
      <w:r w:rsidRPr="008957FD">
        <w:rPr>
          <w:lang w:eastAsia="fr-FR" w:bidi="fr-FR"/>
        </w:rPr>
        <w:t>n</w:t>
      </w:r>
      <w:r w:rsidRPr="008957FD">
        <w:rPr>
          <w:lang w:eastAsia="fr-FR" w:bidi="fr-FR"/>
        </w:rPr>
        <w:t>si que la ségrégation inter-professionnelle n'a pas du tout régressé, au contraire </w:t>
      </w:r>
      <w:r w:rsidRPr="008957FD">
        <w:rPr>
          <w:rStyle w:val="Appelnotedebasdep"/>
          <w:lang w:eastAsia="fr-FR" w:bidi="fr-FR"/>
        </w:rPr>
        <w:footnoteReference w:id="99"/>
      </w:r>
      <w:r w:rsidRPr="008957FD">
        <w:rPr>
          <w:lang w:eastAsia="fr-FR" w:bidi="fr-FR"/>
        </w:rPr>
        <w:t>.</w:t>
      </w:r>
    </w:p>
    <w:p w14:paraId="644D45DD" w14:textId="77777777" w:rsidR="00CC685C" w:rsidRPr="008957FD" w:rsidRDefault="00CC685C" w:rsidP="00CC685C">
      <w:pPr>
        <w:spacing w:before="120" w:after="120"/>
        <w:jc w:val="both"/>
      </w:pPr>
      <w:r w:rsidRPr="008957FD">
        <w:rPr>
          <w:lang w:eastAsia="fr-FR" w:bidi="fr-FR"/>
        </w:rPr>
        <w:t>Pour plusieurs, cette concentration des femmes dans des métiers et des secteurs d'activité "traditionnellement féminins", à savoir esse</w:t>
      </w:r>
      <w:r w:rsidRPr="008957FD">
        <w:rPr>
          <w:lang w:eastAsia="fr-FR" w:bidi="fr-FR"/>
        </w:rPr>
        <w:t>n</w:t>
      </w:r>
      <w:r w:rsidRPr="008957FD">
        <w:rPr>
          <w:lang w:eastAsia="fr-FR" w:bidi="fr-FR"/>
        </w:rPr>
        <w:t>tiellement les services socio-culturels, commerciaux et personnels (près d’une femme sur deux s’y retrouve) s'explique par leurs préf</w:t>
      </w:r>
      <w:r w:rsidRPr="008957FD">
        <w:rPr>
          <w:lang w:eastAsia="fr-FR" w:bidi="fr-FR"/>
        </w:rPr>
        <w:t>é</w:t>
      </w:r>
      <w:r w:rsidRPr="008957FD">
        <w:rPr>
          <w:lang w:eastAsia="fr-FR" w:bidi="fr-FR"/>
        </w:rPr>
        <w:t>rences "n</w:t>
      </w:r>
      <w:r w:rsidRPr="008957FD">
        <w:rPr>
          <w:lang w:eastAsia="fr-FR" w:bidi="fr-FR"/>
        </w:rPr>
        <w:t>a</w:t>
      </w:r>
      <w:r w:rsidRPr="008957FD">
        <w:rPr>
          <w:lang w:eastAsia="fr-FR" w:bidi="fr-FR"/>
        </w:rPr>
        <w:t>turelles" pour ces secteurs et les métiers ou professions qui y sont associés. Ces préférences peuvent être imputées soit à la soci</w:t>
      </w:r>
      <w:r w:rsidRPr="008957FD">
        <w:rPr>
          <w:lang w:eastAsia="fr-FR" w:bidi="fr-FR"/>
        </w:rPr>
        <w:t>a</w:t>
      </w:r>
      <w:r w:rsidRPr="008957FD">
        <w:rPr>
          <w:lang w:eastAsia="fr-FR" w:bidi="fr-FR"/>
        </w:rPr>
        <w:t>lisation des femmes, soit à leurs repr</w:t>
      </w:r>
      <w:r w:rsidRPr="008957FD">
        <w:rPr>
          <w:lang w:eastAsia="fr-FR" w:bidi="fr-FR"/>
        </w:rPr>
        <w:t>é</w:t>
      </w:r>
      <w:r w:rsidRPr="008957FD">
        <w:rPr>
          <w:lang w:eastAsia="fr-FR" w:bidi="fr-FR"/>
        </w:rPr>
        <w:t>sentations sociales des différents métiers (masculins ou féminins), soit plus particulièrement au système éducatif, aux ense</w:t>
      </w:r>
      <w:r w:rsidRPr="008957FD">
        <w:rPr>
          <w:lang w:eastAsia="fr-FR" w:bidi="fr-FR"/>
        </w:rPr>
        <w:t>i</w:t>
      </w:r>
      <w:r w:rsidRPr="008957FD">
        <w:rPr>
          <w:lang w:eastAsia="fr-FR" w:bidi="fr-FR"/>
        </w:rPr>
        <w:t>gnants et aux conseillers en orientation notamment, qui inciteraient les jeunes filles à se maintenir sur la voie des créneaux d'activité traditionnellement féminins.</w:t>
      </w:r>
    </w:p>
    <w:p w14:paraId="037E2D2B" w14:textId="77777777" w:rsidR="00CC685C" w:rsidRPr="008957FD" w:rsidRDefault="00CC685C" w:rsidP="00CC685C">
      <w:pPr>
        <w:spacing w:before="120" w:after="120"/>
        <w:jc w:val="both"/>
      </w:pPr>
      <w:r w:rsidRPr="008957FD">
        <w:rPr>
          <w:lang w:eastAsia="fr-FR" w:bidi="fr-FR"/>
        </w:rPr>
        <w:t>Pour notre part, nos recherches nous ont amenée à mettre en relief un autre facteur qui nous paraît avoir été n</w:t>
      </w:r>
      <w:r w:rsidRPr="008957FD">
        <w:rPr>
          <w:lang w:eastAsia="fr-FR" w:bidi="fr-FR"/>
        </w:rPr>
        <w:t>é</w:t>
      </w:r>
      <w:r w:rsidRPr="008957FD">
        <w:rPr>
          <w:lang w:eastAsia="fr-FR" w:bidi="fr-FR"/>
        </w:rPr>
        <w:t>gligé, mais qui n'en joue pas moins un rôle tout à fait fo</w:t>
      </w:r>
      <w:r w:rsidRPr="008957FD">
        <w:rPr>
          <w:lang w:eastAsia="fr-FR" w:bidi="fr-FR"/>
        </w:rPr>
        <w:t>n</w:t>
      </w:r>
      <w:r w:rsidRPr="008957FD">
        <w:rPr>
          <w:lang w:eastAsia="fr-FR" w:bidi="fr-FR"/>
        </w:rPr>
        <w:t>damental dans ce système. C'est ainsi que nous tenterons de montrer comment la gestion de la main-d'oeuvre peut jouer un rôle d</w:t>
      </w:r>
      <w:r w:rsidRPr="008957FD">
        <w:rPr>
          <w:lang w:eastAsia="fr-FR" w:bidi="fr-FR"/>
        </w:rPr>
        <w:t>é</w:t>
      </w:r>
      <w:r w:rsidRPr="008957FD">
        <w:rPr>
          <w:lang w:eastAsia="fr-FR" w:bidi="fr-FR"/>
        </w:rPr>
        <w:t>terminant dans le système d'emploi, son organisation en filières de mobilité et en marchés internes du travail (cf. Doeringer et Piore, 1971). Nous nous intéressons plus particuli</w:t>
      </w:r>
      <w:r w:rsidRPr="008957FD">
        <w:rPr>
          <w:lang w:eastAsia="fr-FR" w:bidi="fr-FR"/>
        </w:rPr>
        <w:t>è</w:t>
      </w:r>
      <w:r w:rsidRPr="008957FD">
        <w:rPr>
          <w:lang w:eastAsia="fr-FR" w:bidi="fr-FR"/>
        </w:rPr>
        <w:t>rement à l'affectation différenciée des hommes et des femmes à ces diverses filières, de m</w:t>
      </w:r>
      <w:r w:rsidRPr="008957FD">
        <w:rPr>
          <w:lang w:eastAsia="fr-FR" w:bidi="fr-FR"/>
        </w:rPr>
        <w:t>ê</w:t>
      </w:r>
      <w:r w:rsidRPr="008957FD">
        <w:rPr>
          <w:lang w:eastAsia="fr-FR" w:bidi="fr-FR"/>
        </w:rPr>
        <w:t>me qu'aux marchés internes du travail et ce, plus particulièrement dans le contexte actuel marqué par l'a</w:t>
      </w:r>
      <w:r w:rsidRPr="008957FD">
        <w:rPr>
          <w:lang w:eastAsia="fr-FR" w:bidi="fr-FR"/>
        </w:rPr>
        <w:t>c</w:t>
      </w:r>
      <w:r w:rsidRPr="008957FD">
        <w:rPr>
          <w:lang w:eastAsia="fr-FR" w:bidi="fr-FR"/>
        </w:rPr>
        <w:t>célération des changements techniques et, pour ce qui est du secteur banca</w:t>
      </w:r>
      <w:r w:rsidRPr="008957FD">
        <w:rPr>
          <w:lang w:eastAsia="fr-FR" w:bidi="fr-FR"/>
        </w:rPr>
        <w:t>i</w:t>
      </w:r>
      <w:r w:rsidRPr="008957FD">
        <w:rPr>
          <w:lang w:eastAsia="fr-FR" w:bidi="fr-FR"/>
        </w:rPr>
        <w:t>re que nous avons étudié, par l’innovation financi</w:t>
      </w:r>
      <w:r w:rsidRPr="008957FD">
        <w:rPr>
          <w:lang w:eastAsia="fr-FR" w:bidi="fr-FR"/>
        </w:rPr>
        <w:t>è</w:t>
      </w:r>
      <w:r w:rsidRPr="008957FD">
        <w:rPr>
          <w:lang w:eastAsia="fr-FR" w:bidi="fr-FR"/>
        </w:rPr>
        <w:t>re.</w:t>
      </w:r>
    </w:p>
    <w:p w14:paraId="1A978418" w14:textId="77777777" w:rsidR="00CC685C" w:rsidRPr="008957FD" w:rsidRDefault="00CC685C" w:rsidP="00CC685C">
      <w:pPr>
        <w:spacing w:before="120" w:after="120"/>
        <w:jc w:val="both"/>
      </w:pPr>
      <w:r w:rsidRPr="008957FD">
        <w:rPr>
          <w:lang w:eastAsia="fr-FR" w:bidi="fr-FR"/>
        </w:rPr>
        <w:t>Dans cette perspective, la théorie des marchés internes du travail sera brièvement présentée </w:t>
      </w:r>
      <w:r w:rsidRPr="008957FD">
        <w:rPr>
          <w:rStyle w:val="Appelnotedebasdep"/>
          <w:lang w:eastAsia="fr-FR" w:bidi="fr-FR"/>
        </w:rPr>
        <w:footnoteReference w:id="100"/>
      </w:r>
      <w:r w:rsidRPr="008957FD">
        <w:rPr>
          <w:lang w:eastAsia="fr-FR" w:bidi="fr-FR"/>
        </w:rPr>
        <w:t>, puisqu'elle nous paraît particulièrement utile pour analyser la place des femmes dans les systèmes d'emploi, et notamment pour tenter de prévoir l'impact potentiel de différentes m</w:t>
      </w:r>
      <w:r w:rsidRPr="008957FD">
        <w:rPr>
          <w:lang w:eastAsia="fr-FR" w:bidi="fr-FR"/>
        </w:rPr>
        <w:t>e</w:t>
      </w:r>
      <w:r w:rsidRPr="008957FD">
        <w:rPr>
          <w:lang w:eastAsia="fr-FR" w:bidi="fr-FR"/>
        </w:rPr>
        <w:t>sures ou programmes ayant pour objectif d’améliorer l'accès des femmes soit à des e</w:t>
      </w:r>
      <w:r w:rsidRPr="008957FD">
        <w:rPr>
          <w:lang w:eastAsia="fr-FR" w:bidi="fr-FR"/>
        </w:rPr>
        <w:t>m</w:t>
      </w:r>
      <w:r w:rsidRPr="008957FD">
        <w:rPr>
          <w:lang w:eastAsia="fr-FR" w:bidi="fr-FR"/>
        </w:rPr>
        <w:t>plois</w:t>
      </w:r>
      <w:r w:rsidRPr="008957FD">
        <w:t xml:space="preserve"> [137] </w:t>
      </w:r>
      <w:r w:rsidRPr="008957FD">
        <w:rPr>
          <w:lang w:eastAsia="fr-FR" w:bidi="fr-FR"/>
        </w:rPr>
        <w:t>traditionnellement ou cultures à effet masculins, soit à des postes de haut n</w:t>
      </w:r>
      <w:r w:rsidRPr="008957FD">
        <w:rPr>
          <w:lang w:eastAsia="fr-FR" w:bidi="fr-FR"/>
        </w:rPr>
        <w:t>i</w:t>
      </w:r>
      <w:r w:rsidRPr="008957FD">
        <w:rPr>
          <w:lang w:eastAsia="fr-FR" w:bidi="fr-FR"/>
        </w:rPr>
        <w:t>veau hiérarchique </w:t>
      </w:r>
      <w:r w:rsidRPr="008957FD">
        <w:rPr>
          <w:rStyle w:val="Appelnotedebasdep"/>
          <w:lang w:eastAsia="fr-FR" w:bidi="fr-FR"/>
        </w:rPr>
        <w:footnoteReference w:id="101"/>
      </w:r>
      <w:r w:rsidRPr="008957FD">
        <w:rPr>
          <w:lang w:eastAsia="fr-FR" w:bidi="fr-FR"/>
        </w:rPr>
        <w:t>.</w:t>
      </w:r>
    </w:p>
    <w:p w14:paraId="41B34C68" w14:textId="77777777" w:rsidR="00CC685C" w:rsidRPr="008957FD" w:rsidRDefault="00CC685C" w:rsidP="00CC685C">
      <w:pPr>
        <w:spacing w:before="120" w:after="120"/>
        <w:jc w:val="both"/>
      </w:pPr>
      <w:r w:rsidRPr="008957FD">
        <w:rPr>
          <w:lang w:eastAsia="fr-FR" w:bidi="fr-FR"/>
        </w:rPr>
        <w:t>Par ailleurs, de plus en plus, et particulièrement depuis quelques années, on s'intéresse non seulement à la division sexuelle du travail en général, mais plus particulièrement à la division sexuelle des tec</w:t>
      </w:r>
      <w:r w:rsidRPr="008957FD">
        <w:rPr>
          <w:lang w:eastAsia="fr-FR" w:bidi="fr-FR"/>
        </w:rPr>
        <w:t>h</w:t>
      </w:r>
      <w:r w:rsidRPr="008957FD">
        <w:rPr>
          <w:lang w:eastAsia="fr-FR" w:bidi="fr-FR"/>
        </w:rPr>
        <w:t>niques associées aux différents emplois et systèmes d’emplois. Dans cette optique, la techn</w:t>
      </w:r>
      <w:r w:rsidRPr="008957FD">
        <w:rPr>
          <w:lang w:eastAsia="fr-FR" w:bidi="fr-FR"/>
        </w:rPr>
        <w:t>i</w:t>
      </w:r>
      <w:r w:rsidRPr="008957FD">
        <w:rPr>
          <w:lang w:eastAsia="fr-FR" w:bidi="fr-FR"/>
        </w:rPr>
        <w:t>que, ou plus précisément la relative absence d'intérêt des femmes pour la ou les techniques, a souvent été invoquée pour expliquer, voire justifier, l'a</w:t>
      </w:r>
      <w:r w:rsidRPr="008957FD">
        <w:rPr>
          <w:lang w:eastAsia="fr-FR" w:bidi="fr-FR"/>
        </w:rPr>
        <w:t>b</w:t>
      </w:r>
      <w:r w:rsidRPr="008957FD">
        <w:rPr>
          <w:lang w:eastAsia="fr-FR" w:bidi="fr-FR"/>
        </w:rPr>
        <w:t>sence de femmes de la très grande majorité des postes de nature technique.</w:t>
      </w:r>
    </w:p>
    <w:p w14:paraId="16871AC2" w14:textId="77777777" w:rsidR="00CC685C" w:rsidRPr="008957FD" w:rsidRDefault="00CC685C" w:rsidP="00CC685C">
      <w:pPr>
        <w:spacing w:before="120" w:after="120"/>
        <w:jc w:val="both"/>
      </w:pPr>
      <w:r w:rsidRPr="008957FD">
        <w:rPr>
          <w:lang w:eastAsia="fr-FR" w:bidi="fr-FR"/>
        </w:rPr>
        <w:t>C'est dans ce contexte général que nous nous sommes intéressée à la place des femmes dans les filières de mob</w:t>
      </w:r>
      <w:r w:rsidRPr="008957FD">
        <w:rPr>
          <w:lang w:eastAsia="fr-FR" w:bidi="fr-FR"/>
        </w:rPr>
        <w:t>i</w:t>
      </w:r>
      <w:r w:rsidRPr="008957FD">
        <w:rPr>
          <w:lang w:eastAsia="fr-FR" w:bidi="fr-FR"/>
        </w:rPr>
        <w:t>lité d'un secteur d'activité précis, à savoir la banque, et que nous avons été amenée à mettre en relief un autre facteur tout à fait important pour expliquer la situation différente des fe</w:t>
      </w:r>
      <w:r w:rsidRPr="008957FD">
        <w:rPr>
          <w:lang w:eastAsia="fr-FR" w:bidi="fr-FR"/>
        </w:rPr>
        <w:t>m</w:t>
      </w:r>
      <w:r w:rsidRPr="008957FD">
        <w:rPr>
          <w:lang w:eastAsia="fr-FR" w:bidi="fr-FR"/>
        </w:rPr>
        <w:t>mes et des hommes dans les systèmes d'emploi du secteur bancaire : les pr</w:t>
      </w:r>
      <w:r w:rsidRPr="008957FD">
        <w:rPr>
          <w:lang w:eastAsia="fr-FR" w:bidi="fr-FR"/>
        </w:rPr>
        <w:t>a</w:t>
      </w:r>
      <w:r w:rsidRPr="008957FD">
        <w:rPr>
          <w:lang w:eastAsia="fr-FR" w:bidi="fr-FR"/>
        </w:rPr>
        <w:t>tiques ou stratégies en matière de gestion de main-d’oeuvre (Tremblay, 1988a).</w:t>
      </w:r>
    </w:p>
    <w:p w14:paraId="581A4A4F" w14:textId="77777777" w:rsidR="00CC685C" w:rsidRPr="008957FD" w:rsidRDefault="00CC685C" w:rsidP="00CC685C">
      <w:pPr>
        <w:spacing w:before="120" w:after="120"/>
        <w:jc w:val="both"/>
      </w:pPr>
      <w:r w:rsidRPr="008957FD">
        <w:rPr>
          <w:lang w:eastAsia="fr-FR" w:bidi="fr-FR"/>
        </w:rPr>
        <w:t>Les entreprises ne dominent bien sûr pas tous les aspects des pr</w:t>
      </w:r>
      <w:r w:rsidRPr="008957FD">
        <w:rPr>
          <w:lang w:eastAsia="fr-FR" w:bidi="fr-FR"/>
        </w:rPr>
        <w:t>o</w:t>
      </w:r>
      <w:r w:rsidRPr="008957FD">
        <w:rPr>
          <w:lang w:eastAsia="fr-FR" w:bidi="fr-FR"/>
        </w:rPr>
        <w:t>cessus complexes gouvernant les systèmes d'emploi et, encore moins, le marché du travail dans son ensemble. Elles n'en sont pas moins d</w:t>
      </w:r>
      <w:r w:rsidRPr="008957FD">
        <w:rPr>
          <w:lang w:eastAsia="fr-FR" w:bidi="fr-FR"/>
        </w:rPr>
        <w:t>é</w:t>
      </w:r>
      <w:r w:rsidRPr="008957FD">
        <w:rPr>
          <w:lang w:eastAsia="fr-FR" w:bidi="fr-FR"/>
        </w:rPr>
        <w:t>terminantes dans le processus d'affectation d'individus particuliers à des postes de travail do</w:t>
      </w:r>
      <w:r w:rsidRPr="008957FD">
        <w:rPr>
          <w:lang w:eastAsia="fr-FR" w:bidi="fr-FR"/>
        </w:rPr>
        <w:t>n</w:t>
      </w:r>
      <w:r w:rsidRPr="008957FD">
        <w:rPr>
          <w:lang w:eastAsia="fr-FR" w:bidi="fr-FR"/>
        </w:rPr>
        <w:t>nés, et notamment à des postes conduisant (ou non) à des filières de mobilité (de nature technique ou autres). Dans cette perspective, la gestion de la main-d'oeuvre, soit les déc</w:t>
      </w:r>
      <w:r w:rsidRPr="008957FD">
        <w:rPr>
          <w:lang w:eastAsia="fr-FR" w:bidi="fr-FR"/>
        </w:rPr>
        <w:t>i</w:t>
      </w:r>
      <w:r w:rsidRPr="008957FD">
        <w:rPr>
          <w:lang w:eastAsia="fr-FR" w:bidi="fr-FR"/>
        </w:rPr>
        <w:t>sions en matière de sélection, d'embauche, de formation, de rémunér</w:t>
      </w:r>
      <w:r w:rsidRPr="008957FD">
        <w:rPr>
          <w:lang w:eastAsia="fr-FR" w:bidi="fr-FR"/>
        </w:rPr>
        <w:t>a</w:t>
      </w:r>
      <w:r w:rsidRPr="008957FD">
        <w:rPr>
          <w:lang w:eastAsia="fr-FR" w:bidi="fr-FR"/>
        </w:rPr>
        <w:t>tion et de promotion des différentes catégories de main-d'oeuvre, a</w:t>
      </w:r>
      <w:r w:rsidRPr="008957FD">
        <w:rPr>
          <w:lang w:eastAsia="fr-FR" w:bidi="fr-FR"/>
        </w:rPr>
        <w:t>p</w:t>
      </w:r>
      <w:r w:rsidRPr="008957FD">
        <w:rPr>
          <w:lang w:eastAsia="fr-FR" w:bidi="fr-FR"/>
        </w:rPr>
        <w:t>paraissent bel et bien comme des facteurs déterminants pour expl</w:t>
      </w:r>
      <w:r w:rsidRPr="008957FD">
        <w:rPr>
          <w:lang w:eastAsia="fr-FR" w:bidi="fr-FR"/>
        </w:rPr>
        <w:t>i</w:t>
      </w:r>
      <w:r w:rsidRPr="008957FD">
        <w:rPr>
          <w:lang w:eastAsia="fr-FR" w:bidi="fr-FR"/>
        </w:rPr>
        <w:t>quer la place des femmes dans les systèmes d'emploi de différents secteurs ou entreprises, ainsi que les inégalités que présente cette situation par rapport aux emplois et f</w:t>
      </w:r>
      <w:r w:rsidRPr="008957FD">
        <w:rPr>
          <w:lang w:eastAsia="fr-FR" w:bidi="fr-FR"/>
        </w:rPr>
        <w:t>i</w:t>
      </w:r>
      <w:r w:rsidRPr="008957FD">
        <w:rPr>
          <w:lang w:eastAsia="fr-FR" w:bidi="fr-FR"/>
        </w:rPr>
        <w:t>lières professionnelles offerts aux hommes.</w:t>
      </w:r>
    </w:p>
    <w:p w14:paraId="03A19DA2" w14:textId="77777777" w:rsidR="00CC685C" w:rsidRPr="008957FD" w:rsidRDefault="00CC685C" w:rsidP="00CC685C">
      <w:pPr>
        <w:spacing w:before="120" w:after="120"/>
        <w:jc w:val="both"/>
      </w:pPr>
      <w:r w:rsidRPr="008957FD">
        <w:rPr>
          <w:lang w:eastAsia="fr-FR" w:bidi="fr-FR"/>
        </w:rPr>
        <w:t>En d'autres termes, les entreprises ont longtemps utilisé la place des femmes dans la famille et les rapports sociaux de sexe pour diff</w:t>
      </w:r>
      <w:r w:rsidRPr="008957FD">
        <w:rPr>
          <w:lang w:eastAsia="fr-FR" w:bidi="fr-FR"/>
        </w:rPr>
        <w:t>é</w:t>
      </w:r>
      <w:r w:rsidRPr="008957FD">
        <w:rPr>
          <w:lang w:eastAsia="fr-FR" w:bidi="fr-FR"/>
        </w:rPr>
        <w:t>rencier leurs pratiques de gestion des ressources humaines selon le sexe, ce qui a largement contribué à modeler la division sexuelle du travail que nous connaissons aujourd'hui.</w:t>
      </w:r>
    </w:p>
    <w:p w14:paraId="6A28F6AA" w14:textId="77777777" w:rsidR="00CC685C" w:rsidRPr="008957FD" w:rsidRDefault="00CC685C" w:rsidP="00CC685C">
      <w:pPr>
        <w:spacing w:before="120" w:after="120"/>
        <w:jc w:val="both"/>
      </w:pPr>
      <w:r w:rsidRPr="008957FD">
        <w:rPr>
          <w:lang w:eastAsia="fr-FR" w:bidi="fr-FR"/>
        </w:rPr>
        <w:t>Mais plus important peut-être aujourd’hui, et depuis le début des années quatre-vingts, il semble que malgré l'omniprésence d'un di</w:t>
      </w:r>
      <w:r w:rsidRPr="008957FD">
        <w:rPr>
          <w:lang w:eastAsia="fr-FR" w:bidi="fr-FR"/>
        </w:rPr>
        <w:t>s</w:t>
      </w:r>
      <w:r w:rsidRPr="008957FD">
        <w:rPr>
          <w:lang w:eastAsia="fr-FR" w:bidi="fr-FR"/>
        </w:rPr>
        <w:t>cours favorisant l'égalité en emploi, un nouveau facteur soit maint</w:t>
      </w:r>
      <w:r w:rsidRPr="008957FD">
        <w:rPr>
          <w:lang w:eastAsia="fr-FR" w:bidi="fr-FR"/>
        </w:rPr>
        <w:t>e</w:t>
      </w:r>
      <w:r w:rsidRPr="008957FD">
        <w:rPr>
          <w:lang w:eastAsia="fr-FR" w:bidi="fr-FR"/>
        </w:rPr>
        <w:t>nant souvent invoqué pour justifier la différenciation des pratiques de gestion de main-d'oeuvre : le rapport des femmes à la technologie et les changements technologiques. En effet, dans de nombreuses org</w:t>
      </w:r>
      <w:r w:rsidRPr="008957FD">
        <w:rPr>
          <w:lang w:eastAsia="fr-FR" w:bidi="fr-FR"/>
        </w:rPr>
        <w:t>a</w:t>
      </w:r>
      <w:r w:rsidRPr="008957FD">
        <w:rPr>
          <w:lang w:eastAsia="fr-FR" w:bidi="fr-FR"/>
        </w:rPr>
        <w:t xml:space="preserve">nisations, les changements technologiques sont maintenant </w:t>
      </w:r>
      <w:r w:rsidRPr="008957FD">
        <w:t xml:space="preserve">[138] </w:t>
      </w:r>
      <w:r w:rsidRPr="008957FD">
        <w:rPr>
          <w:lang w:eastAsia="fr-FR" w:bidi="fr-FR"/>
        </w:rPr>
        <w:t>i</w:t>
      </w:r>
      <w:r w:rsidRPr="008957FD">
        <w:rPr>
          <w:lang w:eastAsia="fr-FR" w:bidi="fr-FR"/>
        </w:rPr>
        <w:t>n</w:t>
      </w:r>
      <w:r w:rsidRPr="008957FD">
        <w:rPr>
          <w:lang w:eastAsia="fr-FR" w:bidi="fr-FR"/>
        </w:rPr>
        <w:t>voqués pour expliquer ou justifier l'affectation différenciée des ho</w:t>
      </w:r>
      <w:r w:rsidRPr="008957FD">
        <w:rPr>
          <w:lang w:eastAsia="fr-FR" w:bidi="fr-FR"/>
        </w:rPr>
        <w:t>m</w:t>
      </w:r>
      <w:r w:rsidRPr="008957FD">
        <w:rPr>
          <w:lang w:eastAsia="fr-FR" w:bidi="fr-FR"/>
        </w:rPr>
        <w:t>mes et des femmes à des postes de travail ou des filières de mob</w:t>
      </w:r>
      <w:r w:rsidRPr="008957FD">
        <w:rPr>
          <w:lang w:eastAsia="fr-FR" w:bidi="fr-FR"/>
        </w:rPr>
        <w:t>i</w:t>
      </w:r>
      <w:r w:rsidRPr="008957FD">
        <w:rPr>
          <w:lang w:eastAsia="fr-FR" w:bidi="fr-FR"/>
        </w:rPr>
        <w:t>lité profe</w:t>
      </w:r>
      <w:r w:rsidRPr="008957FD">
        <w:rPr>
          <w:lang w:eastAsia="fr-FR" w:bidi="fr-FR"/>
        </w:rPr>
        <w:t>s</w:t>
      </w:r>
      <w:r w:rsidRPr="008957FD">
        <w:rPr>
          <w:lang w:eastAsia="fr-FR" w:bidi="fr-FR"/>
        </w:rPr>
        <w:t>sionnelle.</w:t>
      </w:r>
    </w:p>
    <w:p w14:paraId="408BB50B" w14:textId="77777777" w:rsidR="00CC685C" w:rsidRPr="008957FD" w:rsidRDefault="00CC685C" w:rsidP="00CC685C">
      <w:pPr>
        <w:spacing w:before="120" w:after="120"/>
        <w:jc w:val="both"/>
      </w:pPr>
      <w:r w:rsidRPr="008957FD">
        <w:rPr>
          <w:lang w:eastAsia="fr-FR" w:bidi="fr-FR"/>
        </w:rPr>
        <w:t>Notre analyse des stratégies d'entreprises du secteur bancaire (Tremblay 1986a, 1987) nous a permis de mettre en relief l'existence de pratiques spécifiques en matière de gestion des ressources huma</w:t>
      </w:r>
      <w:r w:rsidRPr="008957FD">
        <w:rPr>
          <w:lang w:eastAsia="fr-FR" w:bidi="fr-FR"/>
        </w:rPr>
        <w:t>i</w:t>
      </w:r>
      <w:r w:rsidRPr="008957FD">
        <w:rPr>
          <w:lang w:eastAsia="fr-FR" w:bidi="fr-FR"/>
        </w:rPr>
        <w:t>nes, pratiques qui influent sur la place des femmes dans l'entr</w:t>
      </w:r>
      <w:r w:rsidRPr="008957FD">
        <w:rPr>
          <w:lang w:eastAsia="fr-FR" w:bidi="fr-FR"/>
        </w:rPr>
        <w:t>e</w:t>
      </w:r>
      <w:r w:rsidRPr="008957FD">
        <w:rPr>
          <w:lang w:eastAsia="fr-FR" w:bidi="fr-FR"/>
        </w:rPr>
        <w:t>prise, de même que sur le remodelage éventuel (ou le maintien à l’identique) de la division sexuelle du travail dans le contexte des changements technologiques et autres formes d'innovations, ainsi que du décloiso</w:t>
      </w:r>
      <w:r w:rsidRPr="008957FD">
        <w:rPr>
          <w:lang w:eastAsia="fr-FR" w:bidi="fr-FR"/>
        </w:rPr>
        <w:t>n</w:t>
      </w:r>
      <w:r w:rsidRPr="008957FD">
        <w:rPr>
          <w:lang w:eastAsia="fr-FR" w:bidi="fr-FR"/>
        </w:rPr>
        <w:t>nement des activités financières, pour ce qui concerne plus particuli</w:t>
      </w:r>
      <w:r w:rsidRPr="008957FD">
        <w:rPr>
          <w:lang w:eastAsia="fr-FR" w:bidi="fr-FR"/>
        </w:rPr>
        <w:t>è</w:t>
      </w:r>
      <w:r w:rsidRPr="008957FD">
        <w:rPr>
          <w:lang w:eastAsia="fr-FR" w:bidi="fr-FR"/>
        </w:rPr>
        <w:t>rement le secteur bancaire.</w:t>
      </w:r>
    </w:p>
    <w:p w14:paraId="4AAD464E" w14:textId="77777777" w:rsidR="00CC685C" w:rsidRPr="008957FD" w:rsidRDefault="00CC685C" w:rsidP="00CC685C">
      <w:pPr>
        <w:spacing w:before="120" w:after="120"/>
        <w:jc w:val="both"/>
      </w:pPr>
      <w:r w:rsidRPr="008957FD">
        <w:rPr>
          <w:lang w:eastAsia="fr-FR" w:bidi="fr-FR"/>
        </w:rPr>
        <w:t>Ce sont donc précisément ces pratiques ou stratégies de gestion de main-d’œuvre que nous exposerons ici, après avoir présenté rapid</w:t>
      </w:r>
      <w:r w:rsidRPr="008957FD">
        <w:rPr>
          <w:lang w:eastAsia="fr-FR" w:bidi="fr-FR"/>
        </w:rPr>
        <w:t>e</w:t>
      </w:r>
      <w:r w:rsidRPr="008957FD">
        <w:rPr>
          <w:lang w:eastAsia="fr-FR" w:bidi="fr-FR"/>
        </w:rPr>
        <w:t>ment la théorie des marchés internes du travail, dont nous nous insp</w:t>
      </w:r>
      <w:r w:rsidRPr="008957FD">
        <w:rPr>
          <w:lang w:eastAsia="fr-FR" w:bidi="fr-FR"/>
        </w:rPr>
        <w:t>i</w:t>
      </w:r>
      <w:r w:rsidRPr="008957FD">
        <w:rPr>
          <w:lang w:eastAsia="fr-FR" w:bidi="fr-FR"/>
        </w:rPr>
        <w:t>rons partiellement, puis la place des femmes dans le secteur banca</w:t>
      </w:r>
      <w:r w:rsidRPr="008957FD">
        <w:rPr>
          <w:lang w:eastAsia="fr-FR" w:bidi="fr-FR"/>
        </w:rPr>
        <w:t>i</w:t>
      </w:r>
      <w:r w:rsidRPr="008957FD">
        <w:rPr>
          <w:lang w:eastAsia="fr-FR" w:bidi="fr-FR"/>
        </w:rPr>
        <w:t>re/financier.</w:t>
      </w:r>
    </w:p>
    <w:p w14:paraId="746EF9F8" w14:textId="77777777" w:rsidR="00CC685C" w:rsidRPr="008957FD" w:rsidRDefault="00CC685C" w:rsidP="00CC685C">
      <w:pPr>
        <w:spacing w:before="120" w:after="120"/>
        <w:jc w:val="both"/>
        <w:rPr>
          <w:lang w:eastAsia="fr-FR" w:bidi="fr-FR"/>
        </w:rPr>
      </w:pPr>
    </w:p>
    <w:p w14:paraId="6078A4EA" w14:textId="77777777" w:rsidR="00CC685C" w:rsidRPr="008957FD" w:rsidRDefault="00CC685C" w:rsidP="00CC685C">
      <w:pPr>
        <w:pStyle w:val="planche"/>
      </w:pPr>
      <w:r w:rsidRPr="008957FD">
        <w:rPr>
          <w:lang w:eastAsia="fr-FR" w:bidi="fr-FR"/>
        </w:rPr>
        <w:t>MARCHÉS INTERNES DU TRAVAIL</w:t>
      </w:r>
      <w:r w:rsidRPr="008957FD">
        <w:rPr>
          <w:lang w:eastAsia="fr-FR" w:bidi="fr-FR"/>
        </w:rPr>
        <w:br/>
        <w:t>OU SOUS-SYSTÈMES DE RELATIONS</w:t>
      </w:r>
      <w:r w:rsidRPr="008957FD">
        <w:rPr>
          <w:lang w:eastAsia="fr-FR" w:bidi="fr-FR"/>
        </w:rPr>
        <w:br/>
        <w:t>INDU</w:t>
      </w:r>
      <w:r w:rsidRPr="008957FD">
        <w:rPr>
          <w:lang w:eastAsia="fr-FR" w:bidi="fr-FR"/>
        </w:rPr>
        <w:t>S</w:t>
      </w:r>
      <w:r w:rsidRPr="008957FD">
        <w:rPr>
          <w:lang w:eastAsia="fr-FR" w:bidi="fr-FR"/>
        </w:rPr>
        <w:t>TRIELLES</w:t>
      </w:r>
    </w:p>
    <w:p w14:paraId="0F5B8EBC" w14:textId="77777777" w:rsidR="00CC685C" w:rsidRPr="008957FD" w:rsidRDefault="00CC685C" w:rsidP="00CC685C">
      <w:pPr>
        <w:spacing w:before="120" w:after="120"/>
        <w:jc w:val="both"/>
        <w:rPr>
          <w:lang w:eastAsia="fr-FR" w:bidi="fr-FR"/>
        </w:rPr>
      </w:pPr>
    </w:p>
    <w:p w14:paraId="467F8116" w14:textId="77777777" w:rsidR="00CC685C" w:rsidRPr="008957FD" w:rsidRDefault="00CC685C" w:rsidP="00CC685C">
      <w:pPr>
        <w:spacing w:before="120" w:after="120"/>
        <w:ind w:firstLine="0"/>
        <w:jc w:val="both"/>
      </w:pPr>
      <w:r w:rsidRPr="008957FD">
        <w:rPr>
          <w:lang w:eastAsia="fr-FR" w:bidi="fr-FR"/>
        </w:rPr>
        <w:t>Bien que le concept ait d'abord été introduit par Dunlop, ce sont Do</w:t>
      </w:r>
      <w:r w:rsidRPr="008957FD">
        <w:rPr>
          <w:lang w:eastAsia="fr-FR" w:bidi="fr-FR"/>
        </w:rPr>
        <w:t>e</w:t>
      </w:r>
      <w:r w:rsidRPr="008957FD">
        <w:rPr>
          <w:lang w:eastAsia="fr-FR" w:bidi="fr-FR"/>
        </w:rPr>
        <w:t>ringer et Piore (1971) qui ont surtout fait connaître l'analyse m</w:t>
      </w:r>
      <w:r w:rsidRPr="008957FD">
        <w:rPr>
          <w:lang w:eastAsia="fr-FR" w:bidi="fr-FR"/>
        </w:rPr>
        <w:t>e</w:t>
      </w:r>
      <w:r w:rsidRPr="008957FD">
        <w:rPr>
          <w:lang w:eastAsia="fr-FR" w:bidi="fr-FR"/>
        </w:rPr>
        <w:t>née en termes de marchés internes du travail. Bien que l'on puisse, à l'instar d'Osterman (1984) préférer une autre appellation, notamment celle de "sous-système de relations industrielles", la popularité de l'expression de marchés internes nous amène à en traiter en ces termes ici. Ainsi, les marchés internes du tr</w:t>
      </w:r>
      <w:r w:rsidRPr="008957FD">
        <w:rPr>
          <w:lang w:eastAsia="fr-FR" w:bidi="fr-FR"/>
        </w:rPr>
        <w:t>a</w:t>
      </w:r>
      <w:r w:rsidRPr="008957FD">
        <w:rPr>
          <w:lang w:eastAsia="fr-FR" w:bidi="fr-FR"/>
        </w:rPr>
        <w:t>vail peuvent être définis comme une "unité administrative à l’intérieur de laquelle la rémunération et l'affectation du travail sont déterminées par un ensemble de règles et de procédures administratives" (Gambier et Verni</w:t>
      </w:r>
      <w:r w:rsidRPr="008957FD">
        <w:rPr>
          <w:lang w:eastAsia="fr-FR" w:bidi="fr-FR"/>
        </w:rPr>
        <w:t>è</w:t>
      </w:r>
      <w:r w:rsidRPr="008957FD">
        <w:rPr>
          <w:lang w:eastAsia="fr-FR" w:bidi="fr-FR"/>
        </w:rPr>
        <w:t>res, 1982 : 92).</w:t>
      </w:r>
    </w:p>
    <w:p w14:paraId="24880B13" w14:textId="77777777" w:rsidR="00CC685C" w:rsidRPr="008957FD" w:rsidRDefault="00CC685C" w:rsidP="00CC685C">
      <w:pPr>
        <w:spacing w:before="120" w:after="120"/>
        <w:jc w:val="both"/>
      </w:pPr>
      <w:r w:rsidRPr="008957FD">
        <w:rPr>
          <w:lang w:eastAsia="fr-FR" w:bidi="fr-FR"/>
        </w:rPr>
        <w:t>À la différence du paradigme néo-classique du marché du travail, où c'est le système des prix qui assure la coo</w:t>
      </w:r>
      <w:r w:rsidRPr="008957FD">
        <w:rPr>
          <w:lang w:eastAsia="fr-FR" w:bidi="fr-FR"/>
        </w:rPr>
        <w:t>r</w:t>
      </w:r>
      <w:r w:rsidRPr="008957FD">
        <w:rPr>
          <w:lang w:eastAsia="fr-FR" w:bidi="fr-FR"/>
        </w:rPr>
        <w:t xml:space="preserve">dination et le prétendu équilibre du marché du travail, les analyses mettant l'accent sur le marché interne du travail sont fondées sur l'idée d'une </w:t>
      </w:r>
      <w:r w:rsidRPr="008957FD">
        <w:rPr>
          <w:b/>
          <w:bCs/>
        </w:rPr>
        <w:t xml:space="preserve">coordination par les règles, </w:t>
      </w:r>
      <w:r w:rsidRPr="008957FD">
        <w:rPr>
          <w:lang w:eastAsia="fr-FR" w:bidi="fr-FR"/>
        </w:rPr>
        <w:t>règles administratives notamment, mais non exclus</w:t>
      </w:r>
      <w:r w:rsidRPr="008957FD">
        <w:rPr>
          <w:lang w:eastAsia="fr-FR" w:bidi="fr-FR"/>
        </w:rPr>
        <w:t>i</w:t>
      </w:r>
      <w:r w:rsidRPr="008957FD">
        <w:rPr>
          <w:lang w:eastAsia="fr-FR" w:bidi="fr-FR"/>
        </w:rPr>
        <w:t>vement. Dans cette perspective, les marché internes peuvent être considérés comme une "institution" régulant le syst</w:t>
      </w:r>
      <w:r w:rsidRPr="008957FD">
        <w:rPr>
          <w:lang w:eastAsia="fr-FR" w:bidi="fr-FR"/>
        </w:rPr>
        <w:t>è</w:t>
      </w:r>
      <w:r w:rsidRPr="008957FD">
        <w:rPr>
          <w:lang w:eastAsia="fr-FR" w:bidi="fr-FR"/>
        </w:rPr>
        <w:t xml:space="preserve">me de gestion des ressources humaines par le biais d’une série de règles (explicites </w:t>
      </w:r>
      <w:r w:rsidRPr="008957FD">
        <w:rPr>
          <w:b/>
          <w:bCs/>
        </w:rPr>
        <w:t xml:space="preserve">et implicites), </w:t>
      </w:r>
      <w:r w:rsidRPr="008957FD">
        <w:rPr>
          <w:lang w:eastAsia="fr-FR" w:bidi="fr-FR"/>
        </w:rPr>
        <w:t>souvent reliées à la négociation collective, mais aussi souvent liées à des habitudes, des coutumes ou des pratiques propres à un m</w:t>
      </w:r>
      <w:r w:rsidRPr="008957FD">
        <w:rPr>
          <w:lang w:eastAsia="fr-FR" w:bidi="fr-FR"/>
        </w:rPr>
        <w:t>i</w:t>
      </w:r>
      <w:r w:rsidRPr="008957FD">
        <w:rPr>
          <w:lang w:eastAsia="fr-FR" w:bidi="fr-FR"/>
        </w:rPr>
        <w:t>lieu de travail ou une entreprise donnée. Notons que les deux conceptions (marché interne et vision néo-classique) ne s’excluent pas totalement, puisqu’un système d’emploi donné peut être régi par les deux instruments, l'une ou l'autre des modalités d'affectation et de r</w:t>
      </w:r>
      <w:r w:rsidRPr="008957FD">
        <w:rPr>
          <w:lang w:eastAsia="fr-FR" w:bidi="fr-FR"/>
        </w:rPr>
        <w:t>é</w:t>
      </w:r>
      <w:r w:rsidRPr="008957FD">
        <w:rPr>
          <w:lang w:eastAsia="fr-FR" w:bidi="fr-FR"/>
        </w:rPr>
        <w:t>munération du travail dominant selon les postes ou les catégories d'emploi dont il est question.</w:t>
      </w:r>
    </w:p>
    <w:p w14:paraId="121DA8D4" w14:textId="77777777" w:rsidR="00CC685C" w:rsidRPr="008957FD" w:rsidRDefault="00CC685C" w:rsidP="00CC685C">
      <w:pPr>
        <w:spacing w:before="120" w:after="120"/>
        <w:jc w:val="both"/>
      </w:pPr>
      <w:r w:rsidRPr="008957FD">
        <w:br w:type="page"/>
        <w:t>[139]</w:t>
      </w:r>
    </w:p>
    <w:p w14:paraId="16E28716" w14:textId="77777777" w:rsidR="00CC685C" w:rsidRPr="008957FD" w:rsidRDefault="00CC685C" w:rsidP="00CC685C">
      <w:pPr>
        <w:spacing w:before="120" w:after="120"/>
        <w:jc w:val="both"/>
      </w:pPr>
      <w:r w:rsidRPr="008957FD">
        <w:rPr>
          <w:lang w:eastAsia="fr-FR" w:bidi="fr-FR"/>
        </w:rPr>
        <w:t>En ce qui concerne les origines des marchés internes du travail, les a</w:t>
      </w:r>
      <w:r w:rsidRPr="008957FD">
        <w:rPr>
          <w:lang w:eastAsia="fr-FR" w:bidi="fr-FR"/>
        </w:rPr>
        <w:t>u</w:t>
      </w:r>
      <w:r w:rsidRPr="008957FD">
        <w:rPr>
          <w:lang w:eastAsia="fr-FR" w:bidi="fr-FR"/>
        </w:rPr>
        <w:t>teurs ont expliqué leur existence et leur développement par trois grands facteurs principaux. D'abord, un lien avec la stabilité ou l'in</w:t>
      </w:r>
      <w:r w:rsidRPr="008957FD">
        <w:rPr>
          <w:lang w:eastAsia="fr-FR" w:bidi="fr-FR"/>
        </w:rPr>
        <w:t>s</w:t>
      </w:r>
      <w:r w:rsidRPr="008957FD">
        <w:rPr>
          <w:lang w:eastAsia="fr-FR" w:bidi="fr-FR"/>
        </w:rPr>
        <w:t>tabilité de l'activ</w:t>
      </w:r>
      <w:r w:rsidRPr="008957FD">
        <w:rPr>
          <w:lang w:eastAsia="fr-FR" w:bidi="fr-FR"/>
        </w:rPr>
        <w:t>i</w:t>
      </w:r>
      <w:r w:rsidRPr="008957FD">
        <w:rPr>
          <w:lang w:eastAsia="fr-FR" w:bidi="fr-FR"/>
        </w:rPr>
        <w:t>té économique en cause, deuxièmement la nécessité pour une e</w:t>
      </w:r>
      <w:r w:rsidRPr="008957FD">
        <w:rPr>
          <w:lang w:eastAsia="fr-FR" w:bidi="fr-FR"/>
        </w:rPr>
        <w:t>n</w:t>
      </w:r>
      <w:r w:rsidRPr="008957FD">
        <w:rPr>
          <w:lang w:eastAsia="fr-FR" w:bidi="fr-FR"/>
        </w:rPr>
        <w:t>treprise d'avoir recours à des qualifications spécifiques et enfin troisièmement, le désir de renforcer la cohésion sociale des e</w:t>
      </w:r>
      <w:r w:rsidRPr="008957FD">
        <w:rPr>
          <w:lang w:eastAsia="fr-FR" w:bidi="fr-FR"/>
        </w:rPr>
        <w:t>f</w:t>
      </w:r>
      <w:r w:rsidRPr="008957FD">
        <w:rPr>
          <w:lang w:eastAsia="fr-FR" w:bidi="fr-FR"/>
        </w:rPr>
        <w:t>fectifs de l'entreprise.</w:t>
      </w:r>
    </w:p>
    <w:p w14:paraId="0B652811" w14:textId="77777777" w:rsidR="00CC685C" w:rsidRPr="008957FD" w:rsidRDefault="00CC685C" w:rsidP="00CC685C">
      <w:pPr>
        <w:spacing w:before="120" w:after="120"/>
        <w:jc w:val="both"/>
      </w:pPr>
      <w:r w:rsidRPr="008957FD">
        <w:rPr>
          <w:lang w:eastAsia="fr-FR" w:bidi="fr-FR"/>
        </w:rPr>
        <w:t>La première explication met l'accent sur la variabilité de l’activité dans une entreprise ou un secteur d'activité donné, mais attribue plus particuli</w:t>
      </w:r>
      <w:r w:rsidRPr="008957FD">
        <w:rPr>
          <w:lang w:eastAsia="fr-FR" w:bidi="fr-FR"/>
        </w:rPr>
        <w:t>è</w:t>
      </w:r>
      <w:r w:rsidRPr="008957FD">
        <w:rPr>
          <w:lang w:eastAsia="fr-FR" w:bidi="fr-FR"/>
        </w:rPr>
        <w:t>rement le développement des marchés internes à la stratégie adoptée par l'entreprise pour faire face à cette situation. Si une entr</w:t>
      </w:r>
      <w:r w:rsidRPr="008957FD">
        <w:rPr>
          <w:lang w:eastAsia="fr-FR" w:bidi="fr-FR"/>
        </w:rPr>
        <w:t>e</w:t>
      </w:r>
      <w:r w:rsidRPr="008957FD">
        <w:rPr>
          <w:lang w:eastAsia="fr-FR" w:bidi="fr-FR"/>
        </w:rPr>
        <w:t>prise domine un marché, ou peut tout au moins rejeter les fluctuations sur d'autres entrepr</w:t>
      </w:r>
      <w:r w:rsidRPr="008957FD">
        <w:rPr>
          <w:lang w:eastAsia="fr-FR" w:bidi="fr-FR"/>
        </w:rPr>
        <w:t>i</w:t>
      </w:r>
      <w:r w:rsidRPr="008957FD">
        <w:rPr>
          <w:lang w:eastAsia="fr-FR" w:bidi="fr-FR"/>
        </w:rPr>
        <w:t>ses, elle aura tendance à créer des îlots de stabilité au sein de ses structures d'emploi. De plus, l'accroissement de l'impo</w:t>
      </w:r>
      <w:r w:rsidRPr="008957FD">
        <w:rPr>
          <w:lang w:eastAsia="fr-FR" w:bidi="fr-FR"/>
        </w:rPr>
        <w:t>r</w:t>
      </w:r>
      <w:r w:rsidRPr="008957FD">
        <w:rPr>
          <w:lang w:eastAsia="fr-FR" w:bidi="fr-FR"/>
        </w:rPr>
        <w:t>tance relative de certains types d’activité, notamment les activités pr</w:t>
      </w:r>
      <w:r w:rsidRPr="008957FD">
        <w:rPr>
          <w:lang w:eastAsia="fr-FR" w:bidi="fr-FR"/>
        </w:rPr>
        <w:t>o</w:t>
      </w:r>
      <w:r w:rsidRPr="008957FD">
        <w:rPr>
          <w:lang w:eastAsia="fr-FR" w:bidi="fr-FR"/>
        </w:rPr>
        <w:t>fessionnelles ou de gestion, soit des postes de travail reliés direct</w:t>
      </w:r>
      <w:r w:rsidRPr="008957FD">
        <w:rPr>
          <w:lang w:eastAsia="fr-FR" w:bidi="fr-FR"/>
        </w:rPr>
        <w:t>e</w:t>
      </w:r>
      <w:r w:rsidRPr="008957FD">
        <w:rPr>
          <w:lang w:eastAsia="fr-FR" w:bidi="fr-FR"/>
        </w:rPr>
        <w:t>ment au coeur de l’activité de l'entreprise, a</w:t>
      </w:r>
      <w:r w:rsidRPr="008957FD">
        <w:rPr>
          <w:lang w:eastAsia="fr-FR" w:bidi="fr-FR"/>
        </w:rPr>
        <w:t>u</w:t>
      </w:r>
      <w:r w:rsidRPr="008957FD">
        <w:rPr>
          <w:lang w:eastAsia="fr-FR" w:bidi="fr-FR"/>
        </w:rPr>
        <w:t>rait tendance à favoriser le développement de tels îlots de stabilité qui pre</w:t>
      </w:r>
      <w:r w:rsidRPr="008957FD">
        <w:rPr>
          <w:lang w:eastAsia="fr-FR" w:bidi="fr-FR"/>
        </w:rPr>
        <w:t>n</w:t>
      </w:r>
      <w:r w:rsidRPr="008957FD">
        <w:rPr>
          <w:lang w:eastAsia="fr-FR" w:bidi="fr-FR"/>
        </w:rPr>
        <w:t>nent la forme de ce qu'il est convenu d'appeler des marchés internes du travail. Il est e</w:t>
      </w:r>
      <w:r w:rsidRPr="008957FD">
        <w:rPr>
          <w:lang w:eastAsia="fr-FR" w:bidi="fr-FR"/>
        </w:rPr>
        <w:t>n</w:t>
      </w:r>
      <w:r w:rsidRPr="008957FD">
        <w:rPr>
          <w:lang w:eastAsia="fr-FR" w:bidi="fr-FR"/>
        </w:rPr>
        <w:t>tendu que la création de tels îlots introduit des différenciations, des ruptures, des discontinuités dans les structures d'emploi d'une entr</w:t>
      </w:r>
      <w:r w:rsidRPr="008957FD">
        <w:rPr>
          <w:lang w:eastAsia="fr-FR" w:bidi="fr-FR"/>
        </w:rPr>
        <w:t>e</w:t>
      </w:r>
      <w:r w:rsidRPr="008957FD">
        <w:rPr>
          <w:lang w:eastAsia="fr-FR" w:bidi="fr-FR"/>
        </w:rPr>
        <w:t>prise, certains postes de travail étant exclus de ces espaces protégés, de ces filières de mobilité réservées.</w:t>
      </w:r>
    </w:p>
    <w:p w14:paraId="42BEDC2F" w14:textId="77777777" w:rsidR="00CC685C" w:rsidRPr="008957FD" w:rsidRDefault="00CC685C" w:rsidP="00CC685C">
      <w:pPr>
        <w:spacing w:before="120" w:after="120"/>
        <w:jc w:val="both"/>
      </w:pPr>
      <w:r w:rsidRPr="008957FD">
        <w:rPr>
          <w:lang w:eastAsia="fr-FR" w:bidi="fr-FR"/>
        </w:rPr>
        <w:t>Le deuxième facteur expliquant le développement des marchés i</w:t>
      </w:r>
      <w:r w:rsidRPr="008957FD">
        <w:rPr>
          <w:lang w:eastAsia="fr-FR" w:bidi="fr-FR"/>
        </w:rPr>
        <w:t>n</w:t>
      </w:r>
      <w:r w:rsidRPr="008957FD">
        <w:rPr>
          <w:lang w:eastAsia="fr-FR" w:bidi="fr-FR"/>
        </w:rPr>
        <w:t>ternes a trait à la spécificité des qualifications requises par une entr</w:t>
      </w:r>
      <w:r w:rsidRPr="008957FD">
        <w:rPr>
          <w:lang w:eastAsia="fr-FR" w:bidi="fr-FR"/>
        </w:rPr>
        <w:t>e</w:t>
      </w:r>
      <w:r w:rsidRPr="008957FD">
        <w:rPr>
          <w:lang w:eastAsia="fr-FR" w:bidi="fr-FR"/>
        </w:rPr>
        <w:t>prise, et serait, selon certains auteurs (Daubigney, 1979) étroitement relié au degré d'avance technologique de l'entreprise, ou à la spécific</w:t>
      </w:r>
      <w:r w:rsidRPr="008957FD">
        <w:rPr>
          <w:lang w:eastAsia="fr-FR" w:bidi="fr-FR"/>
        </w:rPr>
        <w:t>i</w:t>
      </w:r>
      <w:r w:rsidRPr="008957FD">
        <w:rPr>
          <w:lang w:eastAsia="fr-FR" w:bidi="fr-FR"/>
        </w:rPr>
        <w:t>té de sa technologie. Si l’on veut bien admettre que la technologie d</w:t>
      </w:r>
      <w:r w:rsidRPr="008957FD">
        <w:rPr>
          <w:lang w:eastAsia="fr-FR" w:bidi="fr-FR"/>
        </w:rPr>
        <w:t>é</w:t>
      </w:r>
      <w:r w:rsidRPr="008957FD">
        <w:rPr>
          <w:lang w:eastAsia="fr-FR" w:bidi="fr-FR"/>
        </w:rPr>
        <w:t>finit au moins partiellement les contenus d'emplois (mais non enti</w:t>
      </w:r>
      <w:r w:rsidRPr="008957FD">
        <w:rPr>
          <w:lang w:eastAsia="fr-FR" w:bidi="fr-FR"/>
        </w:rPr>
        <w:t>è</w:t>
      </w:r>
      <w:r w:rsidRPr="008957FD">
        <w:rPr>
          <w:lang w:eastAsia="fr-FR" w:bidi="fr-FR"/>
        </w:rPr>
        <w:t>rement, puisque la gestion de la main-d’oeuvre et l'organisation du travail interviennent aussi </w:t>
      </w:r>
      <w:r w:rsidRPr="008957FD">
        <w:rPr>
          <w:rStyle w:val="Appelnotedebasdep"/>
          <w:lang w:eastAsia="fr-FR" w:bidi="fr-FR"/>
        </w:rPr>
        <w:footnoteReference w:id="102"/>
      </w:r>
      <w:r w:rsidRPr="008957FD">
        <w:rPr>
          <w:lang w:eastAsia="fr-FR" w:bidi="fr-FR"/>
        </w:rPr>
        <w:t>), il faut alors admettre qu'une technol</w:t>
      </w:r>
      <w:r w:rsidRPr="008957FD">
        <w:rPr>
          <w:lang w:eastAsia="fr-FR" w:bidi="fr-FR"/>
        </w:rPr>
        <w:t>o</w:t>
      </w:r>
      <w:r w:rsidRPr="008957FD">
        <w:rPr>
          <w:lang w:eastAsia="fr-FR" w:bidi="fr-FR"/>
        </w:rPr>
        <w:t>gie donnée définira ou limitera au moins en partie l'éventail des qual</w:t>
      </w:r>
      <w:r w:rsidRPr="008957FD">
        <w:rPr>
          <w:lang w:eastAsia="fr-FR" w:bidi="fr-FR"/>
        </w:rPr>
        <w:t>i</w:t>
      </w:r>
      <w:r w:rsidRPr="008957FD">
        <w:rPr>
          <w:lang w:eastAsia="fr-FR" w:bidi="fr-FR"/>
        </w:rPr>
        <w:t>fic</w:t>
      </w:r>
      <w:r w:rsidRPr="008957FD">
        <w:rPr>
          <w:lang w:eastAsia="fr-FR" w:bidi="fr-FR"/>
        </w:rPr>
        <w:t>a</w:t>
      </w:r>
      <w:r w:rsidRPr="008957FD">
        <w:rPr>
          <w:lang w:eastAsia="fr-FR" w:bidi="fr-FR"/>
        </w:rPr>
        <w:t>tions requises pour faire fonctionner le système de production, et de ce fait, favorisera souvent un système de formation interne à l'e</w:t>
      </w:r>
      <w:r w:rsidRPr="008957FD">
        <w:rPr>
          <w:lang w:eastAsia="fr-FR" w:bidi="fr-FR"/>
        </w:rPr>
        <w:t>n</w:t>
      </w:r>
      <w:r w:rsidRPr="008957FD">
        <w:rPr>
          <w:lang w:eastAsia="fr-FR" w:bidi="fr-FR"/>
        </w:rPr>
        <w:t>treprise, ce qui incite à mettre en place une structure comme les ma</w:t>
      </w:r>
      <w:r w:rsidRPr="008957FD">
        <w:rPr>
          <w:lang w:eastAsia="fr-FR" w:bidi="fr-FR"/>
        </w:rPr>
        <w:t>r</w:t>
      </w:r>
      <w:r w:rsidRPr="008957FD">
        <w:rPr>
          <w:lang w:eastAsia="fr-FR" w:bidi="fr-FR"/>
        </w:rPr>
        <w:t>chés i</w:t>
      </w:r>
      <w:r w:rsidRPr="008957FD">
        <w:rPr>
          <w:lang w:eastAsia="fr-FR" w:bidi="fr-FR"/>
        </w:rPr>
        <w:t>n</w:t>
      </w:r>
      <w:r w:rsidRPr="008957FD">
        <w:rPr>
          <w:lang w:eastAsia="fr-FR" w:bidi="fr-FR"/>
        </w:rPr>
        <w:t>ternes, structure destinée à encourager la stabilité en emploi des personnels ainsi fo</w:t>
      </w:r>
      <w:r w:rsidRPr="008957FD">
        <w:rPr>
          <w:lang w:eastAsia="fr-FR" w:bidi="fr-FR"/>
        </w:rPr>
        <w:t>r</w:t>
      </w:r>
      <w:r w:rsidRPr="008957FD">
        <w:rPr>
          <w:lang w:eastAsia="fr-FR" w:bidi="fr-FR"/>
        </w:rPr>
        <w:t>més.</w:t>
      </w:r>
    </w:p>
    <w:p w14:paraId="2F11BFE8" w14:textId="77777777" w:rsidR="00CC685C" w:rsidRPr="008957FD" w:rsidRDefault="00CC685C" w:rsidP="00CC685C">
      <w:pPr>
        <w:spacing w:before="120" w:after="120"/>
        <w:jc w:val="both"/>
      </w:pPr>
      <w:r w:rsidRPr="008957FD">
        <w:rPr>
          <w:lang w:eastAsia="fr-FR" w:bidi="fr-FR"/>
        </w:rPr>
        <w:t>À l'inverse, le développement de formes particulières d’emploi a</w:t>
      </w:r>
      <w:r w:rsidRPr="008957FD">
        <w:rPr>
          <w:lang w:eastAsia="fr-FR" w:bidi="fr-FR"/>
        </w:rPr>
        <w:t>u</w:t>
      </w:r>
      <w:r w:rsidRPr="008957FD">
        <w:rPr>
          <w:lang w:eastAsia="fr-FR" w:bidi="fr-FR"/>
        </w:rPr>
        <w:t>ra tendance à décourager la stabilité en emploi et à favoriser une rot</w:t>
      </w:r>
      <w:r w:rsidRPr="008957FD">
        <w:rPr>
          <w:lang w:eastAsia="fr-FR" w:bidi="fr-FR"/>
        </w:rPr>
        <w:t>a</w:t>
      </w:r>
      <w:r w:rsidRPr="008957FD">
        <w:rPr>
          <w:lang w:eastAsia="fr-FR" w:bidi="fr-FR"/>
        </w:rPr>
        <w:t>tion impo</w:t>
      </w:r>
      <w:r w:rsidRPr="008957FD">
        <w:rPr>
          <w:lang w:eastAsia="fr-FR" w:bidi="fr-FR"/>
        </w:rPr>
        <w:t>r</w:t>
      </w:r>
      <w:r w:rsidRPr="008957FD">
        <w:rPr>
          <w:lang w:eastAsia="fr-FR" w:bidi="fr-FR"/>
        </w:rPr>
        <w:t>tante, d'où la possibilité de différenciation des pratiques de gestion des re</w:t>
      </w:r>
      <w:r w:rsidRPr="008957FD">
        <w:rPr>
          <w:lang w:eastAsia="fr-FR" w:bidi="fr-FR"/>
        </w:rPr>
        <w:t>s</w:t>
      </w:r>
      <w:r w:rsidRPr="008957FD">
        <w:rPr>
          <w:lang w:eastAsia="fr-FR" w:bidi="fr-FR"/>
        </w:rPr>
        <w:t>sources humaines appliquées à différentes catégories de personnels en fonction des objectifs recherchés par l'entreprise en termes de stabilité ou d'in</w:t>
      </w:r>
      <w:r w:rsidRPr="008957FD">
        <w:rPr>
          <w:lang w:eastAsia="fr-FR" w:bidi="fr-FR"/>
        </w:rPr>
        <w:t>s</w:t>
      </w:r>
      <w:r w:rsidRPr="008957FD">
        <w:rPr>
          <w:lang w:eastAsia="fr-FR" w:bidi="fr-FR"/>
        </w:rPr>
        <w:t>tabilité en emploi. Dans cette perspective, l'analyse des pratiques de gestion des ressources humaines, et nota</w:t>
      </w:r>
      <w:r w:rsidRPr="008957FD">
        <w:rPr>
          <w:lang w:eastAsia="fr-FR" w:bidi="fr-FR"/>
        </w:rPr>
        <w:t>m</w:t>
      </w:r>
      <w:r w:rsidRPr="008957FD">
        <w:rPr>
          <w:lang w:eastAsia="fr-FR" w:bidi="fr-FR"/>
        </w:rPr>
        <w:t>ment de la mise en place de structures à effet stabilisant ou déstabil</w:t>
      </w:r>
      <w:r w:rsidRPr="008957FD">
        <w:rPr>
          <w:lang w:eastAsia="fr-FR" w:bidi="fr-FR"/>
        </w:rPr>
        <w:t>i</w:t>
      </w:r>
      <w:r w:rsidRPr="008957FD">
        <w:rPr>
          <w:lang w:eastAsia="fr-FR" w:bidi="fr-FR"/>
        </w:rPr>
        <w:t>sant sur la main-d’oeuvre, tend à déplacer l'analyse des comport</w:t>
      </w:r>
      <w:r w:rsidRPr="008957FD">
        <w:rPr>
          <w:lang w:eastAsia="fr-FR" w:bidi="fr-FR"/>
        </w:rPr>
        <w:t>e</w:t>
      </w:r>
      <w:r w:rsidRPr="008957FD">
        <w:rPr>
          <w:lang w:eastAsia="fr-FR" w:bidi="fr-FR"/>
        </w:rPr>
        <w:t xml:space="preserve">ments </w:t>
      </w:r>
      <w:r w:rsidRPr="008957FD">
        <w:t xml:space="preserve">[140] </w:t>
      </w:r>
      <w:r w:rsidRPr="008957FD">
        <w:rPr>
          <w:lang w:eastAsia="fr-FR" w:bidi="fr-FR"/>
        </w:rPr>
        <w:t>individuels des différentes catégories d'emploi, ou de l’offre de travail, vers les stratégies des entreprises, ou vers la dema</w:t>
      </w:r>
      <w:r w:rsidRPr="008957FD">
        <w:rPr>
          <w:lang w:eastAsia="fr-FR" w:bidi="fr-FR"/>
        </w:rPr>
        <w:t>n</w:t>
      </w:r>
      <w:r w:rsidRPr="008957FD">
        <w:rPr>
          <w:lang w:eastAsia="fr-FR" w:bidi="fr-FR"/>
        </w:rPr>
        <w:t>de de tr</w:t>
      </w:r>
      <w:r w:rsidRPr="008957FD">
        <w:rPr>
          <w:lang w:eastAsia="fr-FR" w:bidi="fr-FR"/>
        </w:rPr>
        <w:t>a</w:t>
      </w:r>
      <w:r w:rsidRPr="008957FD">
        <w:rPr>
          <w:lang w:eastAsia="fr-FR" w:bidi="fr-FR"/>
        </w:rPr>
        <w:t>vail.</w:t>
      </w:r>
    </w:p>
    <w:p w14:paraId="56FBF009" w14:textId="77777777" w:rsidR="00CC685C" w:rsidRPr="008957FD" w:rsidRDefault="00CC685C" w:rsidP="00CC685C">
      <w:pPr>
        <w:spacing w:before="120" w:after="120"/>
        <w:jc w:val="both"/>
      </w:pPr>
      <w:r w:rsidRPr="008957FD">
        <w:rPr>
          <w:lang w:eastAsia="fr-FR" w:bidi="fr-FR"/>
        </w:rPr>
        <w:t>Enfin, le dernier élément pouvant contribuer à la création de ma</w:t>
      </w:r>
      <w:r w:rsidRPr="008957FD">
        <w:rPr>
          <w:lang w:eastAsia="fr-FR" w:bidi="fr-FR"/>
        </w:rPr>
        <w:t>r</w:t>
      </w:r>
      <w:r w:rsidRPr="008957FD">
        <w:rPr>
          <w:lang w:eastAsia="fr-FR" w:bidi="fr-FR"/>
        </w:rPr>
        <w:t>chés i</w:t>
      </w:r>
      <w:r w:rsidRPr="008957FD">
        <w:rPr>
          <w:lang w:eastAsia="fr-FR" w:bidi="fr-FR"/>
        </w:rPr>
        <w:t>n</w:t>
      </w:r>
      <w:r w:rsidRPr="008957FD">
        <w:rPr>
          <w:lang w:eastAsia="fr-FR" w:bidi="fr-FR"/>
        </w:rPr>
        <w:t>ternes du travail est le désir de renforcer la cohésion sociale de l’entreprise. Cet objectif se manifeste souvent dans un contexte de changements, qu'il s'agisse de changements du point de vue technique, organisationnel ou a</w:t>
      </w:r>
      <w:r w:rsidRPr="008957FD">
        <w:rPr>
          <w:lang w:eastAsia="fr-FR" w:bidi="fr-FR"/>
        </w:rPr>
        <w:t>u</w:t>
      </w:r>
      <w:r w:rsidRPr="008957FD">
        <w:rPr>
          <w:lang w:eastAsia="fr-FR" w:bidi="fr-FR"/>
        </w:rPr>
        <w:t>tre. Ainsi, l’existence de marchés internes est vue comme une façon pour l'entreprise d'assurer la rentabilité de ses "investissements" dans la form</w:t>
      </w:r>
      <w:r w:rsidRPr="008957FD">
        <w:rPr>
          <w:lang w:eastAsia="fr-FR" w:bidi="fr-FR"/>
        </w:rPr>
        <w:t>a</w:t>
      </w:r>
      <w:r w:rsidRPr="008957FD">
        <w:rPr>
          <w:lang w:eastAsia="fr-FR" w:bidi="fr-FR"/>
        </w:rPr>
        <w:t>tion de sa main-d'oeuvre. Une forte intégration des travailleurs dans l'e</w:t>
      </w:r>
      <w:r w:rsidRPr="008957FD">
        <w:rPr>
          <w:lang w:eastAsia="fr-FR" w:bidi="fr-FR"/>
        </w:rPr>
        <w:t>n</w:t>
      </w:r>
      <w:r w:rsidRPr="008957FD">
        <w:rPr>
          <w:lang w:eastAsia="fr-FR" w:bidi="fr-FR"/>
        </w:rPr>
        <w:t>treprise peut favoriser une hausse de la productivité, faciliter les réorganisations, de quelque ordre qu'e</w:t>
      </w:r>
      <w:r w:rsidRPr="008957FD">
        <w:rPr>
          <w:lang w:eastAsia="fr-FR" w:bidi="fr-FR"/>
        </w:rPr>
        <w:t>l</w:t>
      </w:r>
      <w:r w:rsidRPr="008957FD">
        <w:rPr>
          <w:lang w:eastAsia="fr-FR" w:bidi="fr-FR"/>
        </w:rPr>
        <w:t>les soient, notamment en diminuant la crainte de la perte d'e</w:t>
      </w:r>
      <w:r w:rsidRPr="008957FD">
        <w:rPr>
          <w:lang w:eastAsia="fr-FR" w:bidi="fr-FR"/>
        </w:rPr>
        <w:t>m</w:t>
      </w:r>
      <w:r w:rsidRPr="008957FD">
        <w:rPr>
          <w:lang w:eastAsia="fr-FR" w:bidi="fr-FR"/>
        </w:rPr>
        <w:t>ploi, ou encore aider à prévenir d'éventuelles grèves ou conflits imp</w:t>
      </w:r>
      <w:r w:rsidRPr="008957FD">
        <w:rPr>
          <w:lang w:eastAsia="fr-FR" w:bidi="fr-FR"/>
        </w:rPr>
        <w:t>u</w:t>
      </w:r>
      <w:r w:rsidRPr="008957FD">
        <w:rPr>
          <w:lang w:eastAsia="fr-FR" w:bidi="fr-FR"/>
        </w:rPr>
        <w:t>tables à des changements d'ordre organisationnel ou technol</w:t>
      </w:r>
      <w:r w:rsidRPr="008957FD">
        <w:rPr>
          <w:lang w:eastAsia="fr-FR" w:bidi="fr-FR"/>
        </w:rPr>
        <w:t>o</w:t>
      </w:r>
      <w:r w:rsidRPr="008957FD">
        <w:rPr>
          <w:lang w:eastAsia="fr-FR" w:bidi="fr-FR"/>
        </w:rPr>
        <w:t>gique.</w:t>
      </w:r>
    </w:p>
    <w:p w14:paraId="1A34716C" w14:textId="77777777" w:rsidR="00CC685C" w:rsidRPr="008957FD" w:rsidRDefault="00CC685C" w:rsidP="00CC685C">
      <w:pPr>
        <w:spacing w:before="120" w:after="120"/>
        <w:jc w:val="both"/>
      </w:pPr>
      <w:r w:rsidRPr="008957FD">
        <w:rPr>
          <w:lang w:eastAsia="fr-FR" w:bidi="fr-FR"/>
        </w:rPr>
        <w:t>En effet, dans le contexte d'innovations de nature org</w:t>
      </w:r>
      <w:r w:rsidRPr="008957FD">
        <w:rPr>
          <w:lang w:eastAsia="fr-FR" w:bidi="fr-FR"/>
        </w:rPr>
        <w:t>a</w:t>
      </w:r>
      <w:r w:rsidRPr="008957FD">
        <w:rPr>
          <w:lang w:eastAsia="fr-FR" w:bidi="fr-FR"/>
        </w:rPr>
        <w:t>nisationnelle ou technologique, ou même d'innovations de produits, qui peuvent avoir un effet tout aussi perturbateur sur l'organisation (cf. Tremblay, 1988d), les marchés i</w:t>
      </w:r>
      <w:r w:rsidRPr="008957FD">
        <w:rPr>
          <w:lang w:eastAsia="fr-FR" w:bidi="fr-FR"/>
        </w:rPr>
        <w:t>n</w:t>
      </w:r>
      <w:r w:rsidRPr="008957FD">
        <w:rPr>
          <w:lang w:eastAsia="fr-FR" w:bidi="fr-FR"/>
        </w:rPr>
        <w:t>ternes sont perçus comme un outil très précieux de gestion des ressources humaines.</w:t>
      </w:r>
    </w:p>
    <w:p w14:paraId="68F00224" w14:textId="77777777" w:rsidR="00CC685C" w:rsidRPr="008957FD" w:rsidRDefault="00CC685C" w:rsidP="00CC685C">
      <w:pPr>
        <w:spacing w:before="120" w:after="120"/>
        <w:jc w:val="both"/>
      </w:pPr>
      <w:r w:rsidRPr="008957FD">
        <w:rPr>
          <w:lang w:eastAsia="fr-FR" w:bidi="fr-FR"/>
        </w:rPr>
        <w:t>À nos yeux, l’intérêt premier de ce concept de marchés internes est précisément le fait qu'il montre à quel point les entreprises (ou la d</w:t>
      </w:r>
      <w:r w:rsidRPr="008957FD">
        <w:rPr>
          <w:lang w:eastAsia="fr-FR" w:bidi="fr-FR"/>
        </w:rPr>
        <w:t>e</w:t>
      </w:r>
      <w:r w:rsidRPr="008957FD">
        <w:rPr>
          <w:lang w:eastAsia="fr-FR" w:bidi="fr-FR"/>
        </w:rPr>
        <w:t>mande de travail) interviennent très activement sur ce qu'il est conv</w:t>
      </w:r>
      <w:r w:rsidRPr="008957FD">
        <w:rPr>
          <w:lang w:eastAsia="fr-FR" w:bidi="fr-FR"/>
        </w:rPr>
        <w:t>e</w:t>
      </w:r>
      <w:r w:rsidRPr="008957FD">
        <w:rPr>
          <w:lang w:eastAsia="fr-FR" w:bidi="fr-FR"/>
        </w:rPr>
        <w:t>nu d'appeler le marché du travail, ou encore sur les systèmes d'emploi, les filières de mobilité ou les trajectoires professionnelles qui se de</w:t>
      </w:r>
      <w:r w:rsidRPr="008957FD">
        <w:rPr>
          <w:lang w:eastAsia="fr-FR" w:bidi="fr-FR"/>
        </w:rPr>
        <w:t>s</w:t>
      </w:r>
      <w:r w:rsidRPr="008957FD">
        <w:rPr>
          <w:lang w:eastAsia="fr-FR" w:bidi="fr-FR"/>
        </w:rPr>
        <w:t>sinent dans les entreprises. C'est précisément cet aspect de gestion de ressources humaines, par le biais de règles, établissant des filières de mobilité ou des trajectoires professionnelles types, que ce concept nous a paru être d'une ce</w:t>
      </w:r>
      <w:r w:rsidRPr="008957FD">
        <w:rPr>
          <w:lang w:eastAsia="fr-FR" w:bidi="fr-FR"/>
        </w:rPr>
        <w:t>r</w:t>
      </w:r>
      <w:r w:rsidRPr="008957FD">
        <w:rPr>
          <w:lang w:eastAsia="fr-FR" w:bidi="fr-FR"/>
        </w:rPr>
        <w:t>taine utilité pour l'analyse de la place des femmes dans des catégories d’emploi ou des se</w:t>
      </w:r>
      <w:r w:rsidRPr="008957FD">
        <w:rPr>
          <w:lang w:eastAsia="fr-FR" w:bidi="fr-FR"/>
        </w:rPr>
        <w:t>c</w:t>
      </w:r>
      <w:r w:rsidRPr="008957FD">
        <w:rPr>
          <w:lang w:eastAsia="fr-FR" w:bidi="fr-FR"/>
        </w:rPr>
        <w:t>teurs d'activité. Mais avant de nous pencher sur les stratégies des entreprises, nous prése</w:t>
      </w:r>
      <w:r w:rsidRPr="008957FD">
        <w:rPr>
          <w:lang w:eastAsia="fr-FR" w:bidi="fr-FR"/>
        </w:rPr>
        <w:t>n</w:t>
      </w:r>
      <w:r w:rsidRPr="008957FD">
        <w:rPr>
          <w:lang w:eastAsia="fr-FR" w:bidi="fr-FR"/>
        </w:rPr>
        <w:t>tons quelques données sur un secteur auquel nous nous sommes int</w:t>
      </w:r>
      <w:r w:rsidRPr="008957FD">
        <w:rPr>
          <w:lang w:eastAsia="fr-FR" w:bidi="fr-FR"/>
        </w:rPr>
        <w:t>é</w:t>
      </w:r>
      <w:r w:rsidRPr="008957FD">
        <w:rPr>
          <w:lang w:eastAsia="fr-FR" w:bidi="fr-FR"/>
        </w:rPr>
        <w:t>ressée plus particulièrement, à savoir le secteur banca</w:t>
      </w:r>
      <w:r w:rsidRPr="008957FD">
        <w:rPr>
          <w:lang w:eastAsia="fr-FR" w:bidi="fr-FR"/>
        </w:rPr>
        <w:t>i</w:t>
      </w:r>
      <w:r w:rsidRPr="008957FD">
        <w:rPr>
          <w:lang w:eastAsia="fr-FR" w:bidi="fr-FR"/>
        </w:rPr>
        <w:t>re/financier.</w:t>
      </w:r>
    </w:p>
    <w:p w14:paraId="5A8F0AF9" w14:textId="77777777" w:rsidR="00CC685C" w:rsidRPr="008957FD" w:rsidRDefault="00CC685C" w:rsidP="00CC685C">
      <w:pPr>
        <w:spacing w:before="120" w:after="120"/>
        <w:jc w:val="both"/>
        <w:rPr>
          <w:lang w:eastAsia="fr-FR" w:bidi="fr-FR"/>
        </w:rPr>
      </w:pPr>
    </w:p>
    <w:p w14:paraId="3CA4E1E0" w14:textId="77777777" w:rsidR="00CC685C" w:rsidRPr="008957FD" w:rsidRDefault="00CC685C" w:rsidP="00CC685C">
      <w:pPr>
        <w:pStyle w:val="planche"/>
        <w:rPr>
          <w:lang w:eastAsia="fr-FR" w:bidi="fr-FR"/>
        </w:rPr>
      </w:pPr>
      <w:r w:rsidRPr="008957FD">
        <w:rPr>
          <w:lang w:eastAsia="fr-FR" w:bidi="fr-FR"/>
        </w:rPr>
        <w:t>LA PLACE DES FEMMES</w:t>
      </w:r>
      <w:r w:rsidRPr="008957FD">
        <w:rPr>
          <w:lang w:eastAsia="fr-FR" w:bidi="fr-FR"/>
        </w:rPr>
        <w:br/>
        <w:t>DANS LE SECTEUR BANCA</w:t>
      </w:r>
      <w:r w:rsidRPr="008957FD">
        <w:rPr>
          <w:lang w:eastAsia="fr-FR" w:bidi="fr-FR"/>
        </w:rPr>
        <w:t>I</w:t>
      </w:r>
      <w:r w:rsidRPr="008957FD">
        <w:rPr>
          <w:lang w:eastAsia="fr-FR" w:bidi="fr-FR"/>
        </w:rPr>
        <w:t>RE/FINANCIER</w:t>
      </w:r>
    </w:p>
    <w:p w14:paraId="1C7A2C0A" w14:textId="77777777" w:rsidR="00CC685C" w:rsidRPr="008957FD" w:rsidRDefault="00CC685C" w:rsidP="00CC685C">
      <w:pPr>
        <w:spacing w:before="120" w:after="120"/>
        <w:jc w:val="both"/>
      </w:pPr>
    </w:p>
    <w:p w14:paraId="15F8310F" w14:textId="77777777" w:rsidR="00CC685C" w:rsidRPr="008957FD" w:rsidRDefault="00CC685C" w:rsidP="00CC685C">
      <w:pPr>
        <w:spacing w:before="120" w:after="120"/>
        <w:jc w:val="both"/>
        <w:rPr>
          <w:lang w:eastAsia="fr-FR" w:bidi="fr-FR"/>
        </w:rPr>
      </w:pPr>
      <w:r w:rsidRPr="008957FD">
        <w:rPr>
          <w:lang w:eastAsia="fr-FR" w:bidi="fr-FR"/>
        </w:rPr>
        <w:t>Les femmes représentent la majorité des employé-e-s du secteur bancaire et financier en général. Au Québec, elles représentaient 60,3% des employé-e-s du secteur des institutions financières, qui e</w:t>
      </w:r>
      <w:r w:rsidRPr="008957FD">
        <w:rPr>
          <w:lang w:eastAsia="fr-FR" w:bidi="fr-FR"/>
        </w:rPr>
        <w:t>n</w:t>
      </w:r>
      <w:r w:rsidRPr="008957FD">
        <w:rPr>
          <w:lang w:eastAsia="fr-FR" w:bidi="fr-FR"/>
        </w:rPr>
        <w:t>globe les banques, les assurances et les affaires immobilières, d'après les données du recens</w:t>
      </w:r>
      <w:r w:rsidRPr="008957FD">
        <w:rPr>
          <w:lang w:eastAsia="fr-FR" w:bidi="fr-FR"/>
        </w:rPr>
        <w:t>e</w:t>
      </w:r>
      <w:r w:rsidRPr="008957FD">
        <w:rPr>
          <w:lang w:eastAsia="fr-FR" w:bidi="fr-FR"/>
        </w:rPr>
        <w:t>ment de 1986. Notons que l’on est passé d'un pourcentage d'environ 40% de femmes dans ce secteur en 1951 et en 1961 pour atteindre un taux de fém</w:t>
      </w:r>
      <w:r w:rsidRPr="008957FD">
        <w:rPr>
          <w:lang w:eastAsia="fr-FR" w:bidi="fr-FR"/>
        </w:rPr>
        <w:t>i</w:t>
      </w:r>
      <w:r w:rsidRPr="008957FD">
        <w:rPr>
          <w:lang w:eastAsia="fr-FR" w:bidi="fr-FR"/>
        </w:rPr>
        <w:t xml:space="preserve">nité de 47% en 1971 et enfin près de </w:t>
      </w:r>
      <w:r w:rsidRPr="008957FD">
        <w:t xml:space="preserve">[141] </w:t>
      </w:r>
      <w:r w:rsidRPr="008957FD">
        <w:rPr>
          <w:lang w:eastAsia="fr-FR" w:bidi="fr-FR"/>
        </w:rPr>
        <w:t>60% en 1981 </w:t>
      </w:r>
      <w:r w:rsidRPr="008957FD">
        <w:rPr>
          <w:rStyle w:val="Appelnotedebasdep"/>
          <w:lang w:eastAsia="fr-FR" w:bidi="fr-FR"/>
        </w:rPr>
        <w:footnoteReference w:id="103"/>
      </w:r>
      <w:r w:rsidRPr="008957FD">
        <w:rPr>
          <w:lang w:eastAsia="fr-FR" w:bidi="fr-FR"/>
        </w:rPr>
        <w:t>. À l'échelle du Canada, le pourcentage co</w:t>
      </w:r>
      <w:r w:rsidRPr="008957FD">
        <w:rPr>
          <w:lang w:eastAsia="fr-FR" w:bidi="fr-FR"/>
        </w:rPr>
        <w:t>r</w:t>
      </w:r>
      <w:r w:rsidRPr="008957FD">
        <w:rPr>
          <w:lang w:eastAsia="fr-FR" w:bidi="fr-FR"/>
        </w:rPr>
        <w:t>respo</w:t>
      </w:r>
      <w:r w:rsidRPr="008957FD">
        <w:rPr>
          <w:lang w:eastAsia="fr-FR" w:bidi="fr-FR"/>
        </w:rPr>
        <w:t>n</w:t>
      </w:r>
      <w:r w:rsidRPr="008957FD">
        <w:rPr>
          <w:lang w:eastAsia="fr-FR" w:bidi="fr-FR"/>
        </w:rPr>
        <w:t>dant est de 60,8% en 1986 toujours </w:t>
      </w:r>
      <w:r w:rsidRPr="008957FD">
        <w:rPr>
          <w:rStyle w:val="Appelnotedebasdep"/>
          <w:lang w:eastAsia="fr-FR" w:bidi="fr-FR"/>
        </w:rPr>
        <w:footnoteReference w:id="104"/>
      </w:r>
      <w:r w:rsidRPr="008957FD">
        <w:rPr>
          <w:lang w:eastAsia="fr-FR" w:bidi="fr-FR"/>
        </w:rPr>
        <w:t>.</w:t>
      </w:r>
    </w:p>
    <w:p w14:paraId="6D7ED37B" w14:textId="77777777" w:rsidR="00CC685C" w:rsidRPr="008957FD" w:rsidRDefault="00CC685C" w:rsidP="00CC685C">
      <w:pPr>
        <w:spacing w:before="120" w:after="120"/>
        <w:jc w:val="both"/>
      </w:pPr>
      <w:r w:rsidRPr="008957FD">
        <w:br w:type="page"/>
      </w:r>
    </w:p>
    <w:p w14:paraId="3583F704" w14:textId="77777777" w:rsidR="00CC685C" w:rsidRPr="008957FD" w:rsidRDefault="00CC685C" w:rsidP="00CC685C">
      <w:pPr>
        <w:pStyle w:val="figtitrest"/>
      </w:pPr>
      <w:r w:rsidRPr="008957FD">
        <w:t>Pourcentage de femmes dans le secteur des Finances, Assurances</w:t>
      </w:r>
      <w:r w:rsidRPr="008957FD">
        <w:br/>
        <w:t>et Affaires immobilières, Québec, Canada, 1961-1986</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87"/>
        <w:gridCol w:w="1418"/>
        <w:gridCol w:w="1080"/>
      </w:tblGrid>
      <w:tr w:rsidR="00CC685C" w:rsidRPr="008957FD" w14:paraId="444A3633" w14:textId="77777777">
        <w:tblPrEx>
          <w:tblCellMar>
            <w:top w:w="0" w:type="dxa"/>
            <w:bottom w:w="0" w:type="dxa"/>
          </w:tblCellMar>
        </w:tblPrEx>
        <w:trPr>
          <w:jc w:val="center"/>
        </w:trPr>
        <w:tc>
          <w:tcPr>
            <w:tcW w:w="1287" w:type="dxa"/>
            <w:tcBorders>
              <w:top w:val="single" w:sz="12" w:space="0" w:color="auto"/>
              <w:bottom w:val="single" w:sz="12" w:space="0" w:color="auto"/>
            </w:tcBorders>
            <w:shd w:val="clear" w:color="auto" w:fill="EEECE1"/>
          </w:tcPr>
          <w:p w14:paraId="22A82C7F" w14:textId="77777777" w:rsidR="00CC685C" w:rsidRPr="008957FD" w:rsidRDefault="00CC685C" w:rsidP="00CC685C">
            <w:pPr>
              <w:spacing w:before="60" w:after="60"/>
              <w:ind w:firstLine="0"/>
              <w:jc w:val="both"/>
              <w:rPr>
                <w:sz w:val="24"/>
                <w:szCs w:val="10"/>
              </w:rPr>
            </w:pPr>
          </w:p>
        </w:tc>
        <w:tc>
          <w:tcPr>
            <w:tcW w:w="1418" w:type="dxa"/>
            <w:tcBorders>
              <w:top w:val="single" w:sz="12" w:space="0" w:color="auto"/>
              <w:bottom w:val="single" w:sz="12" w:space="0" w:color="auto"/>
            </w:tcBorders>
            <w:shd w:val="clear" w:color="auto" w:fill="EEECE1"/>
          </w:tcPr>
          <w:p w14:paraId="28BFC806" w14:textId="77777777" w:rsidR="00CC685C" w:rsidRPr="008957FD" w:rsidRDefault="00CC685C" w:rsidP="00CC685C">
            <w:pPr>
              <w:spacing w:before="60" w:after="60"/>
              <w:ind w:firstLine="0"/>
              <w:jc w:val="both"/>
              <w:rPr>
                <w:sz w:val="24"/>
              </w:rPr>
            </w:pPr>
            <w:r w:rsidRPr="008957FD">
              <w:rPr>
                <w:sz w:val="24"/>
              </w:rPr>
              <w:t>Québec</w:t>
            </w:r>
          </w:p>
        </w:tc>
        <w:tc>
          <w:tcPr>
            <w:tcW w:w="1080" w:type="dxa"/>
            <w:tcBorders>
              <w:top w:val="single" w:sz="12" w:space="0" w:color="auto"/>
              <w:bottom w:val="single" w:sz="12" w:space="0" w:color="auto"/>
            </w:tcBorders>
            <w:shd w:val="clear" w:color="auto" w:fill="EEECE1"/>
          </w:tcPr>
          <w:p w14:paraId="60695762" w14:textId="77777777" w:rsidR="00CC685C" w:rsidRPr="008957FD" w:rsidRDefault="00CC685C" w:rsidP="00CC685C">
            <w:pPr>
              <w:spacing w:before="60" w:after="60"/>
              <w:ind w:firstLine="0"/>
              <w:jc w:val="both"/>
              <w:rPr>
                <w:sz w:val="24"/>
              </w:rPr>
            </w:pPr>
            <w:r w:rsidRPr="008957FD">
              <w:rPr>
                <w:sz w:val="24"/>
              </w:rPr>
              <w:t>C</w:t>
            </w:r>
            <w:r w:rsidRPr="008957FD">
              <w:rPr>
                <w:sz w:val="24"/>
              </w:rPr>
              <w:t>a</w:t>
            </w:r>
            <w:r w:rsidRPr="008957FD">
              <w:rPr>
                <w:sz w:val="24"/>
              </w:rPr>
              <w:t>nada</w:t>
            </w:r>
          </w:p>
        </w:tc>
      </w:tr>
      <w:tr w:rsidR="00CC685C" w:rsidRPr="008957FD" w14:paraId="3712A825" w14:textId="77777777">
        <w:tblPrEx>
          <w:tblCellMar>
            <w:top w:w="0" w:type="dxa"/>
            <w:bottom w:w="0" w:type="dxa"/>
          </w:tblCellMar>
        </w:tblPrEx>
        <w:trPr>
          <w:jc w:val="center"/>
        </w:trPr>
        <w:tc>
          <w:tcPr>
            <w:tcW w:w="1287" w:type="dxa"/>
            <w:tcBorders>
              <w:top w:val="single" w:sz="12" w:space="0" w:color="auto"/>
            </w:tcBorders>
            <w:shd w:val="clear" w:color="auto" w:fill="FFFFFF"/>
            <w:vAlign w:val="bottom"/>
          </w:tcPr>
          <w:p w14:paraId="6E0E1612" w14:textId="77777777" w:rsidR="00CC685C" w:rsidRPr="008957FD" w:rsidRDefault="00CC685C" w:rsidP="00CC685C">
            <w:pPr>
              <w:spacing w:before="60" w:after="60"/>
              <w:ind w:firstLine="0"/>
              <w:jc w:val="both"/>
              <w:rPr>
                <w:sz w:val="24"/>
              </w:rPr>
            </w:pPr>
            <w:r w:rsidRPr="008957FD">
              <w:rPr>
                <w:sz w:val="24"/>
              </w:rPr>
              <w:t>1961</w:t>
            </w:r>
          </w:p>
        </w:tc>
        <w:tc>
          <w:tcPr>
            <w:tcW w:w="1418" w:type="dxa"/>
            <w:tcBorders>
              <w:top w:val="single" w:sz="12" w:space="0" w:color="auto"/>
            </w:tcBorders>
            <w:shd w:val="clear" w:color="auto" w:fill="FFFFFF"/>
            <w:vAlign w:val="bottom"/>
          </w:tcPr>
          <w:p w14:paraId="2D719EAF" w14:textId="77777777" w:rsidR="00CC685C" w:rsidRPr="008957FD" w:rsidRDefault="00CC685C" w:rsidP="00CC685C">
            <w:pPr>
              <w:spacing w:before="60" w:after="60"/>
              <w:ind w:firstLine="0"/>
              <w:jc w:val="both"/>
              <w:rPr>
                <w:sz w:val="24"/>
              </w:rPr>
            </w:pPr>
            <w:r w:rsidRPr="008957FD">
              <w:rPr>
                <w:sz w:val="24"/>
              </w:rPr>
              <w:t>41.3%</w:t>
            </w:r>
          </w:p>
        </w:tc>
        <w:tc>
          <w:tcPr>
            <w:tcW w:w="1080" w:type="dxa"/>
            <w:tcBorders>
              <w:top w:val="single" w:sz="12" w:space="0" w:color="auto"/>
            </w:tcBorders>
            <w:shd w:val="clear" w:color="auto" w:fill="FFFFFF"/>
            <w:vAlign w:val="bottom"/>
          </w:tcPr>
          <w:p w14:paraId="7AE17A02" w14:textId="77777777" w:rsidR="00CC685C" w:rsidRPr="008957FD" w:rsidRDefault="00CC685C" w:rsidP="00CC685C">
            <w:pPr>
              <w:spacing w:before="60" w:after="60"/>
              <w:ind w:firstLine="0"/>
              <w:jc w:val="both"/>
              <w:rPr>
                <w:sz w:val="24"/>
              </w:rPr>
            </w:pPr>
            <w:r w:rsidRPr="008957FD">
              <w:rPr>
                <w:sz w:val="24"/>
              </w:rPr>
              <w:t>45.7%</w:t>
            </w:r>
          </w:p>
        </w:tc>
      </w:tr>
      <w:tr w:rsidR="00CC685C" w:rsidRPr="008957FD" w14:paraId="6F19EBCB" w14:textId="77777777">
        <w:tblPrEx>
          <w:tblCellMar>
            <w:top w:w="0" w:type="dxa"/>
            <w:bottom w:w="0" w:type="dxa"/>
          </w:tblCellMar>
        </w:tblPrEx>
        <w:trPr>
          <w:jc w:val="center"/>
        </w:trPr>
        <w:tc>
          <w:tcPr>
            <w:tcW w:w="1287" w:type="dxa"/>
            <w:shd w:val="clear" w:color="auto" w:fill="FFFFFF"/>
            <w:vAlign w:val="bottom"/>
          </w:tcPr>
          <w:p w14:paraId="61C97260" w14:textId="77777777" w:rsidR="00CC685C" w:rsidRPr="008957FD" w:rsidRDefault="00CC685C" w:rsidP="00CC685C">
            <w:pPr>
              <w:spacing w:before="60" w:after="60"/>
              <w:ind w:firstLine="0"/>
              <w:jc w:val="both"/>
              <w:rPr>
                <w:sz w:val="24"/>
              </w:rPr>
            </w:pPr>
            <w:r w:rsidRPr="008957FD">
              <w:rPr>
                <w:sz w:val="24"/>
              </w:rPr>
              <w:t>1971</w:t>
            </w:r>
          </w:p>
        </w:tc>
        <w:tc>
          <w:tcPr>
            <w:tcW w:w="1418" w:type="dxa"/>
            <w:shd w:val="clear" w:color="auto" w:fill="FFFFFF"/>
            <w:vAlign w:val="bottom"/>
          </w:tcPr>
          <w:p w14:paraId="0835AC0A" w14:textId="77777777" w:rsidR="00CC685C" w:rsidRPr="008957FD" w:rsidRDefault="00CC685C" w:rsidP="00CC685C">
            <w:pPr>
              <w:spacing w:before="60" w:after="60"/>
              <w:ind w:firstLine="0"/>
              <w:jc w:val="both"/>
              <w:rPr>
                <w:sz w:val="24"/>
              </w:rPr>
            </w:pPr>
            <w:r w:rsidRPr="008957FD">
              <w:rPr>
                <w:sz w:val="24"/>
              </w:rPr>
              <w:t>47.4%</w:t>
            </w:r>
          </w:p>
        </w:tc>
        <w:tc>
          <w:tcPr>
            <w:tcW w:w="1080" w:type="dxa"/>
            <w:shd w:val="clear" w:color="auto" w:fill="FFFFFF"/>
            <w:vAlign w:val="bottom"/>
          </w:tcPr>
          <w:p w14:paraId="0E15A2F9" w14:textId="77777777" w:rsidR="00CC685C" w:rsidRPr="008957FD" w:rsidRDefault="00CC685C" w:rsidP="00CC685C">
            <w:pPr>
              <w:spacing w:before="60" w:after="60"/>
              <w:ind w:firstLine="0"/>
              <w:jc w:val="both"/>
              <w:rPr>
                <w:sz w:val="24"/>
              </w:rPr>
            </w:pPr>
            <w:r w:rsidRPr="008957FD">
              <w:rPr>
                <w:sz w:val="24"/>
              </w:rPr>
              <w:t>51.4%</w:t>
            </w:r>
          </w:p>
        </w:tc>
      </w:tr>
      <w:tr w:rsidR="00CC685C" w:rsidRPr="008957FD" w14:paraId="129FB4FA" w14:textId="77777777">
        <w:tblPrEx>
          <w:tblCellMar>
            <w:top w:w="0" w:type="dxa"/>
            <w:bottom w:w="0" w:type="dxa"/>
          </w:tblCellMar>
        </w:tblPrEx>
        <w:trPr>
          <w:jc w:val="center"/>
        </w:trPr>
        <w:tc>
          <w:tcPr>
            <w:tcW w:w="1287" w:type="dxa"/>
            <w:shd w:val="clear" w:color="auto" w:fill="FFFFFF"/>
          </w:tcPr>
          <w:p w14:paraId="5077B392" w14:textId="77777777" w:rsidR="00CC685C" w:rsidRPr="008957FD" w:rsidRDefault="00CC685C" w:rsidP="00CC685C">
            <w:pPr>
              <w:spacing w:before="60" w:after="60"/>
              <w:ind w:firstLine="0"/>
              <w:jc w:val="both"/>
              <w:rPr>
                <w:sz w:val="24"/>
              </w:rPr>
            </w:pPr>
            <w:r w:rsidRPr="008957FD">
              <w:rPr>
                <w:sz w:val="24"/>
              </w:rPr>
              <w:t>1981</w:t>
            </w:r>
          </w:p>
        </w:tc>
        <w:tc>
          <w:tcPr>
            <w:tcW w:w="1418" w:type="dxa"/>
            <w:shd w:val="clear" w:color="auto" w:fill="FFFFFF"/>
          </w:tcPr>
          <w:p w14:paraId="1B30C660" w14:textId="77777777" w:rsidR="00CC685C" w:rsidRPr="008957FD" w:rsidRDefault="00CC685C" w:rsidP="00CC685C">
            <w:pPr>
              <w:spacing w:before="60" w:after="60"/>
              <w:ind w:firstLine="0"/>
              <w:jc w:val="both"/>
              <w:rPr>
                <w:sz w:val="24"/>
              </w:rPr>
            </w:pPr>
            <w:r w:rsidRPr="008957FD">
              <w:rPr>
                <w:sz w:val="24"/>
              </w:rPr>
              <w:t>59.8%</w:t>
            </w:r>
          </w:p>
        </w:tc>
        <w:tc>
          <w:tcPr>
            <w:tcW w:w="1080" w:type="dxa"/>
            <w:shd w:val="clear" w:color="auto" w:fill="FFFFFF"/>
          </w:tcPr>
          <w:p w14:paraId="39371EA7" w14:textId="77777777" w:rsidR="00CC685C" w:rsidRPr="008957FD" w:rsidRDefault="00CC685C" w:rsidP="00CC685C">
            <w:pPr>
              <w:spacing w:before="60" w:after="60"/>
              <w:ind w:firstLine="0"/>
              <w:jc w:val="both"/>
              <w:rPr>
                <w:sz w:val="24"/>
              </w:rPr>
            </w:pPr>
            <w:r w:rsidRPr="008957FD">
              <w:rPr>
                <w:sz w:val="24"/>
              </w:rPr>
              <w:t>61.0%</w:t>
            </w:r>
          </w:p>
        </w:tc>
      </w:tr>
      <w:tr w:rsidR="00CC685C" w:rsidRPr="008957FD" w14:paraId="4FDED07C" w14:textId="77777777">
        <w:tblPrEx>
          <w:tblCellMar>
            <w:top w:w="0" w:type="dxa"/>
            <w:bottom w:w="0" w:type="dxa"/>
          </w:tblCellMar>
        </w:tblPrEx>
        <w:trPr>
          <w:jc w:val="center"/>
        </w:trPr>
        <w:tc>
          <w:tcPr>
            <w:tcW w:w="1287" w:type="dxa"/>
            <w:tcBorders>
              <w:bottom w:val="single" w:sz="12" w:space="0" w:color="auto"/>
            </w:tcBorders>
            <w:shd w:val="clear" w:color="auto" w:fill="FFFFFF"/>
            <w:vAlign w:val="bottom"/>
          </w:tcPr>
          <w:p w14:paraId="13EE992A" w14:textId="77777777" w:rsidR="00CC685C" w:rsidRPr="008957FD" w:rsidRDefault="00CC685C" w:rsidP="00CC685C">
            <w:pPr>
              <w:spacing w:before="60" w:after="60"/>
              <w:ind w:firstLine="0"/>
              <w:jc w:val="both"/>
              <w:rPr>
                <w:sz w:val="24"/>
              </w:rPr>
            </w:pPr>
            <w:r w:rsidRPr="008957FD">
              <w:rPr>
                <w:sz w:val="24"/>
              </w:rPr>
              <w:t>1986</w:t>
            </w:r>
          </w:p>
        </w:tc>
        <w:tc>
          <w:tcPr>
            <w:tcW w:w="1418" w:type="dxa"/>
            <w:tcBorders>
              <w:bottom w:val="single" w:sz="12" w:space="0" w:color="auto"/>
            </w:tcBorders>
            <w:shd w:val="clear" w:color="auto" w:fill="FFFFFF"/>
            <w:vAlign w:val="bottom"/>
          </w:tcPr>
          <w:p w14:paraId="43769887" w14:textId="77777777" w:rsidR="00CC685C" w:rsidRPr="008957FD" w:rsidRDefault="00CC685C" w:rsidP="00CC685C">
            <w:pPr>
              <w:spacing w:before="60" w:after="60"/>
              <w:ind w:firstLine="0"/>
              <w:jc w:val="both"/>
              <w:rPr>
                <w:sz w:val="24"/>
              </w:rPr>
            </w:pPr>
            <w:r w:rsidRPr="008957FD">
              <w:rPr>
                <w:sz w:val="24"/>
              </w:rPr>
              <w:t>60.3%</w:t>
            </w:r>
          </w:p>
        </w:tc>
        <w:tc>
          <w:tcPr>
            <w:tcW w:w="1080" w:type="dxa"/>
            <w:tcBorders>
              <w:bottom w:val="single" w:sz="12" w:space="0" w:color="auto"/>
            </w:tcBorders>
            <w:shd w:val="clear" w:color="auto" w:fill="FFFFFF"/>
            <w:vAlign w:val="bottom"/>
          </w:tcPr>
          <w:p w14:paraId="37C65CB1" w14:textId="77777777" w:rsidR="00CC685C" w:rsidRPr="008957FD" w:rsidRDefault="00CC685C" w:rsidP="00CC685C">
            <w:pPr>
              <w:spacing w:before="60" w:after="60"/>
              <w:ind w:firstLine="0"/>
              <w:jc w:val="both"/>
              <w:rPr>
                <w:sz w:val="24"/>
              </w:rPr>
            </w:pPr>
            <w:r w:rsidRPr="008957FD">
              <w:rPr>
                <w:sz w:val="24"/>
              </w:rPr>
              <w:t>60.8%</w:t>
            </w:r>
          </w:p>
        </w:tc>
      </w:tr>
    </w:tbl>
    <w:p w14:paraId="31F10B40" w14:textId="77777777" w:rsidR="00CC685C" w:rsidRPr="008957FD" w:rsidRDefault="00CC685C" w:rsidP="00CC685C">
      <w:pPr>
        <w:spacing w:before="120" w:after="120"/>
        <w:jc w:val="both"/>
        <w:rPr>
          <w:sz w:val="24"/>
        </w:rPr>
      </w:pPr>
      <w:r w:rsidRPr="008957FD">
        <w:rPr>
          <w:sz w:val="24"/>
          <w:lang w:eastAsia="fr-FR" w:bidi="fr-FR"/>
        </w:rPr>
        <w:t>Source : Recensement du Canada, 1961, 1971, 1981, 1986.</w:t>
      </w:r>
    </w:p>
    <w:p w14:paraId="074966CD" w14:textId="77777777" w:rsidR="00CC685C" w:rsidRPr="008957FD" w:rsidRDefault="00CC685C" w:rsidP="00CC685C">
      <w:pPr>
        <w:spacing w:before="120" w:after="120"/>
        <w:jc w:val="both"/>
        <w:rPr>
          <w:szCs w:val="2"/>
        </w:rPr>
      </w:pPr>
    </w:p>
    <w:p w14:paraId="25F98411" w14:textId="77777777" w:rsidR="00CC685C" w:rsidRPr="008957FD" w:rsidRDefault="00CC685C" w:rsidP="00CC685C">
      <w:pPr>
        <w:spacing w:before="120" w:after="120"/>
        <w:jc w:val="both"/>
        <w:rPr>
          <w:szCs w:val="2"/>
        </w:rPr>
      </w:pPr>
    </w:p>
    <w:p w14:paraId="704C3F7D" w14:textId="77777777" w:rsidR="00CC685C" w:rsidRPr="008957FD" w:rsidRDefault="00CC685C" w:rsidP="00CC685C">
      <w:pPr>
        <w:spacing w:before="120" w:after="120"/>
        <w:jc w:val="both"/>
      </w:pPr>
      <w:r w:rsidRPr="008957FD">
        <w:rPr>
          <w:lang w:eastAsia="fr-FR" w:bidi="fr-FR"/>
        </w:rPr>
        <w:t>Sous un autre angle, ce secteur d'activité représente 8% de l'e</w:t>
      </w:r>
      <w:r w:rsidRPr="008957FD">
        <w:rPr>
          <w:lang w:eastAsia="fr-FR" w:bidi="fr-FR"/>
        </w:rPr>
        <w:t>n</w:t>
      </w:r>
      <w:r w:rsidRPr="008957FD">
        <w:rPr>
          <w:lang w:eastAsia="fr-FR" w:bidi="fr-FR"/>
        </w:rPr>
        <w:t>semble de l'emploi des femmes au Canada, venant au troisième rang des grands secteurs d'emploi des fe</w:t>
      </w:r>
      <w:r w:rsidRPr="008957FD">
        <w:rPr>
          <w:lang w:eastAsia="fr-FR" w:bidi="fr-FR"/>
        </w:rPr>
        <w:t>m</w:t>
      </w:r>
      <w:r w:rsidRPr="008957FD">
        <w:rPr>
          <w:lang w:eastAsia="fr-FR" w:bidi="fr-FR"/>
        </w:rPr>
        <w:t>mes, après le secteur des services (46,4%) et celui du commerce (17,8%), d'après les données de l’enquête sur la population act</w:t>
      </w:r>
      <w:r w:rsidRPr="008957FD">
        <w:rPr>
          <w:lang w:eastAsia="fr-FR" w:bidi="fr-FR"/>
        </w:rPr>
        <w:t>i</w:t>
      </w:r>
      <w:r w:rsidRPr="008957FD">
        <w:rPr>
          <w:lang w:eastAsia="fr-FR" w:bidi="fr-FR"/>
        </w:rPr>
        <w:t>ve de 1985. Au Québec, on obtenait un pourcentage de 7.5% de l'emploi féminin au recensement de 1981 </w:t>
      </w:r>
      <w:r w:rsidRPr="008957FD">
        <w:rPr>
          <w:rStyle w:val="Appelnotedebasdep"/>
          <w:lang w:eastAsia="fr-FR" w:bidi="fr-FR"/>
        </w:rPr>
        <w:footnoteReference w:id="105"/>
      </w:r>
      <w:r w:rsidRPr="008957FD">
        <w:rPr>
          <w:lang w:eastAsia="fr-FR" w:bidi="fr-FR"/>
        </w:rPr>
        <w:t>.</w:t>
      </w:r>
    </w:p>
    <w:p w14:paraId="382C8AE8" w14:textId="77777777" w:rsidR="00CC685C" w:rsidRPr="008957FD" w:rsidRDefault="00CC685C" w:rsidP="00CC685C">
      <w:pPr>
        <w:spacing w:before="120" w:after="120"/>
        <w:jc w:val="both"/>
      </w:pPr>
      <w:r w:rsidRPr="008957FD">
        <w:rPr>
          <w:lang w:eastAsia="fr-FR" w:bidi="fr-FR"/>
        </w:rPr>
        <w:t>En ce qui concerne les catégories d’emploi où se trouvent conce</w:t>
      </w:r>
      <w:r w:rsidRPr="008957FD">
        <w:rPr>
          <w:lang w:eastAsia="fr-FR" w:bidi="fr-FR"/>
        </w:rPr>
        <w:t>n</w:t>
      </w:r>
      <w:r w:rsidRPr="008957FD">
        <w:rPr>
          <w:lang w:eastAsia="fr-FR" w:bidi="fr-FR"/>
        </w:rPr>
        <w:t>trées les femmes, il s’agit bien sûr des emplois de bureau : 22% des femmes travaillant dans le secteur financier au Québec font de la t</w:t>
      </w:r>
      <w:r w:rsidRPr="008957FD">
        <w:rPr>
          <w:lang w:eastAsia="fr-FR" w:bidi="fr-FR"/>
        </w:rPr>
        <w:t>e</w:t>
      </w:r>
      <w:r w:rsidRPr="008957FD">
        <w:rPr>
          <w:lang w:eastAsia="fr-FR" w:bidi="fr-FR"/>
        </w:rPr>
        <w:t>nue de livres (ou des activités connexes), 19% sont caissières, 21% sont secrétaires (ou st</w:t>
      </w:r>
      <w:r w:rsidRPr="008957FD">
        <w:rPr>
          <w:lang w:eastAsia="fr-FR" w:bidi="fr-FR"/>
        </w:rPr>
        <w:t>é</w:t>
      </w:r>
      <w:r w:rsidRPr="008957FD">
        <w:rPr>
          <w:lang w:eastAsia="fr-FR" w:bidi="fr-FR"/>
        </w:rPr>
        <w:t>nos), 9% occupent d'autres types d’emplois de b</w:t>
      </w:r>
      <w:r w:rsidRPr="008957FD">
        <w:rPr>
          <w:lang w:eastAsia="fr-FR" w:bidi="fr-FR"/>
        </w:rPr>
        <w:t>u</w:t>
      </w:r>
      <w:r w:rsidRPr="008957FD">
        <w:rPr>
          <w:lang w:eastAsia="fr-FR" w:bidi="fr-FR"/>
        </w:rPr>
        <w:t>reau, alors que 9% ont des emplois de vente et 10% sont dans des catégories d'emploi "autres" ; seulement 9% des femmes dans ce se</w:t>
      </w:r>
      <w:r w:rsidRPr="008957FD">
        <w:rPr>
          <w:lang w:eastAsia="fr-FR" w:bidi="fr-FR"/>
        </w:rPr>
        <w:t>c</w:t>
      </w:r>
      <w:r w:rsidRPr="008957FD">
        <w:rPr>
          <w:lang w:eastAsia="fr-FR" w:bidi="fr-FR"/>
        </w:rPr>
        <w:t>teur ont des postes de nature administrat</w:t>
      </w:r>
      <w:r w:rsidRPr="008957FD">
        <w:rPr>
          <w:lang w:eastAsia="fr-FR" w:bidi="fr-FR"/>
        </w:rPr>
        <w:t>i</w:t>
      </w:r>
      <w:r w:rsidRPr="008957FD">
        <w:rPr>
          <w:lang w:eastAsia="fr-FR" w:bidi="fr-FR"/>
        </w:rPr>
        <w:t>ve ou de management </w:t>
      </w:r>
      <w:r w:rsidRPr="008957FD">
        <w:rPr>
          <w:rStyle w:val="Appelnotedebasdep"/>
          <w:lang w:eastAsia="fr-FR" w:bidi="fr-FR"/>
        </w:rPr>
        <w:footnoteReference w:id="106"/>
      </w:r>
      <w:r w:rsidRPr="008957FD">
        <w:rPr>
          <w:lang w:eastAsia="fr-FR" w:bidi="fr-FR"/>
        </w:rPr>
        <w:t>.</w:t>
      </w:r>
    </w:p>
    <w:p w14:paraId="1FD9C0B9" w14:textId="77777777" w:rsidR="00CC685C" w:rsidRPr="008957FD" w:rsidRDefault="00CC685C" w:rsidP="00CC685C">
      <w:pPr>
        <w:spacing w:before="120" w:after="120"/>
        <w:jc w:val="both"/>
      </w:pPr>
      <w:r w:rsidRPr="008957FD">
        <w:rPr>
          <w:lang w:eastAsia="fr-FR" w:bidi="fr-FR"/>
        </w:rPr>
        <w:t>Il faut noter que ces chiffres tracent un portrait globalement plus attrayant qu'il ne l’est si l'on ne considère que le secteur bancaire, et plus pa</w:t>
      </w:r>
      <w:r w:rsidRPr="008957FD">
        <w:rPr>
          <w:lang w:eastAsia="fr-FR" w:bidi="fr-FR"/>
        </w:rPr>
        <w:t>r</w:t>
      </w:r>
      <w:r w:rsidRPr="008957FD">
        <w:rPr>
          <w:lang w:eastAsia="fr-FR" w:bidi="fr-FR"/>
        </w:rPr>
        <w:t>ticulièrement les agences ou succursales bancaires. En effet, les emplois de bureau r</w:t>
      </w:r>
      <w:r w:rsidRPr="008957FD">
        <w:rPr>
          <w:lang w:eastAsia="fr-FR" w:bidi="fr-FR"/>
        </w:rPr>
        <w:t>e</w:t>
      </w:r>
      <w:r w:rsidRPr="008957FD">
        <w:rPr>
          <w:lang w:eastAsia="fr-FR" w:bidi="fr-FR"/>
        </w:rPr>
        <w:t>présentent en gros les trois quarts des emplois dans les succursales bancaires, sur lesquelles nous nous sommes pe</w:t>
      </w:r>
      <w:r w:rsidRPr="008957FD">
        <w:rPr>
          <w:lang w:eastAsia="fr-FR" w:bidi="fr-FR"/>
        </w:rPr>
        <w:t>n</w:t>
      </w:r>
      <w:r w:rsidRPr="008957FD">
        <w:rPr>
          <w:lang w:eastAsia="fr-FR" w:bidi="fr-FR"/>
        </w:rPr>
        <w:t>chée plus particulièrement dans nos recherches </w:t>
      </w:r>
      <w:r w:rsidRPr="008957FD">
        <w:rPr>
          <w:rStyle w:val="Appelnotedebasdep"/>
          <w:lang w:eastAsia="fr-FR" w:bidi="fr-FR"/>
        </w:rPr>
        <w:footnoteReference w:id="107"/>
      </w:r>
      <w:r w:rsidRPr="008957FD">
        <w:rPr>
          <w:lang w:eastAsia="fr-FR" w:bidi="fr-FR"/>
        </w:rPr>
        <w:t xml:space="preserve">. À </w:t>
      </w:r>
      <w:r w:rsidRPr="008957FD">
        <w:t xml:space="preserve">[142] </w:t>
      </w:r>
      <w:r w:rsidRPr="008957FD">
        <w:rPr>
          <w:lang w:eastAsia="fr-FR" w:bidi="fr-FR"/>
        </w:rPr>
        <w:t>l'échelle des succursales bancaires, le poste de caissière est le plus i</w:t>
      </w:r>
      <w:r w:rsidRPr="008957FD">
        <w:rPr>
          <w:lang w:eastAsia="fr-FR" w:bidi="fr-FR"/>
        </w:rPr>
        <w:t>m</w:t>
      </w:r>
      <w:r w:rsidRPr="008957FD">
        <w:rPr>
          <w:lang w:eastAsia="fr-FR" w:bidi="fr-FR"/>
        </w:rPr>
        <w:t>portant en pourcentage ; bien qu'il ait tendance à diminuer au cours des dernières années, il n’en d</w:t>
      </w:r>
      <w:r w:rsidRPr="008957FD">
        <w:rPr>
          <w:lang w:eastAsia="fr-FR" w:bidi="fr-FR"/>
        </w:rPr>
        <w:t>e</w:t>
      </w:r>
      <w:r w:rsidRPr="008957FD">
        <w:rPr>
          <w:lang w:eastAsia="fr-FR" w:bidi="fr-FR"/>
        </w:rPr>
        <w:t>meure pas moins aux environs de 40% des postes en succursale. Les postes de commis junior sont aussi en baisse dans l'ensemble des institutions étudiées (environ 5% des po</w:t>
      </w:r>
      <w:r w:rsidRPr="008957FD">
        <w:rPr>
          <w:lang w:eastAsia="fr-FR" w:bidi="fr-FR"/>
        </w:rPr>
        <w:t>s</w:t>
      </w:r>
      <w:r w:rsidRPr="008957FD">
        <w:rPr>
          <w:lang w:eastAsia="fr-FR" w:bidi="fr-FR"/>
        </w:rPr>
        <w:t>tes en 1985), alors que ceux de commis senior sont légèrement en hausse, essentie</w:t>
      </w:r>
      <w:r w:rsidRPr="008957FD">
        <w:rPr>
          <w:lang w:eastAsia="fr-FR" w:bidi="fr-FR"/>
        </w:rPr>
        <w:t>l</w:t>
      </w:r>
      <w:r w:rsidRPr="008957FD">
        <w:rPr>
          <w:lang w:eastAsia="fr-FR" w:bidi="fr-FR"/>
        </w:rPr>
        <w:t>lement à cause de l'intégration de postes auparavant qualifiés de "comptables", po</w:t>
      </w:r>
      <w:r w:rsidRPr="008957FD">
        <w:rPr>
          <w:lang w:eastAsia="fr-FR" w:bidi="fr-FR"/>
        </w:rPr>
        <w:t>s</w:t>
      </w:r>
      <w:r w:rsidRPr="008957FD">
        <w:rPr>
          <w:lang w:eastAsia="fr-FR" w:bidi="fr-FR"/>
        </w:rPr>
        <w:t>tes qui avaient en fait été mal désignés.</w:t>
      </w:r>
    </w:p>
    <w:p w14:paraId="7FC335E5" w14:textId="77777777" w:rsidR="00CC685C" w:rsidRPr="008957FD" w:rsidRDefault="00CC685C" w:rsidP="00CC685C">
      <w:pPr>
        <w:spacing w:before="120" w:after="120"/>
        <w:jc w:val="both"/>
      </w:pPr>
      <w:r w:rsidRPr="008957FD">
        <w:rPr>
          <w:lang w:eastAsia="fr-FR" w:bidi="fr-FR"/>
        </w:rPr>
        <w:t>La transformation la plus importante touchant les structures d'e</w:t>
      </w:r>
      <w:r w:rsidRPr="008957FD">
        <w:rPr>
          <w:lang w:eastAsia="fr-FR" w:bidi="fr-FR"/>
        </w:rPr>
        <w:t>m</w:t>
      </w:r>
      <w:r w:rsidRPr="008957FD">
        <w:rPr>
          <w:lang w:eastAsia="fr-FR" w:bidi="fr-FR"/>
        </w:rPr>
        <w:t>ploi dans le secteur bancaire (travail en succursale) a trait au dévelo</w:t>
      </w:r>
      <w:r w:rsidRPr="008957FD">
        <w:rPr>
          <w:lang w:eastAsia="fr-FR" w:bidi="fr-FR"/>
        </w:rPr>
        <w:t>p</w:t>
      </w:r>
      <w:r w:rsidRPr="008957FD">
        <w:rPr>
          <w:lang w:eastAsia="fr-FR" w:bidi="fr-FR"/>
        </w:rPr>
        <w:t>pement des emplois de nature "pr</w:t>
      </w:r>
      <w:r w:rsidRPr="008957FD">
        <w:rPr>
          <w:lang w:eastAsia="fr-FR" w:bidi="fr-FR"/>
        </w:rPr>
        <w:t>o</w:t>
      </w:r>
      <w:r w:rsidRPr="008957FD">
        <w:rPr>
          <w:lang w:eastAsia="fr-FR" w:bidi="fr-FR"/>
        </w:rPr>
        <w:t>fessionnelle ou technique", soit des postes de conseil en matière de services financiers ou d'opérations courantes. Bien que ces postes ne représentent pas une proportion i</w:t>
      </w:r>
      <w:r w:rsidRPr="008957FD">
        <w:rPr>
          <w:lang w:eastAsia="fr-FR" w:bidi="fr-FR"/>
        </w:rPr>
        <w:t>m</w:t>
      </w:r>
      <w:r w:rsidRPr="008957FD">
        <w:rPr>
          <w:lang w:eastAsia="fr-FR" w:bidi="fr-FR"/>
        </w:rPr>
        <w:t>portante de l'emploi total à l'heure actuelle, ils n'en r</w:t>
      </w:r>
      <w:r w:rsidRPr="008957FD">
        <w:rPr>
          <w:lang w:eastAsia="fr-FR" w:bidi="fr-FR"/>
        </w:rPr>
        <w:t>e</w:t>
      </w:r>
      <w:r w:rsidRPr="008957FD">
        <w:rPr>
          <w:lang w:eastAsia="fr-FR" w:bidi="fr-FR"/>
        </w:rPr>
        <w:t>présentent pas moins les "postes de l'avenir", ceux qui sont appelés à se développer le plus dans le contexte du décloisonnement des institutions financi</w:t>
      </w:r>
      <w:r w:rsidRPr="008957FD">
        <w:rPr>
          <w:lang w:eastAsia="fr-FR" w:bidi="fr-FR"/>
        </w:rPr>
        <w:t>è</w:t>
      </w:r>
      <w:r w:rsidRPr="008957FD">
        <w:rPr>
          <w:lang w:eastAsia="fr-FR" w:bidi="fr-FR"/>
        </w:rPr>
        <w:t>res et des changements technologiques que connaît le secteur ba</w:t>
      </w:r>
      <w:r w:rsidRPr="008957FD">
        <w:rPr>
          <w:lang w:eastAsia="fr-FR" w:bidi="fr-FR"/>
        </w:rPr>
        <w:t>n</w:t>
      </w:r>
      <w:r w:rsidRPr="008957FD">
        <w:rPr>
          <w:lang w:eastAsia="fr-FR" w:bidi="fr-FR"/>
        </w:rPr>
        <w:t>caire au cours des années quatre-vingts. Ces deux processus (décloisonn</w:t>
      </w:r>
      <w:r w:rsidRPr="008957FD">
        <w:rPr>
          <w:lang w:eastAsia="fr-FR" w:bidi="fr-FR"/>
        </w:rPr>
        <w:t>e</w:t>
      </w:r>
      <w:r w:rsidRPr="008957FD">
        <w:rPr>
          <w:lang w:eastAsia="fr-FR" w:bidi="fr-FR"/>
        </w:rPr>
        <w:t>ment et innovation technologique) ne sont pas encore tout à fait ach</w:t>
      </w:r>
      <w:r w:rsidRPr="008957FD">
        <w:rPr>
          <w:lang w:eastAsia="fr-FR" w:bidi="fr-FR"/>
        </w:rPr>
        <w:t>e</w:t>
      </w:r>
      <w:r w:rsidRPr="008957FD">
        <w:rPr>
          <w:lang w:eastAsia="fr-FR" w:bidi="fr-FR"/>
        </w:rPr>
        <w:t>vés, mais on a observé depuis quelques années un important dévelo</w:t>
      </w:r>
      <w:r w:rsidRPr="008957FD">
        <w:rPr>
          <w:lang w:eastAsia="fr-FR" w:bidi="fr-FR"/>
        </w:rPr>
        <w:t>p</w:t>
      </w:r>
      <w:r w:rsidRPr="008957FD">
        <w:rPr>
          <w:lang w:eastAsia="fr-FR" w:bidi="fr-FR"/>
        </w:rPr>
        <w:t>pement des postes professio</w:t>
      </w:r>
      <w:r w:rsidRPr="008957FD">
        <w:rPr>
          <w:lang w:eastAsia="fr-FR" w:bidi="fr-FR"/>
        </w:rPr>
        <w:t>n</w:t>
      </w:r>
      <w:r w:rsidRPr="008957FD">
        <w:rPr>
          <w:lang w:eastAsia="fr-FR" w:bidi="fr-FR"/>
        </w:rPr>
        <w:t>nels et techniques qui n'est pas sans lien avec ces processus. Nous y reviendrons plus loin après avoir ét</w:t>
      </w:r>
      <w:r w:rsidRPr="008957FD">
        <w:rPr>
          <w:lang w:eastAsia="fr-FR" w:bidi="fr-FR"/>
        </w:rPr>
        <w:t>a</w:t>
      </w:r>
      <w:r w:rsidRPr="008957FD">
        <w:rPr>
          <w:lang w:eastAsia="fr-FR" w:bidi="fr-FR"/>
        </w:rPr>
        <w:t>bli la différenciation, selon le sexe, des catégories d'emploi obse</w:t>
      </w:r>
      <w:r w:rsidRPr="008957FD">
        <w:rPr>
          <w:lang w:eastAsia="fr-FR" w:bidi="fr-FR"/>
        </w:rPr>
        <w:t>r</w:t>
      </w:r>
      <w:r w:rsidRPr="008957FD">
        <w:rPr>
          <w:lang w:eastAsia="fr-FR" w:bidi="fr-FR"/>
        </w:rPr>
        <w:t>vées dans les structures d'emploi bancaires.</w:t>
      </w:r>
    </w:p>
    <w:p w14:paraId="7EF79756" w14:textId="77777777" w:rsidR="00CC685C" w:rsidRPr="008957FD" w:rsidRDefault="00CC685C" w:rsidP="00CC685C">
      <w:pPr>
        <w:spacing w:before="120" w:after="120"/>
        <w:jc w:val="both"/>
        <w:rPr>
          <w:lang w:eastAsia="fr-FR" w:bidi="fr-FR"/>
        </w:rPr>
      </w:pPr>
      <w:r w:rsidRPr="008957FD">
        <w:rPr>
          <w:lang w:eastAsia="fr-FR" w:bidi="fr-FR"/>
        </w:rPr>
        <w:br w:type="page"/>
      </w:r>
    </w:p>
    <w:p w14:paraId="7B75B5E6" w14:textId="77777777" w:rsidR="00CC685C" w:rsidRPr="008957FD" w:rsidRDefault="00CC685C" w:rsidP="00CC685C">
      <w:pPr>
        <w:pStyle w:val="planche"/>
      </w:pPr>
      <w:r w:rsidRPr="008957FD">
        <w:rPr>
          <w:lang w:eastAsia="fr-FR" w:bidi="fr-FR"/>
        </w:rPr>
        <w:t>DIFFÉRENCIATION</w:t>
      </w:r>
      <w:r w:rsidRPr="008957FD">
        <w:rPr>
          <w:lang w:eastAsia="fr-FR" w:bidi="fr-FR"/>
        </w:rPr>
        <w:br/>
        <w:t>DES POSTES SELON LE SEXE</w:t>
      </w:r>
    </w:p>
    <w:p w14:paraId="6DD03BE7" w14:textId="77777777" w:rsidR="00CC685C" w:rsidRPr="008957FD" w:rsidRDefault="00CC685C" w:rsidP="00CC685C">
      <w:pPr>
        <w:spacing w:before="120" w:after="120"/>
        <w:jc w:val="both"/>
        <w:rPr>
          <w:lang w:eastAsia="fr-FR" w:bidi="fr-FR"/>
        </w:rPr>
      </w:pPr>
    </w:p>
    <w:p w14:paraId="6896F6CA" w14:textId="77777777" w:rsidR="00CC685C" w:rsidRPr="008957FD" w:rsidRDefault="00CC685C" w:rsidP="00CC685C">
      <w:pPr>
        <w:spacing w:before="120" w:after="120"/>
        <w:jc w:val="both"/>
      </w:pPr>
      <w:r w:rsidRPr="008957FD">
        <w:rPr>
          <w:lang w:eastAsia="fr-FR" w:bidi="fr-FR"/>
        </w:rPr>
        <w:t>Dans les succursales bancaires en général, comme nous l'avons me</w:t>
      </w:r>
      <w:r w:rsidRPr="008957FD">
        <w:rPr>
          <w:lang w:eastAsia="fr-FR" w:bidi="fr-FR"/>
        </w:rPr>
        <w:t>n</w:t>
      </w:r>
      <w:r w:rsidRPr="008957FD">
        <w:rPr>
          <w:lang w:eastAsia="fr-FR" w:bidi="fr-FR"/>
        </w:rPr>
        <w:t>tionné plus haut, les femmes constituent la majorité des effectifs. Les fe</w:t>
      </w:r>
      <w:r w:rsidRPr="008957FD">
        <w:rPr>
          <w:lang w:eastAsia="fr-FR" w:bidi="fr-FR"/>
        </w:rPr>
        <w:t>m</w:t>
      </w:r>
      <w:r w:rsidRPr="008957FD">
        <w:rPr>
          <w:lang w:eastAsia="fr-FR" w:bidi="fr-FR"/>
        </w:rPr>
        <w:t>mes sont plus particulièrement visibles dans les emplois de bureau du bas de la hiérarchie, soit dans les postes de caissière ou de commis. À l'inverse, les hommes occupent davantage les postes de niveau plus élevé, soit les postes de directeur ou de directeur adjoint d’une succursale. Un des changements importants notés depuis le d</w:t>
      </w:r>
      <w:r w:rsidRPr="008957FD">
        <w:rPr>
          <w:lang w:eastAsia="fr-FR" w:bidi="fr-FR"/>
        </w:rPr>
        <w:t>é</w:t>
      </w:r>
      <w:r w:rsidRPr="008957FD">
        <w:rPr>
          <w:lang w:eastAsia="fr-FR" w:bidi="fr-FR"/>
        </w:rPr>
        <w:t>but des années quatre-vingts est le fait que les hommes sont maint</w:t>
      </w:r>
      <w:r w:rsidRPr="008957FD">
        <w:rPr>
          <w:lang w:eastAsia="fr-FR" w:bidi="fr-FR"/>
        </w:rPr>
        <w:t>e</w:t>
      </w:r>
      <w:r w:rsidRPr="008957FD">
        <w:rPr>
          <w:lang w:eastAsia="fr-FR" w:bidi="fr-FR"/>
        </w:rPr>
        <w:t>nant plus présents dans des postes de n</w:t>
      </w:r>
      <w:r w:rsidRPr="008957FD">
        <w:rPr>
          <w:lang w:eastAsia="fr-FR" w:bidi="fr-FR"/>
        </w:rPr>
        <w:t>i</w:t>
      </w:r>
      <w:r w:rsidRPr="008957FD">
        <w:rPr>
          <w:lang w:eastAsia="fr-FR" w:bidi="fr-FR"/>
        </w:rPr>
        <w:t>veau intermédiaire, soit les postes d'agents de services-conseils, les postes en croissance actue</w:t>
      </w:r>
      <w:r w:rsidRPr="008957FD">
        <w:rPr>
          <w:lang w:eastAsia="fr-FR" w:bidi="fr-FR"/>
        </w:rPr>
        <w:t>l</w:t>
      </w:r>
      <w:r w:rsidRPr="008957FD">
        <w:rPr>
          <w:lang w:eastAsia="fr-FR" w:bidi="fr-FR"/>
        </w:rPr>
        <w:t>lement, que les spécialistes du domaine considèrent comme les e</w:t>
      </w:r>
      <w:r w:rsidRPr="008957FD">
        <w:rPr>
          <w:lang w:eastAsia="fr-FR" w:bidi="fr-FR"/>
        </w:rPr>
        <w:t>m</w:t>
      </w:r>
      <w:r w:rsidRPr="008957FD">
        <w:rPr>
          <w:lang w:eastAsia="fr-FR" w:bidi="fr-FR"/>
        </w:rPr>
        <w:t>plois "de l'avenir", soit ceux appelés à se développer le plus au cours des années à venir.</w:t>
      </w:r>
    </w:p>
    <w:p w14:paraId="0286968D" w14:textId="77777777" w:rsidR="00CC685C" w:rsidRPr="008957FD" w:rsidRDefault="00CC685C" w:rsidP="00CC685C">
      <w:pPr>
        <w:spacing w:before="120" w:after="120"/>
        <w:jc w:val="both"/>
      </w:pPr>
      <w:r w:rsidRPr="008957FD">
        <w:rPr>
          <w:lang w:eastAsia="fr-FR" w:bidi="fr-FR"/>
        </w:rPr>
        <w:t>À titre indicatif, mentionnons que dans une institution financière étudiée, les hommes représentaient près de 40% des agents de serv</w:t>
      </w:r>
      <w:r w:rsidRPr="008957FD">
        <w:rPr>
          <w:lang w:eastAsia="fr-FR" w:bidi="fr-FR"/>
        </w:rPr>
        <w:t>i</w:t>
      </w:r>
      <w:r w:rsidRPr="008957FD">
        <w:rPr>
          <w:lang w:eastAsia="fr-FR" w:bidi="fr-FR"/>
        </w:rPr>
        <w:t>ces-conseil en 1985, alors qu'ils n'avaient jamais dépassé la barre des 10% dans les autres catégories d'emplois de succursale autres que ce</w:t>
      </w:r>
      <w:r w:rsidRPr="008957FD">
        <w:rPr>
          <w:lang w:eastAsia="fr-FR" w:bidi="fr-FR"/>
        </w:rPr>
        <w:t>l</w:t>
      </w:r>
      <w:r w:rsidRPr="008957FD">
        <w:rPr>
          <w:lang w:eastAsia="fr-FR" w:bidi="fr-FR"/>
        </w:rPr>
        <w:t>les liées à la direction (commis junior ou</w:t>
      </w:r>
      <w:r w:rsidRPr="008957FD">
        <w:t xml:space="preserve"> [143] </w:t>
      </w:r>
      <w:r w:rsidRPr="008957FD">
        <w:rPr>
          <w:lang w:eastAsia="fr-FR" w:bidi="fr-FR"/>
        </w:rPr>
        <w:t>d'emplois de succurs</w:t>
      </w:r>
      <w:r w:rsidRPr="008957FD">
        <w:rPr>
          <w:lang w:eastAsia="fr-FR" w:bidi="fr-FR"/>
        </w:rPr>
        <w:t>a</w:t>
      </w:r>
      <w:r w:rsidRPr="008957FD">
        <w:rPr>
          <w:lang w:eastAsia="fr-FR" w:bidi="fr-FR"/>
        </w:rPr>
        <w:t>le autres que celles liées à la direction (co</w:t>
      </w:r>
      <w:r w:rsidRPr="008957FD">
        <w:rPr>
          <w:lang w:eastAsia="fr-FR" w:bidi="fr-FR"/>
        </w:rPr>
        <w:t>m</w:t>
      </w:r>
      <w:r w:rsidRPr="008957FD">
        <w:rPr>
          <w:lang w:eastAsia="fr-FR" w:bidi="fr-FR"/>
        </w:rPr>
        <w:t>mis junior ou senior et caissier). Par contre, dans cette même instit</w:t>
      </w:r>
      <w:r w:rsidRPr="008957FD">
        <w:rPr>
          <w:lang w:eastAsia="fr-FR" w:bidi="fr-FR"/>
        </w:rPr>
        <w:t>u</w:t>
      </w:r>
      <w:r w:rsidRPr="008957FD">
        <w:rPr>
          <w:lang w:eastAsia="fr-FR" w:bidi="fr-FR"/>
        </w:rPr>
        <w:t>tion, les hommes ont conservé leur mainmise sur les postes de dire</w:t>
      </w:r>
      <w:r w:rsidRPr="008957FD">
        <w:rPr>
          <w:lang w:eastAsia="fr-FR" w:bidi="fr-FR"/>
        </w:rPr>
        <w:t>c</w:t>
      </w:r>
      <w:r w:rsidRPr="008957FD">
        <w:rPr>
          <w:lang w:eastAsia="fr-FR" w:bidi="fr-FR"/>
        </w:rPr>
        <w:t>teur, un peu plus de 83% des postes de directeur de succursale leur étant rése</w:t>
      </w:r>
      <w:r w:rsidRPr="008957FD">
        <w:rPr>
          <w:lang w:eastAsia="fr-FR" w:bidi="fr-FR"/>
        </w:rPr>
        <w:t>r</w:t>
      </w:r>
      <w:r w:rsidRPr="008957FD">
        <w:rPr>
          <w:lang w:eastAsia="fr-FR" w:bidi="fr-FR"/>
        </w:rPr>
        <w:t>vés. Seuls les postes de directeur adjoint aux opérations courantes avaient enr</w:t>
      </w:r>
      <w:r w:rsidRPr="008957FD">
        <w:rPr>
          <w:lang w:eastAsia="fr-FR" w:bidi="fr-FR"/>
        </w:rPr>
        <w:t>e</w:t>
      </w:r>
      <w:r w:rsidRPr="008957FD">
        <w:rPr>
          <w:lang w:eastAsia="fr-FR" w:bidi="fr-FR"/>
        </w:rPr>
        <w:t>gistré une légère percée des femmes, celles-ci étant pa</w:t>
      </w:r>
      <w:r w:rsidRPr="008957FD">
        <w:rPr>
          <w:lang w:eastAsia="fr-FR" w:bidi="fr-FR"/>
        </w:rPr>
        <w:t>s</w:t>
      </w:r>
      <w:r w:rsidRPr="008957FD">
        <w:rPr>
          <w:lang w:eastAsia="fr-FR" w:bidi="fr-FR"/>
        </w:rPr>
        <w:t>sées de 7% des effectifs en 1980 à 24% en 1985.</w:t>
      </w:r>
    </w:p>
    <w:p w14:paraId="004A59AC" w14:textId="77777777" w:rsidR="00CC685C" w:rsidRPr="008957FD" w:rsidRDefault="00CC685C" w:rsidP="00CC685C">
      <w:pPr>
        <w:spacing w:before="120" w:after="120"/>
        <w:jc w:val="both"/>
      </w:pPr>
      <w:r w:rsidRPr="008957FD">
        <w:rPr>
          <w:lang w:eastAsia="fr-FR" w:bidi="fr-FR"/>
        </w:rPr>
        <w:t>Les pourcentages précis ne sont pas particulièrement importants dans le cadre de ce bref article. Nous voulons surtout illustrer le fait que les ho</w:t>
      </w:r>
      <w:r w:rsidRPr="008957FD">
        <w:rPr>
          <w:lang w:eastAsia="fr-FR" w:bidi="fr-FR"/>
        </w:rPr>
        <w:t>m</w:t>
      </w:r>
      <w:r w:rsidRPr="008957FD">
        <w:rPr>
          <w:lang w:eastAsia="fr-FR" w:bidi="fr-FR"/>
        </w:rPr>
        <w:t>mes et les femmes n’occupent tout simplement pas les mêmes emplois, seuls les postes plus "nouveaux" reliés aux services-conseils présentant une plus grande "égalité", bien relative toutefois, puisque les hommes y dominent encore </w:t>
      </w:r>
      <w:r w:rsidRPr="008957FD">
        <w:rPr>
          <w:rStyle w:val="Appelnotedebasdep"/>
          <w:lang w:eastAsia="fr-FR" w:bidi="fr-FR"/>
        </w:rPr>
        <w:footnoteReference w:id="108"/>
      </w:r>
      <w:r w:rsidRPr="008957FD">
        <w:rPr>
          <w:lang w:eastAsia="fr-FR" w:bidi="fr-FR"/>
        </w:rPr>
        <w:t>. Cette situation est d'a</w:t>
      </w:r>
      <w:r w:rsidRPr="008957FD">
        <w:rPr>
          <w:lang w:eastAsia="fr-FR" w:bidi="fr-FR"/>
        </w:rPr>
        <w:t>u</w:t>
      </w:r>
      <w:r w:rsidRPr="008957FD">
        <w:rPr>
          <w:lang w:eastAsia="fr-FR" w:bidi="fr-FR"/>
        </w:rPr>
        <w:t>tant plus inquiétante qu'il s'agit là des postes considérés comme les postes d'avenir dans le système d'emploi bancaire, ceux de caissière et de commis junior étant en déclin. Ainsi, bien que ces postes de nature plus professionnelle ne représentent aujourd'hui qu'à peine plus de 10% de l’ensemble des emplois en succursale, et ce dans la plupart des organisations, il n'en demeure pas moins que leur croissance a été fort élevée au cours des dix dernières années (croissance de plus de 200% dans une institution donnée de 1975, et surtout de 1980 à 1985, soit de 3% à 11%).</w:t>
      </w:r>
    </w:p>
    <w:p w14:paraId="3F5EC2AD" w14:textId="77777777" w:rsidR="00CC685C" w:rsidRPr="008957FD" w:rsidRDefault="00CC685C" w:rsidP="00CC685C">
      <w:pPr>
        <w:spacing w:before="120" w:after="120"/>
        <w:jc w:val="both"/>
      </w:pPr>
      <w:r w:rsidRPr="008957FD">
        <w:rPr>
          <w:lang w:eastAsia="fr-FR" w:bidi="fr-FR"/>
        </w:rPr>
        <w:t>Ainsi, les "nouvelles" catégories d’emploi du secteur bancaire semblent être le lieu d'une "invasion" des ho</w:t>
      </w:r>
      <w:r w:rsidRPr="008957FD">
        <w:rPr>
          <w:lang w:eastAsia="fr-FR" w:bidi="fr-FR"/>
        </w:rPr>
        <w:t>m</w:t>
      </w:r>
      <w:r w:rsidRPr="008957FD">
        <w:rPr>
          <w:lang w:eastAsia="fr-FR" w:bidi="fr-FR"/>
        </w:rPr>
        <w:t>mes dans des emplois de bureau en succursale bancaire qui, jusqu'ici, avaient plutôt été o</w:t>
      </w:r>
      <w:r w:rsidRPr="008957FD">
        <w:rPr>
          <w:lang w:eastAsia="fr-FR" w:bidi="fr-FR"/>
        </w:rPr>
        <w:t>c</w:t>
      </w:r>
      <w:r w:rsidRPr="008957FD">
        <w:rPr>
          <w:lang w:eastAsia="fr-FR" w:bidi="fr-FR"/>
        </w:rPr>
        <w:t>cupés par des femmes. Il faut bien sûr reconnaître qu'il s’agit ici d'e</w:t>
      </w:r>
      <w:r w:rsidRPr="008957FD">
        <w:rPr>
          <w:lang w:eastAsia="fr-FR" w:bidi="fr-FR"/>
        </w:rPr>
        <w:t>m</w:t>
      </w:r>
      <w:r w:rsidRPr="008957FD">
        <w:rPr>
          <w:lang w:eastAsia="fr-FR" w:bidi="fr-FR"/>
        </w:rPr>
        <w:t>plois de nature plus "professionnelle" que les emplois de bureau trad</w:t>
      </w:r>
      <w:r w:rsidRPr="008957FD">
        <w:rPr>
          <w:lang w:eastAsia="fr-FR" w:bidi="fr-FR"/>
        </w:rPr>
        <w:t>i</w:t>
      </w:r>
      <w:r w:rsidRPr="008957FD">
        <w:rPr>
          <w:lang w:eastAsia="fr-FR" w:bidi="fr-FR"/>
        </w:rPr>
        <w:t>tionnels de la banque, à savoir les emplois de commis, de caissière, ou de secrétaire.</w:t>
      </w:r>
    </w:p>
    <w:p w14:paraId="315F313F" w14:textId="77777777" w:rsidR="00CC685C" w:rsidRPr="008957FD" w:rsidRDefault="00CC685C" w:rsidP="00CC685C">
      <w:pPr>
        <w:spacing w:before="120" w:after="120"/>
        <w:jc w:val="both"/>
      </w:pPr>
      <w:r w:rsidRPr="008957FD">
        <w:rPr>
          <w:lang w:eastAsia="fr-FR" w:bidi="fr-FR"/>
        </w:rPr>
        <w:t>Quoi qu'il en soit, c'est précisément cette évolution qui soulève la que</w:t>
      </w:r>
      <w:r w:rsidRPr="008957FD">
        <w:rPr>
          <w:lang w:eastAsia="fr-FR" w:bidi="fr-FR"/>
        </w:rPr>
        <w:t>s</w:t>
      </w:r>
      <w:r w:rsidRPr="008957FD">
        <w:rPr>
          <w:lang w:eastAsia="fr-FR" w:bidi="fr-FR"/>
        </w:rPr>
        <w:t>tion des stratégies de gestion de ressources humaines, des critères d'accès à ces nouveaux postes, des filières de mobilité dans lesquelles ils s'insèrent, et par conséquent de la possibilité (ou non) de les int</w:t>
      </w:r>
      <w:r w:rsidRPr="008957FD">
        <w:rPr>
          <w:lang w:eastAsia="fr-FR" w:bidi="fr-FR"/>
        </w:rPr>
        <w:t>é</w:t>
      </w:r>
      <w:r w:rsidRPr="008957FD">
        <w:rPr>
          <w:lang w:eastAsia="fr-FR" w:bidi="fr-FR"/>
        </w:rPr>
        <w:t>grer dans les trajectoires professionnelles des employées (féminins) du secteur bancaire/financier.</w:t>
      </w:r>
    </w:p>
    <w:p w14:paraId="2BF115A1" w14:textId="77777777" w:rsidR="00CC685C" w:rsidRPr="008957FD" w:rsidRDefault="00CC685C" w:rsidP="00CC685C">
      <w:pPr>
        <w:spacing w:before="120" w:after="120"/>
        <w:jc w:val="both"/>
        <w:rPr>
          <w:lang w:eastAsia="fr-FR" w:bidi="fr-FR"/>
        </w:rPr>
      </w:pPr>
      <w:r w:rsidRPr="008957FD">
        <w:rPr>
          <w:lang w:eastAsia="fr-FR" w:bidi="fr-FR"/>
        </w:rPr>
        <w:t>Dans la perspective des marchés internes du travail que nous avons présentée plus haut, les transformations en cours dans le système d'emploi du secteur bancaire ne manquent pas d'intérêt.</w:t>
      </w:r>
    </w:p>
    <w:p w14:paraId="5AD78FDD" w14:textId="77777777" w:rsidR="00CC685C" w:rsidRPr="008957FD" w:rsidRDefault="00CC685C" w:rsidP="00CC685C">
      <w:pPr>
        <w:spacing w:before="120" w:after="120"/>
        <w:jc w:val="both"/>
        <w:rPr>
          <w:lang w:eastAsia="fr-FR" w:bidi="fr-FR"/>
        </w:rPr>
      </w:pPr>
    </w:p>
    <w:p w14:paraId="1AB6EAFA" w14:textId="77777777" w:rsidR="00CC685C" w:rsidRPr="008957FD" w:rsidRDefault="00CC685C" w:rsidP="00CC685C">
      <w:pPr>
        <w:spacing w:before="120" w:after="120"/>
        <w:jc w:val="both"/>
      </w:pPr>
      <w:r w:rsidRPr="008957FD">
        <w:t>[144]</w:t>
      </w:r>
    </w:p>
    <w:p w14:paraId="76613C8D" w14:textId="77777777" w:rsidR="00CC685C" w:rsidRPr="008957FD" w:rsidRDefault="00CC685C" w:rsidP="00CC685C">
      <w:pPr>
        <w:spacing w:before="120" w:after="120"/>
        <w:jc w:val="both"/>
      </w:pPr>
    </w:p>
    <w:p w14:paraId="0B5CF539" w14:textId="77777777" w:rsidR="00CC685C" w:rsidRPr="008957FD" w:rsidRDefault="00CC685C" w:rsidP="00CC685C">
      <w:pPr>
        <w:pStyle w:val="planche"/>
      </w:pPr>
      <w:r w:rsidRPr="008957FD">
        <w:rPr>
          <w:lang w:eastAsia="fr-FR" w:bidi="fr-FR"/>
        </w:rPr>
        <w:t>STRATÉGIES DE GESTION DE MAIN-D’OEUVRE ET MA</w:t>
      </w:r>
      <w:r w:rsidRPr="008957FD">
        <w:rPr>
          <w:lang w:eastAsia="fr-FR" w:bidi="fr-FR"/>
        </w:rPr>
        <w:t>R</w:t>
      </w:r>
      <w:r w:rsidRPr="008957FD">
        <w:rPr>
          <w:lang w:eastAsia="fr-FR" w:bidi="fr-FR"/>
        </w:rPr>
        <w:t>CHÉS INTERNES</w:t>
      </w:r>
      <w:r w:rsidRPr="008957FD">
        <w:rPr>
          <w:lang w:eastAsia="fr-FR" w:bidi="fr-FR"/>
        </w:rPr>
        <w:br/>
        <w:t>DU TR</w:t>
      </w:r>
      <w:r w:rsidRPr="008957FD">
        <w:rPr>
          <w:lang w:eastAsia="fr-FR" w:bidi="fr-FR"/>
        </w:rPr>
        <w:t>A</w:t>
      </w:r>
      <w:r w:rsidRPr="008957FD">
        <w:rPr>
          <w:lang w:eastAsia="fr-FR" w:bidi="fr-FR"/>
        </w:rPr>
        <w:t>VAIL</w:t>
      </w:r>
    </w:p>
    <w:p w14:paraId="083832E6" w14:textId="77777777" w:rsidR="00CC685C" w:rsidRPr="008957FD" w:rsidRDefault="00CC685C" w:rsidP="00CC685C">
      <w:pPr>
        <w:spacing w:before="120" w:after="120"/>
        <w:jc w:val="both"/>
        <w:rPr>
          <w:lang w:eastAsia="fr-FR" w:bidi="fr-FR"/>
        </w:rPr>
      </w:pPr>
    </w:p>
    <w:p w14:paraId="6F0554F4" w14:textId="77777777" w:rsidR="00CC685C" w:rsidRPr="008957FD" w:rsidRDefault="00CC685C" w:rsidP="00CC685C">
      <w:pPr>
        <w:spacing w:before="120" w:after="120"/>
        <w:ind w:firstLine="0"/>
        <w:jc w:val="both"/>
      </w:pPr>
      <w:r w:rsidRPr="008957FD">
        <w:rPr>
          <w:lang w:eastAsia="fr-FR" w:bidi="fr-FR"/>
        </w:rPr>
        <w:t>Précisons d’abord que nos entrevues et recherches dans le secteur bancaire en France et au Canada (Tremblay 1986a, 1987) ont clair</w:t>
      </w:r>
      <w:r w:rsidRPr="008957FD">
        <w:rPr>
          <w:lang w:eastAsia="fr-FR" w:bidi="fr-FR"/>
        </w:rPr>
        <w:t>e</w:t>
      </w:r>
      <w:r w:rsidRPr="008957FD">
        <w:rPr>
          <w:lang w:eastAsia="fr-FR" w:bidi="fr-FR"/>
        </w:rPr>
        <w:t>ment montré qu'il existe des ma</w:t>
      </w:r>
      <w:r w:rsidRPr="008957FD">
        <w:rPr>
          <w:lang w:eastAsia="fr-FR" w:bidi="fr-FR"/>
        </w:rPr>
        <w:t>r</w:t>
      </w:r>
      <w:r w:rsidRPr="008957FD">
        <w:rPr>
          <w:lang w:eastAsia="fr-FR" w:bidi="fr-FR"/>
        </w:rPr>
        <w:t>chés internes très développés dans ce secteur. Les banques ont toujours eu des filières de mobilité ou de promotion très cla</w:t>
      </w:r>
      <w:r w:rsidRPr="008957FD">
        <w:rPr>
          <w:lang w:eastAsia="fr-FR" w:bidi="fr-FR"/>
        </w:rPr>
        <w:t>i</w:t>
      </w:r>
      <w:r w:rsidRPr="008957FD">
        <w:rPr>
          <w:lang w:eastAsia="fr-FR" w:bidi="fr-FR"/>
        </w:rPr>
        <w:t>rement définies et il n'était pas impossible, à une certaine époque, pour une homme ( !), de passer d'un poste de commis junior à un poste de gestionnaire très important, grâce au système i</w:t>
      </w:r>
      <w:r w:rsidRPr="008957FD">
        <w:rPr>
          <w:lang w:eastAsia="fr-FR" w:bidi="fr-FR"/>
        </w:rPr>
        <w:t>n</w:t>
      </w:r>
      <w:r w:rsidRPr="008957FD">
        <w:rPr>
          <w:lang w:eastAsia="fr-FR" w:bidi="fr-FR"/>
        </w:rPr>
        <w:t>terne de formation (formelle et info</w:t>
      </w:r>
      <w:r w:rsidRPr="008957FD">
        <w:rPr>
          <w:lang w:eastAsia="fr-FR" w:bidi="fr-FR"/>
        </w:rPr>
        <w:t>r</w:t>
      </w:r>
      <w:r w:rsidRPr="008957FD">
        <w:rPr>
          <w:lang w:eastAsia="fr-FR" w:bidi="fr-FR"/>
        </w:rPr>
        <w:t>melle). Le secteur bancaire est aussi gouverné par des règles et conventions relativement fortes régi</w:t>
      </w:r>
      <w:r w:rsidRPr="008957FD">
        <w:rPr>
          <w:lang w:eastAsia="fr-FR" w:bidi="fr-FR"/>
        </w:rPr>
        <w:t>s</w:t>
      </w:r>
      <w:r w:rsidRPr="008957FD">
        <w:rPr>
          <w:lang w:eastAsia="fr-FR" w:bidi="fr-FR"/>
        </w:rPr>
        <w:t>sant le système d'emploi, et caractérisé par un sy</w:t>
      </w:r>
      <w:r w:rsidRPr="008957FD">
        <w:rPr>
          <w:lang w:eastAsia="fr-FR" w:bidi="fr-FR"/>
        </w:rPr>
        <w:t>s</w:t>
      </w:r>
      <w:r w:rsidRPr="008957FD">
        <w:rPr>
          <w:lang w:eastAsia="fr-FR" w:bidi="fr-FR"/>
        </w:rPr>
        <w:t>tème très développé de formation en emploi </w:t>
      </w:r>
      <w:r w:rsidRPr="008957FD">
        <w:rPr>
          <w:rStyle w:val="Appelnotedebasdep"/>
          <w:lang w:eastAsia="fr-FR" w:bidi="fr-FR"/>
        </w:rPr>
        <w:footnoteReference w:id="109"/>
      </w:r>
      <w:r w:rsidRPr="008957FD">
        <w:rPr>
          <w:lang w:eastAsia="fr-FR" w:bidi="fr-FR"/>
        </w:rPr>
        <w:t>, ainsi que par une organisation très systém</w:t>
      </w:r>
      <w:r w:rsidRPr="008957FD">
        <w:rPr>
          <w:lang w:eastAsia="fr-FR" w:bidi="fr-FR"/>
        </w:rPr>
        <w:t>a</w:t>
      </w:r>
      <w:r w:rsidRPr="008957FD">
        <w:rPr>
          <w:lang w:eastAsia="fr-FR" w:bidi="fr-FR"/>
        </w:rPr>
        <w:t>tique de l'affectation des emplois. Il convient toutefois de noter que les marchés internes du travail, ou les filières de mobilité asce</w:t>
      </w:r>
      <w:r w:rsidRPr="008957FD">
        <w:rPr>
          <w:lang w:eastAsia="fr-FR" w:bidi="fr-FR"/>
        </w:rPr>
        <w:t>n</w:t>
      </w:r>
      <w:r w:rsidRPr="008957FD">
        <w:rPr>
          <w:lang w:eastAsia="fr-FR" w:bidi="fr-FR"/>
        </w:rPr>
        <w:t>dante, reliées à des promotions, sont davantage (voire quasi- exclus</w:t>
      </w:r>
      <w:r w:rsidRPr="008957FD">
        <w:rPr>
          <w:lang w:eastAsia="fr-FR" w:bidi="fr-FR"/>
        </w:rPr>
        <w:t>i</w:t>
      </w:r>
      <w:r w:rsidRPr="008957FD">
        <w:rPr>
          <w:lang w:eastAsia="fr-FR" w:bidi="fr-FR"/>
        </w:rPr>
        <w:t>vement jusqu'à tout récemment) ouverts aux hommes qu'aux fe</w:t>
      </w:r>
      <w:r w:rsidRPr="008957FD">
        <w:rPr>
          <w:lang w:eastAsia="fr-FR" w:bidi="fr-FR"/>
        </w:rPr>
        <w:t>m</w:t>
      </w:r>
      <w:r w:rsidRPr="008957FD">
        <w:rPr>
          <w:lang w:eastAsia="fr-FR" w:bidi="fr-FR"/>
        </w:rPr>
        <w:t>mes, et ce tant au Canada qu'en France (Tremblay, 1986a,1987).</w:t>
      </w:r>
    </w:p>
    <w:p w14:paraId="3A9905B5" w14:textId="77777777" w:rsidR="00CC685C" w:rsidRPr="008957FD" w:rsidRDefault="00CC685C" w:rsidP="00CC685C">
      <w:pPr>
        <w:spacing w:before="120" w:after="120"/>
        <w:jc w:val="both"/>
      </w:pPr>
      <w:r w:rsidRPr="008957FD">
        <w:rPr>
          <w:lang w:eastAsia="fr-FR" w:bidi="fr-FR"/>
        </w:rPr>
        <w:t>Dans le contexte actuel, caractérisé par le décloisonnement des in</w:t>
      </w:r>
      <w:r w:rsidRPr="008957FD">
        <w:rPr>
          <w:lang w:eastAsia="fr-FR" w:bidi="fr-FR"/>
        </w:rPr>
        <w:t>s</w:t>
      </w:r>
      <w:r w:rsidRPr="008957FD">
        <w:rPr>
          <w:lang w:eastAsia="fr-FR" w:bidi="fr-FR"/>
        </w:rPr>
        <w:t>titutions financières et la poursuite du processus d'innovation techn</w:t>
      </w:r>
      <w:r w:rsidRPr="008957FD">
        <w:rPr>
          <w:lang w:eastAsia="fr-FR" w:bidi="fr-FR"/>
        </w:rPr>
        <w:t>o</w:t>
      </w:r>
      <w:r w:rsidRPr="008957FD">
        <w:rPr>
          <w:lang w:eastAsia="fr-FR" w:bidi="fr-FR"/>
        </w:rPr>
        <w:t>logique amorcé vers la fin des années soixante-dix (Pinard et Rou</w:t>
      </w:r>
      <w:r w:rsidRPr="008957FD">
        <w:rPr>
          <w:lang w:eastAsia="fr-FR" w:bidi="fr-FR"/>
        </w:rPr>
        <w:t>s</w:t>
      </w:r>
      <w:r w:rsidRPr="008957FD">
        <w:rPr>
          <w:lang w:eastAsia="fr-FR" w:bidi="fr-FR"/>
        </w:rPr>
        <w:t>seau, 1985), processus auquel s’ajoute un processus plus récent d'i</w:t>
      </w:r>
      <w:r w:rsidRPr="008957FD">
        <w:rPr>
          <w:lang w:eastAsia="fr-FR" w:bidi="fr-FR"/>
        </w:rPr>
        <w:t>n</w:t>
      </w:r>
      <w:r w:rsidRPr="008957FD">
        <w:rPr>
          <w:lang w:eastAsia="fr-FR" w:bidi="fr-FR"/>
        </w:rPr>
        <w:t>novation de produits, le système d'emploi et les marchés internes du travail sont cependant sujets à certaines déstructurations ou ce</w:t>
      </w:r>
      <w:r w:rsidRPr="008957FD">
        <w:rPr>
          <w:lang w:eastAsia="fr-FR" w:bidi="fr-FR"/>
        </w:rPr>
        <w:t>r</w:t>
      </w:r>
      <w:r w:rsidRPr="008957FD">
        <w:rPr>
          <w:lang w:eastAsia="fr-FR" w:bidi="fr-FR"/>
        </w:rPr>
        <w:t>tains remodelages. Les règles, les critères et les caractéristiques "traditio</w:t>
      </w:r>
      <w:r w:rsidRPr="008957FD">
        <w:rPr>
          <w:lang w:eastAsia="fr-FR" w:bidi="fr-FR"/>
        </w:rPr>
        <w:t>n</w:t>
      </w:r>
      <w:r w:rsidRPr="008957FD">
        <w:rPr>
          <w:lang w:eastAsia="fr-FR" w:bidi="fr-FR"/>
        </w:rPr>
        <w:t>nelles" des marchés internes du travail sont touchées, certains étant détruits et remplacés par de nouvelles règles ou de nouveaux cr</w:t>
      </w:r>
      <w:r w:rsidRPr="008957FD">
        <w:rPr>
          <w:lang w:eastAsia="fr-FR" w:bidi="fr-FR"/>
        </w:rPr>
        <w:t>i</w:t>
      </w:r>
      <w:r w:rsidRPr="008957FD">
        <w:rPr>
          <w:lang w:eastAsia="fr-FR" w:bidi="fr-FR"/>
        </w:rPr>
        <w:t>tères, de no</w:t>
      </w:r>
      <w:r w:rsidRPr="008957FD">
        <w:rPr>
          <w:lang w:eastAsia="fr-FR" w:bidi="fr-FR"/>
        </w:rPr>
        <w:t>u</w:t>
      </w:r>
      <w:r w:rsidRPr="008957FD">
        <w:rPr>
          <w:lang w:eastAsia="fr-FR" w:bidi="fr-FR"/>
        </w:rPr>
        <w:t>veaux critères et règles faisant leur apparition pour gérer plus spécifiquement les nouvelles filières de mobilité organisées a</w:t>
      </w:r>
      <w:r w:rsidRPr="008957FD">
        <w:rPr>
          <w:lang w:eastAsia="fr-FR" w:bidi="fr-FR"/>
        </w:rPr>
        <w:t>u</w:t>
      </w:r>
      <w:r w:rsidRPr="008957FD">
        <w:rPr>
          <w:lang w:eastAsia="fr-FR" w:bidi="fr-FR"/>
        </w:rPr>
        <w:t>tour des nouveaux emplois de nature "profe</w:t>
      </w:r>
      <w:r w:rsidRPr="008957FD">
        <w:rPr>
          <w:lang w:eastAsia="fr-FR" w:bidi="fr-FR"/>
        </w:rPr>
        <w:t>s</w:t>
      </w:r>
      <w:r w:rsidRPr="008957FD">
        <w:rPr>
          <w:lang w:eastAsia="fr-FR" w:bidi="fr-FR"/>
        </w:rPr>
        <w:t>sionnelle ou technique".</w:t>
      </w:r>
    </w:p>
    <w:p w14:paraId="1B7CCE58" w14:textId="77777777" w:rsidR="00CC685C" w:rsidRPr="008957FD" w:rsidRDefault="00CC685C" w:rsidP="00CC685C">
      <w:pPr>
        <w:spacing w:before="120" w:after="120"/>
        <w:jc w:val="both"/>
      </w:pPr>
      <w:r w:rsidRPr="008957FD">
        <w:rPr>
          <w:lang w:eastAsia="fr-FR" w:bidi="fr-FR"/>
        </w:rPr>
        <w:t>Il est évident que l'ensemble des paramètres gouvernant le système d'emploi ne sont pas détruits instantanément, mais de nombreuses c</w:t>
      </w:r>
      <w:r w:rsidRPr="008957FD">
        <w:rPr>
          <w:lang w:eastAsia="fr-FR" w:bidi="fr-FR"/>
        </w:rPr>
        <w:t>a</w:t>
      </w:r>
      <w:r w:rsidRPr="008957FD">
        <w:rPr>
          <w:lang w:eastAsia="fr-FR" w:bidi="fr-FR"/>
        </w:rPr>
        <w:t>ract</w:t>
      </w:r>
      <w:r w:rsidRPr="008957FD">
        <w:rPr>
          <w:lang w:eastAsia="fr-FR" w:bidi="fr-FR"/>
        </w:rPr>
        <w:t>é</w:t>
      </w:r>
      <w:r w:rsidRPr="008957FD">
        <w:rPr>
          <w:lang w:eastAsia="fr-FR" w:bidi="fr-FR"/>
        </w:rPr>
        <w:t>ristiques du système d'emploi sont effectivement modifiées. Dans le secteur bancaire (canadien et français), les réorganisations et rem</w:t>
      </w:r>
      <w:r w:rsidRPr="008957FD">
        <w:rPr>
          <w:lang w:eastAsia="fr-FR" w:bidi="fr-FR"/>
        </w:rPr>
        <w:t>o</w:t>
      </w:r>
      <w:r w:rsidRPr="008957FD">
        <w:rPr>
          <w:lang w:eastAsia="fr-FR" w:bidi="fr-FR"/>
        </w:rPr>
        <w:t>delages sont la</w:t>
      </w:r>
      <w:r w:rsidRPr="008957FD">
        <w:rPr>
          <w:lang w:eastAsia="fr-FR" w:bidi="fr-FR"/>
        </w:rPr>
        <w:t>r</w:t>
      </w:r>
      <w:r w:rsidRPr="008957FD">
        <w:rPr>
          <w:lang w:eastAsia="fr-FR" w:bidi="fr-FR"/>
        </w:rPr>
        <w:t>gement impulsés par la nécessité d'intégrer dans les organisations des individus possédant des connaissances plus profe</w:t>
      </w:r>
      <w:r w:rsidRPr="008957FD">
        <w:rPr>
          <w:lang w:eastAsia="fr-FR" w:bidi="fr-FR"/>
        </w:rPr>
        <w:t>s</w:t>
      </w:r>
      <w:r w:rsidRPr="008957FD">
        <w:rPr>
          <w:lang w:eastAsia="fr-FR" w:bidi="fr-FR"/>
        </w:rPr>
        <w:t>sionnelles ou techniques aux fins du dévelo</w:t>
      </w:r>
      <w:r w:rsidRPr="008957FD">
        <w:rPr>
          <w:lang w:eastAsia="fr-FR" w:bidi="fr-FR"/>
        </w:rPr>
        <w:t>p</w:t>
      </w:r>
      <w:r w:rsidRPr="008957FD">
        <w:rPr>
          <w:lang w:eastAsia="fr-FR" w:bidi="fr-FR"/>
        </w:rPr>
        <w:t>pement des "services-conseils financiers". Par ailleurs, on tente aussi de développer la d</w:t>
      </w:r>
      <w:r w:rsidRPr="008957FD">
        <w:rPr>
          <w:lang w:eastAsia="fr-FR" w:bidi="fr-FR"/>
        </w:rPr>
        <w:t>i</w:t>
      </w:r>
      <w:r w:rsidRPr="008957FD">
        <w:rPr>
          <w:lang w:eastAsia="fr-FR" w:bidi="fr-FR"/>
        </w:rPr>
        <w:t>mension commerciale de l’activité bancaire, en tentant de développer une capacité de vente et de marketing plus agressive. Enfin, les qual</w:t>
      </w:r>
      <w:r w:rsidRPr="008957FD">
        <w:rPr>
          <w:lang w:eastAsia="fr-FR" w:bidi="fr-FR"/>
        </w:rPr>
        <w:t>i</w:t>
      </w:r>
      <w:r w:rsidRPr="008957FD">
        <w:rPr>
          <w:lang w:eastAsia="fr-FR" w:bidi="fr-FR"/>
        </w:rPr>
        <w:t>fications plus techniques reliées à l'informatique (d'abord centralisée et</w:t>
      </w:r>
      <w:r w:rsidRPr="008957FD">
        <w:t xml:space="preserve"> [145] </w:t>
      </w:r>
      <w:r w:rsidRPr="008957FD">
        <w:rPr>
          <w:lang w:eastAsia="fr-FR" w:bidi="fr-FR"/>
        </w:rPr>
        <w:t>aujourd'hui décentralisée) font elles aussi l'objet d’une plus grande d</w:t>
      </w:r>
      <w:r w:rsidRPr="008957FD">
        <w:rPr>
          <w:lang w:eastAsia="fr-FR" w:bidi="fr-FR"/>
        </w:rPr>
        <w:t>e</w:t>
      </w:r>
      <w:r w:rsidRPr="008957FD">
        <w:rPr>
          <w:lang w:eastAsia="fr-FR" w:bidi="fr-FR"/>
        </w:rPr>
        <w:t>mande de la part des entreprises.</w:t>
      </w:r>
    </w:p>
    <w:p w14:paraId="1E04B46D" w14:textId="77777777" w:rsidR="00CC685C" w:rsidRPr="008957FD" w:rsidRDefault="00CC685C" w:rsidP="00CC685C">
      <w:pPr>
        <w:spacing w:before="120" w:after="120"/>
        <w:jc w:val="both"/>
      </w:pPr>
      <w:r w:rsidRPr="008957FD">
        <w:rPr>
          <w:lang w:eastAsia="fr-FR" w:bidi="fr-FR"/>
        </w:rPr>
        <w:t>Compte tenu des changements en cours dans les systèmes fina</w:t>
      </w:r>
      <w:r w:rsidRPr="008957FD">
        <w:rPr>
          <w:lang w:eastAsia="fr-FR" w:bidi="fr-FR"/>
        </w:rPr>
        <w:t>n</w:t>
      </w:r>
      <w:r w:rsidRPr="008957FD">
        <w:rPr>
          <w:lang w:eastAsia="fr-FR" w:bidi="fr-FR"/>
        </w:rPr>
        <w:t>ciers à l'échelle internationale, de même que de l’évolution propr</w:t>
      </w:r>
      <w:r w:rsidRPr="008957FD">
        <w:rPr>
          <w:lang w:eastAsia="fr-FR" w:bidi="fr-FR"/>
        </w:rPr>
        <w:t>e</w:t>
      </w:r>
      <w:r w:rsidRPr="008957FD">
        <w:rPr>
          <w:lang w:eastAsia="fr-FR" w:bidi="fr-FR"/>
        </w:rPr>
        <w:t>ment nationale qui influe sur les systèmes d'emploi bancaires, les e</w:t>
      </w:r>
      <w:r w:rsidRPr="008957FD">
        <w:rPr>
          <w:lang w:eastAsia="fr-FR" w:bidi="fr-FR"/>
        </w:rPr>
        <w:t>n</w:t>
      </w:r>
      <w:r w:rsidRPr="008957FD">
        <w:rPr>
          <w:lang w:eastAsia="fr-FR" w:bidi="fr-FR"/>
        </w:rPr>
        <w:t>treprises de ces se</w:t>
      </w:r>
      <w:r w:rsidRPr="008957FD">
        <w:rPr>
          <w:lang w:eastAsia="fr-FR" w:bidi="fr-FR"/>
        </w:rPr>
        <w:t>c</w:t>
      </w:r>
      <w:r w:rsidRPr="008957FD">
        <w:rPr>
          <w:lang w:eastAsia="fr-FR" w:bidi="fr-FR"/>
        </w:rPr>
        <w:t>teurs sont actuellement confrontées à des choix, à des prises de décision en matière de gestion de main-d'oeuvre. Dive</w:t>
      </w:r>
      <w:r w:rsidRPr="008957FD">
        <w:rPr>
          <w:lang w:eastAsia="fr-FR" w:bidi="fr-FR"/>
        </w:rPr>
        <w:t>r</w:t>
      </w:r>
      <w:r w:rsidRPr="008957FD">
        <w:rPr>
          <w:lang w:eastAsia="fr-FR" w:bidi="fr-FR"/>
        </w:rPr>
        <w:t>ses stratégies sont possibles, et ces diverses stratégies auront une inc</w:t>
      </w:r>
      <w:r w:rsidRPr="008957FD">
        <w:rPr>
          <w:lang w:eastAsia="fr-FR" w:bidi="fr-FR"/>
        </w:rPr>
        <w:t>i</w:t>
      </w:r>
      <w:r w:rsidRPr="008957FD">
        <w:rPr>
          <w:lang w:eastAsia="fr-FR" w:bidi="fr-FR"/>
        </w:rPr>
        <w:t>dence sur la main-d'oeuvre féminine, tout autant les femmes pr</w:t>
      </w:r>
      <w:r w:rsidRPr="008957FD">
        <w:rPr>
          <w:lang w:eastAsia="fr-FR" w:bidi="fr-FR"/>
        </w:rPr>
        <w:t>é</w:t>
      </w:r>
      <w:r w:rsidRPr="008957FD">
        <w:rPr>
          <w:lang w:eastAsia="fr-FR" w:bidi="fr-FR"/>
        </w:rPr>
        <w:t>sentes dans les banques actuellement, que le "bassin d'emploi" où l'on pou</w:t>
      </w:r>
      <w:r w:rsidRPr="008957FD">
        <w:rPr>
          <w:lang w:eastAsia="fr-FR" w:bidi="fr-FR"/>
        </w:rPr>
        <w:t>r</w:t>
      </w:r>
      <w:r w:rsidRPr="008957FD">
        <w:rPr>
          <w:lang w:eastAsia="fr-FR" w:bidi="fr-FR"/>
        </w:rPr>
        <w:t>rait potentiellement recruter des femmes pour des emplois dans le se</w:t>
      </w:r>
      <w:r w:rsidRPr="008957FD">
        <w:rPr>
          <w:lang w:eastAsia="fr-FR" w:bidi="fr-FR"/>
        </w:rPr>
        <w:t>c</w:t>
      </w:r>
      <w:r w:rsidRPr="008957FD">
        <w:rPr>
          <w:lang w:eastAsia="fr-FR" w:bidi="fr-FR"/>
        </w:rPr>
        <w:t>teur bancaire.</w:t>
      </w:r>
    </w:p>
    <w:p w14:paraId="358A84C0" w14:textId="77777777" w:rsidR="00CC685C" w:rsidRPr="008957FD" w:rsidRDefault="00CC685C" w:rsidP="00CC685C">
      <w:pPr>
        <w:spacing w:before="120" w:after="120"/>
        <w:jc w:val="both"/>
      </w:pPr>
      <w:r w:rsidRPr="008957FD">
        <w:rPr>
          <w:lang w:eastAsia="fr-FR" w:bidi="fr-FR"/>
        </w:rPr>
        <w:t>De façon générale, nos entrevues ont indiqué que l'acquisition de ces nouvelles qualités demandées par le système d'emploi représente un processus beaucoup plus "vi</w:t>
      </w:r>
      <w:r w:rsidRPr="008957FD">
        <w:rPr>
          <w:lang w:eastAsia="fr-FR" w:bidi="fr-FR"/>
        </w:rPr>
        <w:t>o</w:t>
      </w:r>
      <w:r w:rsidRPr="008957FD">
        <w:rPr>
          <w:lang w:eastAsia="fr-FR" w:bidi="fr-FR"/>
        </w:rPr>
        <w:t>lent" dans le contexte nord-américain par rapport à la situation observée en France. En effet, il semble que la majorité des organisations bancaires françaises valorisent des ajust</w:t>
      </w:r>
      <w:r w:rsidRPr="008957FD">
        <w:rPr>
          <w:lang w:eastAsia="fr-FR" w:bidi="fr-FR"/>
        </w:rPr>
        <w:t>e</w:t>
      </w:r>
      <w:r w:rsidRPr="008957FD">
        <w:rPr>
          <w:lang w:eastAsia="fr-FR" w:bidi="fr-FR"/>
        </w:rPr>
        <w:t>ments plus "socialisés" au changement, de quelque nature qu'il soit, à savoir organisationnel ou tec</w:t>
      </w:r>
      <w:r w:rsidRPr="008957FD">
        <w:rPr>
          <w:lang w:eastAsia="fr-FR" w:bidi="fr-FR"/>
        </w:rPr>
        <w:t>h</w:t>
      </w:r>
      <w:r w:rsidRPr="008957FD">
        <w:rPr>
          <w:lang w:eastAsia="fr-FR" w:bidi="fr-FR"/>
        </w:rPr>
        <w:t>nique. Sans doute cela est-il imputable à des caractéristiques institutionne</w:t>
      </w:r>
      <w:r w:rsidRPr="008957FD">
        <w:rPr>
          <w:lang w:eastAsia="fr-FR" w:bidi="fr-FR"/>
        </w:rPr>
        <w:t>l</w:t>
      </w:r>
      <w:r w:rsidRPr="008957FD">
        <w:rPr>
          <w:lang w:eastAsia="fr-FR" w:bidi="fr-FR"/>
        </w:rPr>
        <w:t>les de cette société, notamment à la nature des relations de travail, plus pa</w:t>
      </w:r>
      <w:r w:rsidRPr="008957FD">
        <w:rPr>
          <w:lang w:eastAsia="fr-FR" w:bidi="fr-FR"/>
        </w:rPr>
        <w:t>r</w:t>
      </w:r>
      <w:r w:rsidRPr="008957FD">
        <w:rPr>
          <w:lang w:eastAsia="fr-FR" w:bidi="fr-FR"/>
        </w:rPr>
        <w:t>ticulièrement dans le secteur bancaire. Au contraire, les systèmes nord-américains de relations i</w:t>
      </w:r>
      <w:r w:rsidRPr="008957FD">
        <w:rPr>
          <w:lang w:eastAsia="fr-FR" w:bidi="fr-FR"/>
        </w:rPr>
        <w:t>n</w:t>
      </w:r>
      <w:r w:rsidRPr="008957FD">
        <w:rPr>
          <w:lang w:eastAsia="fr-FR" w:bidi="fr-FR"/>
        </w:rPr>
        <w:t>dustrielles ne manifestent pas une telle tenda</w:t>
      </w:r>
      <w:r w:rsidRPr="008957FD">
        <w:rPr>
          <w:lang w:eastAsia="fr-FR" w:bidi="fr-FR"/>
        </w:rPr>
        <w:t>n</w:t>
      </w:r>
      <w:r w:rsidRPr="008957FD">
        <w:rPr>
          <w:lang w:eastAsia="fr-FR" w:bidi="fr-FR"/>
        </w:rPr>
        <w:t>ce, ou une aussi forte préoccupation à l'égard de l’"impact social" ou des conséquences sur l’emploi (son volume et sa qualité) des changements technologiques ou organis</w:t>
      </w:r>
      <w:r w:rsidRPr="008957FD">
        <w:rPr>
          <w:lang w:eastAsia="fr-FR" w:bidi="fr-FR"/>
        </w:rPr>
        <w:t>a</w:t>
      </w:r>
      <w:r w:rsidRPr="008957FD">
        <w:rPr>
          <w:lang w:eastAsia="fr-FR" w:bidi="fr-FR"/>
        </w:rPr>
        <w:t>tionnels en cours.</w:t>
      </w:r>
    </w:p>
    <w:p w14:paraId="1E139AB6" w14:textId="77777777" w:rsidR="00CC685C" w:rsidRPr="008957FD" w:rsidRDefault="00CC685C" w:rsidP="00CC685C">
      <w:pPr>
        <w:spacing w:before="120" w:after="120"/>
        <w:jc w:val="both"/>
      </w:pPr>
      <w:r w:rsidRPr="008957FD">
        <w:rPr>
          <w:lang w:eastAsia="fr-FR" w:bidi="fr-FR"/>
        </w:rPr>
        <w:t>Notre analyse des stratégies des employeurs dans le secteur banca</w:t>
      </w:r>
      <w:r w:rsidRPr="008957FD">
        <w:rPr>
          <w:lang w:eastAsia="fr-FR" w:bidi="fr-FR"/>
        </w:rPr>
        <w:t>i</w:t>
      </w:r>
      <w:r w:rsidRPr="008957FD">
        <w:rPr>
          <w:lang w:eastAsia="fr-FR" w:bidi="fr-FR"/>
        </w:rPr>
        <w:t>re, en France et au Canada, nous a amenée à définir deux grandes c</w:t>
      </w:r>
      <w:r w:rsidRPr="008957FD">
        <w:rPr>
          <w:lang w:eastAsia="fr-FR" w:bidi="fr-FR"/>
        </w:rPr>
        <w:t>a</w:t>
      </w:r>
      <w:r w:rsidRPr="008957FD">
        <w:rPr>
          <w:lang w:eastAsia="fr-FR" w:bidi="fr-FR"/>
        </w:rPr>
        <w:t>tégories de gestion de main-d’oeuvre auxquelles les institutions pe</w:t>
      </w:r>
      <w:r w:rsidRPr="008957FD">
        <w:rPr>
          <w:lang w:eastAsia="fr-FR" w:bidi="fr-FR"/>
        </w:rPr>
        <w:t>u</w:t>
      </w:r>
      <w:r w:rsidRPr="008957FD">
        <w:rPr>
          <w:lang w:eastAsia="fr-FR" w:bidi="fr-FR"/>
        </w:rPr>
        <w:t>vent faire appel, soit de façon "pure", soit en combinant les deux a</w:t>
      </w:r>
      <w:r w:rsidRPr="008957FD">
        <w:rPr>
          <w:lang w:eastAsia="fr-FR" w:bidi="fr-FR"/>
        </w:rPr>
        <w:t>p</w:t>
      </w:r>
      <w:r w:rsidRPr="008957FD">
        <w:rPr>
          <w:lang w:eastAsia="fr-FR" w:bidi="fr-FR"/>
        </w:rPr>
        <w:t>proches, pour des catégories de main-d'œuvre différentes (catég</w:t>
      </w:r>
      <w:r w:rsidRPr="008957FD">
        <w:rPr>
          <w:lang w:eastAsia="fr-FR" w:bidi="fr-FR"/>
        </w:rPr>
        <w:t>o</w:t>
      </w:r>
      <w:r w:rsidRPr="008957FD">
        <w:rPr>
          <w:lang w:eastAsia="fr-FR" w:bidi="fr-FR"/>
        </w:rPr>
        <w:t>ries professionnelles... ou cat</w:t>
      </w:r>
      <w:r w:rsidRPr="008957FD">
        <w:rPr>
          <w:lang w:eastAsia="fr-FR" w:bidi="fr-FR"/>
        </w:rPr>
        <w:t>é</w:t>
      </w:r>
      <w:r w:rsidRPr="008957FD">
        <w:rPr>
          <w:lang w:eastAsia="fr-FR" w:bidi="fr-FR"/>
        </w:rPr>
        <w:t>gories de sexe).</w:t>
      </w:r>
    </w:p>
    <w:p w14:paraId="7122ED3D" w14:textId="77777777" w:rsidR="00CC685C" w:rsidRPr="008957FD" w:rsidRDefault="005C371F" w:rsidP="00CC685C">
      <w:pPr>
        <w:spacing w:before="120" w:after="120"/>
        <w:jc w:val="both"/>
      </w:pPr>
      <w:r w:rsidRPr="008957FD">
        <w:rPr>
          <w:noProof/>
          <w:lang w:bidi="fr-FR"/>
        </w:rPr>
        <w:drawing>
          <wp:anchor distT="0" distB="0" distL="63500" distR="63500" simplePos="0" relativeHeight="251657728" behindDoc="1" locked="0" layoutInCell="1" allowOverlap="1" wp14:anchorId="7249CA8A" wp14:editId="13EC1030">
            <wp:simplePos x="0" y="0"/>
            <wp:positionH relativeFrom="margin">
              <wp:posOffset>-420370</wp:posOffset>
            </wp:positionH>
            <wp:positionV relativeFrom="paragraph">
              <wp:posOffset>2374900</wp:posOffset>
            </wp:positionV>
            <wp:extent cx="191770" cy="388620"/>
            <wp:effectExtent l="0" t="0" r="0" b="0"/>
            <wp:wrapTopAndBottom/>
            <wp:docPr id="1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191770" cy="388620"/>
                    </a:xfrm>
                    <a:prstGeom prst="rect">
                      <a:avLst/>
                    </a:prstGeom>
                    <a:noFill/>
                  </pic:spPr>
                </pic:pic>
              </a:graphicData>
            </a:graphic>
            <wp14:sizeRelH relativeFrom="page">
              <wp14:pctWidth>0</wp14:pctWidth>
            </wp14:sizeRelH>
            <wp14:sizeRelV relativeFrom="page">
              <wp14:pctHeight>0</wp14:pctHeight>
            </wp14:sizeRelV>
          </wp:anchor>
        </w:drawing>
      </w:r>
      <w:r w:rsidR="00CC685C" w:rsidRPr="008957FD">
        <w:rPr>
          <w:lang w:eastAsia="fr-FR" w:bidi="fr-FR"/>
        </w:rPr>
        <w:t>Mais précisons d'abord que dans notre esprit, une stratégie de ge</w:t>
      </w:r>
      <w:r w:rsidR="00CC685C" w:rsidRPr="008957FD">
        <w:rPr>
          <w:lang w:eastAsia="fr-FR" w:bidi="fr-FR"/>
        </w:rPr>
        <w:t>s</w:t>
      </w:r>
      <w:r w:rsidR="00CC685C" w:rsidRPr="008957FD">
        <w:rPr>
          <w:lang w:eastAsia="fr-FR" w:bidi="fr-FR"/>
        </w:rPr>
        <w:t>tion de main-d'oeuvre renvoie à la mise en œuvre de politiques de ge</w:t>
      </w:r>
      <w:r w:rsidR="00CC685C" w:rsidRPr="008957FD">
        <w:rPr>
          <w:lang w:eastAsia="fr-FR" w:bidi="fr-FR"/>
        </w:rPr>
        <w:t>s</w:t>
      </w:r>
      <w:r w:rsidR="00CC685C" w:rsidRPr="008957FD">
        <w:rPr>
          <w:lang w:eastAsia="fr-FR" w:bidi="fr-FR"/>
        </w:rPr>
        <w:t>tion des ressources humaines qui s'opérationnalisent par des prat</w:t>
      </w:r>
      <w:r w:rsidR="00CC685C" w:rsidRPr="008957FD">
        <w:rPr>
          <w:lang w:eastAsia="fr-FR" w:bidi="fr-FR"/>
        </w:rPr>
        <w:t>i</w:t>
      </w:r>
      <w:r w:rsidR="00CC685C" w:rsidRPr="008957FD">
        <w:rPr>
          <w:lang w:eastAsia="fr-FR" w:bidi="fr-FR"/>
        </w:rPr>
        <w:t>ques de sélection, d'embauche, de formation, de promotion, d'identif</w:t>
      </w:r>
      <w:r w:rsidR="00CC685C" w:rsidRPr="008957FD">
        <w:rPr>
          <w:lang w:eastAsia="fr-FR" w:bidi="fr-FR"/>
        </w:rPr>
        <w:t>i</w:t>
      </w:r>
      <w:r w:rsidR="00CC685C" w:rsidRPr="008957FD">
        <w:rPr>
          <w:lang w:eastAsia="fr-FR" w:bidi="fr-FR"/>
        </w:rPr>
        <w:t>cation des emplois-clés dans ce que nous avons convenu d’appeler les "ma</w:t>
      </w:r>
      <w:r w:rsidR="00CC685C" w:rsidRPr="008957FD">
        <w:rPr>
          <w:lang w:eastAsia="fr-FR" w:bidi="fr-FR"/>
        </w:rPr>
        <w:t>r</w:t>
      </w:r>
      <w:r w:rsidR="00CC685C" w:rsidRPr="008957FD">
        <w:rPr>
          <w:lang w:eastAsia="fr-FR" w:bidi="fr-FR"/>
        </w:rPr>
        <w:t>chés internes du travail", de même que de "passages obligés" perme</w:t>
      </w:r>
      <w:r w:rsidR="00CC685C" w:rsidRPr="008957FD">
        <w:rPr>
          <w:lang w:eastAsia="fr-FR" w:bidi="fr-FR"/>
        </w:rPr>
        <w:t>t</w:t>
      </w:r>
      <w:r w:rsidR="00CC685C" w:rsidRPr="008957FD">
        <w:rPr>
          <w:lang w:eastAsia="fr-FR" w:bidi="fr-FR"/>
        </w:rPr>
        <w:t>tant d'avoir accès aux filières de mobilité professionnelle de l'entrepr</w:t>
      </w:r>
      <w:r w:rsidR="00CC685C" w:rsidRPr="008957FD">
        <w:rPr>
          <w:lang w:eastAsia="fr-FR" w:bidi="fr-FR"/>
        </w:rPr>
        <w:t>i</w:t>
      </w:r>
      <w:r w:rsidR="00CC685C" w:rsidRPr="008957FD">
        <w:rPr>
          <w:lang w:eastAsia="fr-FR" w:bidi="fr-FR"/>
        </w:rPr>
        <w:t>se en cause. Ajoutons que le recours à ce concept de stratégie de ge</w:t>
      </w:r>
      <w:r w:rsidR="00CC685C" w:rsidRPr="008957FD">
        <w:rPr>
          <w:lang w:eastAsia="fr-FR" w:bidi="fr-FR"/>
        </w:rPr>
        <w:t>s</w:t>
      </w:r>
      <w:r w:rsidR="00CC685C" w:rsidRPr="008957FD">
        <w:rPr>
          <w:lang w:eastAsia="fr-FR" w:bidi="fr-FR"/>
        </w:rPr>
        <w:t>tion de main-d'oeuvre ne signifie pas que nous adoptons une vision p</w:t>
      </w:r>
      <w:r w:rsidR="00CC685C" w:rsidRPr="008957FD">
        <w:rPr>
          <w:lang w:eastAsia="fr-FR" w:bidi="fr-FR"/>
        </w:rPr>
        <w:t>u</w:t>
      </w:r>
      <w:r w:rsidR="00CC685C" w:rsidRPr="008957FD">
        <w:rPr>
          <w:lang w:eastAsia="fr-FR" w:bidi="fr-FR"/>
        </w:rPr>
        <w:t>rement instrumentaliste de l'entreprise. Au contraire, nous adhérons plutôt à la thèse selon laquelle les stratégies de gestion de main-d'oeuvre s’inscrivent dans la dynamique des rapports s</w:t>
      </w:r>
      <w:r w:rsidR="00CC685C" w:rsidRPr="008957FD">
        <w:rPr>
          <w:lang w:eastAsia="fr-FR" w:bidi="fr-FR"/>
        </w:rPr>
        <w:t>o</w:t>
      </w:r>
      <w:r w:rsidR="00CC685C" w:rsidRPr="008957FD">
        <w:rPr>
          <w:lang w:eastAsia="fr-FR" w:bidi="fr-FR"/>
        </w:rPr>
        <w:t>ciaux et par conséquent, qu'elles sont le fruit de compromis institutionnal</w:t>
      </w:r>
      <w:r w:rsidR="00CC685C" w:rsidRPr="008957FD">
        <w:rPr>
          <w:lang w:eastAsia="fr-FR" w:bidi="fr-FR"/>
        </w:rPr>
        <w:t>i</w:t>
      </w:r>
      <w:r w:rsidR="00CC685C" w:rsidRPr="008957FD">
        <w:rPr>
          <w:lang w:eastAsia="fr-FR" w:bidi="fr-FR"/>
        </w:rPr>
        <w:t>sés entre les parties en cause (employeurs vs salariés ou syndicats, le cas échéant), parties qui s'affrontent dans</w:t>
      </w:r>
      <w:r w:rsidR="00CC685C" w:rsidRPr="008957FD">
        <w:t xml:space="preserve"> [146] </w:t>
      </w:r>
      <w:r w:rsidR="00CC685C" w:rsidRPr="008957FD">
        <w:rPr>
          <w:lang w:eastAsia="fr-FR" w:bidi="fr-FR"/>
        </w:rPr>
        <w:t>un cadre institutionnel précis et selon des modalités (lois, normes, pr</w:t>
      </w:r>
      <w:r w:rsidR="00CC685C" w:rsidRPr="008957FD">
        <w:rPr>
          <w:lang w:eastAsia="fr-FR" w:bidi="fr-FR"/>
        </w:rPr>
        <w:t>a</w:t>
      </w:r>
      <w:r w:rsidR="00CC685C" w:rsidRPr="008957FD">
        <w:rPr>
          <w:lang w:eastAsia="fr-FR" w:bidi="fr-FR"/>
        </w:rPr>
        <w:t>tiques) organisées.</w:t>
      </w:r>
    </w:p>
    <w:p w14:paraId="63F4350B" w14:textId="77777777" w:rsidR="00CC685C" w:rsidRPr="008957FD" w:rsidRDefault="00CC685C" w:rsidP="00CC685C">
      <w:pPr>
        <w:spacing w:before="120" w:after="120"/>
        <w:jc w:val="both"/>
      </w:pPr>
      <w:r w:rsidRPr="008957FD">
        <w:rPr>
          <w:lang w:eastAsia="fr-FR" w:bidi="fr-FR"/>
        </w:rPr>
        <w:t>Ainsi, le concept de stratégie renvoie à l'idée que les entreprises bénéficient d’une marge de manœuvre, ou de certains degrés de libe</w:t>
      </w:r>
      <w:r w:rsidRPr="008957FD">
        <w:rPr>
          <w:lang w:eastAsia="fr-FR" w:bidi="fr-FR"/>
        </w:rPr>
        <w:t>r</w:t>
      </w:r>
      <w:r w:rsidRPr="008957FD">
        <w:rPr>
          <w:lang w:eastAsia="fr-FR" w:bidi="fr-FR"/>
        </w:rPr>
        <w:t>té, qui leur permettent d'exercer des choix, de prendre des décisions en vue de créer ou de remodeler les formes organisationnelles qui instit</w:t>
      </w:r>
      <w:r w:rsidRPr="008957FD">
        <w:rPr>
          <w:lang w:eastAsia="fr-FR" w:bidi="fr-FR"/>
        </w:rPr>
        <w:t>u</w:t>
      </w:r>
      <w:r w:rsidRPr="008957FD">
        <w:rPr>
          <w:lang w:eastAsia="fr-FR" w:bidi="fr-FR"/>
        </w:rPr>
        <w:t>tionnalisent les compromis sans cesse mouvants au sein de l'entrepr</w:t>
      </w:r>
      <w:r w:rsidRPr="008957FD">
        <w:rPr>
          <w:lang w:eastAsia="fr-FR" w:bidi="fr-FR"/>
        </w:rPr>
        <w:t>i</w:t>
      </w:r>
      <w:r w:rsidRPr="008957FD">
        <w:rPr>
          <w:lang w:eastAsia="fr-FR" w:bidi="fr-FR"/>
        </w:rPr>
        <w:t>se.</w:t>
      </w:r>
    </w:p>
    <w:p w14:paraId="2AA3D8D0" w14:textId="77777777" w:rsidR="00CC685C" w:rsidRPr="008957FD" w:rsidRDefault="00CC685C" w:rsidP="00CC685C">
      <w:pPr>
        <w:spacing w:before="120" w:after="120"/>
        <w:jc w:val="both"/>
      </w:pPr>
      <w:r w:rsidRPr="008957FD">
        <w:rPr>
          <w:lang w:eastAsia="fr-FR" w:bidi="fr-FR"/>
        </w:rPr>
        <w:t>Dans la perspective de l'introduction d'innovations de processus ou de produits, ou encore d'innovations organisationnelles au sein d'une entreprise, il y a certes déstabilisation des compromis antérieurs (Tremblay, 1988b). Dans ce contexte, l'entreprise (comme les salariés ou le syndicat) élaborera une stratégie en vue de reconstruire un no</w:t>
      </w:r>
      <w:r w:rsidRPr="008957FD">
        <w:rPr>
          <w:lang w:eastAsia="fr-FR" w:bidi="fr-FR"/>
        </w:rPr>
        <w:t>u</w:t>
      </w:r>
      <w:r w:rsidRPr="008957FD">
        <w:rPr>
          <w:lang w:eastAsia="fr-FR" w:bidi="fr-FR"/>
        </w:rPr>
        <w:t>veau compromis, de remodeler les formes organisationne</w:t>
      </w:r>
      <w:r w:rsidRPr="008957FD">
        <w:rPr>
          <w:lang w:eastAsia="fr-FR" w:bidi="fr-FR"/>
        </w:rPr>
        <w:t>l</w:t>
      </w:r>
      <w:r w:rsidRPr="008957FD">
        <w:rPr>
          <w:lang w:eastAsia="fr-FR" w:bidi="fr-FR"/>
        </w:rPr>
        <w:t>les (dont le marché interne du travail) ou les règles régi</w:t>
      </w:r>
      <w:r w:rsidRPr="008957FD">
        <w:rPr>
          <w:lang w:eastAsia="fr-FR" w:bidi="fr-FR"/>
        </w:rPr>
        <w:t>s</w:t>
      </w:r>
      <w:r w:rsidRPr="008957FD">
        <w:rPr>
          <w:lang w:eastAsia="fr-FR" w:bidi="fr-FR"/>
        </w:rPr>
        <w:t>sant le système d’emploi, de manière à institutionnaliser ce nouveau compromis.</w:t>
      </w:r>
    </w:p>
    <w:p w14:paraId="6AC17A07" w14:textId="77777777" w:rsidR="00CC685C" w:rsidRPr="008957FD" w:rsidRDefault="00CC685C" w:rsidP="00CC685C">
      <w:pPr>
        <w:spacing w:before="120" w:after="120"/>
        <w:jc w:val="both"/>
      </w:pPr>
      <w:r w:rsidRPr="008957FD">
        <w:rPr>
          <w:lang w:eastAsia="fr-FR" w:bidi="fr-FR"/>
        </w:rPr>
        <w:t>Pour revenir aux deux stratégies identifiées, la première stratégie serait une stratégie de "flexibilisation" (Michon, 1988) du système d'emploi. Celle-ci fait essentiellement appel à l'usage de "formes pa</w:t>
      </w:r>
      <w:r w:rsidRPr="008957FD">
        <w:rPr>
          <w:lang w:eastAsia="fr-FR" w:bidi="fr-FR"/>
        </w:rPr>
        <w:t>r</w:t>
      </w:r>
      <w:r w:rsidRPr="008957FD">
        <w:rPr>
          <w:lang w:eastAsia="fr-FR" w:bidi="fr-FR"/>
        </w:rPr>
        <w:t>ticulières d’emploi" (temps partiel, contrats à durée déterminée, postes occasionnels, etc.), ou d'autres formes de déstabilisation des statuts d'emploi, d'ajustement très se</w:t>
      </w:r>
      <w:r w:rsidRPr="008957FD">
        <w:rPr>
          <w:lang w:eastAsia="fr-FR" w:bidi="fr-FR"/>
        </w:rPr>
        <w:t>r</w:t>
      </w:r>
      <w:r w:rsidRPr="008957FD">
        <w:rPr>
          <w:lang w:eastAsia="fr-FR" w:bidi="fr-FR"/>
        </w:rPr>
        <w:t>ré des durées de travail à la charge de travail, ou de "flexibilisation" du salaire direct (réduction ou élimin</w:t>
      </w:r>
      <w:r w:rsidRPr="008957FD">
        <w:rPr>
          <w:lang w:eastAsia="fr-FR" w:bidi="fr-FR"/>
        </w:rPr>
        <w:t>a</w:t>
      </w:r>
      <w:r w:rsidRPr="008957FD">
        <w:rPr>
          <w:lang w:eastAsia="fr-FR" w:bidi="fr-FR"/>
        </w:rPr>
        <w:t>tion des ajustements à la productivité ou au coût de la vie, le cas échéant) ou indirect (avantages sociaux). Précisons que dans le cas du secteur bancaire, ce sont surtout la flexibilité de l'emploi (g</w:t>
      </w:r>
      <w:r w:rsidRPr="008957FD">
        <w:rPr>
          <w:lang w:eastAsia="fr-FR" w:bidi="fr-FR"/>
        </w:rPr>
        <w:t>a</w:t>
      </w:r>
      <w:r w:rsidRPr="008957FD">
        <w:rPr>
          <w:lang w:eastAsia="fr-FR" w:bidi="fr-FR"/>
        </w:rPr>
        <w:t>ranties d'emploi) et du travail (durée du travail) qui sont exploitées, la "flex</w:t>
      </w:r>
      <w:r w:rsidRPr="008957FD">
        <w:rPr>
          <w:lang w:eastAsia="fr-FR" w:bidi="fr-FR"/>
        </w:rPr>
        <w:t>i</w:t>
      </w:r>
      <w:r w:rsidRPr="008957FD">
        <w:rPr>
          <w:lang w:eastAsia="fr-FR" w:bidi="fr-FR"/>
        </w:rPr>
        <w:t>bilisation" du salaire direct et indirect étant en fait également obtenue, dans une certaine mesure, par cette voie, puisque les emplois à temps partiel par exemple n'offrent souvent pas d'avantages sociaux propo</w:t>
      </w:r>
      <w:r w:rsidRPr="008957FD">
        <w:rPr>
          <w:lang w:eastAsia="fr-FR" w:bidi="fr-FR"/>
        </w:rPr>
        <w:t>r</w:t>
      </w:r>
      <w:r w:rsidRPr="008957FD">
        <w:rPr>
          <w:lang w:eastAsia="fr-FR" w:bidi="fr-FR"/>
        </w:rPr>
        <w:t>tionnels, du moins au Canada </w:t>
      </w:r>
      <w:r w:rsidRPr="008957FD">
        <w:rPr>
          <w:rStyle w:val="Appelnotedebasdep"/>
          <w:lang w:eastAsia="fr-FR" w:bidi="fr-FR"/>
        </w:rPr>
        <w:footnoteReference w:id="110"/>
      </w:r>
      <w:r w:rsidRPr="008957FD">
        <w:rPr>
          <w:lang w:eastAsia="fr-FR" w:bidi="fr-FR"/>
        </w:rPr>
        <w:t>.</w:t>
      </w:r>
    </w:p>
    <w:p w14:paraId="1B734FE9" w14:textId="77777777" w:rsidR="00CC685C" w:rsidRPr="008957FD" w:rsidRDefault="00CC685C" w:rsidP="00CC685C">
      <w:pPr>
        <w:spacing w:before="120" w:after="120"/>
        <w:jc w:val="both"/>
      </w:pPr>
      <w:r w:rsidRPr="008957FD">
        <w:rPr>
          <w:lang w:eastAsia="fr-FR" w:bidi="fr-FR"/>
        </w:rPr>
        <w:t>La seconde stratégie vise plutôt la stabilisation des travailleurs et pourra notamment avoir recours aux marchés internes du travail comme structure favorisant la stabilis</w:t>
      </w:r>
      <w:r w:rsidRPr="008957FD">
        <w:rPr>
          <w:lang w:eastAsia="fr-FR" w:bidi="fr-FR"/>
        </w:rPr>
        <w:t>a</w:t>
      </w:r>
      <w:r w:rsidRPr="008957FD">
        <w:rPr>
          <w:lang w:eastAsia="fr-FR" w:bidi="fr-FR"/>
        </w:rPr>
        <w:t>tion en emploi. Cette stratégie peut aussi avoir pour but de développer la motivation et la productiv</w:t>
      </w:r>
      <w:r w:rsidRPr="008957FD">
        <w:rPr>
          <w:lang w:eastAsia="fr-FR" w:bidi="fr-FR"/>
        </w:rPr>
        <w:t>i</w:t>
      </w:r>
      <w:r w:rsidRPr="008957FD">
        <w:rPr>
          <w:lang w:eastAsia="fr-FR" w:bidi="fr-FR"/>
        </w:rPr>
        <w:t>té au travail par le biais de diverses formules de "participation", de développement d'une "culture d'entreprise", etc. Globalement, les e</w:t>
      </w:r>
      <w:r w:rsidRPr="008957FD">
        <w:rPr>
          <w:lang w:eastAsia="fr-FR" w:bidi="fr-FR"/>
        </w:rPr>
        <w:t>n</w:t>
      </w:r>
      <w:r w:rsidRPr="008957FD">
        <w:rPr>
          <w:lang w:eastAsia="fr-FR" w:bidi="fr-FR"/>
        </w:rPr>
        <w:t>treprises adoptant ce genre de stratégie auront plutôt tendance à dév</w:t>
      </w:r>
      <w:r w:rsidRPr="008957FD">
        <w:rPr>
          <w:lang w:eastAsia="fr-FR" w:bidi="fr-FR"/>
        </w:rPr>
        <w:t>e</w:t>
      </w:r>
      <w:r w:rsidRPr="008957FD">
        <w:rPr>
          <w:lang w:eastAsia="fr-FR" w:bidi="fr-FR"/>
        </w:rPr>
        <w:t>lopper la formation professionnelle, à conc</w:t>
      </w:r>
      <w:r w:rsidRPr="008957FD">
        <w:rPr>
          <w:lang w:eastAsia="fr-FR" w:bidi="fr-FR"/>
        </w:rPr>
        <w:t>e</w:t>
      </w:r>
      <w:r w:rsidRPr="008957FD">
        <w:rPr>
          <w:lang w:eastAsia="fr-FR" w:bidi="fr-FR"/>
        </w:rPr>
        <w:t>voir une organisation du travail plus ouverte ou plus "démocratique" (ou horizontale), et à d</w:t>
      </w:r>
      <w:r w:rsidRPr="008957FD">
        <w:rPr>
          <w:lang w:eastAsia="fr-FR" w:bidi="fr-FR"/>
        </w:rPr>
        <w:t>é</w:t>
      </w:r>
      <w:r w:rsidRPr="008957FD">
        <w:rPr>
          <w:lang w:eastAsia="fr-FR" w:bidi="fr-FR"/>
        </w:rPr>
        <w:t>velopper des marchés internes du travail ou des sous-systèmes de rel</w:t>
      </w:r>
      <w:r w:rsidRPr="008957FD">
        <w:rPr>
          <w:lang w:eastAsia="fr-FR" w:bidi="fr-FR"/>
        </w:rPr>
        <w:t>a</w:t>
      </w:r>
      <w:r w:rsidRPr="008957FD">
        <w:rPr>
          <w:lang w:eastAsia="fr-FR" w:bidi="fr-FR"/>
        </w:rPr>
        <w:t>tions industrielles bien structurés.</w:t>
      </w:r>
    </w:p>
    <w:p w14:paraId="31CD70AB" w14:textId="77777777" w:rsidR="00CC685C" w:rsidRPr="008957FD" w:rsidRDefault="00CC685C" w:rsidP="00CC685C">
      <w:pPr>
        <w:spacing w:before="120" w:after="120"/>
        <w:jc w:val="both"/>
      </w:pPr>
      <w:r w:rsidRPr="008957FD">
        <w:br w:type="page"/>
        <w:t>[147]</w:t>
      </w:r>
    </w:p>
    <w:p w14:paraId="31680D7D" w14:textId="77777777" w:rsidR="00CC685C" w:rsidRPr="008957FD" w:rsidRDefault="00CC685C" w:rsidP="00CC685C">
      <w:pPr>
        <w:spacing w:before="120" w:after="120"/>
        <w:jc w:val="both"/>
      </w:pPr>
      <w:r w:rsidRPr="008957FD">
        <w:rPr>
          <w:lang w:eastAsia="fr-FR" w:bidi="fr-FR"/>
        </w:rPr>
        <w:t>Rappelons qu'il n'est aucunement impossible pour une entreprise d'avoir recours simultanément à ces deux stratégies, qu’elle les utilise dans des établissements différents, des catégories professionnelles di</w:t>
      </w:r>
      <w:r w:rsidRPr="008957FD">
        <w:rPr>
          <w:lang w:eastAsia="fr-FR" w:bidi="fr-FR"/>
        </w:rPr>
        <w:t>f</w:t>
      </w:r>
      <w:r w:rsidRPr="008957FD">
        <w:rPr>
          <w:lang w:eastAsia="fr-FR" w:bidi="fr-FR"/>
        </w:rPr>
        <w:t>férentes, ou encore, comme c’est plus souvent le cas, pour des catég</w:t>
      </w:r>
      <w:r w:rsidRPr="008957FD">
        <w:rPr>
          <w:lang w:eastAsia="fr-FR" w:bidi="fr-FR"/>
        </w:rPr>
        <w:t>o</w:t>
      </w:r>
      <w:r w:rsidRPr="008957FD">
        <w:rPr>
          <w:lang w:eastAsia="fr-FR" w:bidi="fr-FR"/>
        </w:rPr>
        <w:t>ries de sexe différentes </w:t>
      </w:r>
      <w:r w:rsidRPr="008957FD">
        <w:rPr>
          <w:rStyle w:val="Appelnotedebasdep"/>
          <w:lang w:eastAsia="fr-FR" w:bidi="fr-FR"/>
        </w:rPr>
        <w:footnoteReference w:id="111"/>
      </w:r>
      <w:r w:rsidRPr="008957FD">
        <w:rPr>
          <w:lang w:eastAsia="fr-FR" w:bidi="fr-FR"/>
        </w:rPr>
        <w:t>. Dans le secteur bancaire, cette différenci</w:t>
      </w:r>
      <w:r w:rsidRPr="008957FD">
        <w:rPr>
          <w:lang w:eastAsia="fr-FR" w:bidi="fr-FR"/>
        </w:rPr>
        <w:t>a</w:t>
      </w:r>
      <w:r w:rsidRPr="008957FD">
        <w:rPr>
          <w:lang w:eastAsia="fr-FR" w:bidi="fr-FR"/>
        </w:rPr>
        <w:t>tion des stratégies selon le sexe semble particulièrement nette, puisque les marchés internes du travail sont très développés, mais plutôt fe</w:t>
      </w:r>
      <w:r w:rsidRPr="008957FD">
        <w:rPr>
          <w:lang w:eastAsia="fr-FR" w:bidi="fr-FR"/>
        </w:rPr>
        <w:t>r</w:t>
      </w:r>
      <w:r w:rsidRPr="008957FD">
        <w:rPr>
          <w:lang w:eastAsia="fr-FR" w:bidi="fr-FR"/>
        </w:rPr>
        <w:t>més à la main-d'œuvre féminine, gén</w:t>
      </w:r>
      <w:r w:rsidRPr="008957FD">
        <w:rPr>
          <w:lang w:eastAsia="fr-FR" w:bidi="fr-FR"/>
        </w:rPr>
        <w:t>é</w:t>
      </w:r>
      <w:r w:rsidRPr="008957FD">
        <w:rPr>
          <w:lang w:eastAsia="fr-FR" w:bidi="fr-FR"/>
        </w:rPr>
        <w:t>ralement confinée aux postes d'entrée ("entry ports") </w:t>
      </w:r>
      <w:r w:rsidRPr="008957FD">
        <w:rPr>
          <w:rStyle w:val="Appelnotedebasdep"/>
          <w:lang w:eastAsia="fr-FR" w:bidi="fr-FR"/>
        </w:rPr>
        <w:footnoteReference w:id="112"/>
      </w:r>
      <w:r w:rsidRPr="008957FD">
        <w:rPr>
          <w:lang w:eastAsia="fr-FR" w:bidi="fr-FR"/>
        </w:rPr>
        <w:t>. Par ailleurs, depuis quelques a</w:t>
      </w:r>
      <w:r w:rsidRPr="008957FD">
        <w:rPr>
          <w:lang w:eastAsia="fr-FR" w:bidi="fr-FR"/>
        </w:rPr>
        <w:t>n</w:t>
      </w:r>
      <w:r w:rsidRPr="008957FD">
        <w:rPr>
          <w:lang w:eastAsia="fr-FR" w:bidi="fr-FR"/>
        </w:rPr>
        <w:t>nées, les formes particulières d'emploi, et surtout le temps partiel, n'ont cessé de se développer, et ces formes d’emploi sont surtout axées sur les postes traditionnellement "féminins" et ne sont pas to</w:t>
      </w:r>
      <w:r w:rsidRPr="008957FD">
        <w:rPr>
          <w:lang w:eastAsia="fr-FR" w:bidi="fr-FR"/>
        </w:rPr>
        <w:t>u</w:t>
      </w:r>
      <w:r w:rsidRPr="008957FD">
        <w:rPr>
          <w:lang w:eastAsia="fr-FR" w:bidi="fr-FR"/>
        </w:rPr>
        <w:t>jours de nature "volonta</w:t>
      </w:r>
      <w:r w:rsidRPr="008957FD">
        <w:rPr>
          <w:lang w:eastAsia="fr-FR" w:bidi="fr-FR"/>
        </w:rPr>
        <w:t>i</w:t>
      </w:r>
      <w:r w:rsidRPr="008957FD">
        <w:rPr>
          <w:lang w:eastAsia="fr-FR" w:bidi="fr-FR"/>
        </w:rPr>
        <w:t>re" </w:t>
      </w:r>
      <w:r w:rsidRPr="008957FD">
        <w:rPr>
          <w:rStyle w:val="Appelnotedebasdep"/>
          <w:lang w:eastAsia="fr-FR" w:bidi="fr-FR"/>
        </w:rPr>
        <w:footnoteReference w:id="113"/>
      </w:r>
      <w:r w:rsidRPr="008957FD">
        <w:rPr>
          <w:lang w:eastAsia="fr-FR" w:bidi="fr-FR"/>
        </w:rPr>
        <w:t>.</w:t>
      </w:r>
    </w:p>
    <w:p w14:paraId="7FDA452E" w14:textId="77777777" w:rsidR="00CC685C" w:rsidRPr="008957FD" w:rsidRDefault="00CC685C" w:rsidP="00CC685C">
      <w:pPr>
        <w:spacing w:before="120" w:after="120"/>
        <w:jc w:val="both"/>
      </w:pPr>
      <w:r w:rsidRPr="008957FD">
        <w:rPr>
          <w:lang w:eastAsia="fr-FR" w:bidi="fr-FR"/>
        </w:rPr>
        <w:t>Ces deux stratégies sont évidemment très différentes en termes de méthodes, et de manière plus visible en termes d'incidence sur la main-d'oeuvre. La première est une str</w:t>
      </w:r>
      <w:r w:rsidRPr="008957FD">
        <w:rPr>
          <w:lang w:eastAsia="fr-FR" w:bidi="fr-FR"/>
        </w:rPr>
        <w:t>a</w:t>
      </w:r>
      <w:r w:rsidRPr="008957FD">
        <w:rPr>
          <w:lang w:eastAsia="fr-FR" w:bidi="fr-FR"/>
        </w:rPr>
        <w:t>tégie que l'on peut considérer comme une stratégie de pure rationalisation, d’ajustement très serré des dépenses à la production, de minimisation des coûts par le biais de compressions salariales ou d'ajustement très étroit des heures de tr</w:t>
      </w:r>
      <w:r w:rsidRPr="008957FD">
        <w:rPr>
          <w:lang w:eastAsia="fr-FR" w:bidi="fr-FR"/>
        </w:rPr>
        <w:t>a</w:t>
      </w:r>
      <w:r w:rsidRPr="008957FD">
        <w:rPr>
          <w:lang w:eastAsia="fr-FR" w:bidi="fr-FR"/>
        </w:rPr>
        <w:t>vail au volume de la produ</w:t>
      </w:r>
      <w:r w:rsidRPr="008957FD">
        <w:rPr>
          <w:lang w:eastAsia="fr-FR" w:bidi="fr-FR"/>
        </w:rPr>
        <w:t>c</w:t>
      </w:r>
      <w:r w:rsidRPr="008957FD">
        <w:rPr>
          <w:lang w:eastAsia="fr-FR" w:bidi="fr-FR"/>
        </w:rPr>
        <w:t>tion (temps partiel, etc.), tout cela en vue d'assurer une meilleure product</w:t>
      </w:r>
      <w:r w:rsidRPr="008957FD">
        <w:rPr>
          <w:lang w:eastAsia="fr-FR" w:bidi="fr-FR"/>
        </w:rPr>
        <w:t>i</w:t>
      </w:r>
      <w:r w:rsidRPr="008957FD">
        <w:rPr>
          <w:lang w:eastAsia="fr-FR" w:bidi="fr-FR"/>
        </w:rPr>
        <w:t>vité du travail.</w:t>
      </w:r>
    </w:p>
    <w:p w14:paraId="739CEE91" w14:textId="77777777" w:rsidR="00CC685C" w:rsidRPr="008957FD" w:rsidRDefault="00CC685C" w:rsidP="00CC685C">
      <w:pPr>
        <w:spacing w:before="120" w:after="120"/>
        <w:jc w:val="both"/>
      </w:pPr>
      <w:r w:rsidRPr="008957FD">
        <w:rPr>
          <w:lang w:eastAsia="fr-FR" w:bidi="fr-FR"/>
        </w:rPr>
        <w:t>La seconde stratégie est une stratégie de nature plus qualitative, faisant appel à la participation des travailleurs, à leur adhésion au "projet" de l'e</w:t>
      </w:r>
      <w:r w:rsidRPr="008957FD">
        <w:rPr>
          <w:lang w:eastAsia="fr-FR" w:bidi="fr-FR"/>
        </w:rPr>
        <w:t>n</w:t>
      </w:r>
      <w:r w:rsidRPr="008957FD">
        <w:rPr>
          <w:lang w:eastAsia="fr-FR" w:bidi="fr-FR"/>
        </w:rPr>
        <w:t>treprise, cette identification à l'entreprise étant elle-même considérée déterminante pour la productivité, la qualité (tec</w:t>
      </w:r>
      <w:r w:rsidRPr="008957FD">
        <w:rPr>
          <w:lang w:eastAsia="fr-FR" w:bidi="fr-FR"/>
        </w:rPr>
        <w:t>h</w:t>
      </w:r>
      <w:r w:rsidRPr="008957FD">
        <w:rPr>
          <w:lang w:eastAsia="fr-FR" w:bidi="fr-FR"/>
        </w:rPr>
        <w:t>nique) du produit, le mai</w:t>
      </w:r>
      <w:r w:rsidRPr="008957FD">
        <w:rPr>
          <w:lang w:eastAsia="fr-FR" w:bidi="fr-FR"/>
        </w:rPr>
        <w:t>n</w:t>
      </w:r>
      <w:r w:rsidRPr="008957FD">
        <w:rPr>
          <w:lang w:eastAsia="fr-FR" w:bidi="fr-FR"/>
        </w:rPr>
        <w:t>tien ou l'accroissement des parts de marché, etc. La mise en place de marchés internes du travail est souvent ass</w:t>
      </w:r>
      <w:r w:rsidRPr="008957FD">
        <w:rPr>
          <w:lang w:eastAsia="fr-FR" w:bidi="fr-FR"/>
        </w:rPr>
        <w:t>o</w:t>
      </w:r>
      <w:r w:rsidRPr="008957FD">
        <w:rPr>
          <w:lang w:eastAsia="fr-FR" w:bidi="fr-FR"/>
        </w:rPr>
        <w:t>ciée à ce genre de stratégie.</w:t>
      </w:r>
    </w:p>
    <w:p w14:paraId="6679306D" w14:textId="77777777" w:rsidR="00CC685C" w:rsidRPr="008957FD" w:rsidRDefault="00CC685C" w:rsidP="00CC685C">
      <w:pPr>
        <w:spacing w:before="120" w:after="120"/>
        <w:jc w:val="both"/>
      </w:pPr>
      <w:r w:rsidRPr="008957FD">
        <w:rPr>
          <w:lang w:eastAsia="fr-FR" w:bidi="fr-FR"/>
        </w:rPr>
        <w:t>Les recherches menées en France et au Canada mènent au constat d’une certaine différenciation des stratégies selon les pays, en raison principal</w:t>
      </w:r>
      <w:r w:rsidRPr="008957FD">
        <w:rPr>
          <w:lang w:eastAsia="fr-FR" w:bidi="fr-FR"/>
        </w:rPr>
        <w:t>e</w:t>
      </w:r>
      <w:r w:rsidRPr="008957FD">
        <w:rPr>
          <w:lang w:eastAsia="fr-FR" w:bidi="fr-FR"/>
        </w:rPr>
        <w:t>ment de facteurs de nature institutionnelle (syndicalisation, nature des rel</w:t>
      </w:r>
      <w:r w:rsidRPr="008957FD">
        <w:rPr>
          <w:lang w:eastAsia="fr-FR" w:bidi="fr-FR"/>
        </w:rPr>
        <w:t>a</w:t>
      </w:r>
      <w:r w:rsidRPr="008957FD">
        <w:rPr>
          <w:lang w:eastAsia="fr-FR" w:bidi="fr-FR"/>
        </w:rPr>
        <w:t>tions de travail, rôle de l’État, etc.). Ainsi, la seconde stratégie est plus fr</w:t>
      </w:r>
      <w:r w:rsidRPr="008957FD">
        <w:rPr>
          <w:lang w:eastAsia="fr-FR" w:bidi="fr-FR"/>
        </w:rPr>
        <w:t>é</w:t>
      </w:r>
      <w:r w:rsidRPr="008957FD">
        <w:rPr>
          <w:lang w:eastAsia="fr-FR" w:bidi="fr-FR"/>
        </w:rPr>
        <w:t xml:space="preserve">quente, bien que non exclusive, dans le cas des banques françaises, alors que les banques canadiennes </w:t>
      </w:r>
      <w:r w:rsidRPr="008957FD">
        <w:t xml:space="preserve">[148] </w:t>
      </w:r>
      <w:r w:rsidRPr="008957FD">
        <w:rPr>
          <w:lang w:eastAsia="fr-FR" w:bidi="fr-FR"/>
        </w:rPr>
        <w:t>ont plutôt recours à des stratégies de "flexibilisation" dans le co</w:t>
      </w:r>
      <w:r w:rsidRPr="008957FD">
        <w:rPr>
          <w:lang w:eastAsia="fr-FR" w:bidi="fr-FR"/>
        </w:rPr>
        <w:t>n</w:t>
      </w:r>
      <w:r w:rsidRPr="008957FD">
        <w:rPr>
          <w:lang w:eastAsia="fr-FR" w:bidi="fr-FR"/>
        </w:rPr>
        <w:t>texte actuel. En ce qui concerne la main-d'oeuvre féminine tout</w:t>
      </w:r>
      <w:r w:rsidRPr="008957FD">
        <w:rPr>
          <w:lang w:eastAsia="fr-FR" w:bidi="fr-FR"/>
        </w:rPr>
        <w:t>e</w:t>
      </w:r>
      <w:r w:rsidRPr="008957FD">
        <w:rPr>
          <w:lang w:eastAsia="fr-FR" w:bidi="fr-FR"/>
        </w:rPr>
        <w:t>fois, les stratégies des organisations des deux pays sont davantage orientées vers la "flexib</w:t>
      </w:r>
      <w:r w:rsidRPr="008957FD">
        <w:rPr>
          <w:lang w:eastAsia="fr-FR" w:bidi="fr-FR"/>
        </w:rPr>
        <w:t>i</w:t>
      </w:r>
      <w:r w:rsidRPr="008957FD">
        <w:rPr>
          <w:lang w:eastAsia="fr-FR" w:bidi="fr-FR"/>
        </w:rPr>
        <w:t>lisation" des formes et statuts d'emploi. C</w:t>
      </w:r>
      <w:r w:rsidRPr="008957FD">
        <w:rPr>
          <w:lang w:eastAsia="fr-FR" w:bidi="fr-FR"/>
        </w:rPr>
        <w:t>e</w:t>
      </w:r>
      <w:r w:rsidRPr="008957FD">
        <w:rPr>
          <w:lang w:eastAsia="fr-FR" w:bidi="fr-FR"/>
        </w:rPr>
        <w:t>pendant, nos recherches indiquent que les systèmes d'emploi des o</w:t>
      </w:r>
      <w:r w:rsidRPr="008957FD">
        <w:rPr>
          <w:lang w:eastAsia="fr-FR" w:bidi="fr-FR"/>
        </w:rPr>
        <w:t>r</w:t>
      </w:r>
      <w:r w:rsidRPr="008957FD">
        <w:rPr>
          <w:lang w:eastAsia="fr-FR" w:bidi="fr-FR"/>
        </w:rPr>
        <w:t>ganisations des deux pays font l'objet de changements importants à l'heure actuelle, changements imput</w:t>
      </w:r>
      <w:r w:rsidRPr="008957FD">
        <w:rPr>
          <w:lang w:eastAsia="fr-FR" w:bidi="fr-FR"/>
        </w:rPr>
        <w:t>a</w:t>
      </w:r>
      <w:r w:rsidRPr="008957FD">
        <w:rPr>
          <w:lang w:eastAsia="fr-FR" w:bidi="fr-FR"/>
        </w:rPr>
        <w:t>bles à la fois à des innovations de processus et de produits, de même qu'au décloisonnement des instit</w:t>
      </w:r>
      <w:r w:rsidRPr="008957FD">
        <w:rPr>
          <w:lang w:eastAsia="fr-FR" w:bidi="fr-FR"/>
        </w:rPr>
        <w:t>u</w:t>
      </w:r>
      <w:r w:rsidRPr="008957FD">
        <w:rPr>
          <w:lang w:eastAsia="fr-FR" w:bidi="fr-FR"/>
        </w:rPr>
        <w:t>tions financières. L'issue de ces changements qui influent sur le contenu des emplois, de même que sur les structures, dont les marchés internes du travail, n'est pas déterminée. Pour le moment, "l'avenir est ouvert"... Mais voyons où en sont les choses.</w:t>
      </w:r>
    </w:p>
    <w:p w14:paraId="5243BA43" w14:textId="77777777" w:rsidR="00CC685C" w:rsidRPr="008957FD" w:rsidRDefault="00CC685C" w:rsidP="00CC685C">
      <w:pPr>
        <w:spacing w:before="120" w:after="120"/>
        <w:jc w:val="both"/>
        <w:rPr>
          <w:lang w:eastAsia="fr-FR" w:bidi="fr-FR"/>
        </w:rPr>
      </w:pPr>
    </w:p>
    <w:p w14:paraId="0B4D6F10" w14:textId="77777777" w:rsidR="00CC685C" w:rsidRPr="008957FD" w:rsidRDefault="00CC685C" w:rsidP="00CC685C">
      <w:pPr>
        <w:pStyle w:val="planche"/>
      </w:pPr>
      <w:r w:rsidRPr="008957FD">
        <w:rPr>
          <w:lang w:eastAsia="fr-FR" w:bidi="fr-FR"/>
        </w:rPr>
        <w:t>LA PLACE DES FEMMES DANS L’EMPLOI :</w:t>
      </w:r>
      <w:r w:rsidRPr="008957FD">
        <w:rPr>
          <w:lang w:eastAsia="fr-FR" w:bidi="fr-FR"/>
        </w:rPr>
        <w:br/>
        <w:t>A</w:t>
      </w:r>
      <w:r w:rsidRPr="008957FD">
        <w:rPr>
          <w:lang w:eastAsia="fr-FR" w:bidi="fr-FR"/>
        </w:rPr>
        <w:t>U</w:t>
      </w:r>
      <w:r w:rsidRPr="008957FD">
        <w:rPr>
          <w:lang w:eastAsia="fr-FR" w:bidi="fr-FR"/>
        </w:rPr>
        <w:t>JOURD'HUI ET DEMAIN</w:t>
      </w:r>
    </w:p>
    <w:p w14:paraId="34AA80AB" w14:textId="77777777" w:rsidR="00CC685C" w:rsidRPr="008957FD" w:rsidRDefault="00CC685C" w:rsidP="00CC685C">
      <w:pPr>
        <w:spacing w:before="120" w:after="120"/>
        <w:jc w:val="both"/>
        <w:rPr>
          <w:lang w:eastAsia="fr-FR" w:bidi="fr-FR"/>
        </w:rPr>
      </w:pPr>
    </w:p>
    <w:p w14:paraId="0C170162" w14:textId="77777777" w:rsidR="00CC685C" w:rsidRPr="008957FD" w:rsidRDefault="00CC685C" w:rsidP="00CC685C">
      <w:pPr>
        <w:spacing w:before="120" w:after="120"/>
        <w:jc w:val="both"/>
      </w:pPr>
      <w:r w:rsidRPr="008957FD">
        <w:rPr>
          <w:lang w:eastAsia="fr-FR" w:bidi="fr-FR"/>
        </w:rPr>
        <w:t>Comme nous l'avons mentionné plus haut, les femmes représentent la majorité des employés, et plus particulièrement des non-cadres, dans le se</w:t>
      </w:r>
      <w:r w:rsidRPr="008957FD">
        <w:rPr>
          <w:lang w:eastAsia="fr-FR" w:bidi="fr-FR"/>
        </w:rPr>
        <w:t>c</w:t>
      </w:r>
      <w:r w:rsidRPr="008957FD">
        <w:rPr>
          <w:lang w:eastAsia="fr-FR" w:bidi="fr-FR"/>
        </w:rPr>
        <w:t>teur bancaire au Québec et au Canada, comme en France et dans la majorité des pays industrialisés. En ce qui concerne les formes d’emploi, les formes dites "particulières" ou "atypiques" ne sont pas rares. Mentionnons surtout le travail à temps partiel qui se développe rapidement dans le secteur ba</w:t>
      </w:r>
      <w:r w:rsidRPr="008957FD">
        <w:rPr>
          <w:lang w:eastAsia="fr-FR" w:bidi="fr-FR"/>
        </w:rPr>
        <w:t>n</w:t>
      </w:r>
      <w:r w:rsidRPr="008957FD">
        <w:rPr>
          <w:lang w:eastAsia="fr-FR" w:bidi="fr-FR"/>
        </w:rPr>
        <w:t>caire/financier. Une enquête menée à l'échelle canadienne indique que dans le secteur des institutions fina</w:t>
      </w:r>
      <w:r w:rsidRPr="008957FD">
        <w:rPr>
          <w:lang w:eastAsia="fr-FR" w:bidi="fr-FR"/>
        </w:rPr>
        <w:t>n</w:t>
      </w:r>
      <w:r w:rsidRPr="008957FD">
        <w:rPr>
          <w:lang w:eastAsia="fr-FR" w:bidi="fr-FR"/>
        </w:rPr>
        <w:t>cières, l'emploi à temps partiel représente 10% de l'emploi total, ayant progressé à partir d'un niveau de 5% en 1975, à un rythme cinq fois supérieur à la hausse de l'emploi total de 1975 à 1983 (Canada, 1986).</w:t>
      </w:r>
    </w:p>
    <w:p w14:paraId="699CB73C" w14:textId="77777777" w:rsidR="00CC685C" w:rsidRPr="008957FD" w:rsidRDefault="00CC685C" w:rsidP="00CC685C">
      <w:pPr>
        <w:spacing w:before="120" w:after="120"/>
        <w:jc w:val="both"/>
      </w:pPr>
      <w:r w:rsidRPr="008957FD">
        <w:rPr>
          <w:lang w:eastAsia="fr-FR" w:bidi="fr-FR"/>
        </w:rPr>
        <w:t>De l'ensemble des personnes travaillant à temps partiel, dans le secteur financier toujours, 58% travaillent à temps partiel sur une base "permane</w:t>
      </w:r>
      <w:r w:rsidRPr="008957FD">
        <w:rPr>
          <w:lang w:eastAsia="fr-FR" w:bidi="fr-FR"/>
        </w:rPr>
        <w:t>n</w:t>
      </w:r>
      <w:r w:rsidRPr="008957FD">
        <w:rPr>
          <w:lang w:eastAsia="fr-FR" w:bidi="fr-FR"/>
        </w:rPr>
        <w:t>te", alors que 26% le font sur une base "temporaire" et 16% sur une base "saisonni</w:t>
      </w:r>
      <w:r w:rsidRPr="008957FD">
        <w:rPr>
          <w:lang w:eastAsia="fr-FR" w:bidi="fr-FR"/>
        </w:rPr>
        <w:t>è</w:t>
      </w:r>
      <w:r w:rsidRPr="008957FD">
        <w:rPr>
          <w:lang w:eastAsia="fr-FR" w:bidi="fr-FR"/>
        </w:rPr>
        <w:t>re" (Canada, 1986 : 21). Parmi les personnes travaillant à temps partiel, les employé-e-s de bureau représentent 92% des effectifs, alors que 6% détiennent des postes de "s</w:t>
      </w:r>
      <w:r w:rsidRPr="008957FD">
        <w:rPr>
          <w:lang w:eastAsia="fr-FR" w:bidi="fr-FR"/>
        </w:rPr>
        <w:t>u</w:t>
      </w:r>
      <w:r w:rsidRPr="008957FD">
        <w:rPr>
          <w:lang w:eastAsia="fr-FR" w:bidi="fr-FR"/>
        </w:rPr>
        <w:t>perviseur" et seulement 1% occupent des postes de gestionnaire (management) ou encore des postes professio</w:t>
      </w:r>
      <w:r w:rsidRPr="008957FD">
        <w:rPr>
          <w:lang w:eastAsia="fr-FR" w:bidi="fr-FR"/>
        </w:rPr>
        <w:t>n</w:t>
      </w:r>
      <w:r w:rsidRPr="008957FD">
        <w:rPr>
          <w:lang w:eastAsia="fr-FR" w:bidi="fr-FR"/>
        </w:rPr>
        <w:t>nels ou techniques (Canada, 1986 : 30). Si l’on veut co</w:t>
      </w:r>
      <w:r w:rsidRPr="008957FD">
        <w:rPr>
          <w:lang w:eastAsia="fr-FR" w:bidi="fr-FR"/>
        </w:rPr>
        <w:t>m</w:t>
      </w:r>
      <w:r w:rsidRPr="008957FD">
        <w:rPr>
          <w:lang w:eastAsia="fr-FR" w:bidi="fr-FR"/>
        </w:rPr>
        <w:t>parer aux effectifs à temps plein, on notera que ceux-ci se répartissent de la façon suivante : 61% sont des employé-e-s de bureau, 10% des superviseurs, 21% des administrateurs (man</w:t>
      </w:r>
      <w:r w:rsidRPr="008957FD">
        <w:rPr>
          <w:lang w:eastAsia="fr-FR" w:bidi="fr-FR"/>
        </w:rPr>
        <w:t>a</w:t>
      </w:r>
      <w:r w:rsidRPr="008957FD">
        <w:rPr>
          <w:lang w:eastAsia="fr-FR" w:bidi="fr-FR"/>
        </w:rPr>
        <w:t>gement) et 5% occupent des postes professionnels (ou techn</w:t>
      </w:r>
      <w:r w:rsidRPr="008957FD">
        <w:rPr>
          <w:lang w:eastAsia="fr-FR" w:bidi="fr-FR"/>
        </w:rPr>
        <w:t>i</w:t>
      </w:r>
      <w:r w:rsidRPr="008957FD">
        <w:rPr>
          <w:lang w:eastAsia="fr-FR" w:bidi="fr-FR"/>
        </w:rPr>
        <w:t>ques). On constate donc une concentr</w:t>
      </w:r>
      <w:r w:rsidRPr="008957FD">
        <w:rPr>
          <w:lang w:eastAsia="fr-FR" w:bidi="fr-FR"/>
        </w:rPr>
        <w:t>a</w:t>
      </w:r>
      <w:r w:rsidRPr="008957FD">
        <w:rPr>
          <w:lang w:eastAsia="fr-FR" w:bidi="fr-FR"/>
        </w:rPr>
        <w:t>tion de l'emploi à temps partiel dans les emplois du plus bas niveau de la hiérarchie. À l'échelle du Québec et d'une institution bancaire plus spécifiquement, mentionnons qu'on comptait 18% d'effectifs à temps partiel en 1980 et qu'on en comptait 28% en 1986, presque exclusivement des femmes.</w:t>
      </w:r>
    </w:p>
    <w:p w14:paraId="3C2E6033" w14:textId="77777777" w:rsidR="00CC685C" w:rsidRPr="008957FD" w:rsidRDefault="00CC685C" w:rsidP="00CC685C">
      <w:pPr>
        <w:spacing w:before="120" w:after="120"/>
        <w:jc w:val="both"/>
      </w:pPr>
      <w:r w:rsidRPr="008957FD">
        <w:rPr>
          <w:lang w:eastAsia="fr-FR" w:bidi="fr-FR"/>
        </w:rPr>
        <w:t>Il est évident que les femmes sont plus souvent concernées par l'emploi à temps partiel, et nos interviews révèlent que cette situation les exclut souvent de toute possib</w:t>
      </w:r>
      <w:r w:rsidRPr="008957FD">
        <w:rPr>
          <w:lang w:eastAsia="fr-FR" w:bidi="fr-FR"/>
        </w:rPr>
        <w:t>i</w:t>
      </w:r>
      <w:r w:rsidRPr="008957FD">
        <w:rPr>
          <w:lang w:eastAsia="fr-FR" w:bidi="fr-FR"/>
        </w:rPr>
        <w:t>lité de carrière ou de montée dans les marchés internes du travail</w:t>
      </w:r>
      <w:r w:rsidRPr="008957FD">
        <w:t xml:space="preserve"> [149] </w:t>
      </w:r>
      <w:r w:rsidRPr="008957FD">
        <w:rPr>
          <w:lang w:eastAsia="fr-FR" w:bidi="fr-FR"/>
        </w:rPr>
        <w:t>définis au sein de l’entreprise... si cela n'était pas déjà "prévu" par les règles de fonctionnement du sy</w:t>
      </w:r>
      <w:r w:rsidRPr="008957FD">
        <w:rPr>
          <w:lang w:eastAsia="fr-FR" w:bidi="fr-FR"/>
        </w:rPr>
        <w:t>s</w:t>
      </w:r>
      <w:r w:rsidRPr="008957FD">
        <w:rPr>
          <w:lang w:eastAsia="fr-FR" w:bidi="fr-FR"/>
        </w:rPr>
        <w:t>tème d'emploi dans son ensemble, qui limitent souvent l'accès des femmes aux postes d'entrée ("entry ports").</w:t>
      </w:r>
    </w:p>
    <w:p w14:paraId="5A2D517A" w14:textId="77777777" w:rsidR="00CC685C" w:rsidRPr="008957FD" w:rsidRDefault="00CC685C" w:rsidP="00CC685C">
      <w:pPr>
        <w:spacing w:before="120" w:after="120"/>
        <w:jc w:val="both"/>
      </w:pPr>
      <w:r w:rsidRPr="008957FD">
        <w:rPr>
          <w:lang w:eastAsia="fr-FR" w:bidi="fr-FR"/>
        </w:rPr>
        <w:t>Compte tenu des stratégies identifiées plus haut, et compte tenu du contexte de décloisonnement des institutions financières et d'innov</w:t>
      </w:r>
      <w:r w:rsidRPr="008957FD">
        <w:rPr>
          <w:lang w:eastAsia="fr-FR" w:bidi="fr-FR"/>
        </w:rPr>
        <w:t>a</w:t>
      </w:r>
      <w:r w:rsidRPr="008957FD">
        <w:rPr>
          <w:lang w:eastAsia="fr-FR" w:bidi="fr-FR"/>
        </w:rPr>
        <w:t>tions technologiques et de produits qui caractérise le secteur bancaire, on est amené à se demander comment tous ces facteurs influeront sur la place des femmes dans ce secteur en particulier, mais aussi dans l'ensemble du secteur des services, premier secteur d'emploi des fe</w:t>
      </w:r>
      <w:r w:rsidRPr="008957FD">
        <w:rPr>
          <w:lang w:eastAsia="fr-FR" w:bidi="fr-FR"/>
        </w:rPr>
        <w:t>m</w:t>
      </w:r>
      <w:r w:rsidRPr="008957FD">
        <w:rPr>
          <w:lang w:eastAsia="fr-FR" w:bidi="fr-FR"/>
        </w:rPr>
        <w:t>mes, en proie à de nombreux bouleve</w:t>
      </w:r>
      <w:r w:rsidRPr="008957FD">
        <w:rPr>
          <w:lang w:eastAsia="fr-FR" w:bidi="fr-FR"/>
        </w:rPr>
        <w:t>r</w:t>
      </w:r>
      <w:r w:rsidRPr="008957FD">
        <w:rPr>
          <w:lang w:eastAsia="fr-FR" w:bidi="fr-FR"/>
        </w:rPr>
        <w:t>sements à l’heure actuelle.</w:t>
      </w:r>
    </w:p>
    <w:p w14:paraId="179BA411" w14:textId="77777777" w:rsidR="00CC685C" w:rsidRPr="008957FD" w:rsidRDefault="00CC685C" w:rsidP="00CC685C">
      <w:pPr>
        <w:spacing w:before="120" w:after="120"/>
        <w:jc w:val="both"/>
      </w:pPr>
      <w:r w:rsidRPr="008957FD">
        <w:rPr>
          <w:lang w:eastAsia="fr-FR" w:bidi="fr-FR"/>
        </w:rPr>
        <w:t>On peut se demander dans quelle mesure tous ces changements i</w:t>
      </w:r>
      <w:r w:rsidRPr="008957FD">
        <w:rPr>
          <w:lang w:eastAsia="fr-FR" w:bidi="fr-FR"/>
        </w:rPr>
        <w:t>n</w:t>
      </w:r>
      <w:r w:rsidRPr="008957FD">
        <w:rPr>
          <w:lang w:eastAsia="fr-FR" w:bidi="fr-FR"/>
        </w:rPr>
        <w:t>flueront sur la place des femmes en e</w:t>
      </w:r>
      <w:r w:rsidRPr="008957FD">
        <w:rPr>
          <w:lang w:eastAsia="fr-FR" w:bidi="fr-FR"/>
        </w:rPr>
        <w:t>m</w:t>
      </w:r>
      <w:r w:rsidRPr="008957FD">
        <w:rPr>
          <w:lang w:eastAsia="fr-FR" w:bidi="fr-FR"/>
        </w:rPr>
        <w:t>ploi, et dans une perspective d'égalité en emploi, s'ils s</w:t>
      </w:r>
      <w:r w:rsidRPr="008957FD">
        <w:rPr>
          <w:lang w:eastAsia="fr-FR" w:bidi="fr-FR"/>
        </w:rPr>
        <w:t>e</w:t>
      </w:r>
      <w:r w:rsidRPr="008957FD">
        <w:rPr>
          <w:lang w:eastAsia="fr-FR" w:bidi="fr-FR"/>
        </w:rPr>
        <w:t>ront l'occasion de remodeler les systèmes d'emploi et les marchés internes du travail de façon à permettre aux femmes présentes dans le secteur bancaire et à celles qui env</w:t>
      </w:r>
      <w:r w:rsidRPr="008957FD">
        <w:rPr>
          <w:lang w:eastAsia="fr-FR" w:bidi="fr-FR"/>
        </w:rPr>
        <w:t>i</w:t>
      </w:r>
      <w:r w:rsidRPr="008957FD">
        <w:rPr>
          <w:lang w:eastAsia="fr-FR" w:bidi="fr-FR"/>
        </w:rPr>
        <w:t>sagent d'y entrer d'avoir effectivement accès à des filières de mobilité profe</w:t>
      </w:r>
      <w:r w:rsidRPr="008957FD">
        <w:rPr>
          <w:lang w:eastAsia="fr-FR" w:bidi="fr-FR"/>
        </w:rPr>
        <w:t>s</w:t>
      </w:r>
      <w:r w:rsidRPr="008957FD">
        <w:rPr>
          <w:lang w:eastAsia="fr-FR" w:bidi="fr-FR"/>
        </w:rPr>
        <w:t>sionnelle ascendante, ce qui n'a pas souvent été le cas jusqu'ici. Quelle sera la place des femmes dans les "no</w:t>
      </w:r>
      <w:r w:rsidRPr="008957FD">
        <w:rPr>
          <w:lang w:eastAsia="fr-FR" w:bidi="fr-FR"/>
        </w:rPr>
        <w:t>u</w:t>
      </w:r>
      <w:r w:rsidRPr="008957FD">
        <w:rPr>
          <w:lang w:eastAsia="fr-FR" w:bidi="fr-FR"/>
        </w:rPr>
        <w:t>velles" catégories d'emploi de nature professionnelle (services-conseils) ? Les changements techn</w:t>
      </w:r>
      <w:r w:rsidRPr="008957FD">
        <w:rPr>
          <w:lang w:eastAsia="fr-FR" w:bidi="fr-FR"/>
        </w:rPr>
        <w:t>o</w:t>
      </w:r>
      <w:r w:rsidRPr="008957FD">
        <w:rPr>
          <w:lang w:eastAsia="fr-FR" w:bidi="fr-FR"/>
        </w:rPr>
        <w:t>logiques et les innovations de produits qui tran</w:t>
      </w:r>
      <w:r w:rsidRPr="008957FD">
        <w:rPr>
          <w:lang w:eastAsia="fr-FR" w:bidi="fr-FR"/>
        </w:rPr>
        <w:t>s</w:t>
      </w:r>
      <w:r w:rsidRPr="008957FD">
        <w:rPr>
          <w:lang w:eastAsia="fr-FR" w:bidi="fr-FR"/>
        </w:rPr>
        <w:t xml:space="preserve">forment le contenu des emplois joueront-ils simplement le rôle d’un </w:t>
      </w:r>
      <w:r w:rsidRPr="008957FD">
        <w:t>no</w:t>
      </w:r>
      <w:r w:rsidRPr="008957FD">
        <w:t>u</w:t>
      </w:r>
      <w:r w:rsidRPr="008957FD">
        <w:t>veau paravent à une poursuite de la gestion sexuée</w:t>
      </w:r>
      <w:r w:rsidRPr="008957FD">
        <w:rPr>
          <w:lang w:eastAsia="fr-FR" w:bidi="fr-FR"/>
        </w:rPr>
        <w:t xml:space="preserve"> de la main-d'oeuvre, qui se traduit par une ségrégation professionnelle </w:t>
      </w:r>
      <w:r w:rsidRPr="008957FD">
        <w:rPr>
          <w:rStyle w:val="Appelnotedebasdep"/>
          <w:lang w:eastAsia="fr-FR" w:bidi="fr-FR"/>
        </w:rPr>
        <w:footnoteReference w:id="114"/>
      </w:r>
      <w:r w:rsidRPr="008957FD">
        <w:rPr>
          <w:lang w:eastAsia="fr-FR" w:bidi="fr-FR"/>
        </w:rPr>
        <w:t>, ou au contraire représent</w:t>
      </w:r>
      <w:r w:rsidRPr="008957FD">
        <w:rPr>
          <w:lang w:eastAsia="fr-FR" w:bidi="fr-FR"/>
        </w:rPr>
        <w:t>e</w:t>
      </w:r>
      <w:r w:rsidRPr="008957FD">
        <w:rPr>
          <w:lang w:eastAsia="fr-FR" w:bidi="fr-FR"/>
        </w:rPr>
        <w:t xml:space="preserve">ront-ils un </w:t>
      </w:r>
      <w:r w:rsidRPr="008957FD">
        <w:t>défi pour l'égalité</w:t>
      </w:r>
      <w:r w:rsidRPr="008957FD">
        <w:rPr>
          <w:lang w:eastAsia="fr-FR" w:bidi="fr-FR"/>
        </w:rPr>
        <w:t xml:space="preserve"> des femmes en emploi dans les organisations ba</w:t>
      </w:r>
      <w:r w:rsidRPr="008957FD">
        <w:rPr>
          <w:lang w:eastAsia="fr-FR" w:bidi="fr-FR"/>
        </w:rPr>
        <w:t>n</w:t>
      </w:r>
      <w:r w:rsidRPr="008957FD">
        <w:rPr>
          <w:lang w:eastAsia="fr-FR" w:bidi="fr-FR"/>
        </w:rPr>
        <w:t>caires et financières ?</w:t>
      </w:r>
    </w:p>
    <w:p w14:paraId="48F1E57C" w14:textId="77777777" w:rsidR="00CC685C" w:rsidRPr="008957FD" w:rsidRDefault="00CC685C" w:rsidP="00CC685C">
      <w:pPr>
        <w:spacing w:before="120" w:after="120"/>
        <w:jc w:val="both"/>
      </w:pPr>
      <w:r w:rsidRPr="008957FD">
        <w:rPr>
          <w:lang w:eastAsia="fr-FR" w:bidi="fr-FR"/>
        </w:rPr>
        <w:t>Autant de questions auxquelles il est impossible de répondre pour le moment, mais qu'une analyse en termes de marchés internes du tr</w:t>
      </w:r>
      <w:r w:rsidRPr="008957FD">
        <w:rPr>
          <w:lang w:eastAsia="fr-FR" w:bidi="fr-FR"/>
        </w:rPr>
        <w:t>a</w:t>
      </w:r>
      <w:r w:rsidRPr="008957FD">
        <w:rPr>
          <w:lang w:eastAsia="fr-FR" w:bidi="fr-FR"/>
        </w:rPr>
        <w:t>vail et de filières de mobilité, comme celle que nous avons entreprise, permet de p</w:t>
      </w:r>
      <w:r w:rsidRPr="008957FD">
        <w:rPr>
          <w:lang w:eastAsia="fr-FR" w:bidi="fr-FR"/>
        </w:rPr>
        <w:t>o</w:t>
      </w:r>
      <w:r w:rsidRPr="008957FD">
        <w:rPr>
          <w:lang w:eastAsia="fr-FR" w:bidi="fr-FR"/>
        </w:rPr>
        <w:t>ser avec plus d’acuité. L'intérêt d'une telle analyse est d'autant plus grand qu'il permet de poser la question de l'accès à l'ég</w:t>
      </w:r>
      <w:r w:rsidRPr="008957FD">
        <w:rPr>
          <w:lang w:eastAsia="fr-FR" w:bidi="fr-FR"/>
        </w:rPr>
        <w:t>a</w:t>
      </w:r>
      <w:r w:rsidRPr="008957FD">
        <w:rPr>
          <w:lang w:eastAsia="fr-FR" w:bidi="fr-FR"/>
        </w:rPr>
        <w:t>lité en emploi des femmes dans le contexte d'un secteur d'activité s</w:t>
      </w:r>
      <w:r w:rsidRPr="008957FD">
        <w:rPr>
          <w:lang w:eastAsia="fr-FR" w:bidi="fr-FR"/>
        </w:rPr>
        <w:t>i</w:t>
      </w:r>
      <w:r w:rsidRPr="008957FD">
        <w:rPr>
          <w:lang w:eastAsia="fr-FR" w:bidi="fr-FR"/>
        </w:rPr>
        <w:t>non en croissance nette du point de vue de l'emploi, tout au moins en croissance dans certaines catégories d'emploi éventuellement access</w:t>
      </w:r>
      <w:r w:rsidRPr="008957FD">
        <w:rPr>
          <w:lang w:eastAsia="fr-FR" w:bidi="fr-FR"/>
        </w:rPr>
        <w:t>i</w:t>
      </w:r>
      <w:r w:rsidRPr="008957FD">
        <w:rPr>
          <w:lang w:eastAsia="fr-FR" w:bidi="fr-FR"/>
        </w:rPr>
        <w:t>bles aux femmes (emplois de nature administrative et professio</w:t>
      </w:r>
      <w:r w:rsidRPr="008957FD">
        <w:rPr>
          <w:lang w:eastAsia="fr-FR" w:bidi="fr-FR"/>
        </w:rPr>
        <w:t>n</w:t>
      </w:r>
      <w:r w:rsidRPr="008957FD">
        <w:rPr>
          <w:lang w:eastAsia="fr-FR" w:bidi="fr-FR"/>
        </w:rPr>
        <w:t>nelle - conseils financiers surtout) et en tout cas un secteur qui est certes loin du déclin, compte tenu des possibilités nouvelles qu'ouvre le d</w:t>
      </w:r>
      <w:r w:rsidRPr="008957FD">
        <w:rPr>
          <w:lang w:eastAsia="fr-FR" w:bidi="fr-FR"/>
        </w:rPr>
        <w:t>é</w:t>
      </w:r>
      <w:r w:rsidRPr="008957FD">
        <w:rPr>
          <w:lang w:eastAsia="fr-FR" w:bidi="fr-FR"/>
        </w:rPr>
        <w:t>cloisonnement des activités financières. C’est là une dime</w:t>
      </w:r>
      <w:r w:rsidRPr="008957FD">
        <w:rPr>
          <w:lang w:eastAsia="fr-FR" w:bidi="fr-FR"/>
        </w:rPr>
        <w:t>n</w:t>
      </w:r>
      <w:r w:rsidRPr="008957FD">
        <w:rPr>
          <w:lang w:eastAsia="fr-FR" w:bidi="fr-FR"/>
        </w:rPr>
        <w:t xml:space="preserve">sion tout à fait fondamentale mise en relief dans bon nombre d'études sur l'accès à l'égalité : la nécessité sinon d'une croissance nette de l’emploi, tout au moins d’une activité </w:t>
      </w:r>
      <w:r w:rsidRPr="008957FD">
        <w:t xml:space="preserve">[150] </w:t>
      </w:r>
      <w:r w:rsidRPr="008957FD">
        <w:rPr>
          <w:lang w:eastAsia="fr-FR" w:bidi="fr-FR"/>
        </w:rPr>
        <w:t>qui se maintient bien, pour pouvoir a</w:t>
      </w:r>
      <w:r w:rsidRPr="008957FD">
        <w:rPr>
          <w:lang w:eastAsia="fr-FR" w:bidi="fr-FR"/>
        </w:rPr>
        <w:t>s</w:t>
      </w:r>
      <w:r w:rsidRPr="008957FD">
        <w:rPr>
          <w:lang w:eastAsia="fr-FR" w:bidi="fr-FR"/>
        </w:rPr>
        <w:t>surer que l'on fasse "de la place aux femmes" </w:t>
      </w:r>
      <w:r w:rsidRPr="008957FD">
        <w:rPr>
          <w:rStyle w:val="Appelnotedebasdep"/>
          <w:lang w:eastAsia="fr-FR" w:bidi="fr-FR"/>
        </w:rPr>
        <w:footnoteReference w:id="115"/>
      </w:r>
      <w:r w:rsidRPr="008957FD">
        <w:rPr>
          <w:lang w:eastAsia="fr-FR" w:bidi="fr-FR"/>
        </w:rPr>
        <w:t>.</w:t>
      </w:r>
    </w:p>
    <w:p w14:paraId="02FDA090" w14:textId="77777777" w:rsidR="00CC685C" w:rsidRPr="008957FD" w:rsidRDefault="00CC685C" w:rsidP="00CC685C">
      <w:pPr>
        <w:spacing w:before="120" w:after="120"/>
        <w:jc w:val="both"/>
      </w:pPr>
      <w:r w:rsidRPr="008957FD">
        <w:rPr>
          <w:lang w:eastAsia="fr-FR" w:bidi="fr-FR"/>
        </w:rPr>
        <w:t>Comme nous l'avons mentionné plus haut, certaines catégories d'emploi, les catégories dites professionnelles et techniques, sont pa</w:t>
      </w:r>
      <w:r w:rsidRPr="008957FD">
        <w:rPr>
          <w:lang w:eastAsia="fr-FR" w:bidi="fr-FR"/>
        </w:rPr>
        <w:t>r</w:t>
      </w:r>
      <w:r w:rsidRPr="008957FD">
        <w:rPr>
          <w:lang w:eastAsia="fr-FR" w:bidi="fr-FR"/>
        </w:rPr>
        <w:t>mi celles qui offrent le plus de débouchés pour l'avenir, leur croissa</w:t>
      </w:r>
      <w:r w:rsidRPr="008957FD">
        <w:rPr>
          <w:lang w:eastAsia="fr-FR" w:bidi="fr-FR"/>
        </w:rPr>
        <w:t>n</w:t>
      </w:r>
      <w:r w:rsidRPr="008957FD">
        <w:rPr>
          <w:lang w:eastAsia="fr-FR" w:bidi="fr-FR"/>
        </w:rPr>
        <w:t>ce ayant été importante au cours des dernières années, et s'anno</w:t>
      </w:r>
      <w:r w:rsidRPr="008957FD">
        <w:rPr>
          <w:lang w:eastAsia="fr-FR" w:bidi="fr-FR"/>
        </w:rPr>
        <w:t>n</w:t>
      </w:r>
      <w:r w:rsidRPr="008957FD">
        <w:rPr>
          <w:lang w:eastAsia="fr-FR" w:bidi="fr-FR"/>
        </w:rPr>
        <w:t>çant excellente pour les années à venir. Ainsi, dans le secteur ba</w:t>
      </w:r>
      <w:r w:rsidRPr="008957FD">
        <w:rPr>
          <w:lang w:eastAsia="fr-FR" w:bidi="fr-FR"/>
        </w:rPr>
        <w:t>n</w:t>
      </w:r>
      <w:r w:rsidRPr="008957FD">
        <w:rPr>
          <w:lang w:eastAsia="fr-FR" w:bidi="fr-FR"/>
        </w:rPr>
        <w:t>caire, il est évident que c'est de ce côté, tout comme du côté de la ge</w:t>
      </w:r>
      <w:r w:rsidRPr="008957FD">
        <w:rPr>
          <w:lang w:eastAsia="fr-FR" w:bidi="fr-FR"/>
        </w:rPr>
        <w:t>s</w:t>
      </w:r>
      <w:r w:rsidRPr="008957FD">
        <w:rPr>
          <w:lang w:eastAsia="fr-FR" w:bidi="fr-FR"/>
        </w:rPr>
        <w:t>tion ou de la haute administration, que les femmes peuvent éventue</w:t>
      </w:r>
      <w:r w:rsidRPr="008957FD">
        <w:rPr>
          <w:lang w:eastAsia="fr-FR" w:bidi="fr-FR"/>
        </w:rPr>
        <w:t>l</w:t>
      </w:r>
      <w:r w:rsidRPr="008957FD">
        <w:rPr>
          <w:lang w:eastAsia="fr-FR" w:bidi="fr-FR"/>
        </w:rPr>
        <w:t>lement faire des percées. En fait, de leur accès à ces "nouveaux" emplois d</w:t>
      </w:r>
      <w:r w:rsidRPr="008957FD">
        <w:rPr>
          <w:lang w:eastAsia="fr-FR" w:bidi="fr-FR"/>
        </w:rPr>
        <w:t>é</w:t>
      </w:r>
      <w:r w:rsidRPr="008957FD">
        <w:rPr>
          <w:lang w:eastAsia="fr-FR" w:bidi="fr-FR"/>
        </w:rPr>
        <w:t>pend sans doute le maintien de leur représentation dans le se</w:t>
      </w:r>
      <w:r w:rsidRPr="008957FD">
        <w:rPr>
          <w:lang w:eastAsia="fr-FR" w:bidi="fr-FR"/>
        </w:rPr>
        <w:t>c</w:t>
      </w:r>
      <w:r w:rsidRPr="008957FD">
        <w:rPr>
          <w:lang w:eastAsia="fr-FR" w:bidi="fr-FR"/>
        </w:rPr>
        <w:t>teur bancaire/financier en cours de transformation. En effet, la d</w:t>
      </w:r>
      <w:r w:rsidRPr="008957FD">
        <w:rPr>
          <w:lang w:eastAsia="fr-FR" w:bidi="fr-FR"/>
        </w:rPr>
        <w:t>e</w:t>
      </w:r>
      <w:r w:rsidRPr="008957FD">
        <w:rPr>
          <w:lang w:eastAsia="fr-FR" w:bidi="fr-FR"/>
        </w:rPr>
        <w:t>mande pour les employé-e-s de bureau, et particulièrement pour les e</w:t>
      </w:r>
      <w:r w:rsidRPr="008957FD">
        <w:rPr>
          <w:lang w:eastAsia="fr-FR" w:bidi="fr-FR"/>
        </w:rPr>
        <w:t>m</w:t>
      </w:r>
      <w:r w:rsidRPr="008957FD">
        <w:rPr>
          <w:lang w:eastAsia="fr-FR" w:bidi="fr-FR"/>
        </w:rPr>
        <w:t>ployé-e-s les moins qualifié-e-s (commis junior, caissières) a déjà diminué considérablement et continuera de baisser, alors que les postes profe</w:t>
      </w:r>
      <w:r w:rsidRPr="008957FD">
        <w:rPr>
          <w:lang w:eastAsia="fr-FR" w:bidi="fr-FR"/>
        </w:rPr>
        <w:t>s</w:t>
      </w:r>
      <w:r w:rsidRPr="008957FD">
        <w:rPr>
          <w:lang w:eastAsia="fr-FR" w:bidi="fr-FR"/>
        </w:rPr>
        <w:t>sionnels et techniques augmenteront.</w:t>
      </w:r>
    </w:p>
    <w:p w14:paraId="570577F9" w14:textId="77777777" w:rsidR="00CC685C" w:rsidRPr="008957FD" w:rsidRDefault="00CC685C" w:rsidP="00CC685C">
      <w:pPr>
        <w:spacing w:before="120" w:after="120"/>
        <w:jc w:val="both"/>
      </w:pPr>
      <w:r w:rsidRPr="008957FD">
        <w:rPr>
          <w:lang w:eastAsia="fr-FR" w:bidi="fr-FR"/>
        </w:rPr>
        <w:t>Du point de vue de la gestion de la main-d'oeuvre, deux options sont ouvertes pour ce qui concerne ces postes pr</w:t>
      </w:r>
      <w:r w:rsidRPr="008957FD">
        <w:rPr>
          <w:lang w:eastAsia="fr-FR" w:bidi="fr-FR"/>
        </w:rPr>
        <w:t>o</w:t>
      </w:r>
      <w:r w:rsidRPr="008957FD">
        <w:rPr>
          <w:lang w:eastAsia="fr-FR" w:bidi="fr-FR"/>
        </w:rPr>
        <w:t>fessionnels, dont un bon nombre sont des postes de services-conseils financiers et de vente de produits financiers. Alors qu’il est difficile d'imaginer de transfo</w:t>
      </w:r>
      <w:r w:rsidRPr="008957FD">
        <w:rPr>
          <w:lang w:eastAsia="fr-FR" w:bidi="fr-FR"/>
        </w:rPr>
        <w:t>r</w:t>
      </w:r>
      <w:r w:rsidRPr="008957FD">
        <w:rPr>
          <w:lang w:eastAsia="fr-FR" w:bidi="fr-FR"/>
        </w:rPr>
        <w:t>mer des e</w:t>
      </w:r>
      <w:r w:rsidRPr="008957FD">
        <w:rPr>
          <w:lang w:eastAsia="fr-FR" w:bidi="fr-FR"/>
        </w:rPr>
        <w:t>m</w:t>
      </w:r>
      <w:r w:rsidRPr="008957FD">
        <w:rPr>
          <w:lang w:eastAsia="fr-FR" w:bidi="fr-FR"/>
        </w:rPr>
        <w:t>ployé-e-s de bureau en des spécialistes de l’informatique (postes techniques), il est au contraire possible, avec l'aide de cours de formation, de leur permettre d'a</w:t>
      </w:r>
      <w:r w:rsidRPr="008957FD">
        <w:rPr>
          <w:lang w:eastAsia="fr-FR" w:bidi="fr-FR"/>
        </w:rPr>
        <w:t>c</w:t>
      </w:r>
      <w:r w:rsidRPr="008957FD">
        <w:rPr>
          <w:lang w:eastAsia="fr-FR" w:bidi="fr-FR"/>
        </w:rPr>
        <w:t>quérir les connaissances et aptitudes (de vente) nécessaires pour offrir des services-conseils financiers. D</w:t>
      </w:r>
      <w:r w:rsidRPr="008957FD">
        <w:rPr>
          <w:lang w:eastAsia="fr-FR" w:bidi="fr-FR"/>
        </w:rPr>
        <w:t>é</w:t>
      </w:r>
      <w:r w:rsidRPr="008957FD">
        <w:rPr>
          <w:lang w:eastAsia="fr-FR" w:bidi="fr-FR"/>
        </w:rPr>
        <w:t>jà, dans certaines institutions, certain-e-s employé-e-s de bureau ont pu faire ce passage, passage rendu d'autant plus facile que l'équip</w:t>
      </w:r>
      <w:r w:rsidRPr="008957FD">
        <w:rPr>
          <w:lang w:eastAsia="fr-FR" w:bidi="fr-FR"/>
        </w:rPr>
        <w:t>e</w:t>
      </w:r>
      <w:r w:rsidRPr="008957FD">
        <w:rPr>
          <w:lang w:eastAsia="fr-FR" w:bidi="fr-FR"/>
        </w:rPr>
        <w:t>ment micro-informatique et éventuellement des systèmes-experts d’aide à la décision peuvent fournir un excellent soutien au perso</w:t>
      </w:r>
      <w:r w:rsidRPr="008957FD">
        <w:rPr>
          <w:lang w:eastAsia="fr-FR" w:bidi="fr-FR"/>
        </w:rPr>
        <w:t>n</w:t>
      </w:r>
      <w:r w:rsidRPr="008957FD">
        <w:rPr>
          <w:lang w:eastAsia="fr-FR" w:bidi="fr-FR"/>
        </w:rPr>
        <w:t>nel professionnel. Dans cette per</w:t>
      </w:r>
      <w:r w:rsidRPr="008957FD">
        <w:rPr>
          <w:lang w:eastAsia="fr-FR" w:bidi="fr-FR"/>
        </w:rPr>
        <w:t>s</w:t>
      </w:r>
      <w:r w:rsidRPr="008957FD">
        <w:rPr>
          <w:lang w:eastAsia="fr-FR" w:bidi="fr-FR"/>
        </w:rPr>
        <w:t>pective, les postes "commerciaux" reliés à la vente de pr</w:t>
      </w:r>
      <w:r w:rsidRPr="008957FD">
        <w:rPr>
          <w:lang w:eastAsia="fr-FR" w:bidi="fr-FR"/>
        </w:rPr>
        <w:t>o</w:t>
      </w:r>
      <w:r w:rsidRPr="008957FD">
        <w:rPr>
          <w:lang w:eastAsia="fr-FR" w:bidi="fr-FR"/>
        </w:rPr>
        <w:t>duits financiers de même que les activités de services-conseils de base peuvent ouvrir de nouvelles filières de mobilité a</w:t>
      </w:r>
      <w:r w:rsidRPr="008957FD">
        <w:rPr>
          <w:lang w:eastAsia="fr-FR" w:bidi="fr-FR"/>
        </w:rPr>
        <w:t>s</w:t>
      </w:r>
      <w:r w:rsidRPr="008957FD">
        <w:rPr>
          <w:lang w:eastAsia="fr-FR" w:bidi="fr-FR"/>
        </w:rPr>
        <w:t>cendante aux femmes dans le secteur bancaire.</w:t>
      </w:r>
    </w:p>
    <w:p w14:paraId="07D86620" w14:textId="77777777" w:rsidR="00CC685C" w:rsidRPr="008957FD" w:rsidRDefault="00CC685C" w:rsidP="00CC685C">
      <w:pPr>
        <w:spacing w:before="120" w:after="120"/>
        <w:jc w:val="both"/>
      </w:pPr>
      <w:r w:rsidRPr="008957FD">
        <w:rPr>
          <w:lang w:eastAsia="fr-FR" w:bidi="fr-FR"/>
        </w:rPr>
        <w:t>En termes de gestion des ressources humaines, deux avenues sont effectivement ouvertes. Les entreprises ba</w:t>
      </w:r>
      <w:r w:rsidRPr="008957FD">
        <w:rPr>
          <w:lang w:eastAsia="fr-FR" w:bidi="fr-FR"/>
        </w:rPr>
        <w:t>n</w:t>
      </w:r>
      <w:r w:rsidRPr="008957FD">
        <w:rPr>
          <w:lang w:eastAsia="fr-FR" w:bidi="fr-FR"/>
        </w:rPr>
        <w:t>caires peuvent continuer de pratiquer une gestion "précar</w:t>
      </w:r>
      <w:r w:rsidRPr="008957FD">
        <w:rPr>
          <w:lang w:eastAsia="fr-FR" w:bidi="fr-FR"/>
        </w:rPr>
        <w:t>i</w:t>
      </w:r>
      <w:r w:rsidRPr="008957FD">
        <w:rPr>
          <w:lang w:eastAsia="fr-FR" w:bidi="fr-FR"/>
        </w:rPr>
        <w:t>sante" à l'égard de la main-d'oeuvre et d'entretenir leur instabilité en emploi de manière à réduire les sure</w:t>
      </w:r>
      <w:r w:rsidRPr="008957FD">
        <w:rPr>
          <w:lang w:eastAsia="fr-FR" w:bidi="fr-FR"/>
        </w:rPr>
        <w:t>f</w:t>
      </w:r>
      <w:r w:rsidRPr="008957FD">
        <w:rPr>
          <w:lang w:eastAsia="fr-FR" w:bidi="fr-FR"/>
        </w:rPr>
        <w:t>fectifs dans les catégories d'emplois de bureau par le biais de l'attrition (non remplacement des départs), puis embaucher sur le marché exte</w:t>
      </w:r>
      <w:r w:rsidRPr="008957FD">
        <w:rPr>
          <w:lang w:eastAsia="fr-FR" w:bidi="fr-FR"/>
        </w:rPr>
        <w:t>r</w:t>
      </w:r>
      <w:r w:rsidRPr="008957FD">
        <w:rPr>
          <w:lang w:eastAsia="fr-FR" w:bidi="fr-FR"/>
        </w:rPr>
        <w:t>ne du travail des personnes possédant des qualifications comme</w:t>
      </w:r>
      <w:r w:rsidRPr="008957FD">
        <w:rPr>
          <w:lang w:eastAsia="fr-FR" w:bidi="fr-FR"/>
        </w:rPr>
        <w:t>r</w:t>
      </w:r>
      <w:r w:rsidRPr="008957FD">
        <w:rPr>
          <w:lang w:eastAsia="fr-FR" w:bidi="fr-FR"/>
        </w:rPr>
        <w:t>ciales ou financières plus a</w:t>
      </w:r>
      <w:r w:rsidRPr="008957FD">
        <w:rPr>
          <w:lang w:eastAsia="fr-FR" w:bidi="fr-FR"/>
        </w:rPr>
        <w:t>p</w:t>
      </w:r>
      <w:r w:rsidRPr="008957FD">
        <w:rPr>
          <w:lang w:eastAsia="fr-FR" w:bidi="fr-FR"/>
        </w:rPr>
        <w:t>propriées. Ces personnes possédant les qualités "formelles" requises par les postes profe</w:t>
      </w:r>
      <w:r w:rsidRPr="008957FD">
        <w:rPr>
          <w:lang w:eastAsia="fr-FR" w:bidi="fr-FR"/>
        </w:rPr>
        <w:t>s</w:t>
      </w:r>
      <w:r w:rsidRPr="008957FD">
        <w:rPr>
          <w:lang w:eastAsia="fr-FR" w:bidi="fr-FR"/>
        </w:rPr>
        <w:t>sionnels n'en</w:t>
      </w:r>
      <w:r w:rsidRPr="008957FD">
        <w:t xml:space="preserve"> [151] </w:t>
      </w:r>
      <w:r w:rsidRPr="008957FD">
        <w:rPr>
          <w:lang w:eastAsia="fr-FR" w:bidi="fr-FR"/>
        </w:rPr>
        <w:t>devront pas moins acquérir les qualités de nature plus informelle ("qualific</w:t>
      </w:r>
      <w:r w:rsidRPr="008957FD">
        <w:rPr>
          <w:lang w:eastAsia="fr-FR" w:bidi="fr-FR"/>
        </w:rPr>
        <w:t>a</w:t>
      </w:r>
      <w:r w:rsidRPr="008957FD">
        <w:rPr>
          <w:lang w:eastAsia="fr-FR" w:bidi="fr-FR"/>
        </w:rPr>
        <w:t>tions tacites") nécessaires à l’exercice concret de la t</w:t>
      </w:r>
      <w:r w:rsidRPr="008957FD">
        <w:rPr>
          <w:lang w:eastAsia="fr-FR" w:bidi="fr-FR"/>
        </w:rPr>
        <w:t>â</w:t>
      </w:r>
      <w:r w:rsidRPr="008957FD">
        <w:rPr>
          <w:lang w:eastAsia="fr-FR" w:bidi="fr-FR"/>
        </w:rPr>
        <w:t>che </w:t>
      </w:r>
      <w:r w:rsidRPr="008957FD">
        <w:rPr>
          <w:rStyle w:val="Appelnotedebasdep"/>
          <w:lang w:eastAsia="fr-FR" w:bidi="fr-FR"/>
        </w:rPr>
        <w:footnoteReference w:id="116"/>
      </w:r>
      <w:r w:rsidRPr="008957FD">
        <w:rPr>
          <w:lang w:eastAsia="fr-FR" w:bidi="fr-FR"/>
        </w:rPr>
        <w:t>.</w:t>
      </w:r>
    </w:p>
    <w:p w14:paraId="13D29BDD" w14:textId="77777777" w:rsidR="00CC685C" w:rsidRPr="008957FD" w:rsidRDefault="00CC685C" w:rsidP="00CC685C">
      <w:pPr>
        <w:spacing w:before="120" w:after="120"/>
        <w:jc w:val="both"/>
      </w:pPr>
      <w:r w:rsidRPr="008957FD">
        <w:rPr>
          <w:lang w:eastAsia="fr-FR" w:bidi="fr-FR"/>
        </w:rPr>
        <w:t>L'autre avenue ouverte aux organisations consiste à offrir la poss</w:t>
      </w:r>
      <w:r w:rsidRPr="008957FD">
        <w:rPr>
          <w:lang w:eastAsia="fr-FR" w:bidi="fr-FR"/>
        </w:rPr>
        <w:t>i</w:t>
      </w:r>
      <w:r w:rsidRPr="008957FD">
        <w:rPr>
          <w:lang w:eastAsia="fr-FR" w:bidi="fr-FR"/>
        </w:rPr>
        <w:t>bilité aux personnes déjà en emploi, notamment dans des catégories professio</w:t>
      </w:r>
      <w:r w:rsidRPr="008957FD">
        <w:rPr>
          <w:lang w:eastAsia="fr-FR" w:bidi="fr-FR"/>
        </w:rPr>
        <w:t>n</w:t>
      </w:r>
      <w:r w:rsidRPr="008957FD">
        <w:rPr>
          <w:lang w:eastAsia="fr-FR" w:bidi="fr-FR"/>
        </w:rPr>
        <w:t>nelles dont le volume est appelé à diminuer dans le contexte actuel (déclo</w:t>
      </w:r>
      <w:r w:rsidRPr="008957FD">
        <w:rPr>
          <w:lang w:eastAsia="fr-FR" w:bidi="fr-FR"/>
        </w:rPr>
        <w:t>i</w:t>
      </w:r>
      <w:r w:rsidRPr="008957FD">
        <w:rPr>
          <w:lang w:eastAsia="fr-FR" w:bidi="fr-FR"/>
        </w:rPr>
        <w:t>sonnement, innovation technologique et de produit), la poss</w:t>
      </w:r>
      <w:r w:rsidRPr="008957FD">
        <w:rPr>
          <w:lang w:eastAsia="fr-FR" w:bidi="fr-FR"/>
        </w:rPr>
        <w:t>i</w:t>
      </w:r>
      <w:r w:rsidRPr="008957FD">
        <w:rPr>
          <w:lang w:eastAsia="fr-FR" w:bidi="fr-FR"/>
        </w:rPr>
        <w:t>bilité d'acquérir des connaissances plus "formelles", notamment dans les domaines des pr</w:t>
      </w:r>
      <w:r w:rsidRPr="008957FD">
        <w:rPr>
          <w:lang w:eastAsia="fr-FR" w:bidi="fr-FR"/>
        </w:rPr>
        <w:t>o</w:t>
      </w:r>
      <w:r w:rsidRPr="008957FD">
        <w:rPr>
          <w:lang w:eastAsia="fr-FR" w:bidi="fr-FR"/>
        </w:rPr>
        <w:t>duits financiers et de la vente. Ainsi, il serait possible de transformer les postes d'entrée ne menant souvent nulle part ("dead end entry ports") en des postes ouvrant sur des marchés internes du travail au sein des organisations, ouvrant en fait sur les nouveaux marchés internes restructurés par suite des changements de nature organisationnelle et technologique qui secouent a</w:t>
      </w:r>
      <w:r w:rsidRPr="008957FD">
        <w:rPr>
          <w:lang w:eastAsia="fr-FR" w:bidi="fr-FR"/>
        </w:rPr>
        <w:t>c</w:t>
      </w:r>
      <w:r w:rsidRPr="008957FD">
        <w:rPr>
          <w:lang w:eastAsia="fr-FR" w:bidi="fr-FR"/>
        </w:rPr>
        <w:t>tuellement le secteur financier (Tremblay, 1986a, 1988b et d). Dans une perspective d'accès à l’égalité, un thème qui nous préoccupe particulièr</w:t>
      </w:r>
      <w:r w:rsidRPr="008957FD">
        <w:rPr>
          <w:lang w:eastAsia="fr-FR" w:bidi="fr-FR"/>
        </w:rPr>
        <w:t>e</w:t>
      </w:r>
      <w:r w:rsidRPr="008957FD">
        <w:rPr>
          <w:lang w:eastAsia="fr-FR" w:bidi="fr-FR"/>
        </w:rPr>
        <w:t>ment dans ce dossier, cette seconde stratégie, de nature "qual</w:t>
      </w:r>
      <w:r w:rsidRPr="008957FD">
        <w:rPr>
          <w:lang w:eastAsia="fr-FR" w:bidi="fr-FR"/>
        </w:rPr>
        <w:t>i</w:t>
      </w:r>
      <w:r w:rsidRPr="008957FD">
        <w:rPr>
          <w:lang w:eastAsia="fr-FR" w:bidi="fr-FR"/>
        </w:rPr>
        <w:t>fiante", est certes toute indiquée.</w:t>
      </w:r>
    </w:p>
    <w:p w14:paraId="11B236A5" w14:textId="77777777" w:rsidR="00CC685C" w:rsidRPr="008957FD" w:rsidRDefault="00CC685C" w:rsidP="00CC685C">
      <w:pPr>
        <w:spacing w:before="120" w:after="120"/>
        <w:jc w:val="both"/>
      </w:pPr>
      <w:r w:rsidRPr="008957FD">
        <w:rPr>
          <w:lang w:eastAsia="fr-FR" w:bidi="fr-FR"/>
        </w:rPr>
        <w:t>Pour ce qui est des emplois de nature technique, que l’on retrouve pri</w:t>
      </w:r>
      <w:r w:rsidRPr="008957FD">
        <w:rPr>
          <w:lang w:eastAsia="fr-FR" w:bidi="fr-FR"/>
        </w:rPr>
        <w:t>n</w:t>
      </w:r>
      <w:r w:rsidRPr="008957FD">
        <w:rPr>
          <w:lang w:eastAsia="fr-FR" w:bidi="fr-FR"/>
        </w:rPr>
        <w:t>cipalement dans les sièges sociaux des organisations, la stratégie fait évidemment davantage a</w:t>
      </w:r>
      <w:r w:rsidRPr="008957FD">
        <w:rPr>
          <w:lang w:eastAsia="fr-FR" w:bidi="fr-FR"/>
        </w:rPr>
        <w:t>p</w:t>
      </w:r>
      <w:r w:rsidRPr="008957FD">
        <w:rPr>
          <w:lang w:eastAsia="fr-FR" w:bidi="fr-FR"/>
        </w:rPr>
        <w:t>pel au marché externe du travail. Du point de vue de l'accès des femmes à ces emplois, certaines stratégies sont certes plus efficaces que d'autres. Cependant, elles relèvent d</w:t>
      </w:r>
      <w:r w:rsidRPr="008957FD">
        <w:rPr>
          <w:lang w:eastAsia="fr-FR" w:bidi="fr-FR"/>
        </w:rPr>
        <w:t>a</w:t>
      </w:r>
      <w:r w:rsidRPr="008957FD">
        <w:rPr>
          <w:lang w:eastAsia="fr-FR" w:bidi="fr-FR"/>
        </w:rPr>
        <w:t>vantage de choix concernant la sélection des candidat-e-s, la compos</w:t>
      </w:r>
      <w:r w:rsidRPr="008957FD">
        <w:rPr>
          <w:lang w:eastAsia="fr-FR" w:bidi="fr-FR"/>
        </w:rPr>
        <w:t>i</w:t>
      </w:r>
      <w:r w:rsidRPr="008957FD">
        <w:rPr>
          <w:lang w:eastAsia="fr-FR" w:bidi="fr-FR"/>
        </w:rPr>
        <w:t>tion des comités de sélection, la délim</w:t>
      </w:r>
      <w:r w:rsidRPr="008957FD">
        <w:rPr>
          <w:lang w:eastAsia="fr-FR" w:bidi="fr-FR"/>
        </w:rPr>
        <w:t>i</w:t>
      </w:r>
      <w:r w:rsidRPr="008957FD">
        <w:rPr>
          <w:lang w:eastAsia="fr-FR" w:bidi="fr-FR"/>
        </w:rPr>
        <w:t>tation du bassin de main-d'oeuvre potentiel </w:t>
      </w:r>
      <w:r w:rsidRPr="008957FD">
        <w:rPr>
          <w:rStyle w:val="Appelnotedebasdep"/>
          <w:lang w:eastAsia="fr-FR" w:bidi="fr-FR"/>
        </w:rPr>
        <w:footnoteReference w:id="117"/>
      </w:r>
      <w:r w:rsidRPr="008957FD">
        <w:rPr>
          <w:lang w:eastAsia="fr-FR" w:bidi="fr-FR"/>
        </w:rPr>
        <w:t xml:space="preserve"> et, au-delà, du système d'éducation et des mes</w:t>
      </w:r>
      <w:r w:rsidRPr="008957FD">
        <w:rPr>
          <w:lang w:eastAsia="fr-FR" w:bidi="fr-FR"/>
        </w:rPr>
        <w:t>u</w:t>
      </w:r>
      <w:r w:rsidRPr="008957FD">
        <w:rPr>
          <w:lang w:eastAsia="fr-FR" w:bidi="fr-FR"/>
        </w:rPr>
        <w:t>res qui y sont prises pour favoriser la participation des femmes dans ces secteurs d'études, autant de sujets qui dépassent le cadre du pr</w:t>
      </w:r>
      <w:r w:rsidRPr="008957FD">
        <w:rPr>
          <w:lang w:eastAsia="fr-FR" w:bidi="fr-FR"/>
        </w:rPr>
        <w:t>é</w:t>
      </w:r>
      <w:r w:rsidRPr="008957FD">
        <w:rPr>
          <w:lang w:eastAsia="fr-FR" w:bidi="fr-FR"/>
        </w:rPr>
        <w:t>sent article, où nous avons voulu nous concentrer sur les strat</w:t>
      </w:r>
      <w:r w:rsidRPr="008957FD">
        <w:rPr>
          <w:lang w:eastAsia="fr-FR" w:bidi="fr-FR"/>
        </w:rPr>
        <w:t>é</w:t>
      </w:r>
      <w:r w:rsidRPr="008957FD">
        <w:rPr>
          <w:lang w:eastAsia="fr-FR" w:bidi="fr-FR"/>
        </w:rPr>
        <w:t>gies visant essentiellement le personnel en place, et faisant appel au co</w:t>
      </w:r>
      <w:r w:rsidRPr="008957FD">
        <w:rPr>
          <w:lang w:eastAsia="fr-FR" w:bidi="fr-FR"/>
        </w:rPr>
        <w:t>n</w:t>
      </w:r>
      <w:r w:rsidRPr="008957FD">
        <w:rPr>
          <w:lang w:eastAsia="fr-FR" w:bidi="fr-FR"/>
        </w:rPr>
        <w:t>cept de "marché interne du travail".</w:t>
      </w:r>
    </w:p>
    <w:p w14:paraId="7CE704BF" w14:textId="77777777" w:rsidR="00CC685C" w:rsidRPr="008957FD" w:rsidRDefault="00CC685C" w:rsidP="00CC685C">
      <w:pPr>
        <w:spacing w:before="120" w:after="120"/>
        <w:jc w:val="both"/>
        <w:rPr>
          <w:lang w:eastAsia="fr-FR" w:bidi="fr-FR"/>
        </w:rPr>
      </w:pPr>
    </w:p>
    <w:p w14:paraId="45AE050E" w14:textId="77777777" w:rsidR="00CC685C" w:rsidRPr="008957FD" w:rsidRDefault="00CC685C" w:rsidP="00CC685C">
      <w:pPr>
        <w:pStyle w:val="planche"/>
      </w:pPr>
      <w:r w:rsidRPr="008957FD">
        <w:rPr>
          <w:lang w:eastAsia="fr-FR" w:bidi="fr-FR"/>
        </w:rPr>
        <w:t>INNOVATION</w:t>
      </w:r>
      <w:r w:rsidRPr="008957FD">
        <w:rPr>
          <w:lang w:eastAsia="fr-FR" w:bidi="fr-FR"/>
        </w:rPr>
        <w:br/>
        <w:t>ET GESTION DES QUALIFIC</w:t>
      </w:r>
      <w:r w:rsidRPr="008957FD">
        <w:rPr>
          <w:lang w:eastAsia="fr-FR" w:bidi="fr-FR"/>
        </w:rPr>
        <w:t>A</w:t>
      </w:r>
      <w:r w:rsidRPr="008957FD">
        <w:rPr>
          <w:lang w:eastAsia="fr-FR" w:bidi="fr-FR"/>
        </w:rPr>
        <w:t>TIONS</w:t>
      </w:r>
    </w:p>
    <w:p w14:paraId="4004B2B1" w14:textId="77777777" w:rsidR="00CC685C" w:rsidRPr="008957FD" w:rsidRDefault="00CC685C" w:rsidP="00CC685C">
      <w:pPr>
        <w:spacing w:before="120" w:after="120"/>
        <w:jc w:val="both"/>
        <w:rPr>
          <w:lang w:eastAsia="fr-FR" w:bidi="fr-FR"/>
        </w:rPr>
      </w:pPr>
    </w:p>
    <w:p w14:paraId="0F480A85" w14:textId="77777777" w:rsidR="00CC685C" w:rsidRPr="008957FD" w:rsidRDefault="00CC685C" w:rsidP="00CC685C">
      <w:pPr>
        <w:spacing w:before="120" w:after="120"/>
        <w:jc w:val="both"/>
      </w:pPr>
      <w:r w:rsidRPr="008957FD">
        <w:rPr>
          <w:lang w:eastAsia="fr-FR" w:bidi="fr-FR"/>
        </w:rPr>
        <w:t>Ainsi, traitant de la reconnaissance sociale des qualifications, fo</w:t>
      </w:r>
      <w:r w:rsidRPr="008957FD">
        <w:rPr>
          <w:lang w:eastAsia="fr-FR" w:bidi="fr-FR"/>
        </w:rPr>
        <w:t>r</w:t>
      </w:r>
      <w:r w:rsidRPr="008957FD">
        <w:rPr>
          <w:lang w:eastAsia="fr-FR" w:bidi="fr-FR"/>
        </w:rPr>
        <w:t>melles et informelles (ou tacites), que nous mentionnions plus haut, il convient de souligner que les qualifications dites "tacites, cachées ou implicites" parai</w:t>
      </w:r>
      <w:r w:rsidRPr="008957FD">
        <w:rPr>
          <w:lang w:eastAsia="fr-FR" w:bidi="fr-FR"/>
        </w:rPr>
        <w:t>s</w:t>
      </w:r>
      <w:r w:rsidRPr="008957FD">
        <w:rPr>
          <w:lang w:eastAsia="fr-FR" w:bidi="fr-FR"/>
        </w:rPr>
        <w:t>sent particulièrement importantes dans le secteur des services, notamment dans les banques, et plus particulièr</w:t>
      </w:r>
      <w:r w:rsidRPr="008957FD">
        <w:rPr>
          <w:lang w:eastAsia="fr-FR" w:bidi="fr-FR"/>
        </w:rPr>
        <w:t>e</w:t>
      </w:r>
      <w:r w:rsidRPr="008957FD">
        <w:rPr>
          <w:lang w:eastAsia="fr-FR" w:bidi="fr-FR"/>
        </w:rPr>
        <w:t xml:space="preserve">ment dans les emplois occupés par des femmes. En </w:t>
      </w:r>
      <w:r w:rsidRPr="008957FD">
        <w:t xml:space="preserve">[152] </w:t>
      </w:r>
      <w:r w:rsidRPr="008957FD">
        <w:rPr>
          <w:lang w:eastAsia="fr-FR" w:bidi="fr-FR"/>
        </w:rPr>
        <w:t>effet, les connaissa</w:t>
      </w:r>
      <w:r w:rsidRPr="008957FD">
        <w:rPr>
          <w:lang w:eastAsia="fr-FR" w:bidi="fr-FR"/>
        </w:rPr>
        <w:t>n</w:t>
      </w:r>
      <w:r w:rsidRPr="008957FD">
        <w:rPr>
          <w:lang w:eastAsia="fr-FR" w:bidi="fr-FR"/>
        </w:rPr>
        <w:t>ces, les aptitudes et les qualités traditionnell</w:t>
      </w:r>
      <w:r w:rsidRPr="008957FD">
        <w:rPr>
          <w:lang w:eastAsia="fr-FR" w:bidi="fr-FR"/>
        </w:rPr>
        <w:t>e</w:t>
      </w:r>
      <w:r w:rsidRPr="008957FD">
        <w:rPr>
          <w:lang w:eastAsia="fr-FR" w:bidi="fr-FR"/>
        </w:rPr>
        <w:t>ment considérées comme "féminines" ne sont pas tellement reconnues fo</w:t>
      </w:r>
      <w:r w:rsidRPr="008957FD">
        <w:rPr>
          <w:lang w:eastAsia="fr-FR" w:bidi="fr-FR"/>
        </w:rPr>
        <w:t>r</w:t>
      </w:r>
      <w:r w:rsidRPr="008957FD">
        <w:rPr>
          <w:lang w:eastAsia="fr-FR" w:bidi="fr-FR"/>
        </w:rPr>
        <w:t>mellement (en termes de salaires !), d'où l'intérêt de les analyser en termes de "qualific</w:t>
      </w:r>
      <w:r w:rsidRPr="008957FD">
        <w:rPr>
          <w:lang w:eastAsia="fr-FR" w:bidi="fr-FR"/>
        </w:rPr>
        <w:t>a</w:t>
      </w:r>
      <w:r w:rsidRPr="008957FD">
        <w:rPr>
          <w:lang w:eastAsia="fr-FR" w:bidi="fr-FR"/>
        </w:rPr>
        <w:t>tions tacites".</w:t>
      </w:r>
    </w:p>
    <w:p w14:paraId="59C8381A" w14:textId="77777777" w:rsidR="00CC685C" w:rsidRPr="008957FD" w:rsidRDefault="00CC685C" w:rsidP="00CC685C">
      <w:pPr>
        <w:spacing w:before="120" w:after="120"/>
        <w:jc w:val="both"/>
      </w:pPr>
      <w:r w:rsidRPr="008957FD">
        <w:rPr>
          <w:lang w:eastAsia="fr-FR" w:bidi="fr-FR"/>
        </w:rPr>
        <w:t>Ces qualifications tacites paraissent d'autant plus importantes à prendre en compte dans le contexte de choix en matière de gestion de main-d'œuvre que les innovations (techniques, organisationnelles ou de produits) peuvent souvent agir comme "révélateur" de ces qualif</w:t>
      </w:r>
      <w:r w:rsidRPr="008957FD">
        <w:rPr>
          <w:lang w:eastAsia="fr-FR" w:bidi="fr-FR"/>
        </w:rPr>
        <w:t>i</w:t>
      </w:r>
      <w:r w:rsidRPr="008957FD">
        <w:rPr>
          <w:lang w:eastAsia="fr-FR" w:bidi="fr-FR"/>
        </w:rPr>
        <w:t>cations tac</w:t>
      </w:r>
      <w:r w:rsidRPr="008957FD">
        <w:rPr>
          <w:lang w:eastAsia="fr-FR" w:bidi="fr-FR"/>
        </w:rPr>
        <w:t>i</w:t>
      </w:r>
      <w:r w:rsidRPr="008957FD">
        <w:rPr>
          <w:lang w:eastAsia="fr-FR" w:bidi="fr-FR"/>
        </w:rPr>
        <w:t>tes, comme nous l'avons observé dans le secteur bancaire (Tremblay, 1986a). Ainsi, la technique, conjuguée à certaines prat</w:t>
      </w:r>
      <w:r w:rsidRPr="008957FD">
        <w:rPr>
          <w:lang w:eastAsia="fr-FR" w:bidi="fr-FR"/>
        </w:rPr>
        <w:t>i</w:t>
      </w:r>
      <w:r w:rsidRPr="008957FD">
        <w:rPr>
          <w:lang w:eastAsia="fr-FR" w:bidi="fr-FR"/>
        </w:rPr>
        <w:t>ques de gestion de main-d'œuvre (à tendance stabilisante ou déstabil</w:t>
      </w:r>
      <w:r w:rsidRPr="008957FD">
        <w:rPr>
          <w:lang w:eastAsia="fr-FR" w:bidi="fr-FR"/>
        </w:rPr>
        <w:t>i</w:t>
      </w:r>
      <w:r w:rsidRPr="008957FD">
        <w:rPr>
          <w:lang w:eastAsia="fr-FR" w:bidi="fr-FR"/>
        </w:rPr>
        <w:t>sante en termes de permane</w:t>
      </w:r>
      <w:r w:rsidRPr="008957FD">
        <w:rPr>
          <w:lang w:eastAsia="fr-FR" w:bidi="fr-FR"/>
        </w:rPr>
        <w:t>n</w:t>
      </w:r>
      <w:r w:rsidRPr="008957FD">
        <w:rPr>
          <w:lang w:eastAsia="fr-FR" w:bidi="fr-FR"/>
        </w:rPr>
        <w:t>ce/rotation en emploi), peut influer sur la définition de la qualification, le niveau de qualification associé, et su</w:t>
      </w:r>
      <w:r w:rsidRPr="008957FD">
        <w:rPr>
          <w:lang w:eastAsia="fr-FR" w:bidi="fr-FR"/>
        </w:rPr>
        <w:t>r</w:t>
      </w:r>
      <w:r w:rsidRPr="008957FD">
        <w:rPr>
          <w:lang w:eastAsia="fr-FR" w:bidi="fr-FR"/>
        </w:rPr>
        <w:t>tout reconnu, à certaines tâches, ainsi que la reco</w:t>
      </w:r>
      <w:r w:rsidRPr="008957FD">
        <w:rPr>
          <w:lang w:eastAsia="fr-FR" w:bidi="fr-FR"/>
        </w:rPr>
        <w:t>n</w:t>
      </w:r>
      <w:r w:rsidRPr="008957FD">
        <w:rPr>
          <w:lang w:eastAsia="fr-FR" w:bidi="fr-FR"/>
        </w:rPr>
        <w:t>naissance sociale et salariale d'une qualification. La technique peut alors agir comme fa</w:t>
      </w:r>
      <w:r w:rsidRPr="008957FD">
        <w:rPr>
          <w:lang w:eastAsia="fr-FR" w:bidi="fr-FR"/>
        </w:rPr>
        <w:t>c</w:t>
      </w:r>
      <w:r w:rsidRPr="008957FD">
        <w:rPr>
          <w:lang w:eastAsia="fr-FR" w:bidi="fr-FR"/>
        </w:rPr>
        <w:t>teur "variantiel", source de variance, dans l'octroi de certains d</w:t>
      </w:r>
      <w:r w:rsidRPr="008957FD">
        <w:rPr>
          <w:lang w:eastAsia="fr-FR" w:bidi="fr-FR"/>
        </w:rPr>
        <w:t>e</w:t>
      </w:r>
      <w:r w:rsidRPr="008957FD">
        <w:rPr>
          <w:lang w:eastAsia="fr-FR" w:bidi="fr-FR"/>
        </w:rPr>
        <w:t>grés de reconnaissance.</w:t>
      </w:r>
    </w:p>
    <w:p w14:paraId="711D2897" w14:textId="77777777" w:rsidR="00CC685C" w:rsidRPr="008957FD" w:rsidRDefault="00CC685C" w:rsidP="00CC685C">
      <w:pPr>
        <w:spacing w:before="120" w:after="120"/>
        <w:jc w:val="both"/>
      </w:pPr>
      <w:r w:rsidRPr="008957FD">
        <w:rPr>
          <w:lang w:eastAsia="fr-FR" w:bidi="fr-FR"/>
        </w:rPr>
        <w:t>Cela s'explique d'autant plus que l’innovation (de processus co</w:t>
      </w:r>
      <w:r w:rsidRPr="008957FD">
        <w:rPr>
          <w:lang w:eastAsia="fr-FR" w:bidi="fr-FR"/>
        </w:rPr>
        <w:t>m</w:t>
      </w:r>
      <w:r w:rsidRPr="008957FD">
        <w:rPr>
          <w:lang w:eastAsia="fr-FR" w:bidi="fr-FR"/>
        </w:rPr>
        <w:t>me de produit) entraîne un bouleversement des qualités et savoir-faire demandés par une organisation donnée. Ce bouleversement peut fou</w:t>
      </w:r>
      <w:r w:rsidRPr="008957FD">
        <w:rPr>
          <w:lang w:eastAsia="fr-FR" w:bidi="fr-FR"/>
        </w:rPr>
        <w:t>r</w:t>
      </w:r>
      <w:r w:rsidRPr="008957FD">
        <w:rPr>
          <w:lang w:eastAsia="fr-FR" w:bidi="fr-FR"/>
        </w:rPr>
        <w:t>nir l'occasion, voire la justification, d’une gestion sexuée du remod</w:t>
      </w:r>
      <w:r w:rsidRPr="008957FD">
        <w:rPr>
          <w:lang w:eastAsia="fr-FR" w:bidi="fr-FR"/>
        </w:rPr>
        <w:t>e</w:t>
      </w:r>
      <w:r w:rsidRPr="008957FD">
        <w:rPr>
          <w:lang w:eastAsia="fr-FR" w:bidi="fr-FR"/>
        </w:rPr>
        <w:t>lage des qualific</w:t>
      </w:r>
      <w:r w:rsidRPr="008957FD">
        <w:rPr>
          <w:lang w:eastAsia="fr-FR" w:bidi="fr-FR"/>
        </w:rPr>
        <w:t>a</w:t>
      </w:r>
      <w:r w:rsidRPr="008957FD">
        <w:rPr>
          <w:lang w:eastAsia="fr-FR" w:bidi="fr-FR"/>
        </w:rPr>
        <w:t>tions.</w:t>
      </w:r>
    </w:p>
    <w:p w14:paraId="06AB1F52" w14:textId="77777777" w:rsidR="00CC685C" w:rsidRPr="008957FD" w:rsidRDefault="00CC685C" w:rsidP="00CC685C">
      <w:pPr>
        <w:spacing w:before="120" w:after="120"/>
        <w:jc w:val="both"/>
      </w:pPr>
      <w:r w:rsidRPr="008957FD">
        <w:rPr>
          <w:lang w:eastAsia="fr-FR" w:bidi="fr-FR"/>
        </w:rPr>
        <w:t>Dans cette perspective, l'innovation, dont les formes et les manife</w:t>
      </w:r>
      <w:r w:rsidRPr="008957FD">
        <w:rPr>
          <w:lang w:eastAsia="fr-FR" w:bidi="fr-FR"/>
        </w:rPr>
        <w:t>s</w:t>
      </w:r>
      <w:r w:rsidRPr="008957FD">
        <w:rPr>
          <w:lang w:eastAsia="fr-FR" w:bidi="fr-FR"/>
        </w:rPr>
        <w:t>tations concrètes se renouvellent sans cesse, fournit (sans cesse ég</w:t>
      </w:r>
      <w:r w:rsidRPr="008957FD">
        <w:rPr>
          <w:lang w:eastAsia="fr-FR" w:bidi="fr-FR"/>
        </w:rPr>
        <w:t>a</w:t>
      </w:r>
      <w:r w:rsidRPr="008957FD">
        <w:rPr>
          <w:lang w:eastAsia="fr-FR" w:bidi="fr-FR"/>
        </w:rPr>
        <w:t>lement) des justifications "concr</w:t>
      </w:r>
      <w:r w:rsidRPr="008957FD">
        <w:rPr>
          <w:lang w:eastAsia="fr-FR" w:bidi="fr-FR"/>
        </w:rPr>
        <w:t>è</w:t>
      </w:r>
      <w:r w:rsidRPr="008957FD">
        <w:rPr>
          <w:lang w:eastAsia="fr-FR" w:bidi="fr-FR"/>
        </w:rPr>
        <w:t>tes", autres que les décisions prises en matière de gestion de main-d'œuvre, à l'exercice d'une gestion sexuée. Ce que nous voulons mettre en relief ici, c'est au contraire l'importance et la prédom</w:t>
      </w:r>
      <w:r w:rsidRPr="008957FD">
        <w:rPr>
          <w:lang w:eastAsia="fr-FR" w:bidi="fr-FR"/>
        </w:rPr>
        <w:t>i</w:t>
      </w:r>
      <w:r w:rsidRPr="008957FD">
        <w:rPr>
          <w:lang w:eastAsia="fr-FR" w:bidi="fr-FR"/>
        </w:rPr>
        <w:t xml:space="preserve">nance de la dimension "gestion de main-d'oeuvre", et donc des </w:t>
      </w:r>
      <w:r w:rsidRPr="008957FD">
        <w:t>choix exercés</w:t>
      </w:r>
      <w:r w:rsidRPr="008957FD">
        <w:rPr>
          <w:lang w:eastAsia="fr-FR" w:bidi="fr-FR"/>
        </w:rPr>
        <w:t xml:space="preserve"> et </w:t>
      </w:r>
      <w:r w:rsidRPr="008957FD">
        <w:t>décisions pr</w:t>
      </w:r>
      <w:r w:rsidRPr="008957FD">
        <w:t>i</w:t>
      </w:r>
      <w:r w:rsidRPr="008957FD">
        <w:t>ses</w:t>
      </w:r>
      <w:r w:rsidRPr="008957FD">
        <w:rPr>
          <w:lang w:eastAsia="fr-FR" w:bidi="fr-FR"/>
        </w:rPr>
        <w:t xml:space="preserve"> par l'entreprise dans le remodelage de ce que nous avons convenu d'appeler les ma</w:t>
      </w:r>
      <w:r w:rsidRPr="008957FD">
        <w:rPr>
          <w:lang w:eastAsia="fr-FR" w:bidi="fr-FR"/>
        </w:rPr>
        <w:t>r</w:t>
      </w:r>
      <w:r w:rsidRPr="008957FD">
        <w:rPr>
          <w:lang w:eastAsia="fr-FR" w:bidi="fr-FR"/>
        </w:rPr>
        <w:t>chés internes du travail, de même qu'en ce qui concerne la reconnai</w:t>
      </w:r>
      <w:r w:rsidRPr="008957FD">
        <w:rPr>
          <w:lang w:eastAsia="fr-FR" w:bidi="fr-FR"/>
        </w:rPr>
        <w:t>s</w:t>
      </w:r>
      <w:r w:rsidRPr="008957FD">
        <w:rPr>
          <w:lang w:eastAsia="fr-FR" w:bidi="fr-FR"/>
        </w:rPr>
        <w:t>sance des qu</w:t>
      </w:r>
      <w:r w:rsidRPr="008957FD">
        <w:rPr>
          <w:lang w:eastAsia="fr-FR" w:bidi="fr-FR"/>
        </w:rPr>
        <w:t>a</w:t>
      </w:r>
      <w:r w:rsidRPr="008957FD">
        <w:rPr>
          <w:lang w:eastAsia="fr-FR" w:bidi="fr-FR"/>
        </w:rPr>
        <w:t>lifications, un phénomène qui y est étroitement associé.</w:t>
      </w:r>
    </w:p>
    <w:p w14:paraId="6DDD4702" w14:textId="77777777" w:rsidR="00CC685C" w:rsidRPr="008957FD" w:rsidRDefault="00CC685C" w:rsidP="00CC685C">
      <w:pPr>
        <w:spacing w:before="120" w:after="120"/>
        <w:jc w:val="both"/>
        <w:rPr>
          <w:lang w:eastAsia="fr-FR" w:bidi="fr-FR"/>
        </w:rPr>
      </w:pPr>
      <w:r w:rsidRPr="008957FD">
        <w:rPr>
          <w:lang w:eastAsia="fr-FR" w:bidi="fr-FR"/>
        </w:rPr>
        <w:t>Ainsi, il paraît justifié de dire que l'innovation (organisationnelle, tec</w:t>
      </w:r>
      <w:r w:rsidRPr="008957FD">
        <w:rPr>
          <w:lang w:eastAsia="fr-FR" w:bidi="fr-FR"/>
        </w:rPr>
        <w:t>h</w:t>
      </w:r>
      <w:r w:rsidRPr="008957FD">
        <w:rPr>
          <w:lang w:eastAsia="fr-FR" w:bidi="fr-FR"/>
        </w:rPr>
        <w:t>nologique et de produits) fait ressurgir, de façon peut-être plus violente ou radicale, mais pas total</w:t>
      </w:r>
      <w:r w:rsidRPr="008957FD">
        <w:rPr>
          <w:lang w:eastAsia="fr-FR" w:bidi="fr-FR"/>
        </w:rPr>
        <w:t>e</w:t>
      </w:r>
      <w:r w:rsidRPr="008957FD">
        <w:rPr>
          <w:lang w:eastAsia="fr-FR" w:bidi="fr-FR"/>
        </w:rPr>
        <w:t>ment nouvelle, les problèmes que les femmes ont historiquement connus sur le marché du travail. Il s'agit des problèmes d'a</w:t>
      </w:r>
      <w:r w:rsidRPr="008957FD">
        <w:rPr>
          <w:lang w:eastAsia="fr-FR" w:bidi="fr-FR"/>
        </w:rPr>
        <w:t>c</w:t>
      </w:r>
      <w:r w:rsidRPr="008957FD">
        <w:rPr>
          <w:lang w:eastAsia="fr-FR" w:bidi="fr-FR"/>
        </w:rPr>
        <w:t>cès à l'emploi, et plus particulièrement aux emplois qualifiés, des mauvaises conditions de travail et de l'applic</w:t>
      </w:r>
      <w:r w:rsidRPr="008957FD">
        <w:rPr>
          <w:lang w:eastAsia="fr-FR" w:bidi="fr-FR"/>
        </w:rPr>
        <w:t>a</w:t>
      </w:r>
      <w:r w:rsidRPr="008957FD">
        <w:rPr>
          <w:lang w:eastAsia="fr-FR" w:bidi="fr-FR"/>
        </w:rPr>
        <w:t>tion de pratiques de "flexibilisation" du travail (contrats à durée d</w:t>
      </w:r>
      <w:r w:rsidRPr="008957FD">
        <w:rPr>
          <w:lang w:eastAsia="fr-FR" w:bidi="fr-FR"/>
        </w:rPr>
        <w:t>é</w:t>
      </w:r>
      <w:r w:rsidRPr="008957FD">
        <w:rPr>
          <w:lang w:eastAsia="fr-FR" w:bidi="fr-FR"/>
        </w:rPr>
        <w:t>terminée, temps partiel, horaires r</w:t>
      </w:r>
      <w:r w:rsidRPr="008957FD">
        <w:rPr>
          <w:lang w:eastAsia="fr-FR" w:bidi="fr-FR"/>
        </w:rPr>
        <w:t>é</w:t>
      </w:r>
      <w:r w:rsidRPr="008957FD">
        <w:rPr>
          <w:lang w:eastAsia="fr-FR" w:bidi="fr-FR"/>
        </w:rPr>
        <w:t>duits, etc.), ainsi que de la relative absence de filières promotionnelles ou de marchés internes du travail qui soient ouverts aux femmes, phénomène sur lequel nous avons mis l'emphase ici. Ajoutons que le problème de la rémunération inférieure des femmes est lié notamment à la faible (ou non-) reconnaissa</w:t>
      </w:r>
      <w:r w:rsidRPr="008957FD">
        <w:rPr>
          <w:lang w:eastAsia="fr-FR" w:bidi="fr-FR"/>
        </w:rPr>
        <w:t>n</w:t>
      </w:r>
      <w:r w:rsidRPr="008957FD">
        <w:rPr>
          <w:lang w:eastAsia="fr-FR" w:bidi="fr-FR"/>
        </w:rPr>
        <w:t>ce des aptitudes ou "qualif</w:t>
      </w:r>
      <w:r w:rsidRPr="008957FD">
        <w:rPr>
          <w:lang w:eastAsia="fr-FR" w:bidi="fr-FR"/>
        </w:rPr>
        <w:t>i</w:t>
      </w:r>
      <w:r w:rsidRPr="008957FD">
        <w:rPr>
          <w:lang w:eastAsia="fr-FR" w:bidi="fr-FR"/>
        </w:rPr>
        <w:t>cations tacites" des femmes et à cette absence de progression dans les marchés internes du travail ou filières de mobilité d</w:t>
      </w:r>
      <w:r w:rsidRPr="008957FD">
        <w:rPr>
          <w:lang w:eastAsia="fr-FR" w:bidi="fr-FR"/>
        </w:rPr>
        <w:t>é</w:t>
      </w:r>
      <w:r w:rsidRPr="008957FD">
        <w:rPr>
          <w:lang w:eastAsia="fr-FR" w:bidi="fr-FR"/>
        </w:rPr>
        <w:t>finies dans les divers secteurs d'activité, dont le secteur financier.</w:t>
      </w:r>
    </w:p>
    <w:p w14:paraId="5CF9F6BC" w14:textId="77777777" w:rsidR="00CC685C" w:rsidRPr="008957FD" w:rsidRDefault="00CC685C" w:rsidP="00CC685C">
      <w:pPr>
        <w:spacing w:before="120" w:after="120"/>
        <w:jc w:val="both"/>
      </w:pPr>
      <w:r w:rsidRPr="008957FD">
        <w:t>[153]</w:t>
      </w:r>
    </w:p>
    <w:p w14:paraId="7C7B706C" w14:textId="77777777" w:rsidR="00CC685C" w:rsidRPr="008957FD" w:rsidRDefault="00CC685C" w:rsidP="00CC685C">
      <w:pPr>
        <w:spacing w:before="120" w:after="120"/>
        <w:jc w:val="both"/>
      </w:pPr>
    </w:p>
    <w:p w14:paraId="2694CF2E" w14:textId="77777777" w:rsidR="00CC685C" w:rsidRPr="008957FD" w:rsidRDefault="00CC685C" w:rsidP="00CC685C">
      <w:pPr>
        <w:pStyle w:val="planche"/>
      </w:pPr>
      <w:r w:rsidRPr="008957FD">
        <w:rPr>
          <w:lang w:eastAsia="fr-FR" w:bidi="fr-FR"/>
        </w:rPr>
        <w:t>RÔLE ACTIF ET DÉTERMINANT</w:t>
      </w:r>
      <w:r w:rsidRPr="008957FD">
        <w:rPr>
          <w:lang w:eastAsia="fr-FR" w:bidi="fr-FR"/>
        </w:rPr>
        <w:br/>
        <w:t>DE LA GESTION DE LA MAIN-D’OEUVRE</w:t>
      </w:r>
    </w:p>
    <w:p w14:paraId="35DCD993" w14:textId="77777777" w:rsidR="00CC685C" w:rsidRPr="008957FD" w:rsidRDefault="00CC685C" w:rsidP="00CC685C">
      <w:pPr>
        <w:spacing w:before="120" w:after="120"/>
        <w:jc w:val="both"/>
        <w:rPr>
          <w:lang w:eastAsia="fr-FR" w:bidi="fr-FR"/>
        </w:rPr>
      </w:pPr>
    </w:p>
    <w:p w14:paraId="7493A947" w14:textId="77777777" w:rsidR="00CC685C" w:rsidRPr="008957FD" w:rsidRDefault="00CC685C" w:rsidP="00CC685C">
      <w:pPr>
        <w:spacing w:before="120" w:after="120"/>
        <w:ind w:firstLine="0"/>
        <w:jc w:val="both"/>
      </w:pPr>
      <w:r w:rsidRPr="008957FD">
        <w:rPr>
          <w:lang w:eastAsia="fr-FR" w:bidi="fr-FR"/>
        </w:rPr>
        <w:t>Comme nous l'avons indiqué plus haut, et comme l'indique le titre de cet article, l’issue des changements importants en cours dans le se</w:t>
      </w:r>
      <w:r w:rsidRPr="008957FD">
        <w:rPr>
          <w:lang w:eastAsia="fr-FR" w:bidi="fr-FR"/>
        </w:rPr>
        <w:t>c</w:t>
      </w:r>
      <w:r w:rsidRPr="008957FD">
        <w:rPr>
          <w:lang w:eastAsia="fr-FR" w:bidi="fr-FR"/>
        </w:rPr>
        <w:t>teur banca</w:t>
      </w:r>
      <w:r w:rsidRPr="008957FD">
        <w:rPr>
          <w:lang w:eastAsia="fr-FR" w:bidi="fr-FR"/>
        </w:rPr>
        <w:t>i</w:t>
      </w:r>
      <w:r w:rsidRPr="008957FD">
        <w:rPr>
          <w:lang w:eastAsia="fr-FR" w:bidi="fr-FR"/>
        </w:rPr>
        <w:t>re ne nous semble pas déterminée. Toutefois, plutôt que d’envisager les choses dans une perspective déterministe, où les "changements technolog</w:t>
      </w:r>
      <w:r w:rsidRPr="008957FD">
        <w:rPr>
          <w:lang w:eastAsia="fr-FR" w:bidi="fr-FR"/>
        </w:rPr>
        <w:t>i</w:t>
      </w:r>
      <w:r w:rsidRPr="008957FD">
        <w:rPr>
          <w:lang w:eastAsia="fr-FR" w:bidi="fr-FR"/>
        </w:rPr>
        <w:t>ques" notamment joueraient le rôle moteur, et contribueraient à exclure les femmes de divers emplois techniques et des filières de mobilité ascendante des entr</w:t>
      </w:r>
      <w:r w:rsidRPr="008957FD">
        <w:rPr>
          <w:lang w:eastAsia="fr-FR" w:bidi="fr-FR"/>
        </w:rPr>
        <w:t>e</w:t>
      </w:r>
      <w:r w:rsidRPr="008957FD">
        <w:rPr>
          <w:lang w:eastAsia="fr-FR" w:bidi="fr-FR"/>
        </w:rPr>
        <w:t>prises, nos recherches nous conduisent à mettre l'accent sur un élément tout aussi important, voire "surdéterminant" par rapport à la technique, soit celui des strat</w:t>
      </w:r>
      <w:r w:rsidRPr="008957FD">
        <w:rPr>
          <w:lang w:eastAsia="fr-FR" w:bidi="fr-FR"/>
        </w:rPr>
        <w:t>é</w:t>
      </w:r>
      <w:r w:rsidRPr="008957FD">
        <w:rPr>
          <w:lang w:eastAsia="fr-FR" w:bidi="fr-FR"/>
        </w:rPr>
        <w:t>gies de gestion des ressources humaines. Ce faisant, nous voulons aussi mettre en relief le rôle majeur de la demande de travail (par o</w:t>
      </w:r>
      <w:r w:rsidRPr="008957FD">
        <w:rPr>
          <w:lang w:eastAsia="fr-FR" w:bidi="fr-FR"/>
        </w:rPr>
        <w:t>p</w:t>
      </w:r>
      <w:r w:rsidRPr="008957FD">
        <w:rPr>
          <w:lang w:eastAsia="fr-FR" w:bidi="fr-FR"/>
        </w:rPr>
        <w:t>position à l'offre) dans le modelage et le rem</w:t>
      </w:r>
      <w:r w:rsidRPr="008957FD">
        <w:rPr>
          <w:lang w:eastAsia="fr-FR" w:bidi="fr-FR"/>
        </w:rPr>
        <w:t>o</w:t>
      </w:r>
      <w:r w:rsidRPr="008957FD">
        <w:rPr>
          <w:lang w:eastAsia="fr-FR" w:bidi="fr-FR"/>
        </w:rPr>
        <w:t>delage des situations observées sur le marché du travail, qu'il s'agisse de ségrégation pr</w:t>
      </w:r>
      <w:r w:rsidRPr="008957FD">
        <w:rPr>
          <w:lang w:eastAsia="fr-FR" w:bidi="fr-FR"/>
        </w:rPr>
        <w:t>o</w:t>
      </w:r>
      <w:r w:rsidRPr="008957FD">
        <w:rPr>
          <w:lang w:eastAsia="fr-FR" w:bidi="fr-FR"/>
        </w:rPr>
        <w:t>fessionnelle, de la conce</w:t>
      </w:r>
      <w:r w:rsidRPr="008957FD">
        <w:rPr>
          <w:lang w:eastAsia="fr-FR" w:bidi="fr-FR"/>
        </w:rPr>
        <w:t>n</w:t>
      </w:r>
      <w:r w:rsidRPr="008957FD">
        <w:rPr>
          <w:lang w:eastAsia="fr-FR" w:bidi="fr-FR"/>
        </w:rPr>
        <w:t>tration des femmes dans les bas échelons des hiérarchies d’emploi, ou de leurs difficultés d'accès aux filières de mobilité professio</w:t>
      </w:r>
      <w:r w:rsidRPr="008957FD">
        <w:rPr>
          <w:lang w:eastAsia="fr-FR" w:bidi="fr-FR"/>
        </w:rPr>
        <w:t>n</w:t>
      </w:r>
      <w:r w:rsidRPr="008957FD">
        <w:rPr>
          <w:lang w:eastAsia="fr-FR" w:bidi="fr-FR"/>
        </w:rPr>
        <w:t>nelle de divers secteurs d’activité, dont le secteur bancaire, que nous avons privilégié dans nos recherches.</w:t>
      </w:r>
    </w:p>
    <w:p w14:paraId="5FD1F091" w14:textId="77777777" w:rsidR="00CC685C" w:rsidRPr="008957FD" w:rsidRDefault="00CC685C" w:rsidP="00CC685C">
      <w:pPr>
        <w:spacing w:before="120" w:after="120"/>
        <w:jc w:val="both"/>
      </w:pPr>
      <w:r w:rsidRPr="008957FD">
        <w:rPr>
          <w:lang w:eastAsia="fr-FR" w:bidi="fr-FR"/>
        </w:rPr>
        <w:t>Ainsi, quelles que soient les stratégies adoptées par les entreprises et leur incidence sur l'emploi des femmes d'ici quelques années, il nous apparaît important d'étudier ces pratiques et stratégies de gestion de main-d'oeuvre et de mettre en relief leur rôle dans le modelage et le remodelage de la division sexuelle du travail dans le secteur banca</w:t>
      </w:r>
      <w:r w:rsidRPr="008957FD">
        <w:rPr>
          <w:lang w:eastAsia="fr-FR" w:bidi="fr-FR"/>
        </w:rPr>
        <w:t>i</w:t>
      </w:r>
      <w:r w:rsidRPr="008957FD">
        <w:rPr>
          <w:lang w:eastAsia="fr-FR" w:bidi="fr-FR"/>
        </w:rPr>
        <w:t>re/financier, comme dans beaucoup d'autres. À notre avis, ce fa</w:t>
      </w:r>
      <w:r w:rsidRPr="008957FD">
        <w:rPr>
          <w:lang w:eastAsia="fr-FR" w:bidi="fr-FR"/>
        </w:rPr>
        <w:t>c</w:t>
      </w:r>
      <w:r w:rsidRPr="008957FD">
        <w:rPr>
          <w:lang w:eastAsia="fr-FR" w:bidi="fr-FR"/>
        </w:rPr>
        <w:t>teur est trop souvent négligé au profit d'autres facteurs qui, sans être négl</w:t>
      </w:r>
      <w:r w:rsidRPr="008957FD">
        <w:rPr>
          <w:lang w:eastAsia="fr-FR" w:bidi="fr-FR"/>
        </w:rPr>
        <w:t>i</w:t>
      </w:r>
      <w:r w:rsidRPr="008957FD">
        <w:rPr>
          <w:lang w:eastAsia="fr-FR" w:bidi="fr-FR"/>
        </w:rPr>
        <w:t>geables, ne nous paraissent pas être les seuls éléments actifs dans la division sexuelle du travail et les inégalités qui en résultent. De plus, les facteurs généralement mis en relief pour expliquer les situ</w:t>
      </w:r>
      <w:r w:rsidRPr="008957FD">
        <w:rPr>
          <w:lang w:eastAsia="fr-FR" w:bidi="fr-FR"/>
        </w:rPr>
        <w:t>a</w:t>
      </w:r>
      <w:r w:rsidRPr="008957FD">
        <w:rPr>
          <w:lang w:eastAsia="fr-FR" w:bidi="fr-FR"/>
        </w:rPr>
        <w:t>tions relèvent généralement trop exclusivement d'éléments reliés à l'offre de travail, conduisant indirectement à expliquer des situations d'in</w:t>
      </w:r>
      <w:r w:rsidRPr="008957FD">
        <w:rPr>
          <w:lang w:eastAsia="fr-FR" w:bidi="fr-FR"/>
        </w:rPr>
        <w:t>é</w:t>
      </w:r>
      <w:r w:rsidRPr="008957FD">
        <w:rPr>
          <w:lang w:eastAsia="fr-FR" w:bidi="fr-FR"/>
        </w:rPr>
        <w:t>galité par une "demande" de la part des "offreuses" de travail. Certes, les données statistiques dont nous disposons permettent plus facilement de retracer ce genre de phénomène, mais il n'est pas impo</w:t>
      </w:r>
      <w:r w:rsidRPr="008957FD">
        <w:rPr>
          <w:lang w:eastAsia="fr-FR" w:bidi="fr-FR"/>
        </w:rPr>
        <w:t>s</w:t>
      </w:r>
      <w:r w:rsidRPr="008957FD">
        <w:rPr>
          <w:lang w:eastAsia="fr-FR" w:bidi="fr-FR"/>
        </w:rPr>
        <w:t>sible, et il est certes intéressant, de tenter de repérer dans les pratiques des entr</w:t>
      </w:r>
      <w:r w:rsidRPr="008957FD">
        <w:rPr>
          <w:lang w:eastAsia="fr-FR" w:bidi="fr-FR"/>
        </w:rPr>
        <w:t>e</w:t>
      </w:r>
      <w:r w:rsidRPr="008957FD">
        <w:rPr>
          <w:lang w:eastAsia="fr-FR" w:bidi="fr-FR"/>
        </w:rPr>
        <w:t>prises, du côté de la demande de travail donc, d'autres éléments expl</w:t>
      </w:r>
      <w:r w:rsidRPr="008957FD">
        <w:rPr>
          <w:lang w:eastAsia="fr-FR" w:bidi="fr-FR"/>
        </w:rPr>
        <w:t>i</w:t>
      </w:r>
      <w:r w:rsidRPr="008957FD">
        <w:rPr>
          <w:lang w:eastAsia="fr-FR" w:bidi="fr-FR"/>
        </w:rPr>
        <w:t>catifs des situations observées sur le marché du tr</w:t>
      </w:r>
      <w:r w:rsidRPr="008957FD">
        <w:rPr>
          <w:lang w:eastAsia="fr-FR" w:bidi="fr-FR"/>
        </w:rPr>
        <w:t>a</w:t>
      </w:r>
      <w:r w:rsidRPr="008957FD">
        <w:rPr>
          <w:lang w:eastAsia="fr-FR" w:bidi="fr-FR"/>
        </w:rPr>
        <w:t>vail </w:t>
      </w:r>
      <w:r w:rsidRPr="008957FD">
        <w:rPr>
          <w:rStyle w:val="Appelnotedebasdep"/>
          <w:lang w:eastAsia="fr-FR" w:bidi="fr-FR"/>
        </w:rPr>
        <w:footnoteReference w:id="118"/>
      </w:r>
      <w:r w:rsidRPr="008957FD">
        <w:rPr>
          <w:lang w:eastAsia="fr-FR" w:bidi="fr-FR"/>
        </w:rPr>
        <w:t>.</w:t>
      </w:r>
    </w:p>
    <w:p w14:paraId="1406DA8C" w14:textId="77777777" w:rsidR="00CC685C" w:rsidRPr="008957FD" w:rsidRDefault="00CC685C" w:rsidP="00CC685C">
      <w:pPr>
        <w:spacing w:before="120" w:after="120"/>
        <w:jc w:val="both"/>
      </w:pPr>
      <w:r w:rsidRPr="008957FD">
        <w:t>[154]</w:t>
      </w:r>
    </w:p>
    <w:p w14:paraId="65FAE79A" w14:textId="77777777" w:rsidR="00CC685C" w:rsidRPr="008957FD" w:rsidRDefault="00CC685C" w:rsidP="00CC685C">
      <w:pPr>
        <w:spacing w:before="120" w:after="120"/>
        <w:jc w:val="both"/>
      </w:pPr>
      <w:r w:rsidRPr="008957FD">
        <w:rPr>
          <w:lang w:eastAsia="fr-FR" w:bidi="fr-FR"/>
        </w:rPr>
        <w:t xml:space="preserve">Nous avons donc voulu mettre en relief ici le rôle des </w:t>
      </w:r>
      <w:r w:rsidRPr="008957FD">
        <w:rPr>
          <w:i/>
        </w:rPr>
        <w:t>choix</w:t>
      </w:r>
      <w:r w:rsidRPr="008957FD">
        <w:rPr>
          <w:lang w:eastAsia="fr-FR" w:bidi="fr-FR"/>
        </w:rPr>
        <w:t xml:space="preserve"> et des </w:t>
      </w:r>
      <w:r w:rsidRPr="008957FD">
        <w:rPr>
          <w:i/>
        </w:rPr>
        <w:t>décisions</w:t>
      </w:r>
      <w:r w:rsidRPr="008957FD">
        <w:rPr>
          <w:lang w:eastAsia="fr-FR" w:bidi="fr-FR"/>
        </w:rPr>
        <w:t xml:space="preserve"> des entreprises </w:t>
      </w:r>
      <w:r w:rsidRPr="008957FD">
        <w:rPr>
          <w:i/>
        </w:rPr>
        <w:t>en matière de ge</w:t>
      </w:r>
      <w:r w:rsidRPr="008957FD">
        <w:rPr>
          <w:i/>
        </w:rPr>
        <w:t>s</w:t>
      </w:r>
      <w:r w:rsidRPr="008957FD">
        <w:rPr>
          <w:i/>
        </w:rPr>
        <w:t>tion de main-d'oeuvre</w:t>
      </w:r>
      <w:r w:rsidRPr="008957FD">
        <w:rPr>
          <w:lang w:eastAsia="fr-FR" w:bidi="fr-FR"/>
        </w:rPr>
        <w:t>, donc le rôle actif de la demande de travail, dans la création de diff</w:t>
      </w:r>
      <w:r w:rsidRPr="008957FD">
        <w:rPr>
          <w:lang w:eastAsia="fr-FR" w:bidi="fr-FR"/>
        </w:rPr>
        <w:t>é</w:t>
      </w:r>
      <w:r w:rsidRPr="008957FD">
        <w:rPr>
          <w:lang w:eastAsia="fr-FR" w:bidi="fr-FR"/>
        </w:rPr>
        <w:t>renciations ou de discont</w:t>
      </w:r>
      <w:r w:rsidRPr="008957FD">
        <w:rPr>
          <w:lang w:eastAsia="fr-FR" w:bidi="fr-FR"/>
        </w:rPr>
        <w:t>i</w:t>
      </w:r>
      <w:r w:rsidRPr="008957FD">
        <w:rPr>
          <w:lang w:eastAsia="fr-FR" w:bidi="fr-FR"/>
        </w:rPr>
        <w:t>nuités sur le "marché du travail" </w:t>
      </w:r>
      <w:r w:rsidRPr="008957FD">
        <w:rPr>
          <w:rStyle w:val="Appelnotedebasdep"/>
          <w:lang w:eastAsia="fr-FR" w:bidi="fr-FR"/>
        </w:rPr>
        <w:footnoteReference w:id="119"/>
      </w:r>
      <w:r w:rsidRPr="008957FD">
        <w:rPr>
          <w:lang w:eastAsia="fr-FR" w:bidi="fr-FR"/>
        </w:rPr>
        <w:t>.</w:t>
      </w:r>
    </w:p>
    <w:p w14:paraId="6593E85E" w14:textId="77777777" w:rsidR="00CC685C" w:rsidRPr="008957FD" w:rsidRDefault="00CC685C" w:rsidP="00CC685C">
      <w:pPr>
        <w:spacing w:before="120" w:after="120"/>
        <w:jc w:val="both"/>
      </w:pPr>
      <w:r w:rsidRPr="008957FD">
        <w:rPr>
          <w:lang w:eastAsia="fr-FR" w:bidi="fr-FR"/>
        </w:rPr>
        <w:t>Cela dit, sur un plan moins théorique, ce constat permet d'envis</w:t>
      </w:r>
      <w:r w:rsidRPr="008957FD">
        <w:rPr>
          <w:lang w:eastAsia="fr-FR" w:bidi="fr-FR"/>
        </w:rPr>
        <w:t>a</w:t>
      </w:r>
      <w:r w:rsidRPr="008957FD">
        <w:rPr>
          <w:lang w:eastAsia="fr-FR" w:bidi="fr-FR"/>
        </w:rPr>
        <w:t>ger des stratégies de gestion de main-d'oeuvre qualifiantes pour les effectifs fém</w:t>
      </w:r>
      <w:r w:rsidRPr="008957FD">
        <w:rPr>
          <w:lang w:eastAsia="fr-FR" w:bidi="fr-FR"/>
        </w:rPr>
        <w:t>i</w:t>
      </w:r>
      <w:r w:rsidRPr="008957FD">
        <w:rPr>
          <w:lang w:eastAsia="fr-FR" w:bidi="fr-FR"/>
        </w:rPr>
        <w:t>nins présents sur le marché du travail, des stratégies qui permettraient d'a</w:t>
      </w:r>
      <w:r w:rsidRPr="008957FD">
        <w:rPr>
          <w:lang w:eastAsia="fr-FR" w:bidi="fr-FR"/>
        </w:rPr>
        <w:t>t</w:t>
      </w:r>
      <w:r w:rsidRPr="008957FD">
        <w:rPr>
          <w:lang w:eastAsia="fr-FR" w:bidi="fr-FR"/>
        </w:rPr>
        <w:t>teindre une meilleure égalité en emploi par le biais de l'ouverture des "ma</w:t>
      </w:r>
      <w:r w:rsidRPr="008957FD">
        <w:rPr>
          <w:lang w:eastAsia="fr-FR" w:bidi="fr-FR"/>
        </w:rPr>
        <w:t>r</w:t>
      </w:r>
      <w:r w:rsidRPr="008957FD">
        <w:rPr>
          <w:lang w:eastAsia="fr-FR" w:bidi="fr-FR"/>
        </w:rPr>
        <w:t>chés internes du travail" aux effectifs féminins.</w:t>
      </w:r>
    </w:p>
    <w:p w14:paraId="76464DCA" w14:textId="77777777" w:rsidR="00CC685C" w:rsidRPr="008957FD" w:rsidRDefault="00CC685C" w:rsidP="00CC685C">
      <w:pPr>
        <w:spacing w:before="120" w:after="120"/>
        <w:jc w:val="both"/>
      </w:pPr>
      <w:r w:rsidRPr="008957FD">
        <w:rPr>
          <w:lang w:eastAsia="fr-FR" w:bidi="fr-FR"/>
        </w:rPr>
        <w:t>Un contexte d’innovations technologiques, organisationnelles ou de pr</w:t>
      </w:r>
      <w:r w:rsidRPr="008957FD">
        <w:rPr>
          <w:lang w:eastAsia="fr-FR" w:bidi="fr-FR"/>
        </w:rPr>
        <w:t>o</w:t>
      </w:r>
      <w:r w:rsidRPr="008957FD">
        <w:rPr>
          <w:lang w:eastAsia="fr-FR" w:bidi="fr-FR"/>
        </w:rPr>
        <w:t>duits nous paraît d'ailleurs un contexte tout à fait approprié à l’élaboration et à la mise en place de telles stratégies, dans la mesure où de tels changements induisent des bouleversements, des déstruct</w:t>
      </w:r>
      <w:r w:rsidRPr="008957FD">
        <w:rPr>
          <w:lang w:eastAsia="fr-FR" w:bidi="fr-FR"/>
        </w:rPr>
        <w:t>u</w:t>
      </w:r>
      <w:r w:rsidRPr="008957FD">
        <w:rPr>
          <w:lang w:eastAsia="fr-FR" w:bidi="fr-FR"/>
        </w:rPr>
        <w:t>rations du système d'emploi, à partir desquelles il est peut-être plus facile de remodeler les structures dans une perspective favorisant l'égalité en emploi. C'est dans cette perspective que les contextes de changements technologiques, organisationnels ou autres représent</w:t>
      </w:r>
      <w:r w:rsidRPr="008957FD">
        <w:rPr>
          <w:lang w:eastAsia="fr-FR" w:bidi="fr-FR"/>
        </w:rPr>
        <w:t>e</w:t>
      </w:r>
      <w:r w:rsidRPr="008957FD">
        <w:rPr>
          <w:lang w:eastAsia="fr-FR" w:bidi="fr-FR"/>
        </w:rPr>
        <w:t xml:space="preserve">raient un </w:t>
      </w:r>
      <w:r w:rsidRPr="008957FD">
        <w:rPr>
          <w:i/>
        </w:rPr>
        <w:t>défi</w:t>
      </w:r>
      <w:r w:rsidRPr="008957FD">
        <w:rPr>
          <w:lang w:eastAsia="fr-FR" w:bidi="fr-FR"/>
        </w:rPr>
        <w:t xml:space="preserve"> pour les organisations désireuses de corriger les inégal</w:t>
      </w:r>
      <w:r w:rsidRPr="008957FD">
        <w:rPr>
          <w:lang w:eastAsia="fr-FR" w:bidi="fr-FR"/>
        </w:rPr>
        <w:t>i</w:t>
      </w:r>
      <w:r w:rsidRPr="008957FD">
        <w:rPr>
          <w:lang w:eastAsia="fr-FR" w:bidi="fr-FR"/>
        </w:rPr>
        <w:t>tés résultant de pratiques de gestion de ressources humaines ou de sy</w:t>
      </w:r>
      <w:r w:rsidRPr="008957FD">
        <w:rPr>
          <w:lang w:eastAsia="fr-FR" w:bidi="fr-FR"/>
        </w:rPr>
        <w:t>s</w:t>
      </w:r>
      <w:r w:rsidRPr="008957FD">
        <w:rPr>
          <w:lang w:eastAsia="fr-FR" w:bidi="fr-FR"/>
        </w:rPr>
        <w:t>tèmes d'emploi ayant eu des effets discriminatoires ou in</w:t>
      </w:r>
      <w:r w:rsidRPr="008957FD">
        <w:rPr>
          <w:lang w:eastAsia="fr-FR" w:bidi="fr-FR"/>
        </w:rPr>
        <w:t>é</w:t>
      </w:r>
      <w:r w:rsidRPr="008957FD">
        <w:rPr>
          <w:lang w:eastAsia="fr-FR" w:bidi="fr-FR"/>
        </w:rPr>
        <w:t>galitaires par le passé.</w:t>
      </w:r>
    </w:p>
    <w:p w14:paraId="022330F4" w14:textId="77777777" w:rsidR="00CC685C" w:rsidRPr="008957FD" w:rsidRDefault="00CC685C" w:rsidP="00CC685C">
      <w:pPr>
        <w:spacing w:before="120" w:after="120"/>
        <w:jc w:val="both"/>
      </w:pPr>
      <w:r w:rsidRPr="008957FD">
        <w:t>[155]</w:t>
      </w:r>
    </w:p>
    <w:p w14:paraId="1B19A9C7" w14:textId="77777777" w:rsidR="00CC685C" w:rsidRPr="008957FD" w:rsidRDefault="00CC685C" w:rsidP="00CC685C">
      <w:pPr>
        <w:spacing w:before="120" w:after="120"/>
        <w:jc w:val="both"/>
      </w:pPr>
    </w:p>
    <w:p w14:paraId="4293066B" w14:textId="77777777" w:rsidR="00CC685C" w:rsidRPr="008957FD" w:rsidRDefault="00CC685C" w:rsidP="00CC685C">
      <w:pPr>
        <w:pStyle w:val="planche"/>
      </w:pPr>
      <w:r w:rsidRPr="008957FD">
        <w:rPr>
          <w:lang w:eastAsia="fr-FR" w:bidi="fr-FR"/>
        </w:rPr>
        <w:t>BIBLIOGRAPHIE</w:t>
      </w:r>
    </w:p>
    <w:p w14:paraId="1D6A2086" w14:textId="77777777" w:rsidR="00CC685C" w:rsidRPr="008957FD" w:rsidRDefault="00CC685C" w:rsidP="00CC685C">
      <w:pPr>
        <w:spacing w:before="120" w:after="120"/>
        <w:jc w:val="both"/>
      </w:pPr>
    </w:p>
    <w:p w14:paraId="0B6E6C81" w14:textId="77777777" w:rsidR="00CC685C" w:rsidRPr="008957FD" w:rsidRDefault="00CC685C" w:rsidP="00CC685C">
      <w:pPr>
        <w:spacing w:before="120" w:after="120"/>
        <w:jc w:val="both"/>
      </w:pPr>
      <w:r w:rsidRPr="008957FD">
        <w:t xml:space="preserve">CANADA (1986). </w:t>
      </w:r>
      <w:r w:rsidRPr="008957FD">
        <w:rPr>
          <w:i/>
        </w:rPr>
        <w:t>Étude de l'emploi à temps partiel dans les se</w:t>
      </w:r>
      <w:r w:rsidRPr="008957FD">
        <w:rPr>
          <w:i/>
        </w:rPr>
        <w:t>c</w:t>
      </w:r>
      <w:r w:rsidRPr="008957FD">
        <w:rPr>
          <w:i/>
        </w:rPr>
        <w:t>teurs réglementés par le gouvernement fédéral</w:t>
      </w:r>
      <w:r w:rsidRPr="008957FD">
        <w:t>,</w:t>
      </w:r>
      <w:r w:rsidRPr="008957FD">
        <w:rPr>
          <w:lang w:eastAsia="fr-FR" w:bidi="fr-FR"/>
        </w:rPr>
        <w:t xml:space="preserve"> volume 1. Étude pr</w:t>
      </w:r>
      <w:r w:rsidRPr="008957FD">
        <w:rPr>
          <w:lang w:eastAsia="fr-FR" w:bidi="fr-FR"/>
        </w:rPr>
        <w:t>é</w:t>
      </w:r>
      <w:r w:rsidRPr="008957FD">
        <w:rPr>
          <w:lang w:eastAsia="fr-FR" w:bidi="fr-FR"/>
        </w:rPr>
        <w:t>parée pour Travail Canada par Hay, Conseillers en administration, Ottawa : Travail C</w:t>
      </w:r>
      <w:r w:rsidRPr="008957FD">
        <w:rPr>
          <w:lang w:eastAsia="fr-FR" w:bidi="fr-FR"/>
        </w:rPr>
        <w:t>a</w:t>
      </w:r>
      <w:r w:rsidRPr="008957FD">
        <w:rPr>
          <w:lang w:eastAsia="fr-FR" w:bidi="fr-FR"/>
        </w:rPr>
        <w:t>nada, 52 p.</w:t>
      </w:r>
    </w:p>
    <w:p w14:paraId="264550B4" w14:textId="77777777" w:rsidR="00CC685C" w:rsidRPr="008957FD" w:rsidRDefault="00CC685C" w:rsidP="00CC685C">
      <w:pPr>
        <w:spacing w:before="120" w:after="120"/>
        <w:jc w:val="both"/>
      </w:pPr>
      <w:r w:rsidRPr="008957FD">
        <w:rPr>
          <w:lang w:eastAsia="fr-FR" w:bidi="fr-FR"/>
        </w:rPr>
        <w:t xml:space="preserve">CONSEIL ÉCONOMIQUE DU CANADA (1986). </w:t>
      </w:r>
      <w:r w:rsidRPr="008957FD">
        <w:rPr>
          <w:i/>
        </w:rPr>
        <w:t>Concurrence et stabilité, L'encadrement du système financier</w:t>
      </w:r>
      <w:r w:rsidRPr="008957FD">
        <w:t>,</w:t>
      </w:r>
      <w:r w:rsidRPr="008957FD">
        <w:rPr>
          <w:lang w:eastAsia="fr-FR" w:bidi="fr-FR"/>
        </w:rPr>
        <w:t xml:space="preserve"> un Rapport de sy</w:t>
      </w:r>
      <w:r w:rsidRPr="008957FD">
        <w:rPr>
          <w:lang w:eastAsia="fr-FR" w:bidi="fr-FR"/>
        </w:rPr>
        <w:t>n</w:t>
      </w:r>
      <w:r w:rsidRPr="008957FD">
        <w:rPr>
          <w:lang w:eastAsia="fr-FR" w:bidi="fr-FR"/>
        </w:rPr>
        <w:t>thèse du CEC, Ottawa : Approv</w:t>
      </w:r>
      <w:r w:rsidRPr="008957FD">
        <w:rPr>
          <w:lang w:eastAsia="fr-FR" w:bidi="fr-FR"/>
        </w:rPr>
        <w:t>i</w:t>
      </w:r>
      <w:r w:rsidRPr="008957FD">
        <w:rPr>
          <w:lang w:eastAsia="fr-FR" w:bidi="fr-FR"/>
        </w:rPr>
        <w:t>sionnements et services, 53 p.</w:t>
      </w:r>
    </w:p>
    <w:p w14:paraId="4C35D9F0" w14:textId="77777777" w:rsidR="00CC685C" w:rsidRPr="008957FD" w:rsidRDefault="00CC685C" w:rsidP="00CC685C">
      <w:pPr>
        <w:spacing w:before="120" w:after="120"/>
        <w:jc w:val="both"/>
      </w:pPr>
      <w:r w:rsidRPr="008957FD">
        <w:t xml:space="preserve">CENTRALE DES SYNDICATS NATIONAUX </w:t>
      </w:r>
      <w:r w:rsidRPr="008957FD">
        <w:rPr>
          <w:lang w:eastAsia="fr-FR" w:bidi="fr-FR"/>
        </w:rPr>
        <w:t xml:space="preserve">(CSN) (1983) </w:t>
      </w:r>
      <w:r w:rsidRPr="008957FD">
        <w:rPr>
          <w:i/>
          <w:lang w:eastAsia="fr-FR" w:bidi="fr-FR"/>
        </w:rPr>
        <w:t xml:space="preserve">Les </w:t>
      </w:r>
      <w:r w:rsidRPr="008957FD">
        <w:rPr>
          <w:i/>
        </w:rPr>
        <w:t>e</w:t>
      </w:r>
      <w:r w:rsidRPr="008957FD">
        <w:rPr>
          <w:i/>
        </w:rPr>
        <w:t>n</w:t>
      </w:r>
      <w:r w:rsidRPr="008957FD">
        <w:rPr>
          <w:i/>
        </w:rPr>
        <w:t>jeux dans les caisses populaires</w:t>
      </w:r>
      <w:r w:rsidRPr="008957FD">
        <w:t>,</w:t>
      </w:r>
      <w:r w:rsidRPr="008957FD">
        <w:rPr>
          <w:lang w:eastAsia="fr-FR" w:bidi="fr-FR"/>
        </w:rPr>
        <w:t xml:space="preserve"> CSN : Montréal, Ronéo, 30 p.</w:t>
      </w:r>
    </w:p>
    <w:p w14:paraId="48F6B024" w14:textId="77777777" w:rsidR="00CC685C" w:rsidRPr="008957FD" w:rsidRDefault="00CC685C" w:rsidP="00CC685C">
      <w:pPr>
        <w:spacing w:before="120" w:after="120"/>
        <w:jc w:val="both"/>
      </w:pPr>
      <w:r w:rsidRPr="008957FD">
        <w:rPr>
          <w:lang w:eastAsia="fr-FR" w:bidi="fr-FR"/>
        </w:rPr>
        <w:t xml:space="preserve">CNIDF-INSEE (1986). </w:t>
      </w:r>
      <w:r w:rsidRPr="008957FD">
        <w:rPr>
          <w:u w:val="single"/>
        </w:rPr>
        <w:t>Femmes en chiffres</w:t>
      </w:r>
      <w:r w:rsidRPr="008957FD">
        <w:t>,</w:t>
      </w:r>
      <w:r w:rsidRPr="008957FD">
        <w:rPr>
          <w:lang w:eastAsia="fr-FR" w:bidi="fr-FR"/>
        </w:rPr>
        <w:t xml:space="preserve"> Paris : CNIDF-INSEE.</w:t>
      </w:r>
    </w:p>
    <w:p w14:paraId="3AD03AC2" w14:textId="77777777" w:rsidR="00CC685C" w:rsidRPr="008957FD" w:rsidRDefault="00CC685C" w:rsidP="00CC685C">
      <w:pPr>
        <w:spacing w:before="120" w:after="120"/>
        <w:jc w:val="both"/>
      </w:pPr>
      <w:r w:rsidRPr="008957FD">
        <w:rPr>
          <w:lang w:eastAsia="fr-FR" w:bidi="fr-FR"/>
        </w:rPr>
        <w:t xml:space="preserve">DAUBIGNEY, J.P. (1979). </w:t>
      </w:r>
      <w:r w:rsidRPr="008957FD">
        <w:t>Le marché du travail interne à l’entreprise.</w:t>
      </w:r>
      <w:r w:rsidRPr="008957FD">
        <w:rPr>
          <w:lang w:eastAsia="fr-FR" w:bidi="fr-FR"/>
        </w:rPr>
        <w:t xml:space="preserve"> </w:t>
      </w:r>
      <w:r w:rsidRPr="008957FD">
        <w:rPr>
          <w:i/>
          <w:lang w:eastAsia="fr-FR" w:bidi="fr-FR"/>
        </w:rPr>
        <w:t>Sociologie du travail</w:t>
      </w:r>
      <w:r w:rsidRPr="008957FD">
        <w:rPr>
          <w:lang w:eastAsia="fr-FR" w:bidi="fr-FR"/>
        </w:rPr>
        <w:t>, Paris : Seuil, n° 5, p. 594-596.</w:t>
      </w:r>
    </w:p>
    <w:p w14:paraId="616AEA9C" w14:textId="77777777" w:rsidR="00CC685C" w:rsidRPr="008957FD" w:rsidRDefault="00CC685C" w:rsidP="00CC685C">
      <w:pPr>
        <w:spacing w:before="120" w:after="120"/>
        <w:jc w:val="both"/>
      </w:pPr>
      <w:r w:rsidRPr="008957FD">
        <w:rPr>
          <w:lang w:eastAsia="fr-FR" w:bidi="fr-FR"/>
        </w:rPr>
        <w:t xml:space="preserve">DOERINGER, P. and PIORE, M.J. (1971). </w:t>
      </w:r>
      <w:r w:rsidRPr="008957FD">
        <w:rPr>
          <w:i/>
        </w:rPr>
        <w:t>Internal Labor Ma</w:t>
      </w:r>
      <w:r w:rsidRPr="008957FD">
        <w:rPr>
          <w:i/>
        </w:rPr>
        <w:t>r</w:t>
      </w:r>
      <w:r w:rsidRPr="008957FD">
        <w:rPr>
          <w:i/>
        </w:rPr>
        <w:t>kets and Manpower Analysis</w:t>
      </w:r>
      <w:r w:rsidRPr="008957FD">
        <w:t>,</w:t>
      </w:r>
      <w:r w:rsidRPr="008957FD">
        <w:rPr>
          <w:lang w:eastAsia="fr-FR" w:bidi="fr-FR"/>
        </w:rPr>
        <w:t xml:space="preserve"> Lexington : D.C. Heath and Co.</w:t>
      </w:r>
    </w:p>
    <w:p w14:paraId="5DB73D1C" w14:textId="77777777" w:rsidR="00CC685C" w:rsidRPr="008957FD" w:rsidRDefault="00CC685C" w:rsidP="00CC685C">
      <w:pPr>
        <w:spacing w:before="120" w:after="120"/>
        <w:jc w:val="both"/>
      </w:pPr>
      <w:r w:rsidRPr="008957FD">
        <w:t xml:space="preserve">GAMBIER, </w:t>
      </w:r>
      <w:r w:rsidRPr="008957FD">
        <w:rPr>
          <w:lang w:eastAsia="fr-FR" w:bidi="fr-FR"/>
        </w:rPr>
        <w:t xml:space="preserve">D., et </w:t>
      </w:r>
      <w:r w:rsidRPr="008957FD">
        <w:t xml:space="preserve">VERNIERES, </w:t>
      </w:r>
      <w:r w:rsidRPr="008957FD">
        <w:rPr>
          <w:lang w:eastAsia="fr-FR" w:bidi="fr-FR"/>
        </w:rPr>
        <w:t xml:space="preserve">M. (1982). </w:t>
      </w:r>
      <w:r w:rsidRPr="008957FD">
        <w:rPr>
          <w:i/>
        </w:rPr>
        <w:t>Le ma</w:t>
      </w:r>
      <w:r w:rsidRPr="008957FD">
        <w:rPr>
          <w:i/>
        </w:rPr>
        <w:t>r</w:t>
      </w:r>
      <w:r w:rsidRPr="008957FD">
        <w:rPr>
          <w:i/>
        </w:rPr>
        <w:t>ché du travail</w:t>
      </w:r>
      <w:r w:rsidRPr="008957FD">
        <w:t>,</w:t>
      </w:r>
      <w:r w:rsidRPr="008957FD">
        <w:rPr>
          <w:lang w:eastAsia="fr-FR" w:bidi="fr-FR"/>
        </w:rPr>
        <w:t xml:space="preserve"> Paris : Economica.</w:t>
      </w:r>
    </w:p>
    <w:p w14:paraId="59B03E3A" w14:textId="77777777" w:rsidR="00CC685C" w:rsidRPr="008957FD" w:rsidRDefault="00CC685C" w:rsidP="00CC685C">
      <w:pPr>
        <w:spacing w:before="120" w:after="120"/>
        <w:jc w:val="both"/>
      </w:pPr>
      <w:r w:rsidRPr="008957FD">
        <w:rPr>
          <w:lang w:eastAsia="fr-FR" w:bidi="fr-FR"/>
        </w:rPr>
        <w:t xml:space="preserve">JONES, B. et WOOD, S. (1984). « Qualifications tacites, division du travail et nouvelles technologies », </w:t>
      </w:r>
      <w:r w:rsidRPr="008957FD">
        <w:rPr>
          <w:i/>
        </w:rPr>
        <w:t>Soci</w:t>
      </w:r>
      <w:r w:rsidRPr="008957FD">
        <w:rPr>
          <w:i/>
        </w:rPr>
        <w:t>o</w:t>
      </w:r>
      <w:r w:rsidRPr="008957FD">
        <w:rPr>
          <w:i/>
        </w:rPr>
        <w:t>logie du travail</w:t>
      </w:r>
      <w:r w:rsidRPr="008957FD">
        <w:t>,</w:t>
      </w:r>
      <w:r w:rsidRPr="008957FD">
        <w:rPr>
          <w:lang w:eastAsia="fr-FR" w:bidi="fr-FR"/>
        </w:rPr>
        <w:t xml:space="preserve"> Paris, Ed. Dunod, n° 4, 1984, 407-421.</w:t>
      </w:r>
    </w:p>
    <w:p w14:paraId="595015DA" w14:textId="77777777" w:rsidR="00CC685C" w:rsidRPr="008957FD" w:rsidRDefault="00CC685C" w:rsidP="00CC685C">
      <w:pPr>
        <w:spacing w:before="120" w:after="120"/>
        <w:jc w:val="both"/>
      </w:pPr>
      <w:r w:rsidRPr="008957FD">
        <w:rPr>
          <w:lang w:eastAsia="fr-FR" w:bidi="fr-FR"/>
        </w:rPr>
        <w:t xml:space="preserve">LAUFER, J. éd. (1984). </w:t>
      </w:r>
      <w:r w:rsidRPr="008957FD">
        <w:rPr>
          <w:i/>
        </w:rPr>
        <w:t xml:space="preserve">Égalité professionnelle entre les hommes et les femmes. </w:t>
      </w:r>
      <w:r w:rsidRPr="008957FD">
        <w:rPr>
          <w:i/>
          <w:lang w:eastAsia="fr-FR" w:bidi="fr-FR"/>
        </w:rPr>
        <w:t>Enjeux et stratégies d’action dans l'entreprise</w:t>
      </w:r>
      <w:r w:rsidRPr="008957FD">
        <w:rPr>
          <w:lang w:eastAsia="fr-FR" w:bidi="fr-FR"/>
        </w:rPr>
        <w:t>, Paris : Centre HEC-ISA.</w:t>
      </w:r>
    </w:p>
    <w:p w14:paraId="706343C7" w14:textId="77777777" w:rsidR="00CC685C" w:rsidRPr="008957FD" w:rsidRDefault="00CC685C" w:rsidP="00CC685C">
      <w:pPr>
        <w:spacing w:before="120" w:after="120"/>
        <w:jc w:val="both"/>
      </w:pPr>
      <w:r w:rsidRPr="008957FD">
        <w:rPr>
          <w:lang w:eastAsia="fr-FR" w:bidi="fr-FR"/>
        </w:rPr>
        <w:t xml:space="preserve">MICHON, F. (1988). « Flexibilité et segmentation ». </w:t>
      </w:r>
      <w:r w:rsidRPr="008957FD">
        <w:rPr>
          <w:i/>
        </w:rPr>
        <w:t>Interventions éc</w:t>
      </w:r>
      <w:r w:rsidRPr="008957FD">
        <w:rPr>
          <w:i/>
        </w:rPr>
        <w:t>o</w:t>
      </w:r>
      <w:r w:rsidRPr="008957FD">
        <w:rPr>
          <w:i/>
        </w:rPr>
        <w:t>nomiques</w:t>
      </w:r>
      <w:r w:rsidRPr="008957FD">
        <w:t xml:space="preserve">, </w:t>
      </w:r>
      <w:r w:rsidRPr="008957FD">
        <w:rPr>
          <w:lang w:eastAsia="fr-FR" w:bidi="fr-FR"/>
        </w:rPr>
        <w:t>n° 19, Montréal : Éd. Saint-Martin.</w:t>
      </w:r>
    </w:p>
    <w:p w14:paraId="2B2C259A" w14:textId="77777777" w:rsidR="00CC685C" w:rsidRPr="008957FD" w:rsidRDefault="00CC685C" w:rsidP="00CC685C">
      <w:pPr>
        <w:spacing w:before="120" w:after="120"/>
        <w:jc w:val="both"/>
      </w:pPr>
      <w:r w:rsidRPr="008957FD">
        <w:t xml:space="preserve">OCDE (1986). </w:t>
      </w:r>
      <w:r w:rsidRPr="008957FD">
        <w:rPr>
          <w:i/>
          <w:lang w:eastAsia="fr-FR" w:bidi="fr-FR"/>
        </w:rPr>
        <w:t>Flexibilité et marché du travail. Le débat aujou</w:t>
      </w:r>
      <w:r w:rsidRPr="008957FD">
        <w:rPr>
          <w:i/>
          <w:lang w:eastAsia="fr-FR" w:bidi="fr-FR"/>
        </w:rPr>
        <w:t>r</w:t>
      </w:r>
      <w:r w:rsidRPr="008957FD">
        <w:rPr>
          <w:i/>
          <w:lang w:eastAsia="fr-FR" w:bidi="fr-FR"/>
        </w:rPr>
        <w:t>d'hui</w:t>
      </w:r>
      <w:r w:rsidRPr="008957FD">
        <w:rPr>
          <w:lang w:eastAsia="fr-FR" w:bidi="fr-FR"/>
        </w:rPr>
        <w:t>,</w:t>
      </w:r>
      <w:r w:rsidRPr="008957FD">
        <w:t xml:space="preserve"> P</w:t>
      </w:r>
      <w:r w:rsidRPr="008957FD">
        <w:t>a</w:t>
      </w:r>
      <w:r w:rsidRPr="008957FD">
        <w:t>ris : OCDE, 157 p.</w:t>
      </w:r>
    </w:p>
    <w:p w14:paraId="57AB459B" w14:textId="77777777" w:rsidR="00CC685C" w:rsidRPr="008957FD" w:rsidRDefault="00CC685C" w:rsidP="00CC685C">
      <w:pPr>
        <w:spacing w:before="120" w:after="120"/>
        <w:jc w:val="both"/>
      </w:pPr>
      <w:r w:rsidRPr="008957FD">
        <w:rPr>
          <w:lang w:eastAsia="fr-FR" w:bidi="fr-FR"/>
        </w:rPr>
        <w:t xml:space="preserve">OSTERMAN, P. (1984). </w:t>
      </w:r>
      <w:r w:rsidRPr="008957FD">
        <w:rPr>
          <w:i/>
        </w:rPr>
        <w:t>Internal Labor Markets</w:t>
      </w:r>
      <w:r w:rsidRPr="008957FD">
        <w:t>,</w:t>
      </w:r>
      <w:r w:rsidRPr="008957FD">
        <w:rPr>
          <w:lang w:eastAsia="fr-FR" w:bidi="fr-FR"/>
        </w:rPr>
        <w:t xml:space="preserve"> Cambridge, MIT Press, 289 p.</w:t>
      </w:r>
    </w:p>
    <w:p w14:paraId="609A4225" w14:textId="77777777" w:rsidR="00CC685C" w:rsidRPr="008957FD" w:rsidRDefault="00CC685C" w:rsidP="00CC685C">
      <w:pPr>
        <w:spacing w:before="120" w:after="120"/>
        <w:jc w:val="both"/>
      </w:pPr>
      <w:r w:rsidRPr="008957FD">
        <w:rPr>
          <w:lang w:eastAsia="fr-FR" w:bidi="fr-FR"/>
        </w:rPr>
        <w:t xml:space="preserve">OSTERMAN, P. (1984a). White-Collar Internal Labor Markets, in Osterman (ed- 1984), </w:t>
      </w:r>
      <w:r w:rsidRPr="008957FD">
        <w:rPr>
          <w:i/>
        </w:rPr>
        <w:t>Internal Labour Markets</w:t>
      </w:r>
      <w:r w:rsidRPr="008957FD">
        <w:t>,</w:t>
      </w:r>
      <w:r w:rsidRPr="008957FD">
        <w:rPr>
          <w:lang w:eastAsia="fr-FR" w:bidi="fr-FR"/>
        </w:rPr>
        <w:t xml:space="preserve"> Cambridge : MIT Press, 189 p., p. 163- 169.</w:t>
      </w:r>
    </w:p>
    <w:p w14:paraId="18E8626E" w14:textId="77777777" w:rsidR="00CC685C" w:rsidRPr="008957FD" w:rsidRDefault="00CC685C" w:rsidP="00CC685C">
      <w:pPr>
        <w:spacing w:before="120" w:after="120"/>
        <w:jc w:val="both"/>
      </w:pPr>
      <w:r w:rsidRPr="008957FD">
        <w:rPr>
          <w:lang w:eastAsia="fr-FR" w:bidi="fr-FR"/>
        </w:rPr>
        <w:t xml:space="preserve">PINARD, R. et ROUSSEAU, T (1984). « L'informatisation dans les assurances et les banques au Québec », </w:t>
      </w:r>
      <w:r w:rsidRPr="008957FD">
        <w:t>Informatisation et Burea</w:t>
      </w:r>
      <w:r w:rsidRPr="008957FD">
        <w:t>u</w:t>
      </w:r>
      <w:r w:rsidRPr="008957FD">
        <w:t xml:space="preserve">tique, </w:t>
      </w:r>
      <w:r w:rsidRPr="008957FD">
        <w:rPr>
          <w:i/>
        </w:rPr>
        <w:t>Cahiers de recherche soci</w:t>
      </w:r>
      <w:r w:rsidRPr="008957FD">
        <w:rPr>
          <w:i/>
        </w:rPr>
        <w:t>o</w:t>
      </w:r>
      <w:r w:rsidRPr="008957FD">
        <w:rPr>
          <w:i/>
        </w:rPr>
        <w:t>logique</w:t>
      </w:r>
      <w:r w:rsidRPr="008957FD">
        <w:t>,</w:t>
      </w:r>
      <w:r w:rsidRPr="008957FD">
        <w:rPr>
          <w:lang w:eastAsia="fr-FR" w:bidi="fr-FR"/>
        </w:rPr>
        <w:t xml:space="preserve"> Montréal : UQAM, 25-55.</w:t>
      </w:r>
    </w:p>
    <w:p w14:paraId="2614D966" w14:textId="77777777" w:rsidR="00CC685C" w:rsidRPr="008957FD" w:rsidRDefault="00CC685C" w:rsidP="00CC685C">
      <w:pPr>
        <w:spacing w:before="120" w:after="120"/>
        <w:jc w:val="both"/>
      </w:pPr>
      <w:r w:rsidRPr="008957FD">
        <w:rPr>
          <w:lang w:eastAsia="fr-FR" w:bidi="fr-FR"/>
        </w:rPr>
        <w:t xml:space="preserve">QUÉBEC (1987). </w:t>
      </w:r>
      <w:r w:rsidRPr="008957FD">
        <w:rPr>
          <w:i/>
        </w:rPr>
        <w:t>La réforme des institutions financières au Qu</w:t>
      </w:r>
      <w:r w:rsidRPr="008957FD">
        <w:rPr>
          <w:i/>
        </w:rPr>
        <w:t>é</w:t>
      </w:r>
      <w:r w:rsidRPr="008957FD">
        <w:rPr>
          <w:i/>
        </w:rPr>
        <w:t>bec</w:t>
      </w:r>
      <w:r w:rsidRPr="008957FD">
        <w:t>,</w:t>
      </w:r>
      <w:r w:rsidRPr="008957FD">
        <w:rPr>
          <w:lang w:eastAsia="fr-FR" w:bidi="fr-FR"/>
        </w:rPr>
        <w:t xml:space="preserve"> Rapport du ministre délégué à la Privatis</w:t>
      </w:r>
      <w:r w:rsidRPr="008957FD">
        <w:rPr>
          <w:lang w:eastAsia="fr-FR" w:bidi="fr-FR"/>
        </w:rPr>
        <w:t>a</w:t>
      </w:r>
      <w:r w:rsidRPr="008957FD">
        <w:rPr>
          <w:lang w:eastAsia="fr-FR" w:bidi="fr-FR"/>
        </w:rPr>
        <w:t>tion et aux Finances, Québec : gouvernement du Québec, 128 p.</w:t>
      </w:r>
    </w:p>
    <w:p w14:paraId="08E4E3D1" w14:textId="77777777" w:rsidR="00CC685C" w:rsidRPr="008957FD" w:rsidRDefault="00CC685C" w:rsidP="00CC685C">
      <w:pPr>
        <w:spacing w:before="120" w:after="120"/>
        <w:jc w:val="both"/>
      </w:pPr>
      <w:r w:rsidRPr="008957FD">
        <w:rPr>
          <w:lang w:eastAsia="fr-FR" w:bidi="fr-FR"/>
        </w:rPr>
        <w:t>SAINT-PIERRE, C. (1987). « Le tertiaire en mouvement : burea</w:t>
      </w:r>
      <w:r w:rsidRPr="008957FD">
        <w:rPr>
          <w:lang w:eastAsia="fr-FR" w:bidi="fr-FR"/>
        </w:rPr>
        <w:t>u</w:t>
      </w:r>
      <w:r w:rsidRPr="008957FD">
        <w:rPr>
          <w:lang w:eastAsia="fr-FR" w:bidi="fr-FR"/>
        </w:rPr>
        <w:t xml:space="preserve">tique et organisation du travail, Itinéraire d’une recherche », in TREMBLAY, D., dir. (1987). </w:t>
      </w:r>
      <w:r w:rsidRPr="008957FD">
        <w:rPr>
          <w:i/>
        </w:rPr>
        <w:t>Diffusion des nouvelles technologies : strat</w:t>
      </w:r>
      <w:r w:rsidRPr="008957FD">
        <w:rPr>
          <w:i/>
        </w:rPr>
        <w:t>é</w:t>
      </w:r>
      <w:r w:rsidRPr="008957FD">
        <w:rPr>
          <w:i/>
        </w:rPr>
        <w:t>gies d'entreprises et évaluation sociale</w:t>
      </w:r>
      <w:r w:rsidRPr="008957FD">
        <w:t>,</w:t>
      </w:r>
      <w:r w:rsidRPr="008957FD">
        <w:rPr>
          <w:lang w:eastAsia="fr-FR" w:bidi="fr-FR"/>
        </w:rPr>
        <w:t xml:space="preserve"> Montréal, Éd. Saint-Martin, 304 p., p. 185-198.</w:t>
      </w:r>
    </w:p>
    <w:p w14:paraId="50048086" w14:textId="77777777" w:rsidR="00CC685C" w:rsidRPr="008957FD" w:rsidRDefault="00CC685C" w:rsidP="00CC685C">
      <w:pPr>
        <w:spacing w:before="120" w:after="120"/>
        <w:jc w:val="both"/>
        <w:rPr>
          <w:lang w:eastAsia="fr-FR" w:bidi="fr-FR"/>
        </w:rPr>
      </w:pPr>
      <w:r w:rsidRPr="008957FD">
        <w:rPr>
          <w:lang w:eastAsia="fr-FR" w:bidi="fr-FR"/>
        </w:rPr>
        <w:t xml:space="preserve">SORGE, A., et STREEK, W. (1987). </w:t>
      </w:r>
      <w:r w:rsidRPr="008957FD">
        <w:rPr>
          <w:i/>
        </w:rPr>
        <w:t>Industrial Relations and Technical Change : the Case for an Extended Perspective</w:t>
      </w:r>
      <w:r w:rsidRPr="008957FD">
        <w:t>,</w:t>
      </w:r>
      <w:r w:rsidRPr="008957FD">
        <w:rPr>
          <w:lang w:eastAsia="fr-FR" w:bidi="fr-FR"/>
        </w:rPr>
        <w:t xml:space="preserve"> Discussion paper n° IIM/LMP 87-1, Berlin : WZB, 37 p.</w:t>
      </w:r>
    </w:p>
    <w:p w14:paraId="57C365FA" w14:textId="77777777" w:rsidR="00CC685C" w:rsidRPr="008957FD" w:rsidRDefault="00CC685C" w:rsidP="00CC685C">
      <w:pPr>
        <w:spacing w:before="120" w:after="120"/>
        <w:jc w:val="both"/>
      </w:pPr>
      <w:r w:rsidRPr="008957FD">
        <w:t>[156]</w:t>
      </w:r>
    </w:p>
    <w:p w14:paraId="7E2C04BA" w14:textId="77777777" w:rsidR="00CC685C" w:rsidRPr="008957FD" w:rsidRDefault="00CC685C" w:rsidP="00CC685C">
      <w:pPr>
        <w:spacing w:before="120" w:after="120"/>
        <w:jc w:val="both"/>
      </w:pPr>
      <w:r w:rsidRPr="008957FD">
        <w:rPr>
          <w:lang w:eastAsia="fr-FR" w:bidi="fr-FR"/>
        </w:rPr>
        <w:t>TREMBLAY, D. (1986). « Informatisation et remodelage des fili</w:t>
      </w:r>
      <w:r w:rsidRPr="008957FD">
        <w:rPr>
          <w:lang w:eastAsia="fr-FR" w:bidi="fr-FR"/>
        </w:rPr>
        <w:t>è</w:t>
      </w:r>
      <w:r w:rsidRPr="008957FD">
        <w:rPr>
          <w:lang w:eastAsia="fr-FR" w:bidi="fr-FR"/>
        </w:rPr>
        <w:t xml:space="preserve">res d'emploi dans la banque », in </w:t>
      </w:r>
      <w:r w:rsidRPr="008957FD">
        <w:rPr>
          <w:i/>
        </w:rPr>
        <w:t>Les Informa-G-iciens</w:t>
      </w:r>
      <w:r w:rsidRPr="008957FD">
        <w:rPr>
          <w:lang w:eastAsia="fr-FR" w:bidi="fr-FR"/>
        </w:rPr>
        <w:t>, Actes du co</w:t>
      </w:r>
      <w:r w:rsidRPr="008957FD">
        <w:rPr>
          <w:lang w:eastAsia="fr-FR" w:bidi="fr-FR"/>
        </w:rPr>
        <w:t>l</w:t>
      </w:r>
      <w:r w:rsidRPr="008957FD">
        <w:rPr>
          <w:lang w:eastAsia="fr-FR" w:bidi="fr-FR"/>
        </w:rPr>
        <w:t>loque de réflexion sur l’informatique, Namur : Presses Univers</w:t>
      </w:r>
      <w:r w:rsidRPr="008957FD">
        <w:rPr>
          <w:lang w:eastAsia="fr-FR" w:bidi="fr-FR"/>
        </w:rPr>
        <w:t>i</w:t>
      </w:r>
      <w:r w:rsidRPr="008957FD">
        <w:rPr>
          <w:lang w:eastAsia="fr-FR" w:bidi="fr-FR"/>
        </w:rPr>
        <w:t>taires de Namur, 177-187.</w:t>
      </w:r>
    </w:p>
    <w:p w14:paraId="79BE5CC3" w14:textId="77777777" w:rsidR="00CC685C" w:rsidRPr="008957FD" w:rsidRDefault="00CC685C" w:rsidP="00CC685C">
      <w:pPr>
        <w:spacing w:before="120" w:after="120"/>
        <w:jc w:val="both"/>
      </w:pPr>
      <w:r w:rsidRPr="008957FD">
        <w:rPr>
          <w:rStyle w:val="Corpsdutexte49ptNonItalique"/>
          <w:i w:val="0"/>
          <w:iCs w:val="0"/>
          <w:lang w:val="fr-CA"/>
        </w:rPr>
        <w:t xml:space="preserve">TREMBLAY, D. </w:t>
      </w:r>
      <w:r w:rsidRPr="008957FD">
        <w:t xml:space="preserve">(1986a). </w:t>
      </w:r>
      <w:r w:rsidRPr="008957FD">
        <w:rPr>
          <w:i/>
          <w:lang w:eastAsia="fr-FR" w:bidi="fr-FR"/>
        </w:rPr>
        <w:t>L'articulation travail-technique et les mut</w:t>
      </w:r>
      <w:r w:rsidRPr="008957FD">
        <w:rPr>
          <w:i/>
          <w:lang w:eastAsia="fr-FR" w:bidi="fr-FR"/>
        </w:rPr>
        <w:t>a</w:t>
      </w:r>
      <w:r w:rsidRPr="008957FD">
        <w:rPr>
          <w:i/>
          <w:lang w:eastAsia="fr-FR" w:bidi="fr-FR"/>
        </w:rPr>
        <w:t>tions de l'activité bancaire</w:t>
      </w:r>
      <w:r w:rsidRPr="008957FD">
        <w:rPr>
          <w:lang w:eastAsia="fr-FR" w:bidi="fr-FR"/>
        </w:rPr>
        <w:t>,</w:t>
      </w:r>
      <w:r w:rsidRPr="008957FD">
        <w:t xml:space="preserve"> Paris : te</w:t>
      </w:r>
      <w:r w:rsidRPr="008957FD">
        <w:t>x</w:t>
      </w:r>
      <w:r w:rsidRPr="008957FD">
        <w:t>te inédit, 200 p.</w:t>
      </w:r>
    </w:p>
    <w:p w14:paraId="16F99529" w14:textId="77777777" w:rsidR="00CC685C" w:rsidRPr="008957FD" w:rsidRDefault="00CC685C" w:rsidP="00CC685C">
      <w:pPr>
        <w:spacing w:before="120" w:after="120"/>
        <w:jc w:val="both"/>
      </w:pPr>
      <w:r w:rsidRPr="008957FD">
        <w:rPr>
          <w:lang w:eastAsia="fr-FR" w:bidi="fr-FR"/>
        </w:rPr>
        <w:t xml:space="preserve">TREMBLAY, D. (1987). L'articulation travail-technique et les stratégies d'entreprises. Réflexion fondée sur le cas des banques, in </w:t>
      </w:r>
      <w:r w:rsidRPr="008957FD">
        <w:rPr>
          <w:i/>
        </w:rPr>
        <w:t>Diffusion des nouvelles technologies : stratégies d'entreprises et év</w:t>
      </w:r>
      <w:r w:rsidRPr="008957FD">
        <w:rPr>
          <w:i/>
        </w:rPr>
        <w:t>a</w:t>
      </w:r>
      <w:r w:rsidRPr="008957FD">
        <w:rPr>
          <w:i/>
        </w:rPr>
        <w:t>luation sociale</w:t>
      </w:r>
      <w:r w:rsidRPr="008957FD">
        <w:t xml:space="preserve">. </w:t>
      </w:r>
      <w:r w:rsidRPr="008957FD">
        <w:rPr>
          <w:lang w:eastAsia="fr-FR" w:bidi="fr-FR"/>
        </w:rPr>
        <w:t>O</w:t>
      </w:r>
      <w:r w:rsidRPr="008957FD">
        <w:rPr>
          <w:lang w:eastAsia="fr-FR" w:bidi="fr-FR"/>
        </w:rPr>
        <w:t>u</w:t>
      </w:r>
      <w:r w:rsidRPr="008957FD">
        <w:rPr>
          <w:lang w:eastAsia="fr-FR" w:bidi="fr-FR"/>
        </w:rPr>
        <w:t>vrage publié sous la direction de Diane Tremblay, Mo</w:t>
      </w:r>
      <w:r w:rsidRPr="008957FD">
        <w:rPr>
          <w:lang w:eastAsia="fr-FR" w:bidi="fr-FR"/>
        </w:rPr>
        <w:t>n</w:t>
      </w:r>
      <w:r w:rsidRPr="008957FD">
        <w:rPr>
          <w:lang w:eastAsia="fr-FR" w:bidi="fr-FR"/>
        </w:rPr>
        <w:t>tréal : Interventions économiques/Éd. Saint-Martin, 304 p., p. 67-84.</w:t>
      </w:r>
    </w:p>
    <w:p w14:paraId="7FDC0428" w14:textId="77777777" w:rsidR="00CC685C" w:rsidRPr="008957FD" w:rsidRDefault="00CC685C" w:rsidP="00CC685C">
      <w:pPr>
        <w:spacing w:before="120" w:after="120"/>
        <w:jc w:val="both"/>
      </w:pPr>
      <w:r w:rsidRPr="008957FD">
        <w:rPr>
          <w:lang w:eastAsia="fr-FR" w:bidi="fr-FR"/>
        </w:rPr>
        <w:t xml:space="preserve">TREMBLAY, D., (1988). Gestion de main-d'oeuvre, division sexuelle du travail et informatisation dans la banque, </w:t>
      </w:r>
      <w:r w:rsidRPr="008957FD">
        <w:rPr>
          <w:i/>
        </w:rPr>
        <w:t>Cahiers de l'Apre,</w:t>
      </w:r>
      <w:r w:rsidRPr="008957FD">
        <w:rPr>
          <w:lang w:eastAsia="fr-FR" w:bidi="fr-FR"/>
        </w:rPr>
        <w:t xml:space="preserve"> n° 7, Paris : APRE/CNRS.</w:t>
      </w:r>
    </w:p>
    <w:p w14:paraId="36987090" w14:textId="77777777" w:rsidR="00CC685C" w:rsidRPr="008957FD" w:rsidRDefault="00CC685C" w:rsidP="00CC685C">
      <w:pPr>
        <w:spacing w:before="120" w:after="120"/>
        <w:jc w:val="both"/>
      </w:pPr>
      <w:r w:rsidRPr="008957FD">
        <w:rPr>
          <w:lang w:eastAsia="fr-FR" w:bidi="fr-FR"/>
        </w:rPr>
        <w:t xml:space="preserve">TREMBLAY, D. (1988a). </w:t>
      </w:r>
      <w:r w:rsidRPr="008957FD">
        <w:rPr>
          <w:i/>
        </w:rPr>
        <w:t>Technological Change, Internal Labor Ma</w:t>
      </w:r>
      <w:r w:rsidRPr="008957FD">
        <w:rPr>
          <w:i/>
        </w:rPr>
        <w:t>r</w:t>
      </w:r>
      <w:r w:rsidRPr="008957FD">
        <w:rPr>
          <w:i/>
        </w:rPr>
        <w:t>kets and Womens' Jobs</w:t>
      </w:r>
      <w:r w:rsidRPr="008957FD">
        <w:t>,</w:t>
      </w:r>
      <w:r w:rsidRPr="008957FD">
        <w:rPr>
          <w:lang w:eastAsia="fr-FR" w:bidi="fr-FR"/>
        </w:rPr>
        <w:t xml:space="preserve"> communication présentée au colloque SIC-IFIP : </w:t>
      </w:r>
      <w:r w:rsidRPr="008957FD">
        <w:t>Women, Work and Co</w:t>
      </w:r>
      <w:r w:rsidRPr="008957FD">
        <w:t>m</w:t>
      </w:r>
      <w:r w:rsidRPr="008957FD">
        <w:t>puterization,</w:t>
      </w:r>
      <w:r w:rsidRPr="008957FD">
        <w:rPr>
          <w:lang w:eastAsia="fr-FR" w:bidi="fr-FR"/>
        </w:rPr>
        <w:t xml:space="preserve"> à paraître dans les actes du colloque, chez Elsevier Science Publishers, Amsterdam, 1988.</w:t>
      </w:r>
    </w:p>
    <w:p w14:paraId="11230BDF" w14:textId="77777777" w:rsidR="00CC685C" w:rsidRPr="008957FD" w:rsidRDefault="00CC685C" w:rsidP="00CC685C">
      <w:pPr>
        <w:spacing w:before="120" w:after="120"/>
        <w:jc w:val="both"/>
      </w:pPr>
      <w:r w:rsidRPr="008957FD">
        <w:t xml:space="preserve">TREMBLAY, </w:t>
      </w:r>
      <w:r w:rsidRPr="008957FD">
        <w:rPr>
          <w:lang w:eastAsia="fr-FR" w:bidi="fr-FR"/>
        </w:rPr>
        <w:t xml:space="preserve">D. (1988b). </w:t>
      </w:r>
      <w:r w:rsidRPr="008957FD">
        <w:rPr>
          <w:i/>
        </w:rPr>
        <w:t>Innovation technologique et différe</w:t>
      </w:r>
      <w:r w:rsidRPr="008957FD">
        <w:rPr>
          <w:i/>
        </w:rPr>
        <w:t>n</w:t>
      </w:r>
      <w:r w:rsidRPr="008957FD">
        <w:rPr>
          <w:i/>
        </w:rPr>
        <w:t>ciation des formes d’emploi. Essai de position du problème</w:t>
      </w:r>
      <w:r w:rsidRPr="008957FD">
        <w:t>.</w:t>
      </w:r>
      <w:r w:rsidRPr="008957FD">
        <w:rPr>
          <w:lang w:eastAsia="fr-FR" w:bidi="fr-FR"/>
        </w:rPr>
        <w:t xml:space="preserve"> Comm</w:t>
      </w:r>
      <w:r w:rsidRPr="008957FD">
        <w:rPr>
          <w:lang w:eastAsia="fr-FR" w:bidi="fr-FR"/>
        </w:rPr>
        <w:t>u</w:t>
      </w:r>
      <w:r w:rsidRPr="008957FD">
        <w:rPr>
          <w:lang w:eastAsia="fr-FR" w:bidi="fr-FR"/>
        </w:rPr>
        <w:t>nication au colloque international organisé par l'Université libre de Bruxelles et l'Inst</w:t>
      </w:r>
      <w:r w:rsidRPr="008957FD">
        <w:rPr>
          <w:lang w:eastAsia="fr-FR" w:bidi="fr-FR"/>
        </w:rPr>
        <w:t>i</w:t>
      </w:r>
      <w:r w:rsidRPr="008957FD">
        <w:rPr>
          <w:lang w:eastAsia="fr-FR" w:bidi="fr-FR"/>
        </w:rPr>
        <w:t>tut international d'études sociales (BIT). Bruxelles, les 26-28 se</w:t>
      </w:r>
      <w:r w:rsidRPr="008957FD">
        <w:rPr>
          <w:lang w:eastAsia="fr-FR" w:bidi="fr-FR"/>
        </w:rPr>
        <w:t>p</w:t>
      </w:r>
      <w:r w:rsidRPr="008957FD">
        <w:rPr>
          <w:lang w:eastAsia="fr-FR" w:bidi="fr-FR"/>
        </w:rPr>
        <w:t>tembre 1988, 23 p., à paraître dans les Actes.</w:t>
      </w:r>
    </w:p>
    <w:p w14:paraId="088B2F66" w14:textId="77777777" w:rsidR="00CC685C" w:rsidRPr="008957FD" w:rsidRDefault="00CC685C" w:rsidP="00CC685C">
      <w:pPr>
        <w:spacing w:before="120" w:after="120"/>
        <w:jc w:val="both"/>
      </w:pPr>
      <w:r w:rsidRPr="008957FD">
        <w:rPr>
          <w:lang w:eastAsia="fr-FR" w:bidi="fr-FR"/>
        </w:rPr>
        <w:t xml:space="preserve">TREMBLAY, D. (1988c). </w:t>
      </w:r>
      <w:r w:rsidRPr="008957FD">
        <w:rPr>
          <w:i/>
        </w:rPr>
        <w:t>Les formes d'emploi au Canada et au Québec : leur signification et leur évolution récente</w:t>
      </w:r>
      <w:r w:rsidRPr="008957FD">
        <w:t>.</w:t>
      </w:r>
      <w:r w:rsidRPr="008957FD">
        <w:rPr>
          <w:lang w:eastAsia="fr-FR" w:bidi="fr-FR"/>
        </w:rPr>
        <w:t xml:space="preserve"> Communication au colloque i</w:t>
      </w:r>
      <w:r w:rsidRPr="008957FD">
        <w:rPr>
          <w:lang w:eastAsia="fr-FR" w:bidi="fr-FR"/>
        </w:rPr>
        <w:t>n</w:t>
      </w:r>
      <w:r w:rsidRPr="008957FD">
        <w:rPr>
          <w:lang w:eastAsia="fr-FR" w:bidi="fr-FR"/>
        </w:rPr>
        <w:t>ternational sur les formes d'emploi organisé par la revue Travail et Emploi et six autres revues internationales. Paris, les 3-4 novembre 1988,14 p. à paraître dans les Actes.</w:t>
      </w:r>
    </w:p>
    <w:p w14:paraId="5EA6172C" w14:textId="77777777" w:rsidR="00CC685C" w:rsidRPr="008957FD" w:rsidRDefault="00CC685C" w:rsidP="00CC685C">
      <w:pPr>
        <w:spacing w:before="120" w:after="120"/>
        <w:jc w:val="both"/>
      </w:pPr>
      <w:r w:rsidRPr="008957FD">
        <w:t xml:space="preserve">TREMBLAY, </w:t>
      </w:r>
      <w:r w:rsidRPr="008957FD">
        <w:rPr>
          <w:lang w:eastAsia="fr-FR" w:bidi="fr-FR"/>
        </w:rPr>
        <w:t xml:space="preserve">D. (1988d). </w:t>
      </w:r>
      <w:r w:rsidRPr="008957FD">
        <w:rPr>
          <w:i/>
        </w:rPr>
        <w:t>De l'innovation de process à l'innov</w:t>
      </w:r>
      <w:r w:rsidRPr="008957FD">
        <w:rPr>
          <w:i/>
        </w:rPr>
        <w:t>a</w:t>
      </w:r>
      <w:r w:rsidRPr="008957FD">
        <w:rPr>
          <w:i/>
        </w:rPr>
        <w:t>tion de produit : les ressources humaines au coeur de l'innovation</w:t>
      </w:r>
      <w:r w:rsidRPr="008957FD">
        <w:t>.</w:t>
      </w:r>
      <w:r w:rsidRPr="008957FD">
        <w:rPr>
          <w:lang w:eastAsia="fr-FR" w:bidi="fr-FR"/>
        </w:rPr>
        <w:t xml:space="preserve"> Communication aux journées d'économie et de sociologie du travail organisées par le CNRS de France. Paris, les 16-18 novembre 1988, 21 p., à paraître dans les Actes.</w:t>
      </w:r>
    </w:p>
    <w:p w14:paraId="24D3D8E4" w14:textId="77777777" w:rsidR="00CC685C" w:rsidRPr="008957FD" w:rsidRDefault="00CC685C" w:rsidP="00CC685C">
      <w:pPr>
        <w:spacing w:before="120" w:after="120"/>
        <w:jc w:val="both"/>
      </w:pPr>
      <w:r w:rsidRPr="008957FD">
        <w:rPr>
          <w:lang w:eastAsia="fr-FR" w:bidi="fr-FR"/>
        </w:rPr>
        <w:t xml:space="preserve">TREMBLAY, D. (1988e). </w:t>
      </w:r>
      <w:r w:rsidRPr="008957FD">
        <w:rPr>
          <w:i/>
        </w:rPr>
        <w:t>Internal Labor Markets, Labor Man</w:t>
      </w:r>
      <w:r w:rsidRPr="008957FD">
        <w:rPr>
          <w:i/>
        </w:rPr>
        <w:t>a</w:t>
      </w:r>
      <w:r w:rsidRPr="008957FD">
        <w:rPr>
          <w:i/>
        </w:rPr>
        <w:t>gement Strategies and the Sexual Division of Labor</w:t>
      </w:r>
      <w:r w:rsidRPr="008957FD">
        <w:t>.</w:t>
      </w:r>
      <w:r w:rsidRPr="008957FD">
        <w:rPr>
          <w:lang w:eastAsia="fr-FR" w:bidi="fr-FR"/>
        </w:rPr>
        <w:t xml:space="preserve"> Communication à la conférence « PATT » de l’Université technologique de Eindh</w:t>
      </w:r>
      <w:r w:rsidRPr="008957FD">
        <w:rPr>
          <w:lang w:eastAsia="fr-FR" w:bidi="fr-FR"/>
        </w:rPr>
        <w:t>o</w:t>
      </w:r>
      <w:r w:rsidRPr="008957FD">
        <w:rPr>
          <w:lang w:eastAsia="fr-FR" w:bidi="fr-FR"/>
        </w:rPr>
        <w:t>ven, Pays-Bas, 21-26 avril 1988, pp. ? à ? ?.</w:t>
      </w:r>
    </w:p>
    <w:p w14:paraId="6E345780" w14:textId="77777777" w:rsidR="00CC685C" w:rsidRPr="008957FD" w:rsidRDefault="00CC685C" w:rsidP="00CC685C">
      <w:pPr>
        <w:spacing w:before="120" w:after="120"/>
        <w:jc w:val="both"/>
      </w:pPr>
      <w:r w:rsidRPr="008957FD">
        <w:rPr>
          <w:lang w:eastAsia="fr-FR" w:bidi="fr-FR"/>
        </w:rPr>
        <w:t>ZARIFIAN, P. (1986). Les approches les plus récentes de la qual</w:t>
      </w:r>
      <w:r w:rsidRPr="008957FD">
        <w:rPr>
          <w:lang w:eastAsia="fr-FR" w:bidi="fr-FR"/>
        </w:rPr>
        <w:t>i</w:t>
      </w:r>
      <w:r w:rsidRPr="008957FD">
        <w:rPr>
          <w:lang w:eastAsia="fr-FR" w:bidi="fr-FR"/>
        </w:rPr>
        <w:t xml:space="preserve">fication, in TANGUY, L., dir. (1986). </w:t>
      </w:r>
      <w:r w:rsidRPr="008957FD">
        <w:rPr>
          <w:i/>
        </w:rPr>
        <w:t>L'introuvable relation form</w:t>
      </w:r>
      <w:r w:rsidRPr="008957FD">
        <w:rPr>
          <w:i/>
        </w:rPr>
        <w:t>a</w:t>
      </w:r>
      <w:r w:rsidRPr="008957FD">
        <w:rPr>
          <w:i/>
        </w:rPr>
        <w:t>tion-emploi</w:t>
      </w:r>
      <w:r w:rsidRPr="008957FD">
        <w:t>,</w:t>
      </w:r>
      <w:r w:rsidRPr="008957FD">
        <w:rPr>
          <w:lang w:eastAsia="fr-FR" w:bidi="fr-FR"/>
        </w:rPr>
        <w:t xml:space="preserve"> Paris : la Documentation française, 302 p., p. 233-247.</w:t>
      </w:r>
    </w:p>
    <w:p w14:paraId="690DBDF0" w14:textId="77777777" w:rsidR="00CC685C" w:rsidRPr="008957FD" w:rsidRDefault="00CC685C" w:rsidP="00CC685C">
      <w:pPr>
        <w:pStyle w:val="p"/>
      </w:pPr>
      <w:r w:rsidRPr="008957FD">
        <w:br w:type="page"/>
        <w:t>[157]</w:t>
      </w:r>
    </w:p>
    <w:p w14:paraId="4F3C8484" w14:textId="77777777" w:rsidR="00CC685C" w:rsidRPr="008957FD" w:rsidRDefault="00CC685C" w:rsidP="00CC685C">
      <w:pPr>
        <w:jc w:val="both"/>
      </w:pPr>
    </w:p>
    <w:p w14:paraId="5FB49E1C" w14:textId="77777777" w:rsidR="00CC685C" w:rsidRPr="008957FD" w:rsidRDefault="00CC685C" w:rsidP="00CC685C">
      <w:pPr>
        <w:jc w:val="both"/>
      </w:pPr>
    </w:p>
    <w:p w14:paraId="2F227010" w14:textId="77777777" w:rsidR="00CC685C" w:rsidRPr="008957FD" w:rsidRDefault="00CC685C" w:rsidP="00CC685C">
      <w:pPr>
        <w:spacing w:after="120"/>
        <w:ind w:firstLine="0"/>
        <w:jc w:val="center"/>
        <w:rPr>
          <w:sz w:val="24"/>
        </w:rPr>
      </w:pPr>
      <w:bookmarkStart w:id="14" w:name="Interventions_econo_20_21_pt_2_texte_08"/>
      <w:r w:rsidRPr="008957FD">
        <w:rPr>
          <w:b/>
          <w:sz w:val="24"/>
        </w:rPr>
        <w:t>Interventions économiques</w:t>
      </w:r>
      <w:r w:rsidRPr="008957FD">
        <w:rPr>
          <w:b/>
          <w:sz w:val="24"/>
        </w:rPr>
        <w:br/>
      </w:r>
      <w:r w:rsidRPr="008957FD">
        <w:rPr>
          <w:i/>
          <w:sz w:val="24"/>
        </w:rPr>
        <w:t>pour une alternative sociale</w:t>
      </w:r>
    </w:p>
    <w:p w14:paraId="5731F220" w14:textId="77777777" w:rsidR="00CC685C" w:rsidRPr="008957FD" w:rsidRDefault="00CC685C" w:rsidP="00CC685C">
      <w:pPr>
        <w:spacing w:after="120"/>
        <w:ind w:firstLine="0"/>
        <w:jc w:val="center"/>
        <w:rPr>
          <w:b/>
          <w:sz w:val="24"/>
        </w:rPr>
      </w:pPr>
      <w:r w:rsidRPr="008957FD">
        <w:rPr>
          <w:b/>
          <w:sz w:val="24"/>
        </w:rPr>
        <w:t>No 20-21</w:t>
      </w:r>
    </w:p>
    <w:p w14:paraId="32228713" w14:textId="77777777" w:rsidR="00CC685C" w:rsidRPr="008957FD" w:rsidRDefault="00CC685C" w:rsidP="00CC685C">
      <w:pPr>
        <w:spacing w:after="120"/>
        <w:ind w:firstLine="0"/>
        <w:jc w:val="center"/>
        <w:rPr>
          <w:b/>
          <w:color w:val="0000FF"/>
          <w:sz w:val="24"/>
        </w:rPr>
      </w:pPr>
      <w:r w:rsidRPr="008957FD">
        <w:rPr>
          <w:b/>
          <w:color w:val="0000FF"/>
          <w:sz w:val="24"/>
        </w:rPr>
        <w:t>FEMMES ET ÉCONOMIE</w:t>
      </w:r>
      <w:r w:rsidRPr="008957FD">
        <w:rPr>
          <w:b/>
          <w:color w:val="0000FF"/>
          <w:sz w:val="24"/>
        </w:rPr>
        <w:br/>
        <w:t>DEUXIÈME PARTIE</w:t>
      </w:r>
      <w:r w:rsidRPr="008957FD">
        <w:rPr>
          <w:b/>
          <w:color w:val="0000FF"/>
          <w:sz w:val="24"/>
        </w:rPr>
        <w:br/>
      </w:r>
      <w:r w:rsidRPr="008957FD">
        <w:rPr>
          <w:color w:val="FF0000"/>
          <w:sz w:val="24"/>
        </w:rPr>
        <w:t>Gestion de main-d’œuvre et entreprises</w:t>
      </w:r>
    </w:p>
    <w:p w14:paraId="71A4A862" w14:textId="77777777" w:rsidR="00CC685C" w:rsidRPr="008957FD" w:rsidRDefault="00CC685C" w:rsidP="00CC685C">
      <w:pPr>
        <w:pStyle w:val="planchenb"/>
        <w:rPr>
          <w:color w:val="auto"/>
          <w:sz w:val="44"/>
        </w:rPr>
      </w:pPr>
      <w:r w:rsidRPr="008957FD">
        <w:rPr>
          <w:color w:val="auto"/>
          <w:sz w:val="44"/>
        </w:rPr>
        <w:t>“Emploi des femmes et mise en œuvre</w:t>
      </w:r>
      <w:r w:rsidRPr="008957FD">
        <w:rPr>
          <w:color w:val="auto"/>
          <w:sz w:val="44"/>
        </w:rPr>
        <w:br/>
        <w:t>de l’égalité professionnelle :</w:t>
      </w:r>
      <w:r w:rsidRPr="008957FD">
        <w:rPr>
          <w:color w:val="auto"/>
          <w:sz w:val="44"/>
        </w:rPr>
        <w:br/>
        <w:t>le cas de la France.”</w:t>
      </w:r>
    </w:p>
    <w:bookmarkEnd w:id="14"/>
    <w:p w14:paraId="54DCB88D" w14:textId="77777777" w:rsidR="00CC685C" w:rsidRPr="008957FD" w:rsidRDefault="00CC685C" w:rsidP="00CC685C">
      <w:pPr>
        <w:jc w:val="both"/>
      </w:pPr>
    </w:p>
    <w:p w14:paraId="32A0EA4A" w14:textId="77777777" w:rsidR="00CC685C" w:rsidRPr="008957FD" w:rsidRDefault="00CC685C" w:rsidP="00CC685C">
      <w:pPr>
        <w:jc w:val="both"/>
      </w:pPr>
    </w:p>
    <w:p w14:paraId="6248F664" w14:textId="77777777" w:rsidR="00CC685C" w:rsidRPr="008957FD" w:rsidRDefault="00CC685C" w:rsidP="00CC685C">
      <w:pPr>
        <w:pStyle w:val="suite"/>
      </w:pPr>
      <w:r w:rsidRPr="008957FD">
        <w:t>Jacqueline LAUFER</w:t>
      </w:r>
    </w:p>
    <w:p w14:paraId="24214E8B" w14:textId="77777777" w:rsidR="00CC685C" w:rsidRPr="008957FD" w:rsidRDefault="00CC685C" w:rsidP="00CC685C">
      <w:pPr>
        <w:jc w:val="both"/>
      </w:pPr>
    </w:p>
    <w:p w14:paraId="2CCEF9C6" w14:textId="77777777" w:rsidR="00CC685C" w:rsidRPr="008957FD" w:rsidRDefault="00CC685C" w:rsidP="00CC685C">
      <w:pPr>
        <w:jc w:val="both"/>
      </w:pPr>
    </w:p>
    <w:p w14:paraId="1B50DB27" w14:textId="77777777" w:rsidR="00CC685C" w:rsidRPr="008957FD" w:rsidRDefault="00CC685C" w:rsidP="00CC685C">
      <w:pPr>
        <w:jc w:val="both"/>
      </w:pPr>
    </w:p>
    <w:p w14:paraId="07F41FD1"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3B7554B1" w14:textId="77777777" w:rsidR="00CC685C" w:rsidRPr="008957FD" w:rsidRDefault="00CC685C" w:rsidP="00CC685C">
      <w:pPr>
        <w:spacing w:before="120" w:after="120"/>
        <w:ind w:left="720"/>
        <w:jc w:val="both"/>
        <w:rPr>
          <w:color w:val="000090"/>
          <w:sz w:val="24"/>
        </w:rPr>
      </w:pPr>
      <w:r w:rsidRPr="008957FD">
        <w:rPr>
          <w:color w:val="000090"/>
          <w:sz w:val="24"/>
          <w:lang w:eastAsia="fr-FR" w:bidi="fr-FR"/>
        </w:rPr>
        <w:t>L'entreprise a-t-elle un rôle à jouer en matière de mise en œuvre de l'égalité professionnelle entre les femmes et les hommes ? Les entr</w:t>
      </w:r>
      <w:r w:rsidRPr="008957FD">
        <w:rPr>
          <w:color w:val="000090"/>
          <w:sz w:val="24"/>
          <w:lang w:eastAsia="fr-FR" w:bidi="fr-FR"/>
        </w:rPr>
        <w:t>e</w:t>
      </w:r>
      <w:r w:rsidRPr="008957FD">
        <w:rPr>
          <w:color w:val="000090"/>
          <w:sz w:val="24"/>
          <w:lang w:eastAsia="fr-FR" w:bidi="fr-FR"/>
        </w:rPr>
        <w:t>prises peuvent-elles et souhaitent-elles intégrer un tel objectif à leurs politiques économiques et sociales. Et si oui dans quelles cond</w:t>
      </w:r>
      <w:r w:rsidRPr="008957FD">
        <w:rPr>
          <w:color w:val="000090"/>
          <w:sz w:val="24"/>
          <w:lang w:eastAsia="fr-FR" w:bidi="fr-FR"/>
        </w:rPr>
        <w:t>i</w:t>
      </w:r>
      <w:r w:rsidRPr="008957FD">
        <w:rPr>
          <w:color w:val="000090"/>
          <w:sz w:val="24"/>
          <w:lang w:eastAsia="fr-FR" w:bidi="fr-FR"/>
        </w:rPr>
        <w:t>tions ?</w:t>
      </w:r>
    </w:p>
    <w:p w14:paraId="1F3ED3E2" w14:textId="77777777" w:rsidR="00CC685C" w:rsidRPr="008957FD" w:rsidRDefault="00CC685C" w:rsidP="00CC685C">
      <w:pPr>
        <w:spacing w:before="120" w:after="120"/>
        <w:ind w:left="720"/>
        <w:jc w:val="both"/>
        <w:rPr>
          <w:color w:val="000090"/>
          <w:sz w:val="24"/>
        </w:rPr>
      </w:pPr>
      <w:r w:rsidRPr="008957FD">
        <w:rPr>
          <w:color w:val="000090"/>
          <w:sz w:val="24"/>
          <w:lang w:eastAsia="fr-FR" w:bidi="fr-FR"/>
        </w:rPr>
        <w:t>De toute évidence, les entreprises ne maîtrisent pas toutes les évol</w:t>
      </w:r>
      <w:r w:rsidRPr="008957FD">
        <w:rPr>
          <w:color w:val="000090"/>
          <w:sz w:val="24"/>
          <w:lang w:eastAsia="fr-FR" w:bidi="fr-FR"/>
        </w:rPr>
        <w:t>u</w:t>
      </w:r>
      <w:r w:rsidRPr="008957FD">
        <w:rPr>
          <w:color w:val="000090"/>
          <w:sz w:val="24"/>
          <w:lang w:eastAsia="fr-FR" w:bidi="fr-FR"/>
        </w:rPr>
        <w:t>tions économiques, culturelles et éducatives qui contribuent à mod</w:t>
      </w:r>
      <w:r w:rsidRPr="008957FD">
        <w:rPr>
          <w:color w:val="000090"/>
          <w:sz w:val="24"/>
          <w:lang w:eastAsia="fr-FR" w:bidi="fr-FR"/>
        </w:rPr>
        <w:t>e</w:t>
      </w:r>
      <w:r w:rsidRPr="008957FD">
        <w:rPr>
          <w:color w:val="000090"/>
          <w:sz w:val="24"/>
          <w:lang w:eastAsia="fr-FR" w:bidi="fr-FR"/>
        </w:rPr>
        <w:t>ler et à faire évoluer la place des femmes dans la société et par cons</w:t>
      </w:r>
      <w:r w:rsidRPr="008957FD">
        <w:rPr>
          <w:color w:val="000090"/>
          <w:sz w:val="24"/>
          <w:lang w:eastAsia="fr-FR" w:bidi="fr-FR"/>
        </w:rPr>
        <w:t>é</w:t>
      </w:r>
      <w:r w:rsidRPr="008957FD">
        <w:rPr>
          <w:color w:val="000090"/>
          <w:sz w:val="24"/>
          <w:lang w:eastAsia="fr-FR" w:bidi="fr-FR"/>
        </w:rPr>
        <w:t>quent dans l'entreprise. Leur statut civil et familial, leur niveau de formation et les problèmes de leur orientation scolaire sont des él</w:t>
      </w:r>
      <w:r w:rsidRPr="008957FD">
        <w:rPr>
          <w:color w:val="000090"/>
          <w:sz w:val="24"/>
          <w:lang w:eastAsia="fr-FR" w:bidi="fr-FR"/>
        </w:rPr>
        <w:t>é</w:t>
      </w:r>
      <w:r w:rsidRPr="008957FD">
        <w:rPr>
          <w:color w:val="000090"/>
          <w:sz w:val="24"/>
          <w:lang w:eastAsia="fr-FR" w:bidi="fr-FR"/>
        </w:rPr>
        <w:t>ments au moins aussi importants de cette évolution. Cependant ce rôle des entreprises est esse</w:t>
      </w:r>
      <w:r w:rsidRPr="008957FD">
        <w:rPr>
          <w:color w:val="000090"/>
          <w:sz w:val="24"/>
          <w:lang w:eastAsia="fr-FR" w:bidi="fr-FR"/>
        </w:rPr>
        <w:t>n</w:t>
      </w:r>
      <w:r w:rsidRPr="008957FD">
        <w:rPr>
          <w:color w:val="000090"/>
          <w:sz w:val="24"/>
          <w:lang w:eastAsia="fr-FR" w:bidi="fr-FR"/>
        </w:rPr>
        <w:t>tiel car leurs décisions quotidiennes en matière de recrutement, prom</w:t>
      </w:r>
      <w:r w:rsidRPr="008957FD">
        <w:rPr>
          <w:color w:val="000090"/>
          <w:sz w:val="24"/>
          <w:lang w:eastAsia="fr-FR" w:bidi="fr-FR"/>
        </w:rPr>
        <w:t>o</w:t>
      </w:r>
      <w:r w:rsidRPr="008957FD">
        <w:rPr>
          <w:color w:val="000090"/>
          <w:sz w:val="24"/>
          <w:lang w:eastAsia="fr-FR" w:bidi="fr-FR"/>
        </w:rPr>
        <w:t>tion, rémunération, formation, déterminent de toute évidence la situation des personnels fém</w:t>
      </w:r>
      <w:r w:rsidRPr="008957FD">
        <w:rPr>
          <w:color w:val="000090"/>
          <w:sz w:val="24"/>
          <w:lang w:eastAsia="fr-FR" w:bidi="fr-FR"/>
        </w:rPr>
        <w:t>i</w:t>
      </w:r>
      <w:r w:rsidRPr="008957FD">
        <w:rPr>
          <w:color w:val="000090"/>
          <w:sz w:val="24"/>
          <w:lang w:eastAsia="fr-FR" w:bidi="fr-FR"/>
        </w:rPr>
        <w:t>nins (et masculins) quelles emploient.</w:t>
      </w:r>
    </w:p>
    <w:p w14:paraId="485346D0" w14:textId="77777777" w:rsidR="00CC685C" w:rsidRPr="008957FD" w:rsidRDefault="00CC685C" w:rsidP="00CC685C">
      <w:pPr>
        <w:spacing w:before="120" w:after="120"/>
        <w:ind w:left="720"/>
        <w:jc w:val="both"/>
        <w:rPr>
          <w:color w:val="000090"/>
          <w:sz w:val="24"/>
        </w:rPr>
      </w:pPr>
      <w:r w:rsidRPr="008957FD">
        <w:rPr>
          <w:color w:val="000090"/>
          <w:sz w:val="24"/>
          <w:lang w:eastAsia="fr-FR" w:bidi="fr-FR"/>
        </w:rPr>
        <w:t>C'est bien ce que signifie la loi du 13 juillet 1983 sur l'égalité profe</w:t>
      </w:r>
      <w:r w:rsidRPr="008957FD">
        <w:rPr>
          <w:color w:val="000090"/>
          <w:sz w:val="24"/>
          <w:lang w:eastAsia="fr-FR" w:bidi="fr-FR"/>
        </w:rPr>
        <w:t>s</w:t>
      </w:r>
      <w:r w:rsidRPr="008957FD">
        <w:rPr>
          <w:color w:val="000090"/>
          <w:sz w:val="24"/>
          <w:lang w:eastAsia="fr-FR" w:bidi="fr-FR"/>
        </w:rPr>
        <w:t>sionnelle entre les hommes et les femmes.</w:t>
      </w:r>
    </w:p>
    <w:p w14:paraId="3DD07EDE" w14:textId="77777777" w:rsidR="00CC685C" w:rsidRPr="008957FD" w:rsidRDefault="00CC685C" w:rsidP="00CC685C">
      <w:pPr>
        <w:pStyle w:val="c"/>
      </w:pPr>
      <w:r w:rsidRPr="008957FD">
        <w:t>*</w:t>
      </w:r>
      <w:r w:rsidRPr="008957FD">
        <w:br/>
        <w:t>*     *</w:t>
      </w:r>
    </w:p>
    <w:p w14:paraId="029FD44F" w14:textId="77777777" w:rsidR="00CC685C" w:rsidRPr="008957FD" w:rsidRDefault="00CC685C" w:rsidP="00CC685C">
      <w:pPr>
        <w:spacing w:before="120" w:after="120"/>
        <w:jc w:val="both"/>
        <w:rPr>
          <w:lang w:eastAsia="fr-FR" w:bidi="fr-FR"/>
        </w:rPr>
      </w:pPr>
      <w:r w:rsidRPr="008957FD">
        <w:br w:type="page"/>
        <w:t>[158]</w:t>
      </w:r>
    </w:p>
    <w:p w14:paraId="48A07D04" w14:textId="77777777" w:rsidR="00CC685C" w:rsidRPr="008957FD" w:rsidRDefault="00CC685C" w:rsidP="00CC685C">
      <w:pPr>
        <w:spacing w:before="120" w:after="120"/>
        <w:jc w:val="both"/>
      </w:pPr>
      <w:r w:rsidRPr="008957FD">
        <w:rPr>
          <w:lang w:eastAsia="fr-FR" w:bidi="fr-FR"/>
        </w:rPr>
        <w:t>L'accroissement de l’activité des femmes est l'une des données les plus fondamentales de l'évolution du paysage de l'emploi en Fra</w:t>
      </w:r>
      <w:r w:rsidRPr="008957FD">
        <w:rPr>
          <w:lang w:eastAsia="fr-FR" w:bidi="fr-FR"/>
        </w:rPr>
        <w:t>n</w:t>
      </w:r>
      <w:r w:rsidRPr="008957FD">
        <w:rPr>
          <w:lang w:eastAsia="fr-FR" w:bidi="fr-FR"/>
        </w:rPr>
        <w:t>ce </w:t>
      </w:r>
      <w:r w:rsidRPr="008957FD">
        <w:rPr>
          <w:rStyle w:val="Appelnotedebasdep"/>
          <w:lang w:eastAsia="fr-FR" w:bidi="fr-FR"/>
        </w:rPr>
        <w:footnoteReference w:id="120"/>
      </w:r>
      <w:r w:rsidRPr="008957FD">
        <w:rPr>
          <w:lang w:eastAsia="fr-FR" w:bidi="fr-FR"/>
        </w:rPr>
        <w:t>. Il n'a pou</w:t>
      </w:r>
      <w:r w:rsidRPr="008957FD">
        <w:rPr>
          <w:lang w:eastAsia="fr-FR" w:bidi="fr-FR"/>
        </w:rPr>
        <w:t>r</w:t>
      </w:r>
      <w:r w:rsidRPr="008957FD">
        <w:rPr>
          <w:lang w:eastAsia="fr-FR" w:bidi="fr-FR"/>
        </w:rPr>
        <w:t>tant pas conduit à une disparition des différences dans les modes de gestion de la main-d'oeuvre masculine et fémin</w:t>
      </w:r>
      <w:r w:rsidRPr="008957FD">
        <w:rPr>
          <w:lang w:eastAsia="fr-FR" w:bidi="fr-FR"/>
        </w:rPr>
        <w:t>i</w:t>
      </w:r>
      <w:r w:rsidRPr="008957FD">
        <w:rPr>
          <w:lang w:eastAsia="fr-FR" w:bidi="fr-FR"/>
        </w:rPr>
        <w:t>ne </w:t>
      </w:r>
      <w:r w:rsidRPr="008957FD">
        <w:rPr>
          <w:rStyle w:val="Appelnotedebasdep"/>
          <w:lang w:eastAsia="fr-FR" w:bidi="fr-FR"/>
        </w:rPr>
        <w:footnoteReference w:id="121"/>
      </w:r>
      <w:r w:rsidRPr="008957FD">
        <w:rPr>
          <w:lang w:eastAsia="fr-FR" w:bidi="fr-FR"/>
        </w:rPr>
        <w:t xml:space="preserve"> et dans les cond</w:t>
      </w:r>
      <w:r w:rsidRPr="008957FD">
        <w:rPr>
          <w:lang w:eastAsia="fr-FR" w:bidi="fr-FR"/>
        </w:rPr>
        <w:t>i</w:t>
      </w:r>
      <w:r w:rsidRPr="008957FD">
        <w:rPr>
          <w:lang w:eastAsia="fr-FR" w:bidi="fr-FR"/>
        </w:rPr>
        <w:t>tions d’emploi des femmes.</w:t>
      </w:r>
    </w:p>
    <w:p w14:paraId="4FE8E3A3" w14:textId="77777777" w:rsidR="00CC685C" w:rsidRPr="008957FD" w:rsidRDefault="00CC685C" w:rsidP="00CC685C">
      <w:pPr>
        <w:spacing w:before="120" w:after="120"/>
        <w:jc w:val="both"/>
      </w:pPr>
      <w:r w:rsidRPr="008957FD">
        <w:rPr>
          <w:lang w:eastAsia="fr-FR" w:bidi="fr-FR"/>
        </w:rPr>
        <w:t>Leur accès à la formation, à la qualification, à la promotion deme</w:t>
      </w:r>
      <w:r w:rsidRPr="008957FD">
        <w:rPr>
          <w:lang w:eastAsia="fr-FR" w:bidi="fr-FR"/>
        </w:rPr>
        <w:t>u</w:t>
      </w:r>
      <w:r w:rsidRPr="008957FD">
        <w:rPr>
          <w:lang w:eastAsia="fr-FR" w:bidi="fr-FR"/>
        </w:rPr>
        <w:t>re dans l'ensemble inégal à celui des hommes et par ailleurs une r</w:t>
      </w:r>
      <w:r w:rsidRPr="008957FD">
        <w:rPr>
          <w:lang w:eastAsia="fr-FR" w:bidi="fr-FR"/>
        </w:rPr>
        <w:t>e</w:t>
      </w:r>
      <w:r w:rsidRPr="008957FD">
        <w:rPr>
          <w:lang w:eastAsia="fr-FR" w:bidi="fr-FR"/>
        </w:rPr>
        <w:t>cherche croissante de flexibilité de la part des entreprises fait peser sur la main-d’œuvre féminine de nouvelles formes de gestion diff</w:t>
      </w:r>
      <w:r w:rsidRPr="008957FD">
        <w:rPr>
          <w:lang w:eastAsia="fr-FR" w:bidi="fr-FR"/>
        </w:rPr>
        <w:t>é</w:t>
      </w:r>
      <w:r w:rsidRPr="008957FD">
        <w:rPr>
          <w:lang w:eastAsia="fr-FR" w:bidi="fr-FR"/>
        </w:rPr>
        <w:t>renciée — emplois précaires, temps partiel.</w:t>
      </w:r>
    </w:p>
    <w:p w14:paraId="3471C53F" w14:textId="77777777" w:rsidR="00CC685C" w:rsidRPr="008957FD" w:rsidRDefault="00CC685C" w:rsidP="00CC685C">
      <w:pPr>
        <w:spacing w:before="120" w:after="120"/>
        <w:jc w:val="both"/>
      </w:pPr>
      <w:r w:rsidRPr="008957FD">
        <w:rPr>
          <w:lang w:eastAsia="fr-FR" w:bidi="fr-FR"/>
        </w:rPr>
        <w:t>Pourtant dans un certain nombre de situations ou de secteurs, les préoccupations économiques et techniques des entreprises, et l'évol</w:t>
      </w:r>
      <w:r w:rsidRPr="008957FD">
        <w:rPr>
          <w:lang w:eastAsia="fr-FR" w:bidi="fr-FR"/>
        </w:rPr>
        <w:t>u</w:t>
      </w:r>
      <w:r w:rsidRPr="008957FD">
        <w:rPr>
          <w:lang w:eastAsia="fr-FR" w:bidi="fr-FR"/>
        </w:rPr>
        <w:t>tion du comportement des fe</w:t>
      </w:r>
      <w:r w:rsidRPr="008957FD">
        <w:rPr>
          <w:lang w:eastAsia="fr-FR" w:bidi="fr-FR"/>
        </w:rPr>
        <w:t>m</w:t>
      </w:r>
      <w:r w:rsidRPr="008957FD">
        <w:rPr>
          <w:lang w:eastAsia="fr-FR" w:bidi="fr-FR"/>
        </w:rPr>
        <w:t>mes face à l'emploi peuvent conduire à considérer de moins en moins légitime et de moins en moins efficace une telle gestion différenciée de la main-d'œuvre.</w:t>
      </w:r>
    </w:p>
    <w:p w14:paraId="0BA8E459" w14:textId="77777777" w:rsidR="00CC685C" w:rsidRPr="008957FD" w:rsidRDefault="00CC685C" w:rsidP="00CC685C">
      <w:pPr>
        <w:spacing w:before="120" w:after="120"/>
        <w:jc w:val="both"/>
      </w:pPr>
      <w:r w:rsidRPr="008957FD">
        <w:rPr>
          <w:lang w:eastAsia="fr-FR" w:bidi="fr-FR"/>
        </w:rPr>
        <w:t>Les politiques d'emploi des entreprises peuvent alors s'appuyer sur une dynamique égalitaire visant à la pleine utilisation du potentiel r</w:t>
      </w:r>
      <w:r w:rsidRPr="008957FD">
        <w:rPr>
          <w:lang w:eastAsia="fr-FR" w:bidi="fr-FR"/>
        </w:rPr>
        <w:t>e</w:t>
      </w:r>
      <w:r w:rsidRPr="008957FD">
        <w:rPr>
          <w:lang w:eastAsia="fr-FR" w:bidi="fr-FR"/>
        </w:rPr>
        <w:t>présenté par la main-d'oeuvre f</w:t>
      </w:r>
      <w:r w:rsidRPr="008957FD">
        <w:rPr>
          <w:lang w:eastAsia="fr-FR" w:bidi="fr-FR"/>
        </w:rPr>
        <w:t>é</w:t>
      </w:r>
      <w:r w:rsidRPr="008957FD">
        <w:rPr>
          <w:lang w:eastAsia="fr-FR" w:bidi="fr-FR"/>
        </w:rPr>
        <w:t>minine.</w:t>
      </w:r>
    </w:p>
    <w:p w14:paraId="694CD15E" w14:textId="77777777" w:rsidR="00CC685C" w:rsidRPr="008957FD" w:rsidRDefault="00CC685C" w:rsidP="00CC685C">
      <w:pPr>
        <w:spacing w:before="120" w:after="120"/>
        <w:jc w:val="both"/>
        <w:rPr>
          <w:lang w:eastAsia="fr-FR" w:bidi="fr-FR"/>
        </w:rPr>
      </w:pPr>
      <w:r w:rsidRPr="008957FD">
        <w:rPr>
          <w:lang w:eastAsia="fr-FR" w:bidi="fr-FR"/>
        </w:rPr>
        <w:t>L'analyse des plans pour l'égalité professionnelle nég</w:t>
      </w:r>
      <w:r w:rsidRPr="008957FD">
        <w:rPr>
          <w:lang w:eastAsia="fr-FR" w:bidi="fr-FR"/>
        </w:rPr>
        <w:t>o</w:t>
      </w:r>
      <w:r w:rsidRPr="008957FD">
        <w:rPr>
          <w:lang w:eastAsia="fr-FR" w:bidi="fr-FR"/>
        </w:rPr>
        <w:t>ciés dans le cadre de la loi du 13 juillet 1983 sur l'égalité professionnelle entre les femmes et les hommes permet d'évaluer les différents objectifs pou</w:t>
      </w:r>
      <w:r w:rsidRPr="008957FD">
        <w:rPr>
          <w:lang w:eastAsia="fr-FR" w:bidi="fr-FR"/>
        </w:rPr>
        <w:t>r</w:t>
      </w:r>
      <w:r w:rsidRPr="008957FD">
        <w:rPr>
          <w:lang w:eastAsia="fr-FR" w:bidi="fr-FR"/>
        </w:rPr>
        <w:t>suivis par les e</w:t>
      </w:r>
      <w:r w:rsidRPr="008957FD">
        <w:rPr>
          <w:lang w:eastAsia="fr-FR" w:bidi="fr-FR"/>
        </w:rPr>
        <w:t>n</w:t>
      </w:r>
      <w:r w:rsidRPr="008957FD">
        <w:rPr>
          <w:lang w:eastAsia="fr-FR" w:bidi="fr-FR"/>
        </w:rPr>
        <w:t>treprises ayant initié de telles démarches ainsi que les mod</w:t>
      </w:r>
      <w:r w:rsidRPr="008957FD">
        <w:rPr>
          <w:lang w:eastAsia="fr-FR" w:bidi="fr-FR"/>
        </w:rPr>
        <w:t>a</w:t>
      </w:r>
      <w:r w:rsidRPr="008957FD">
        <w:rPr>
          <w:lang w:eastAsia="fr-FR" w:bidi="fr-FR"/>
        </w:rPr>
        <w:t>lités de cette intégration plus « égalitaire » des femmes dans les politiques d'emploi.</w:t>
      </w:r>
    </w:p>
    <w:p w14:paraId="4308F557" w14:textId="77777777" w:rsidR="00CC685C" w:rsidRPr="008957FD" w:rsidRDefault="00CC685C" w:rsidP="00CC685C">
      <w:pPr>
        <w:spacing w:before="120" w:after="120"/>
        <w:jc w:val="both"/>
      </w:pPr>
      <w:r w:rsidRPr="008957FD">
        <w:br w:type="page"/>
      </w:r>
    </w:p>
    <w:p w14:paraId="49B8DD8D" w14:textId="77777777" w:rsidR="00CC685C" w:rsidRPr="008957FD" w:rsidRDefault="00CC685C" w:rsidP="00CC685C">
      <w:pPr>
        <w:pStyle w:val="planche"/>
        <w:rPr>
          <w:lang w:eastAsia="fr-FR" w:bidi="fr-FR"/>
        </w:rPr>
      </w:pPr>
      <w:r w:rsidRPr="008957FD">
        <w:rPr>
          <w:lang w:eastAsia="fr-FR" w:bidi="fr-FR"/>
        </w:rPr>
        <w:t>LA LOI DU 13 JUILLET 1983</w:t>
      </w:r>
      <w:r w:rsidRPr="008957FD">
        <w:rPr>
          <w:lang w:eastAsia="fr-FR" w:bidi="fr-FR"/>
        </w:rPr>
        <w:br/>
        <w:t>SUR L’ÉGALITÉ PROFESSIO</w:t>
      </w:r>
      <w:r w:rsidRPr="008957FD">
        <w:rPr>
          <w:lang w:eastAsia="fr-FR" w:bidi="fr-FR"/>
        </w:rPr>
        <w:t>N</w:t>
      </w:r>
      <w:r w:rsidRPr="008957FD">
        <w:rPr>
          <w:lang w:eastAsia="fr-FR" w:bidi="fr-FR"/>
        </w:rPr>
        <w:t>NELLE ENTRE</w:t>
      </w:r>
      <w:r w:rsidRPr="008957FD">
        <w:rPr>
          <w:lang w:eastAsia="fr-FR" w:bidi="fr-FR"/>
        </w:rPr>
        <w:br/>
        <w:t>LES FEMMES ET LES HOMMES :</w:t>
      </w:r>
      <w:r w:rsidRPr="008957FD">
        <w:rPr>
          <w:lang w:eastAsia="fr-FR" w:bidi="fr-FR"/>
        </w:rPr>
        <w:br/>
        <w:t>UNE LOI QUI INTERPELLE L'ENTREPR</w:t>
      </w:r>
      <w:r w:rsidRPr="008957FD">
        <w:rPr>
          <w:lang w:eastAsia="fr-FR" w:bidi="fr-FR"/>
        </w:rPr>
        <w:t>I</w:t>
      </w:r>
      <w:r w:rsidRPr="008957FD">
        <w:rPr>
          <w:lang w:eastAsia="fr-FR" w:bidi="fr-FR"/>
        </w:rPr>
        <w:t>SE</w:t>
      </w:r>
    </w:p>
    <w:p w14:paraId="541846FC" w14:textId="77777777" w:rsidR="00CC685C" w:rsidRPr="008957FD" w:rsidRDefault="00CC685C" w:rsidP="00CC685C">
      <w:pPr>
        <w:spacing w:before="120" w:after="120"/>
        <w:jc w:val="both"/>
      </w:pPr>
    </w:p>
    <w:p w14:paraId="42680671" w14:textId="77777777" w:rsidR="00CC685C" w:rsidRPr="008957FD" w:rsidRDefault="00CC685C" w:rsidP="00CC685C">
      <w:pPr>
        <w:spacing w:before="120" w:after="120"/>
        <w:jc w:val="both"/>
      </w:pPr>
      <w:r w:rsidRPr="008957FD">
        <w:rPr>
          <w:lang w:eastAsia="fr-FR" w:bidi="fr-FR"/>
        </w:rPr>
        <w:t>Dans une société se donnant en droit un objectif de réalisation de l'égalité entre hommes et femmes et caractér</w:t>
      </w:r>
      <w:r w:rsidRPr="008957FD">
        <w:rPr>
          <w:lang w:eastAsia="fr-FR" w:bidi="fr-FR"/>
        </w:rPr>
        <w:t>i</w:t>
      </w:r>
      <w:r w:rsidRPr="008957FD">
        <w:rPr>
          <w:lang w:eastAsia="fr-FR" w:bidi="fr-FR"/>
        </w:rPr>
        <w:t>sée par un accroissement massif de l'emploi des femmes — sans que pour autant soient remis en cause certains des mécanismes qui sur le marché du travail perp</w:t>
      </w:r>
      <w:r w:rsidRPr="008957FD">
        <w:rPr>
          <w:lang w:eastAsia="fr-FR" w:bidi="fr-FR"/>
        </w:rPr>
        <w:t>é</w:t>
      </w:r>
      <w:r w:rsidRPr="008957FD">
        <w:rPr>
          <w:lang w:eastAsia="fr-FR" w:bidi="fr-FR"/>
        </w:rPr>
        <w:t>tuent la s</w:t>
      </w:r>
      <w:r w:rsidRPr="008957FD">
        <w:rPr>
          <w:lang w:eastAsia="fr-FR" w:bidi="fr-FR"/>
        </w:rPr>
        <w:t>é</w:t>
      </w:r>
      <w:r w:rsidRPr="008957FD">
        <w:rPr>
          <w:lang w:eastAsia="fr-FR" w:bidi="fr-FR"/>
        </w:rPr>
        <w:t>grégation et la moindre qualification — rémunération des emplois féminins — l'entreprise apparaît désormais co</w:t>
      </w:r>
      <w:r w:rsidRPr="008957FD">
        <w:rPr>
          <w:lang w:eastAsia="fr-FR" w:bidi="fr-FR"/>
        </w:rPr>
        <w:t>m</w:t>
      </w:r>
      <w:r w:rsidRPr="008957FD">
        <w:rPr>
          <w:lang w:eastAsia="fr-FR" w:bidi="fr-FR"/>
        </w:rPr>
        <w:t xml:space="preserve">me </w:t>
      </w:r>
    </w:p>
    <w:p w14:paraId="2BCBEF2C" w14:textId="77777777" w:rsidR="00CC685C" w:rsidRPr="008957FD" w:rsidRDefault="00CC685C" w:rsidP="00CC685C">
      <w:pPr>
        <w:spacing w:before="120" w:after="120"/>
        <w:ind w:firstLine="0"/>
        <w:jc w:val="both"/>
      </w:pPr>
      <w:r w:rsidRPr="008957FD">
        <w:t xml:space="preserve">[159] </w:t>
      </w:r>
      <w:r w:rsidRPr="008957FD">
        <w:rPr>
          <w:lang w:eastAsia="fr-FR" w:bidi="fr-FR"/>
        </w:rPr>
        <w:t>le lieu privilégié pour traiter du problème de l'égalité profe</w:t>
      </w:r>
      <w:r w:rsidRPr="008957FD">
        <w:rPr>
          <w:lang w:eastAsia="fr-FR" w:bidi="fr-FR"/>
        </w:rPr>
        <w:t>s</w:t>
      </w:r>
      <w:r w:rsidRPr="008957FD">
        <w:rPr>
          <w:lang w:eastAsia="fr-FR" w:bidi="fr-FR"/>
        </w:rPr>
        <w:t>sionnelle et par là même du statut des femmes dans la société.</w:t>
      </w:r>
    </w:p>
    <w:p w14:paraId="49A347D2" w14:textId="77777777" w:rsidR="00CC685C" w:rsidRPr="008957FD" w:rsidRDefault="00CC685C" w:rsidP="00CC685C">
      <w:pPr>
        <w:spacing w:before="120" w:after="120"/>
        <w:jc w:val="both"/>
      </w:pPr>
      <w:r w:rsidRPr="008957FD">
        <w:rPr>
          <w:lang w:eastAsia="fr-FR" w:bidi="fr-FR"/>
        </w:rPr>
        <w:t>Même si de toute évidence marché du travail et entreprise ne pe</w:t>
      </w:r>
      <w:r w:rsidRPr="008957FD">
        <w:rPr>
          <w:lang w:eastAsia="fr-FR" w:bidi="fr-FR"/>
        </w:rPr>
        <w:t>u</w:t>
      </w:r>
      <w:r w:rsidRPr="008957FD">
        <w:rPr>
          <w:lang w:eastAsia="fr-FR" w:bidi="fr-FR"/>
        </w:rPr>
        <w:t>vent être pensés qu'en articulation, même si les entreprises ne maîtr</w:t>
      </w:r>
      <w:r w:rsidRPr="008957FD">
        <w:rPr>
          <w:lang w:eastAsia="fr-FR" w:bidi="fr-FR"/>
        </w:rPr>
        <w:t>i</w:t>
      </w:r>
      <w:r w:rsidRPr="008957FD">
        <w:rPr>
          <w:lang w:eastAsia="fr-FR" w:bidi="fr-FR"/>
        </w:rPr>
        <w:t>sent pas tous les facteurs qui déterminent la place des femmes dans les structures d'e</w:t>
      </w:r>
      <w:r w:rsidRPr="008957FD">
        <w:rPr>
          <w:lang w:eastAsia="fr-FR" w:bidi="fr-FR"/>
        </w:rPr>
        <w:t>m</w:t>
      </w:r>
      <w:r w:rsidRPr="008957FD">
        <w:rPr>
          <w:lang w:eastAsia="fr-FR" w:bidi="fr-FR"/>
        </w:rPr>
        <w:t>ploi — et notamment l'orientation scolaire des jeunes filles —, ce sont bien les décisions des entreprises en matière de r</w:t>
      </w:r>
      <w:r w:rsidRPr="008957FD">
        <w:rPr>
          <w:lang w:eastAsia="fr-FR" w:bidi="fr-FR"/>
        </w:rPr>
        <w:t>e</w:t>
      </w:r>
      <w:r w:rsidRPr="008957FD">
        <w:rPr>
          <w:lang w:eastAsia="fr-FR" w:bidi="fr-FR"/>
        </w:rPr>
        <w:t>crutement, formation, promotion et rémunération qui sont ici consid</w:t>
      </w:r>
      <w:r w:rsidRPr="008957FD">
        <w:rPr>
          <w:lang w:eastAsia="fr-FR" w:bidi="fr-FR"/>
        </w:rPr>
        <w:t>é</w:t>
      </w:r>
      <w:r w:rsidRPr="008957FD">
        <w:rPr>
          <w:lang w:eastAsia="fr-FR" w:bidi="fr-FR"/>
        </w:rPr>
        <w:t>rées comme des éléments déterm</w:t>
      </w:r>
      <w:r w:rsidRPr="008957FD">
        <w:rPr>
          <w:lang w:eastAsia="fr-FR" w:bidi="fr-FR"/>
        </w:rPr>
        <w:t>i</w:t>
      </w:r>
      <w:r w:rsidRPr="008957FD">
        <w:rPr>
          <w:lang w:eastAsia="fr-FR" w:bidi="fr-FR"/>
        </w:rPr>
        <w:t>nants de la situation des personnels féminins (et masculins) qu'elles e</w:t>
      </w:r>
      <w:r w:rsidRPr="008957FD">
        <w:rPr>
          <w:lang w:eastAsia="fr-FR" w:bidi="fr-FR"/>
        </w:rPr>
        <w:t>m</w:t>
      </w:r>
      <w:r w:rsidRPr="008957FD">
        <w:rPr>
          <w:lang w:eastAsia="fr-FR" w:bidi="fr-FR"/>
        </w:rPr>
        <w:t>ploient et qui sont invoqués dans la production des inégal</w:t>
      </w:r>
      <w:r w:rsidRPr="008957FD">
        <w:rPr>
          <w:lang w:eastAsia="fr-FR" w:bidi="fr-FR"/>
        </w:rPr>
        <w:t>i</w:t>
      </w:r>
      <w:r w:rsidRPr="008957FD">
        <w:rPr>
          <w:lang w:eastAsia="fr-FR" w:bidi="fr-FR"/>
        </w:rPr>
        <w:t>tés entre hommes et femmes.</w:t>
      </w:r>
    </w:p>
    <w:p w14:paraId="18071F27" w14:textId="77777777" w:rsidR="00CC685C" w:rsidRPr="008957FD" w:rsidRDefault="00CC685C" w:rsidP="00CC685C">
      <w:pPr>
        <w:spacing w:before="120" w:after="120"/>
        <w:jc w:val="both"/>
      </w:pPr>
      <w:r w:rsidRPr="008957FD">
        <w:rPr>
          <w:lang w:eastAsia="fr-FR" w:bidi="fr-FR"/>
        </w:rPr>
        <w:t>La loi du 13 juillet 1983 </w:t>
      </w:r>
      <w:r w:rsidRPr="008957FD">
        <w:rPr>
          <w:rStyle w:val="Appelnotedebasdep"/>
          <w:lang w:eastAsia="fr-FR" w:bidi="fr-FR"/>
        </w:rPr>
        <w:footnoteReference w:id="122"/>
      </w:r>
      <w:r w:rsidRPr="008957FD">
        <w:rPr>
          <w:lang w:eastAsia="fr-FR" w:bidi="fr-FR"/>
        </w:rPr>
        <w:t xml:space="preserve"> associe dans ses dispositions trois l</w:t>
      </w:r>
      <w:r w:rsidRPr="008957FD">
        <w:rPr>
          <w:lang w:eastAsia="fr-FR" w:bidi="fr-FR"/>
        </w:rPr>
        <w:t>e</w:t>
      </w:r>
      <w:r w:rsidRPr="008957FD">
        <w:rPr>
          <w:lang w:eastAsia="fr-FR" w:bidi="fr-FR"/>
        </w:rPr>
        <w:t>viers d'a</w:t>
      </w:r>
      <w:r w:rsidRPr="008957FD">
        <w:rPr>
          <w:lang w:eastAsia="fr-FR" w:bidi="fr-FR"/>
        </w:rPr>
        <w:t>c</w:t>
      </w:r>
      <w:r w:rsidRPr="008957FD">
        <w:rPr>
          <w:lang w:eastAsia="fr-FR" w:bidi="fr-FR"/>
        </w:rPr>
        <w:t>tion en direction de l'entreprise :</w:t>
      </w:r>
    </w:p>
    <w:p w14:paraId="6442E92B" w14:textId="77777777" w:rsidR="00CC685C" w:rsidRPr="008957FD" w:rsidRDefault="00CC685C" w:rsidP="00CC685C">
      <w:pPr>
        <w:spacing w:before="120" w:after="120"/>
        <w:jc w:val="both"/>
        <w:rPr>
          <w:lang w:eastAsia="fr-FR" w:bidi="fr-FR"/>
        </w:rPr>
      </w:pPr>
    </w:p>
    <w:p w14:paraId="75F7F3D4"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une obligation légale d'élaborer un rapport annuel chiffré sur la situation comparée des conditions générales d'emploi des fe</w:t>
      </w:r>
      <w:r w:rsidRPr="008957FD">
        <w:rPr>
          <w:lang w:eastAsia="fr-FR" w:bidi="fr-FR"/>
        </w:rPr>
        <w:t>m</w:t>
      </w:r>
      <w:r w:rsidRPr="008957FD">
        <w:rPr>
          <w:lang w:eastAsia="fr-FR" w:bidi="fr-FR"/>
        </w:rPr>
        <w:t>mes et des hommes : l'entreprise doit désormais rendre compte, et rendre des comptes, sur la pl</w:t>
      </w:r>
      <w:r w:rsidRPr="008957FD">
        <w:rPr>
          <w:lang w:eastAsia="fr-FR" w:bidi="fr-FR"/>
        </w:rPr>
        <w:t>a</w:t>
      </w:r>
      <w:r w:rsidRPr="008957FD">
        <w:rPr>
          <w:lang w:eastAsia="fr-FR" w:bidi="fr-FR"/>
        </w:rPr>
        <w:t>ce faite aux femmes dans les politiques d'emploi ;</w:t>
      </w:r>
    </w:p>
    <w:p w14:paraId="44520AB8"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une incitation à la concertation avec les partenaires sociaux sur la base du rapport et à la négociation de plans d'égalité, afin que soit intégré à part entière le thème de l'égalité professionnelle dans le di</w:t>
      </w:r>
      <w:r w:rsidRPr="008957FD">
        <w:rPr>
          <w:lang w:eastAsia="fr-FR" w:bidi="fr-FR"/>
        </w:rPr>
        <w:t>a</w:t>
      </w:r>
      <w:r w:rsidRPr="008957FD">
        <w:rPr>
          <w:lang w:eastAsia="fr-FR" w:bidi="fr-FR"/>
        </w:rPr>
        <w:t>logue social ;</w:t>
      </w:r>
    </w:p>
    <w:p w14:paraId="1A7214AE"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une incitation financière dans la mesure où les actions définies par l'entreprise dans le cadre du plan d'égalité (formation, am</w:t>
      </w:r>
      <w:r w:rsidRPr="008957FD">
        <w:rPr>
          <w:lang w:eastAsia="fr-FR" w:bidi="fr-FR"/>
        </w:rPr>
        <w:t>é</w:t>
      </w:r>
      <w:r w:rsidRPr="008957FD">
        <w:rPr>
          <w:lang w:eastAsia="fr-FR" w:bidi="fr-FR"/>
        </w:rPr>
        <w:t>lior</w:t>
      </w:r>
      <w:r w:rsidRPr="008957FD">
        <w:rPr>
          <w:lang w:eastAsia="fr-FR" w:bidi="fr-FR"/>
        </w:rPr>
        <w:t>a</w:t>
      </w:r>
      <w:r w:rsidRPr="008957FD">
        <w:rPr>
          <w:lang w:eastAsia="fr-FR" w:bidi="fr-FR"/>
        </w:rPr>
        <w:t>tion des conditions de travail), et contribuant, au titre de l'égalité des cha</w:t>
      </w:r>
      <w:r w:rsidRPr="008957FD">
        <w:rPr>
          <w:lang w:eastAsia="fr-FR" w:bidi="fr-FR"/>
        </w:rPr>
        <w:t>n</w:t>
      </w:r>
      <w:r w:rsidRPr="008957FD">
        <w:rPr>
          <w:lang w:eastAsia="fr-FR" w:bidi="fr-FR"/>
        </w:rPr>
        <w:t>ces, au rattrapage de retards accumulés par les femmes, peuvent rec</w:t>
      </w:r>
      <w:r w:rsidRPr="008957FD">
        <w:rPr>
          <w:lang w:eastAsia="fr-FR" w:bidi="fr-FR"/>
        </w:rPr>
        <w:t>e</w:t>
      </w:r>
      <w:r w:rsidRPr="008957FD">
        <w:rPr>
          <w:lang w:eastAsia="fr-FR" w:bidi="fr-FR"/>
        </w:rPr>
        <w:t>voir une aide de l'État.</w:t>
      </w:r>
    </w:p>
    <w:p w14:paraId="259016E7" w14:textId="77777777" w:rsidR="00CC685C" w:rsidRPr="008957FD" w:rsidRDefault="00CC685C" w:rsidP="00CC685C">
      <w:pPr>
        <w:spacing w:before="120" w:after="120"/>
        <w:jc w:val="both"/>
        <w:rPr>
          <w:lang w:eastAsia="fr-FR" w:bidi="fr-FR"/>
        </w:rPr>
      </w:pPr>
    </w:p>
    <w:p w14:paraId="23CB5E88" w14:textId="77777777" w:rsidR="00CC685C" w:rsidRPr="008957FD" w:rsidRDefault="00CC685C" w:rsidP="00CC685C">
      <w:pPr>
        <w:pStyle w:val="planche"/>
        <w:rPr>
          <w:lang w:eastAsia="fr-FR" w:bidi="fr-FR"/>
        </w:rPr>
      </w:pPr>
      <w:r w:rsidRPr="008957FD">
        <w:rPr>
          <w:lang w:eastAsia="fr-FR" w:bidi="fr-FR"/>
        </w:rPr>
        <w:t>LES RAPPORTS :</w:t>
      </w:r>
      <w:r w:rsidRPr="008957FD">
        <w:rPr>
          <w:lang w:eastAsia="fr-FR" w:bidi="fr-FR"/>
        </w:rPr>
        <w:br/>
        <w:t xml:space="preserve">DE LA CONTRAINTE LÉGALE </w:t>
      </w:r>
      <w:r w:rsidRPr="008957FD">
        <w:rPr>
          <w:lang w:eastAsia="fr-FR" w:bidi="fr-FR"/>
        </w:rPr>
        <w:br/>
        <w:t>À L'OUTIL DE GESTION</w:t>
      </w:r>
    </w:p>
    <w:p w14:paraId="4BF64D3D" w14:textId="77777777" w:rsidR="00CC685C" w:rsidRPr="008957FD" w:rsidRDefault="00CC685C" w:rsidP="00CC685C">
      <w:pPr>
        <w:spacing w:before="120" w:after="120"/>
        <w:jc w:val="both"/>
      </w:pPr>
    </w:p>
    <w:p w14:paraId="42FE0217" w14:textId="77777777" w:rsidR="00CC685C" w:rsidRPr="008957FD" w:rsidRDefault="00CC685C" w:rsidP="00CC685C">
      <w:pPr>
        <w:spacing w:before="120" w:after="120"/>
        <w:ind w:firstLine="0"/>
        <w:jc w:val="both"/>
      </w:pPr>
      <w:r w:rsidRPr="008957FD">
        <w:rPr>
          <w:lang w:eastAsia="fr-FR" w:bidi="fr-FR"/>
        </w:rPr>
        <w:t>L’analyse des processus liés à la gestion du personnel révèle qu'ils peuvent être considérés comme des lieux de discrimination entre hommes et femmes, discriminations qui même si elles ne sont pas v</w:t>
      </w:r>
      <w:r w:rsidRPr="008957FD">
        <w:rPr>
          <w:lang w:eastAsia="fr-FR" w:bidi="fr-FR"/>
        </w:rPr>
        <w:t>o</w:t>
      </w:r>
      <w:r w:rsidRPr="008957FD">
        <w:rPr>
          <w:lang w:eastAsia="fr-FR" w:bidi="fr-FR"/>
        </w:rPr>
        <w:t>lontaires n'en sont pas moins tout à fait réelles dans leurs effets.</w:t>
      </w:r>
    </w:p>
    <w:p w14:paraId="25A2F989" w14:textId="77777777" w:rsidR="00CC685C" w:rsidRPr="008957FD" w:rsidRDefault="00CC685C" w:rsidP="00CC685C">
      <w:pPr>
        <w:spacing w:before="120" w:after="120"/>
        <w:jc w:val="both"/>
      </w:pPr>
      <w:r w:rsidRPr="008957FD">
        <w:rPr>
          <w:lang w:eastAsia="fr-FR" w:bidi="fr-FR"/>
        </w:rPr>
        <w:t>Par exemple :</w:t>
      </w:r>
    </w:p>
    <w:p w14:paraId="784BB3B0" w14:textId="77777777" w:rsidR="00CC685C" w:rsidRPr="008957FD" w:rsidRDefault="00CC685C" w:rsidP="00CC685C">
      <w:pPr>
        <w:spacing w:before="120" w:after="120"/>
        <w:jc w:val="both"/>
        <w:rPr>
          <w:lang w:eastAsia="fr-FR" w:bidi="fr-FR"/>
        </w:rPr>
      </w:pPr>
    </w:p>
    <w:p w14:paraId="0B396C9D"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le recrutement des femmes à un niveau de qualification syst</w:t>
      </w:r>
      <w:r w:rsidRPr="008957FD">
        <w:rPr>
          <w:lang w:eastAsia="fr-FR" w:bidi="fr-FR"/>
        </w:rPr>
        <w:t>é</w:t>
      </w:r>
      <w:r w:rsidRPr="008957FD">
        <w:rPr>
          <w:lang w:eastAsia="fr-FR" w:bidi="fr-FR"/>
        </w:rPr>
        <w:t>matiquement plus bas que celui des hommes qui entretiendra une ségrég</w:t>
      </w:r>
      <w:r w:rsidRPr="008957FD">
        <w:rPr>
          <w:lang w:eastAsia="fr-FR" w:bidi="fr-FR"/>
        </w:rPr>
        <w:t>a</w:t>
      </w:r>
      <w:r w:rsidRPr="008957FD">
        <w:rPr>
          <w:lang w:eastAsia="fr-FR" w:bidi="fr-FR"/>
        </w:rPr>
        <w:t xml:space="preserve">tion des </w:t>
      </w:r>
      <w:r w:rsidRPr="008957FD">
        <w:t xml:space="preserve">[160] </w:t>
      </w:r>
      <w:r w:rsidRPr="008957FD">
        <w:rPr>
          <w:lang w:eastAsia="fr-FR" w:bidi="fr-FR"/>
        </w:rPr>
        <w:t>emplois les moins qualifiés, au motif que « les femmes » vont s’arrêter de travailler ou ne veulent pas faire carrière..</w:t>
      </w:r>
    </w:p>
    <w:p w14:paraId="3508784F"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à l'inverse leur recrutement à un niveau de formation plus élevé que c</w:t>
      </w:r>
      <w:r w:rsidRPr="008957FD">
        <w:rPr>
          <w:lang w:eastAsia="fr-FR" w:bidi="fr-FR"/>
        </w:rPr>
        <w:t>e</w:t>
      </w:r>
      <w:r w:rsidRPr="008957FD">
        <w:rPr>
          <w:lang w:eastAsia="fr-FR" w:bidi="fr-FR"/>
        </w:rPr>
        <w:t>lui d'un homme pour le même poste, pour se prémunir contre les « risques » d'employer une femme ;</w:t>
      </w:r>
    </w:p>
    <w:p w14:paraId="20FC4E29"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leur affectation à des postes qui ne correspondent pas à leur qualific</w:t>
      </w:r>
      <w:r w:rsidRPr="008957FD">
        <w:rPr>
          <w:lang w:eastAsia="fr-FR" w:bidi="fr-FR"/>
        </w:rPr>
        <w:t>a</w:t>
      </w:r>
      <w:r w:rsidRPr="008957FD">
        <w:rPr>
          <w:lang w:eastAsia="fr-FR" w:bidi="fr-FR"/>
        </w:rPr>
        <w:t>tion... ;</w:t>
      </w:r>
    </w:p>
    <w:p w14:paraId="0A4F3E1C"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ou à des postes à partir desquels elles ne pourront pas évoluer et dont d'ailleurs elles ne sont pas censées sortir... ;</w:t>
      </w:r>
    </w:p>
    <w:p w14:paraId="1D0E6907"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leur maintien dans des postes pendant une durée en moyenne plus lo</w:t>
      </w:r>
      <w:r w:rsidRPr="008957FD">
        <w:rPr>
          <w:lang w:eastAsia="fr-FR" w:bidi="fr-FR"/>
        </w:rPr>
        <w:t>n</w:t>
      </w:r>
      <w:r w:rsidRPr="008957FD">
        <w:rPr>
          <w:lang w:eastAsia="fr-FR" w:bidi="fr-FR"/>
        </w:rPr>
        <w:t>gue que celle des hommes... ;</w:t>
      </w:r>
    </w:p>
    <w:p w14:paraId="4CDFF581" w14:textId="77777777" w:rsidR="00CC685C" w:rsidRPr="008957FD" w:rsidRDefault="00CC685C" w:rsidP="00CC685C">
      <w:pPr>
        <w:spacing w:before="120" w:after="120"/>
        <w:ind w:left="720" w:hanging="360"/>
        <w:jc w:val="both"/>
      </w:pPr>
      <w:r w:rsidRPr="008957FD">
        <w:rPr>
          <w:lang w:eastAsia="fr-FR" w:bidi="fr-FR"/>
        </w:rPr>
        <w:t>-</w:t>
      </w:r>
      <w:r w:rsidRPr="008957FD">
        <w:rPr>
          <w:lang w:eastAsia="fr-FR" w:bidi="fr-FR"/>
        </w:rPr>
        <w:tab/>
        <w:t>une organisation de la formation qui, compte tenu des contrai</w:t>
      </w:r>
      <w:r w:rsidRPr="008957FD">
        <w:rPr>
          <w:lang w:eastAsia="fr-FR" w:bidi="fr-FR"/>
        </w:rPr>
        <w:t>n</w:t>
      </w:r>
      <w:r w:rsidRPr="008957FD">
        <w:rPr>
          <w:lang w:eastAsia="fr-FR" w:bidi="fr-FR"/>
        </w:rPr>
        <w:t>tes du rôle familial des femmes, ne leur permet pas d’en bénéf</w:t>
      </w:r>
      <w:r w:rsidRPr="008957FD">
        <w:rPr>
          <w:lang w:eastAsia="fr-FR" w:bidi="fr-FR"/>
        </w:rPr>
        <w:t>i</w:t>
      </w:r>
      <w:r w:rsidRPr="008957FD">
        <w:rPr>
          <w:lang w:eastAsia="fr-FR" w:bidi="fr-FR"/>
        </w:rPr>
        <w:t>cier </w:t>
      </w:r>
      <w:r w:rsidRPr="008957FD">
        <w:rPr>
          <w:rStyle w:val="Appelnotedebasdep"/>
          <w:lang w:eastAsia="fr-FR" w:bidi="fr-FR"/>
        </w:rPr>
        <w:footnoteReference w:id="123"/>
      </w:r>
      <w:r w:rsidRPr="008957FD">
        <w:rPr>
          <w:lang w:eastAsia="fr-FR" w:bidi="fr-FR"/>
        </w:rPr>
        <w:t>.</w:t>
      </w:r>
    </w:p>
    <w:p w14:paraId="46DA2609" w14:textId="77777777" w:rsidR="00CC685C" w:rsidRPr="008957FD" w:rsidRDefault="00CC685C" w:rsidP="00CC685C">
      <w:pPr>
        <w:spacing w:before="120" w:after="120"/>
        <w:jc w:val="both"/>
        <w:rPr>
          <w:lang w:eastAsia="fr-FR" w:bidi="fr-FR"/>
        </w:rPr>
      </w:pPr>
    </w:p>
    <w:p w14:paraId="39F20EBF" w14:textId="77777777" w:rsidR="00CC685C" w:rsidRPr="008957FD" w:rsidRDefault="00CC685C" w:rsidP="00CC685C">
      <w:pPr>
        <w:spacing w:before="120" w:after="120"/>
        <w:jc w:val="both"/>
      </w:pPr>
      <w:r w:rsidRPr="008957FD">
        <w:rPr>
          <w:lang w:eastAsia="fr-FR" w:bidi="fr-FR"/>
        </w:rPr>
        <w:t>Seule une analyse systématique et globale de ces processus peut révéler comment ces discriminations peuvent résulter de pratiques et de politiques de gestion de perso</w:t>
      </w:r>
      <w:r w:rsidRPr="008957FD">
        <w:rPr>
          <w:lang w:eastAsia="fr-FR" w:bidi="fr-FR"/>
        </w:rPr>
        <w:t>n</w:t>
      </w:r>
      <w:r w:rsidRPr="008957FD">
        <w:rPr>
          <w:lang w:eastAsia="fr-FR" w:bidi="fr-FR"/>
        </w:rPr>
        <w:t>nel apparemment « neutres », mais qui aboutissent en fait à maintenir les femmes vers certains types d'emplois, de filières, de ca</w:t>
      </w:r>
      <w:r w:rsidRPr="008957FD">
        <w:rPr>
          <w:lang w:eastAsia="fr-FR" w:bidi="fr-FR"/>
        </w:rPr>
        <w:t>r</w:t>
      </w:r>
      <w:r w:rsidRPr="008957FD">
        <w:rPr>
          <w:lang w:eastAsia="fr-FR" w:bidi="fr-FR"/>
        </w:rPr>
        <w:t>rières.</w:t>
      </w:r>
    </w:p>
    <w:p w14:paraId="162C894F" w14:textId="77777777" w:rsidR="00CC685C" w:rsidRPr="008957FD" w:rsidRDefault="00CC685C" w:rsidP="00CC685C">
      <w:pPr>
        <w:spacing w:before="120" w:after="120"/>
        <w:jc w:val="both"/>
      </w:pPr>
      <w:r w:rsidRPr="008957FD">
        <w:rPr>
          <w:lang w:eastAsia="fr-FR" w:bidi="fr-FR"/>
        </w:rPr>
        <w:t>En ce qui concerne l'évaluation de la place des femmes dans les polit</w:t>
      </w:r>
      <w:r w:rsidRPr="008957FD">
        <w:rPr>
          <w:lang w:eastAsia="fr-FR" w:bidi="fr-FR"/>
        </w:rPr>
        <w:t>i</w:t>
      </w:r>
      <w:r w:rsidRPr="008957FD">
        <w:rPr>
          <w:lang w:eastAsia="fr-FR" w:bidi="fr-FR"/>
        </w:rPr>
        <w:t>ques d’emploi et de gestion de personnel des entreprises, il ne semble pas, sur la base des éléments d'informations disponibles, que la plupart des e</w:t>
      </w:r>
      <w:r w:rsidRPr="008957FD">
        <w:rPr>
          <w:lang w:eastAsia="fr-FR" w:bidi="fr-FR"/>
        </w:rPr>
        <w:t>n</w:t>
      </w:r>
      <w:r w:rsidRPr="008957FD">
        <w:rPr>
          <w:lang w:eastAsia="fr-FR" w:bidi="fr-FR"/>
        </w:rPr>
        <w:t>treprises aient dépassé l'obligation légale pour faire du rapport un véritable outil de gestion ou d'audit des politiques soci</w:t>
      </w:r>
      <w:r w:rsidRPr="008957FD">
        <w:rPr>
          <w:lang w:eastAsia="fr-FR" w:bidi="fr-FR"/>
        </w:rPr>
        <w:t>a</w:t>
      </w:r>
      <w:r w:rsidRPr="008957FD">
        <w:rPr>
          <w:lang w:eastAsia="fr-FR" w:bidi="fr-FR"/>
        </w:rPr>
        <w:t>les.</w:t>
      </w:r>
    </w:p>
    <w:p w14:paraId="459C5FF5" w14:textId="77777777" w:rsidR="00CC685C" w:rsidRPr="008957FD" w:rsidRDefault="00CC685C" w:rsidP="00CC685C">
      <w:pPr>
        <w:spacing w:before="120" w:after="120"/>
        <w:jc w:val="both"/>
      </w:pPr>
      <w:r w:rsidRPr="008957FD">
        <w:rPr>
          <w:lang w:eastAsia="fr-FR" w:bidi="fr-FR"/>
        </w:rPr>
        <w:t>Le caractère souvent fragmentaire des informations, le refus d'aller au-delà du constat des différences entre la situation des salariés ma</w:t>
      </w:r>
      <w:r w:rsidRPr="008957FD">
        <w:rPr>
          <w:lang w:eastAsia="fr-FR" w:bidi="fr-FR"/>
        </w:rPr>
        <w:t>s</w:t>
      </w:r>
      <w:r w:rsidRPr="008957FD">
        <w:rPr>
          <w:lang w:eastAsia="fr-FR" w:bidi="fr-FR"/>
        </w:rPr>
        <w:t>culins et féminins pour envisager les discriminations dont les femmes pourraient être l'objet dans l'entreprise, l’invocation des contraintes du marché du travail — caractéristiques des emplois existants, form</w:t>
      </w:r>
      <w:r w:rsidRPr="008957FD">
        <w:rPr>
          <w:lang w:eastAsia="fr-FR" w:bidi="fr-FR"/>
        </w:rPr>
        <w:t>a</w:t>
      </w:r>
      <w:r w:rsidRPr="008957FD">
        <w:rPr>
          <w:lang w:eastAsia="fr-FR" w:bidi="fr-FR"/>
        </w:rPr>
        <w:t>tions actuellement obtenues par les femmes — pour rendre compte de la situation des femmes dans l'entr</w:t>
      </w:r>
      <w:r w:rsidRPr="008957FD">
        <w:rPr>
          <w:lang w:eastAsia="fr-FR" w:bidi="fr-FR"/>
        </w:rPr>
        <w:t>e</w:t>
      </w:r>
      <w:r w:rsidRPr="008957FD">
        <w:rPr>
          <w:lang w:eastAsia="fr-FR" w:bidi="fr-FR"/>
        </w:rPr>
        <w:t>prise, sont autant d'éléments qui indiquent que dans l'état actuel des choses, les entreprises résistent à l’obligation d'intégrer systématiquement une pr</w:t>
      </w:r>
      <w:r w:rsidRPr="008957FD">
        <w:rPr>
          <w:lang w:eastAsia="fr-FR" w:bidi="fr-FR"/>
        </w:rPr>
        <w:t>é</w:t>
      </w:r>
      <w:r w:rsidRPr="008957FD">
        <w:rPr>
          <w:lang w:eastAsia="fr-FR" w:bidi="fr-FR"/>
        </w:rPr>
        <w:t>occupation d'égalité professionnelle dans la trame de leurs décisions en m</w:t>
      </w:r>
      <w:r w:rsidRPr="008957FD">
        <w:rPr>
          <w:lang w:eastAsia="fr-FR" w:bidi="fr-FR"/>
        </w:rPr>
        <w:t>a</w:t>
      </w:r>
      <w:r w:rsidRPr="008957FD">
        <w:rPr>
          <w:lang w:eastAsia="fr-FR" w:bidi="fr-FR"/>
        </w:rPr>
        <w:t>tière d’emploi.</w:t>
      </w:r>
    </w:p>
    <w:p w14:paraId="1B1A260E" w14:textId="77777777" w:rsidR="00CC685C" w:rsidRPr="008957FD" w:rsidRDefault="00CC685C" w:rsidP="00CC685C">
      <w:pPr>
        <w:spacing w:before="120" w:after="120"/>
        <w:jc w:val="both"/>
      </w:pPr>
      <w:r w:rsidRPr="008957FD">
        <w:rPr>
          <w:lang w:eastAsia="fr-FR" w:bidi="fr-FR"/>
        </w:rPr>
        <w:t>Pourtant, pour une proportion non négligeable d'entre elles, le d</w:t>
      </w:r>
      <w:r w:rsidRPr="008957FD">
        <w:rPr>
          <w:lang w:eastAsia="fr-FR" w:bidi="fr-FR"/>
        </w:rPr>
        <w:t>é</w:t>
      </w:r>
      <w:r w:rsidRPr="008957FD">
        <w:rPr>
          <w:lang w:eastAsia="fr-FR" w:bidi="fr-FR"/>
        </w:rPr>
        <w:t>bat sur le rapport a été l’occasion de formuler des propositions d'a</w:t>
      </w:r>
      <w:r w:rsidRPr="008957FD">
        <w:rPr>
          <w:lang w:eastAsia="fr-FR" w:bidi="fr-FR"/>
        </w:rPr>
        <w:t>c</w:t>
      </w:r>
      <w:r w:rsidRPr="008957FD">
        <w:rPr>
          <w:lang w:eastAsia="fr-FR" w:bidi="fr-FR"/>
        </w:rPr>
        <w:t xml:space="preserve">tions et notamment </w:t>
      </w:r>
      <w:r w:rsidRPr="008957FD">
        <w:t xml:space="preserve">[161] </w:t>
      </w:r>
      <w:r w:rsidRPr="008957FD">
        <w:rPr>
          <w:lang w:eastAsia="fr-FR" w:bidi="fr-FR"/>
        </w:rPr>
        <w:t>d'actions de formation. La formation app</w:t>
      </w:r>
      <w:r w:rsidRPr="008957FD">
        <w:rPr>
          <w:lang w:eastAsia="fr-FR" w:bidi="fr-FR"/>
        </w:rPr>
        <w:t>a</w:t>
      </w:r>
      <w:r w:rsidRPr="008957FD">
        <w:rPr>
          <w:lang w:eastAsia="fr-FR" w:bidi="fr-FR"/>
        </w:rPr>
        <w:t>raissant ici un axe privilégié pour corriger les disparités en matière d'e</w:t>
      </w:r>
      <w:r w:rsidRPr="008957FD">
        <w:rPr>
          <w:lang w:eastAsia="fr-FR" w:bidi="fr-FR"/>
        </w:rPr>
        <w:t>m</w:t>
      </w:r>
      <w:r w:rsidRPr="008957FD">
        <w:rPr>
          <w:lang w:eastAsia="fr-FR" w:bidi="fr-FR"/>
        </w:rPr>
        <w:t>ploi féminin </w:t>
      </w:r>
      <w:r w:rsidRPr="008957FD">
        <w:rPr>
          <w:rStyle w:val="Appelnotedebasdep"/>
          <w:lang w:eastAsia="fr-FR" w:bidi="fr-FR"/>
        </w:rPr>
        <w:footnoteReference w:id="124"/>
      </w:r>
      <w:r w:rsidRPr="008957FD">
        <w:rPr>
          <w:lang w:eastAsia="fr-FR" w:bidi="fr-FR"/>
        </w:rPr>
        <w:t>.</w:t>
      </w:r>
    </w:p>
    <w:p w14:paraId="553297B7" w14:textId="77777777" w:rsidR="00CC685C" w:rsidRPr="008957FD" w:rsidRDefault="00CC685C" w:rsidP="00CC685C">
      <w:pPr>
        <w:spacing w:before="120" w:after="120"/>
        <w:jc w:val="both"/>
        <w:rPr>
          <w:lang w:eastAsia="fr-FR" w:bidi="fr-FR"/>
        </w:rPr>
      </w:pPr>
    </w:p>
    <w:p w14:paraId="10F31CE7" w14:textId="77777777" w:rsidR="00CC685C" w:rsidRPr="008957FD" w:rsidRDefault="00CC685C" w:rsidP="00CC685C">
      <w:pPr>
        <w:pStyle w:val="planche"/>
      </w:pPr>
      <w:r w:rsidRPr="008957FD">
        <w:rPr>
          <w:lang w:eastAsia="fr-FR" w:bidi="fr-FR"/>
        </w:rPr>
        <w:t>LES PLANS POUR</w:t>
      </w:r>
      <w:r w:rsidRPr="008957FD">
        <w:rPr>
          <w:lang w:eastAsia="fr-FR" w:bidi="fr-FR"/>
        </w:rPr>
        <w:br/>
        <w:t>L’ÉGALITÉ PROFESSIO</w:t>
      </w:r>
      <w:r w:rsidRPr="008957FD">
        <w:rPr>
          <w:lang w:eastAsia="fr-FR" w:bidi="fr-FR"/>
        </w:rPr>
        <w:t>N</w:t>
      </w:r>
      <w:r w:rsidRPr="008957FD">
        <w:rPr>
          <w:lang w:eastAsia="fr-FR" w:bidi="fr-FR"/>
        </w:rPr>
        <w:t>NELLE</w:t>
      </w:r>
    </w:p>
    <w:p w14:paraId="59A88017" w14:textId="77777777" w:rsidR="00CC685C" w:rsidRPr="008957FD" w:rsidRDefault="00CC685C" w:rsidP="00CC685C">
      <w:pPr>
        <w:spacing w:before="120" w:after="120"/>
        <w:jc w:val="both"/>
        <w:rPr>
          <w:lang w:eastAsia="fr-FR" w:bidi="fr-FR"/>
        </w:rPr>
      </w:pPr>
    </w:p>
    <w:p w14:paraId="3046D8B5" w14:textId="77777777" w:rsidR="00CC685C" w:rsidRPr="008957FD" w:rsidRDefault="00CC685C" w:rsidP="00CC685C">
      <w:pPr>
        <w:spacing w:before="120" w:after="120"/>
        <w:jc w:val="both"/>
      </w:pPr>
      <w:r w:rsidRPr="008957FD">
        <w:rPr>
          <w:lang w:eastAsia="fr-FR" w:bidi="fr-FR"/>
        </w:rPr>
        <w:t>Une quinzaine d'entreprises ont à ce jour négocié des plans d'égal</w:t>
      </w:r>
      <w:r w:rsidRPr="008957FD">
        <w:rPr>
          <w:lang w:eastAsia="fr-FR" w:bidi="fr-FR"/>
        </w:rPr>
        <w:t>i</w:t>
      </w:r>
      <w:r w:rsidRPr="008957FD">
        <w:rPr>
          <w:lang w:eastAsia="fr-FR" w:bidi="fr-FR"/>
        </w:rPr>
        <w:t>té </w:t>
      </w:r>
      <w:r w:rsidRPr="008957FD">
        <w:rPr>
          <w:rStyle w:val="Appelnotedebasdep"/>
          <w:lang w:eastAsia="fr-FR" w:bidi="fr-FR"/>
        </w:rPr>
        <w:footnoteReference w:id="125"/>
      </w:r>
      <w:r w:rsidRPr="008957FD">
        <w:rPr>
          <w:lang w:eastAsia="fr-FR" w:bidi="fr-FR"/>
        </w:rPr>
        <w:t>. Les mesures qu'elles préconisent peuvent se regrouper en deux grandes cat</w:t>
      </w:r>
      <w:r w:rsidRPr="008957FD">
        <w:rPr>
          <w:lang w:eastAsia="fr-FR" w:bidi="fr-FR"/>
        </w:rPr>
        <w:t>é</w:t>
      </w:r>
      <w:r w:rsidRPr="008957FD">
        <w:rPr>
          <w:lang w:eastAsia="fr-FR" w:bidi="fr-FR"/>
        </w:rPr>
        <w:t>gories :</w:t>
      </w:r>
    </w:p>
    <w:p w14:paraId="28F4763D" w14:textId="77777777" w:rsidR="00CC685C" w:rsidRPr="008957FD" w:rsidRDefault="00CC685C" w:rsidP="00CC685C">
      <w:pPr>
        <w:spacing w:before="120" w:after="120"/>
        <w:jc w:val="both"/>
        <w:rPr>
          <w:lang w:eastAsia="fr-FR" w:bidi="fr-FR"/>
        </w:rPr>
      </w:pPr>
    </w:p>
    <w:p w14:paraId="4568DDDF" w14:textId="77777777" w:rsidR="00CC685C" w:rsidRPr="008957FD" w:rsidRDefault="00CC685C" w:rsidP="00CC685C">
      <w:pPr>
        <w:spacing w:before="120" w:after="120"/>
        <w:jc w:val="both"/>
      </w:pPr>
      <w:r w:rsidRPr="008957FD">
        <w:rPr>
          <w:lang w:eastAsia="fr-FR" w:bidi="fr-FR"/>
        </w:rPr>
        <w:t>-</w:t>
      </w:r>
      <w:r w:rsidRPr="008957FD">
        <w:rPr>
          <w:lang w:eastAsia="fr-FR" w:bidi="fr-FR"/>
        </w:rPr>
        <w:tab/>
        <w:t>des actions qui visent la réalisation d'une égalité de traitement entre hommes et femmes et qui s'appuient sur des changements dans les procéd</w:t>
      </w:r>
      <w:r w:rsidRPr="008957FD">
        <w:rPr>
          <w:lang w:eastAsia="fr-FR" w:bidi="fr-FR"/>
        </w:rPr>
        <w:t>u</w:t>
      </w:r>
      <w:r w:rsidRPr="008957FD">
        <w:rPr>
          <w:lang w:eastAsia="fr-FR" w:bidi="fr-FR"/>
        </w:rPr>
        <w:t>res de gestion du personnel,</w:t>
      </w:r>
    </w:p>
    <w:p w14:paraId="63149A70" w14:textId="77777777" w:rsidR="00CC685C" w:rsidRPr="008957FD" w:rsidRDefault="00CC685C" w:rsidP="00CC685C">
      <w:pPr>
        <w:spacing w:before="120" w:after="120"/>
        <w:jc w:val="both"/>
      </w:pPr>
      <w:r w:rsidRPr="008957FD">
        <w:rPr>
          <w:lang w:eastAsia="fr-FR" w:bidi="fr-FR"/>
        </w:rPr>
        <w:t>-</w:t>
      </w:r>
      <w:r w:rsidRPr="008957FD">
        <w:rPr>
          <w:lang w:eastAsia="fr-FR" w:bidi="fr-FR"/>
        </w:rPr>
        <w:tab/>
        <w:t>des mesures prises au titre de l'égalité des chances qui sont ce</w:t>
      </w:r>
      <w:r w:rsidRPr="008957FD">
        <w:rPr>
          <w:lang w:eastAsia="fr-FR" w:bidi="fr-FR"/>
        </w:rPr>
        <w:t>n</w:t>
      </w:r>
      <w:r w:rsidRPr="008957FD">
        <w:rPr>
          <w:lang w:eastAsia="fr-FR" w:bidi="fr-FR"/>
        </w:rPr>
        <w:t>sées permettre aux femmes concernées de rattraper le retard accumulé, notamment en matière de form</w:t>
      </w:r>
      <w:r w:rsidRPr="008957FD">
        <w:rPr>
          <w:lang w:eastAsia="fr-FR" w:bidi="fr-FR"/>
        </w:rPr>
        <w:t>a</w:t>
      </w:r>
      <w:r w:rsidRPr="008957FD">
        <w:rPr>
          <w:lang w:eastAsia="fr-FR" w:bidi="fr-FR"/>
        </w:rPr>
        <w:t>tion </w:t>
      </w:r>
      <w:r w:rsidRPr="008957FD">
        <w:rPr>
          <w:rStyle w:val="Appelnotedebasdep"/>
          <w:lang w:eastAsia="fr-FR" w:bidi="fr-FR"/>
        </w:rPr>
        <w:footnoteReference w:id="126"/>
      </w:r>
      <w:r w:rsidRPr="008957FD">
        <w:rPr>
          <w:lang w:eastAsia="fr-FR" w:bidi="fr-FR"/>
        </w:rPr>
        <w:t>.</w:t>
      </w:r>
    </w:p>
    <w:p w14:paraId="2875A024" w14:textId="77777777" w:rsidR="00CC685C" w:rsidRPr="008957FD" w:rsidRDefault="00CC685C" w:rsidP="00CC685C">
      <w:pPr>
        <w:spacing w:before="120" w:after="120"/>
        <w:jc w:val="both"/>
        <w:rPr>
          <w:b/>
          <w:bCs/>
          <w:szCs w:val="28"/>
          <w:lang w:eastAsia="fr-FR" w:bidi="fr-FR"/>
        </w:rPr>
      </w:pPr>
    </w:p>
    <w:p w14:paraId="438D5CAB" w14:textId="77777777" w:rsidR="00CC685C" w:rsidRPr="008957FD" w:rsidRDefault="00CC685C" w:rsidP="00CC685C">
      <w:pPr>
        <w:pStyle w:val="a"/>
      </w:pPr>
      <w:r w:rsidRPr="008957FD">
        <w:t>Des changements visant</w:t>
      </w:r>
      <w:r w:rsidRPr="008957FD">
        <w:br/>
        <w:t>les procédures de gestion de personnel</w:t>
      </w:r>
    </w:p>
    <w:p w14:paraId="2128F2ED" w14:textId="77777777" w:rsidR="00CC685C" w:rsidRPr="008957FD" w:rsidRDefault="00CC685C" w:rsidP="00CC685C">
      <w:pPr>
        <w:spacing w:before="120" w:after="120"/>
        <w:jc w:val="both"/>
        <w:rPr>
          <w:lang w:eastAsia="fr-FR" w:bidi="fr-FR"/>
        </w:rPr>
      </w:pPr>
    </w:p>
    <w:p w14:paraId="3AFC29AB" w14:textId="77777777" w:rsidR="00CC685C" w:rsidRPr="008957FD" w:rsidRDefault="00CC685C" w:rsidP="00CC685C">
      <w:pPr>
        <w:spacing w:before="120" w:after="120"/>
        <w:jc w:val="both"/>
      </w:pPr>
      <w:r w:rsidRPr="008957FD">
        <w:rPr>
          <w:lang w:eastAsia="fr-FR" w:bidi="fr-FR"/>
        </w:rPr>
        <w:t>Dans cette optique, le plan d’égalité a plus pour obje</w:t>
      </w:r>
      <w:r w:rsidRPr="008957FD">
        <w:rPr>
          <w:lang w:eastAsia="fr-FR" w:bidi="fr-FR"/>
        </w:rPr>
        <w:t>c</w:t>
      </w:r>
      <w:r w:rsidRPr="008957FD">
        <w:rPr>
          <w:lang w:eastAsia="fr-FR" w:bidi="fr-FR"/>
        </w:rPr>
        <w:t>tif de définir un cadre à la gestion du personnel en rapp</w:t>
      </w:r>
      <w:r w:rsidRPr="008957FD">
        <w:rPr>
          <w:lang w:eastAsia="fr-FR" w:bidi="fr-FR"/>
        </w:rPr>
        <w:t>e</w:t>
      </w:r>
      <w:r w:rsidRPr="008957FD">
        <w:rPr>
          <w:lang w:eastAsia="fr-FR" w:bidi="fr-FR"/>
        </w:rPr>
        <w:t>lant à la fois les principes et les moyens d'une plus grande égalité de traitement entre les femmes et les hommes.</w:t>
      </w:r>
    </w:p>
    <w:p w14:paraId="76D7481B" w14:textId="77777777" w:rsidR="00CC685C" w:rsidRPr="008957FD" w:rsidRDefault="00CC685C" w:rsidP="00CC685C">
      <w:pPr>
        <w:spacing w:before="120" w:after="120"/>
        <w:jc w:val="both"/>
      </w:pPr>
      <w:r w:rsidRPr="008957FD">
        <w:rPr>
          <w:lang w:eastAsia="fr-FR" w:bidi="fr-FR"/>
        </w:rPr>
        <w:t>Par exemple, dans le domaine du recrutement : lancer une enquête pour déterminer les points de blocage éve</w:t>
      </w:r>
      <w:r w:rsidRPr="008957FD">
        <w:rPr>
          <w:lang w:eastAsia="fr-FR" w:bidi="fr-FR"/>
        </w:rPr>
        <w:t>n</w:t>
      </w:r>
      <w:r w:rsidRPr="008957FD">
        <w:rPr>
          <w:lang w:eastAsia="fr-FR" w:bidi="fr-FR"/>
        </w:rPr>
        <w:t>tuels à des recrutements féminins, s'assurer que les cand</w:t>
      </w:r>
      <w:r w:rsidRPr="008957FD">
        <w:rPr>
          <w:lang w:eastAsia="fr-FR" w:bidi="fr-FR"/>
        </w:rPr>
        <w:t>i</w:t>
      </w:r>
      <w:r w:rsidRPr="008957FD">
        <w:rPr>
          <w:lang w:eastAsia="fr-FR" w:bidi="fr-FR"/>
        </w:rPr>
        <w:t>datures masculines et féminines sont considérées avec la même attention, veiller à ce que les niveaux de r</w:t>
      </w:r>
      <w:r w:rsidRPr="008957FD">
        <w:rPr>
          <w:lang w:eastAsia="fr-FR" w:bidi="fr-FR"/>
        </w:rPr>
        <w:t>e</w:t>
      </w:r>
      <w:r w:rsidRPr="008957FD">
        <w:rPr>
          <w:lang w:eastAsia="fr-FR" w:bidi="fr-FR"/>
        </w:rPr>
        <w:t>crutement, de qualification et de salaire, soient identiques pour les hommes et pour les femmes à égalité de compétence et de qualific</w:t>
      </w:r>
      <w:r w:rsidRPr="008957FD">
        <w:rPr>
          <w:lang w:eastAsia="fr-FR" w:bidi="fr-FR"/>
        </w:rPr>
        <w:t>a</w:t>
      </w:r>
      <w:r w:rsidRPr="008957FD">
        <w:rPr>
          <w:lang w:eastAsia="fr-FR" w:bidi="fr-FR"/>
        </w:rPr>
        <w:t>tion.</w:t>
      </w:r>
    </w:p>
    <w:p w14:paraId="3BF61C7C" w14:textId="77777777" w:rsidR="00CC685C" w:rsidRPr="008957FD" w:rsidRDefault="00CC685C" w:rsidP="00CC685C">
      <w:pPr>
        <w:spacing w:before="120" w:after="120"/>
        <w:jc w:val="both"/>
      </w:pPr>
      <w:r w:rsidRPr="008957FD">
        <w:rPr>
          <w:lang w:eastAsia="fr-FR" w:bidi="fr-FR"/>
        </w:rPr>
        <w:t>Dans le domaine de la carrière : faire réaliser une analyse de fon</w:t>
      </w:r>
      <w:r w:rsidRPr="008957FD">
        <w:rPr>
          <w:lang w:eastAsia="fr-FR" w:bidi="fr-FR"/>
        </w:rPr>
        <w:t>c</w:t>
      </w:r>
      <w:r w:rsidRPr="008957FD">
        <w:rPr>
          <w:lang w:eastAsia="fr-FR" w:bidi="fr-FR"/>
        </w:rPr>
        <w:t>tion permettant de s'assurer qu'il y a une adéqu</w:t>
      </w:r>
      <w:r w:rsidRPr="008957FD">
        <w:rPr>
          <w:lang w:eastAsia="fr-FR" w:bidi="fr-FR"/>
        </w:rPr>
        <w:t>a</w:t>
      </w:r>
      <w:r w:rsidRPr="008957FD">
        <w:rPr>
          <w:lang w:eastAsia="fr-FR" w:bidi="fr-FR"/>
        </w:rPr>
        <w:t xml:space="preserve">tion entre le contenu du travail et </w:t>
      </w:r>
      <w:r w:rsidRPr="008957FD">
        <w:t xml:space="preserve">[162] </w:t>
      </w:r>
      <w:r w:rsidRPr="008957FD">
        <w:rPr>
          <w:lang w:eastAsia="fr-FR" w:bidi="fr-FR"/>
        </w:rPr>
        <w:t>l'échelon hiérarchique, s’assurer que le nombre de propositions d’avancement concernant les femmes soit conforme à leur proportion dans l’unité, à compétence, à qualification et à fon</w:t>
      </w:r>
      <w:r w:rsidRPr="008957FD">
        <w:rPr>
          <w:lang w:eastAsia="fr-FR" w:bidi="fr-FR"/>
        </w:rPr>
        <w:t>c</w:t>
      </w:r>
      <w:r w:rsidRPr="008957FD">
        <w:rPr>
          <w:lang w:eastAsia="fr-FR" w:bidi="fr-FR"/>
        </w:rPr>
        <w:t>tion équivalentes.</w:t>
      </w:r>
    </w:p>
    <w:p w14:paraId="6BAF9171" w14:textId="77777777" w:rsidR="00CC685C" w:rsidRPr="008957FD" w:rsidRDefault="00CC685C" w:rsidP="00CC685C">
      <w:pPr>
        <w:spacing w:before="120" w:after="120"/>
        <w:jc w:val="both"/>
      </w:pPr>
      <w:r w:rsidRPr="008957FD">
        <w:rPr>
          <w:lang w:eastAsia="fr-FR" w:bidi="fr-FR"/>
        </w:rPr>
        <w:t>Dans le domaine de la formation : amener le personnel féminin à bénéf</w:t>
      </w:r>
      <w:r w:rsidRPr="008957FD">
        <w:rPr>
          <w:lang w:eastAsia="fr-FR" w:bidi="fr-FR"/>
        </w:rPr>
        <w:t>i</w:t>
      </w:r>
      <w:r w:rsidRPr="008957FD">
        <w:rPr>
          <w:lang w:eastAsia="fr-FR" w:bidi="fr-FR"/>
        </w:rPr>
        <w:t>cier d'un nombre d'heures de formation équivalent à celui du personnel masculin, identifier les a</w:t>
      </w:r>
      <w:r w:rsidRPr="008957FD">
        <w:rPr>
          <w:lang w:eastAsia="fr-FR" w:bidi="fr-FR"/>
        </w:rPr>
        <w:t>c</w:t>
      </w:r>
      <w:r w:rsidRPr="008957FD">
        <w:rPr>
          <w:lang w:eastAsia="fr-FR" w:bidi="fr-FR"/>
        </w:rPr>
        <w:t>tions de formation nécessaires à l'adaptation à de nouvelles qualifications.</w:t>
      </w:r>
    </w:p>
    <w:p w14:paraId="496B986E" w14:textId="77777777" w:rsidR="00CC685C" w:rsidRPr="008957FD" w:rsidRDefault="00CC685C" w:rsidP="00CC685C">
      <w:pPr>
        <w:spacing w:before="120" w:after="120"/>
        <w:jc w:val="both"/>
      </w:pPr>
      <w:r w:rsidRPr="008957FD">
        <w:rPr>
          <w:lang w:eastAsia="fr-FR" w:bidi="fr-FR"/>
        </w:rPr>
        <w:t>L'objectif est donc ici de corriger des procédures qui à différentes étapes de la carrière des femmes peuvent constituer pour elles des lieux de discr</w:t>
      </w:r>
      <w:r w:rsidRPr="008957FD">
        <w:rPr>
          <w:lang w:eastAsia="fr-FR" w:bidi="fr-FR"/>
        </w:rPr>
        <w:t>i</w:t>
      </w:r>
      <w:r w:rsidRPr="008957FD">
        <w:rPr>
          <w:lang w:eastAsia="fr-FR" w:bidi="fr-FR"/>
        </w:rPr>
        <w:t>mination indirecte. Si ces mesures ne sont pas assorties d'objectifs chiffrés ou d'actions précises, elles ne modifieront pas les chances de promotion ou de qualification des femmes quand le retard accumulé les a maintenues trop longtemps dans des postes qui n'év</w:t>
      </w:r>
      <w:r w:rsidRPr="008957FD">
        <w:rPr>
          <w:lang w:eastAsia="fr-FR" w:bidi="fr-FR"/>
        </w:rPr>
        <w:t>o</w:t>
      </w:r>
      <w:r w:rsidRPr="008957FD">
        <w:rPr>
          <w:lang w:eastAsia="fr-FR" w:bidi="fr-FR"/>
        </w:rPr>
        <w:t>luent pas.</w:t>
      </w:r>
    </w:p>
    <w:p w14:paraId="3FC3A1E2" w14:textId="77777777" w:rsidR="00CC685C" w:rsidRPr="008957FD" w:rsidRDefault="00CC685C" w:rsidP="00CC685C">
      <w:pPr>
        <w:pStyle w:val="a"/>
      </w:pPr>
      <w:r w:rsidRPr="008957FD">
        <w:br w:type="page"/>
      </w:r>
    </w:p>
    <w:p w14:paraId="4F26207C" w14:textId="77777777" w:rsidR="00CC685C" w:rsidRPr="008957FD" w:rsidRDefault="00CC685C" w:rsidP="00CC685C">
      <w:pPr>
        <w:pStyle w:val="a"/>
      </w:pPr>
      <w:r w:rsidRPr="008957FD">
        <w:t>Des programmes de formation permettant aux femmes</w:t>
      </w:r>
      <w:r w:rsidRPr="008957FD">
        <w:br/>
        <w:t>d'acquérir une qualification supplémentaire</w:t>
      </w:r>
    </w:p>
    <w:p w14:paraId="04B91688" w14:textId="77777777" w:rsidR="00CC685C" w:rsidRPr="008957FD" w:rsidRDefault="00CC685C" w:rsidP="00CC685C">
      <w:pPr>
        <w:spacing w:before="120" w:after="120"/>
        <w:jc w:val="both"/>
        <w:rPr>
          <w:lang w:eastAsia="fr-FR" w:bidi="fr-FR"/>
        </w:rPr>
      </w:pPr>
    </w:p>
    <w:p w14:paraId="4BA21EF2" w14:textId="77777777" w:rsidR="00CC685C" w:rsidRPr="008957FD" w:rsidRDefault="00CC685C" w:rsidP="00CC685C">
      <w:pPr>
        <w:spacing w:before="120" w:after="120"/>
        <w:jc w:val="both"/>
      </w:pPr>
      <w:r w:rsidRPr="008957FD">
        <w:rPr>
          <w:lang w:eastAsia="fr-FR" w:bidi="fr-FR"/>
        </w:rPr>
        <w:t>Ces mesures visent à organiser des actions de form</w:t>
      </w:r>
      <w:r w:rsidRPr="008957FD">
        <w:rPr>
          <w:lang w:eastAsia="fr-FR" w:bidi="fr-FR"/>
        </w:rPr>
        <w:t>a</w:t>
      </w:r>
      <w:r w:rsidRPr="008957FD">
        <w:rPr>
          <w:lang w:eastAsia="fr-FR" w:bidi="fr-FR"/>
        </w:rPr>
        <w:t>tion destinées à des femmes bloquées dans leur carrière pour leur permettre de rattr</w:t>
      </w:r>
      <w:r w:rsidRPr="008957FD">
        <w:rPr>
          <w:lang w:eastAsia="fr-FR" w:bidi="fr-FR"/>
        </w:rPr>
        <w:t>a</w:t>
      </w:r>
      <w:r w:rsidRPr="008957FD">
        <w:rPr>
          <w:lang w:eastAsia="fr-FR" w:bidi="fr-FR"/>
        </w:rPr>
        <w:t>per le r</w:t>
      </w:r>
      <w:r w:rsidRPr="008957FD">
        <w:rPr>
          <w:lang w:eastAsia="fr-FR" w:bidi="fr-FR"/>
        </w:rPr>
        <w:t>e</w:t>
      </w:r>
      <w:r w:rsidRPr="008957FD">
        <w:rPr>
          <w:lang w:eastAsia="fr-FR" w:bidi="fr-FR"/>
        </w:rPr>
        <w:t>tard accumulé, retard qu'elles n'auraient pas pu rattraper en suivant simpl</w:t>
      </w:r>
      <w:r w:rsidRPr="008957FD">
        <w:rPr>
          <w:lang w:eastAsia="fr-FR" w:bidi="fr-FR"/>
        </w:rPr>
        <w:t>e</w:t>
      </w:r>
      <w:r w:rsidRPr="008957FD">
        <w:rPr>
          <w:lang w:eastAsia="fr-FR" w:bidi="fr-FR"/>
        </w:rPr>
        <w:t>ment le processus logique de leur carrière.</w:t>
      </w:r>
    </w:p>
    <w:p w14:paraId="258A04F4" w14:textId="77777777" w:rsidR="00CC685C" w:rsidRPr="008957FD" w:rsidRDefault="00CC685C" w:rsidP="00CC685C">
      <w:pPr>
        <w:spacing w:before="120" w:after="120"/>
        <w:jc w:val="both"/>
      </w:pPr>
      <w:r w:rsidRPr="008957FD">
        <w:rPr>
          <w:lang w:eastAsia="fr-FR" w:bidi="fr-FR"/>
        </w:rPr>
        <w:t>Par exemple dans la banque S..., les mesures décidées après nég</w:t>
      </w:r>
      <w:r w:rsidRPr="008957FD">
        <w:rPr>
          <w:lang w:eastAsia="fr-FR" w:bidi="fr-FR"/>
        </w:rPr>
        <w:t>o</w:t>
      </w:r>
      <w:r w:rsidRPr="008957FD">
        <w:rPr>
          <w:lang w:eastAsia="fr-FR" w:bidi="fr-FR"/>
        </w:rPr>
        <w:t>ciation avec les partenaires sociaux s'organisent autour de trois axes :</w:t>
      </w:r>
    </w:p>
    <w:p w14:paraId="3AECD2B7" w14:textId="77777777" w:rsidR="00CC685C" w:rsidRPr="008957FD" w:rsidRDefault="00CC685C" w:rsidP="00CC685C">
      <w:pPr>
        <w:ind w:left="1080" w:hanging="360"/>
        <w:jc w:val="both"/>
        <w:rPr>
          <w:lang w:eastAsia="fr-FR" w:bidi="fr-FR"/>
        </w:rPr>
      </w:pPr>
    </w:p>
    <w:p w14:paraId="2A5C9AA9" w14:textId="77777777" w:rsidR="00CC685C" w:rsidRPr="008957FD" w:rsidRDefault="00CC685C" w:rsidP="00CC685C">
      <w:pPr>
        <w:ind w:left="1080" w:hanging="360"/>
        <w:jc w:val="both"/>
      </w:pPr>
      <w:r w:rsidRPr="008957FD">
        <w:rPr>
          <w:lang w:eastAsia="fr-FR" w:bidi="fr-FR"/>
        </w:rPr>
        <w:t>-</w:t>
      </w:r>
      <w:r w:rsidRPr="008957FD">
        <w:rPr>
          <w:lang w:eastAsia="fr-FR" w:bidi="fr-FR"/>
        </w:rPr>
        <w:tab/>
        <w:t>la correction des inégalités de salaire,</w:t>
      </w:r>
    </w:p>
    <w:p w14:paraId="3DA6199D" w14:textId="77777777" w:rsidR="00CC685C" w:rsidRPr="008957FD" w:rsidRDefault="00CC685C" w:rsidP="00CC685C">
      <w:pPr>
        <w:ind w:left="1080" w:hanging="360"/>
        <w:jc w:val="both"/>
      </w:pPr>
      <w:r w:rsidRPr="008957FD">
        <w:rPr>
          <w:lang w:eastAsia="fr-FR" w:bidi="fr-FR"/>
        </w:rPr>
        <w:t>-</w:t>
      </w:r>
      <w:r w:rsidRPr="008957FD">
        <w:rPr>
          <w:lang w:eastAsia="fr-FR" w:bidi="fr-FR"/>
        </w:rPr>
        <w:tab/>
        <w:t>la promotion interne des femmes,</w:t>
      </w:r>
    </w:p>
    <w:p w14:paraId="28317C2C" w14:textId="77777777" w:rsidR="00CC685C" w:rsidRPr="008957FD" w:rsidRDefault="00CC685C" w:rsidP="00CC685C">
      <w:pPr>
        <w:ind w:left="1080" w:hanging="360"/>
        <w:jc w:val="both"/>
      </w:pPr>
      <w:r w:rsidRPr="008957FD">
        <w:rPr>
          <w:lang w:eastAsia="fr-FR" w:bidi="fr-FR"/>
        </w:rPr>
        <w:t>-</w:t>
      </w:r>
      <w:r w:rsidRPr="008957FD">
        <w:rPr>
          <w:lang w:eastAsia="fr-FR" w:bidi="fr-FR"/>
        </w:rPr>
        <w:tab/>
        <w:t>la formation de femmes employées et gradées pour leur perme</w:t>
      </w:r>
      <w:r w:rsidRPr="008957FD">
        <w:rPr>
          <w:lang w:eastAsia="fr-FR" w:bidi="fr-FR"/>
        </w:rPr>
        <w:t>t</w:t>
      </w:r>
      <w:r w:rsidRPr="008957FD">
        <w:rPr>
          <w:lang w:eastAsia="fr-FR" w:bidi="fr-FR"/>
        </w:rPr>
        <w:t>tre d’accéder à des postes d'encadrement.</w:t>
      </w:r>
    </w:p>
    <w:p w14:paraId="0D755930" w14:textId="77777777" w:rsidR="00CC685C" w:rsidRPr="008957FD" w:rsidRDefault="00CC685C" w:rsidP="00CC685C">
      <w:pPr>
        <w:ind w:left="1080" w:hanging="360"/>
        <w:jc w:val="both"/>
        <w:rPr>
          <w:lang w:eastAsia="fr-FR" w:bidi="fr-FR"/>
        </w:rPr>
      </w:pPr>
    </w:p>
    <w:p w14:paraId="69EB3890" w14:textId="77777777" w:rsidR="00CC685C" w:rsidRPr="008957FD" w:rsidRDefault="00CC685C" w:rsidP="00CC685C">
      <w:pPr>
        <w:spacing w:before="120" w:after="120"/>
        <w:jc w:val="both"/>
      </w:pPr>
      <w:r w:rsidRPr="008957FD">
        <w:rPr>
          <w:lang w:eastAsia="fr-FR" w:bidi="fr-FR"/>
        </w:rPr>
        <w:t>Dans l’entreprise N..., le plan d'égalité comprenait trois objectifs dont le principal concerne la formation :</w:t>
      </w:r>
    </w:p>
    <w:p w14:paraId="7FE5DA01" w14:textId="77777777" w:rsidR="00CC685C" w:rsidRPr="008957FD" w:rsidRDefault="00CC685C" w:rsidP="00CC685C">
      <w:pPr>
        <w:ind w:left="1080" w:hanging="360"/>
        <w:jc w:val="both"/>
        <w:rPr>
          <w:lang w:eastAsia="fr-FR" w:bidi="fr-FR"/>
        </w:rPr>
      </w:pPr>
    </w:p>
    <w:p w14:paraId="2FE95592" w14:textId="77777777" w:rsidR="00CC685C" w:rsidRPr="008957FD" w:rsidRDefault="00CC685C" w:rsidP="00CC685C">
      <w:pPr>
        <w:ind w:left="1080" w:hanging="360"/>
        <w:jc w:val="both"/>
        <w:rPr>
          <w:lang w:eastAsia="fr-FR" w:bidi="fr-FR"/>
        </w:rPr>
      </w:pPr>
      <w:r w:rsidRPr="008957FD">
        <w:rPr>
          <w:lang w:eastAsia="fr-FR" w:bidi="fr-FR"/>
        </w:rPr>
        <w:t>-</w:t>
      </w:r>
      <w:r w:rsidRPr="008957FD">
        <w:rPr>
          <w:lang w:eastAsia="fr-FR" w:bidi="fr-FR"/>
        </w:rPr>
        <w:tab/>
        <w:t>l'équité de statut pour le personnel féminin ouvrier et e</w:t>
      </w:r>
      <w:r w:rsidRPr="008957FD">
        <w:rPr>
          <w:lang w:eastAsia="fr-FR" w:bidi="fr-FR"/>
        </w:rPr>
        <w:t>m</w:t>
      </w:r>
      <w:r w:rsidRPr="008957FD">
        <w:rPr>
          <w:lang w:eastAsia="fr-FR" w:bidi="fr-FR"/>
        </w:rPr>
        <w:t>ployé, pour vérifier la conformité de la qualification avec le contenu du po</w:t>
      </w:r>
      <w:r w:rsidRPr="008957FD">
        <w:rPr>
          <w:lang w:eastAsia="fr-FR" w:bidi="fr-FR"/>
        </w:rPr>
        <w:t>s</w:t>
      </w:r>
      <w:r w:rsidRPr="008957FD">
        <w:rPr>
          <w:lang w:eastAsia="fr-FR" w:bidi="fr-FR"/>
        </w:rPr>
        <w:t>te,</w:t>
      </w:r>
    </w:p>
    <w:p w14:paraId="25848999" w14:textId="77777777" w:rsidR="00CC685C" w:rsidRPr="008957FD" w:rsidRDefault="00CC685C" w:rsidP="00CC685C">
      <w:pPr>
        <w:ind w:left="1080" w:hanging="360"/>
        <w:jc w:val="both"/>
        <w:rPr>
          <w:lang w:eastAsia="fr-FR" w:bidi="fr-FR"/>
        </w:rPr>
      </w:pPr>
      <w:r w:rsidRPr="008957FD">
        <w:rPr>
          <w:lang w:eastAsia="fr-FR" w:bidi="fr-FR"/>
        </w:rPr>
        <w:t>-</w:t>
      </w:r>
      <w:r w:rsidRPr="008957FD">
        <w:rPr>
          <w:lang w:eastAsia="fr-FR" w:bidi="fr-FR"/>
        </w:rPr>
        <w:tab/>
        <w:t>la prise en compte dans le recrutement des disparités existant dans l'e</w:t>
      </w:r>
      <w:r w:rsidRPr="008957FD">
        <w:rPr>
          <w:lang w:eastAsia="fr-FR" w:bidi="fr-FR"/>
        </w:rPr>
        <w:t>n</w:t>
      </w:r>
      <w:r w:rsidRPr="008957FD">
        <w:rPr>
          <w:lang w:eastAsia="fr-FR" w:bidi="fr-FR"/>
        </w:rPr>
        <w:t>treprise au profit des hommes,</w:t>
      </w:r>
    </w:p>
    <w:p w14:paraId="689F77F7" w14:textId="77777777" w:rsidR="00CC685C" w:rsidRPr="008957FD" w:rsidRDefault="00CC685C" w:rsidP="00CC685C">
      <w:pPr>
        <w:ind w:left="1080" w:hanging="360"/>
        <w:jc w:val="both"/>
        <w:rPr>
          <w:lang w:eastAsia="fr-FR" w:bidi="fr-FR"/>
        </w:rPr>
      </w:pPr>
      <w:r w:rsidRPr="008957FD">
        <w:rPr>
          <w:lang w:eastAsia="fr-FR" w:bidi="fr-FR"/>
        </w:rPr>
        <w:t>-</w:t>
      </w:r>
      <w:r w:rsidRPr="008957FD">
        <w:rPr>
          <w:lang w:eastAsia="fr-FR" w:bidi="fr-FR"/>
        </w:rPr>
        <w:tab/>
        <w:t>la formation professionnelle d'une centaine d'ouvrières sp</w:t>
      </w:r>
      <w:r w:rsidRPr="008957FD">
        <w:rPr>
          <w:lang w:eastAsia="fr-FR" w:bidi="fr-FR"/>
        </w:rPr>
        <w:t>é</w:t>
      </w:r>
      <w:r w:rsidRPr="008957FD">
        <w:rPr>
          <w:lang w:eastAsia="fr-FR" w:bidi="fr-FR"/>
        </w:rPr>
        <w:t>cialisées pour leur permettre d'accéder à la filière d'o</w:t>
      </w:r>
      <w:r w:rsidRPr="008957FD">
        <w:rPr>
          <w:lang w:eastAsia="fr-FR" w:bidi="fr-FR"/>
        </w:rPr>
        <w:t>u</w:t>
      </w:r>
      <w:r w:rsidRPr="008957FD">
        <w:rPr>
          <w:lang w:eastAsia="fr-FR" w:bidi="fr-FR"/>
        </w:rPr>
        <w:t>vrier professionnel.</w:t>
      </w:r>
    </w:p>
    <w:p w14:paraId="48CA2036" w14:textId="77777777" w:rsidR="00CC685C" w:rsidRPr="008957FD" w:rsidRDefault="00CC685C" w:rsidP="00CC685C">
      <w:pPr>
        <w:ind w:left="1080" w:hanging="360"/>
        <w:jc w:val="both"/>
        <w:rPr>
          <w:lang w:eastAsia="fr-FR" w:bidi="fr-FR"/>
        </w:rPr>
      </w:pPr>
    </w:p>
    <w:p w14:paraId="0D429D86" w14:textId="77777777" w:rsidR="00CC685C" w:rsidRPr="008957FD" w:rsidRDefault="00CC685C" w:rsidP="00CC685C">
      <w:pPr>
        <w:spacing w:before="120" w:after="120"/>
        <w:jc w:val="both"/>
      </w:pPr>
      <w:r w:rsidRPr="008957FD">
        <w:rPr>
          <w:lang w:eastAsia="fr-FR" w:bidi="fr-FR"/>
        </w:rPr>
        <w:t>Ce type d'action constitue une garantie de promotion pour les femmes concernées. Par contre, elle ne concerne qu’un petit nombre de femmes dont on espère qu'elles pourront s'adapter aux contraintes d'une carrière ou d’un poste plus qualifié. Certes, ce groupe pilote peut avoir vertu d’exemple pour d'autres et ainsi produire un effet d'entraînement. Mais il n'en reste pas moins qu'en tant que telle, l'a</w:t>
      </w:r>
      <w:r w:rsidRPr="008957FD">
        <w:rPr>
          <w:lang w:eastAsia="fr-FR" w:bidi="fr-FR"/>
        </w:rPr>
        <w:t>c</w:t>
      </w:r>
      <w:r w:rsidRPr="008957FD">
        <w:rPr>
          <w:lang w:eastAsia="fr-FR" w:bidi="fr-FR"/>
        </w:rPr>
        <w:t>tion ne vise pas à corriger l'ensemble des pr</w:t>
      </w:r>
      <w:r w:rsidRPr="008957FD">
        <w:rPr>
          <w:lang w:eastAsia="fr-FR" w:bidi="fr-FR"/>
        </w:rPr>
        <w:t>o</w:t>
      </w:r>
      <w:r w:rsidRPr="008957FD">
        <w:rPr>
          <w:lang w:eastAsia="fr-FR" w:bidi="fr-FR"/>
        </w:rPr>
        <w:t xml:space="preserve">cédures qui reproduiront </w:t>
      </w:r>
      <w:r w:rsidRPr="008957FD">
        <w:t xml:space="preserve"> [163] </w:t>
      </w:r>
      <w:r w:rsidRPr="008957FD">
        <w:rPr>
          <w:lang w:eastAsia="fr-FR" w:bidi="fr-FR"/>
        </w:rPr>
        <w:t>des handicaps pour les femmes, que ce soit au niveau du recr</w:t>
      </w:r>
      <w:r w:rsidRPr="008957FD">
        <w:rPr>
          <w:lang w:eastAsia="fr-FR" w:bidi="fr-FR"/>
        </w:rPr>
        <w:t>u</w:t>
      </w:r>
      <w:r w:rsidRPr="008957FD">
        <w:rPr>
          <w:lang w:eastAsia="fr-FR" w:bidi="fr-FR"/>
        </w:rPr>
        <w:t>tement, de la formation ou de la promotion.</w:t>
      </w:r>
    </w:p>
    <w:p w14:paraId="4FA1D25B" w14:textId="77777777" w:rsidR="00CC685C" w:rsidRPr="008957FD" w:rsidRDefault="00CC685C" w:rsidP="00CC685C">
      <w:pPr>
        <w:spacing w:before="120" w:after="120"/>
        <w:jc w:val="both"/>
        <w:rPr>
          <w:lang w:eastAsia="fr-FR" w:bidi="fr-FR"/>
        </w:rPr>
      </w:pPr>
    </w:p>
    <w:p w14:paraId="0E0FBB23" w14:textId="77777777" w:rsidR="00CC685C" w:rsidRPr="008957FD" w:rsidRDefault="00CC685C" w:rsidP="00CC685C">
      <w:pPr>
        <w:pStyle w:val="planche"/>
      </w:pPr>
      <w:r w:rsidRPr="008957FD">
        <w:rPr>
          <w:lang w:eastAsia="fr-FR" w:bidi="fr-FR"/>
        </w:rPr>
        <w:t>LES OBJECTIFS POURSUIVIS</w:t>
      </w:r>
      <w:r w:rsidRPr="008957FD">
        <w:rPr>
          <w:lang w:eastAsia="fr-FR" w:bidi="fr-FR"/>
        </w:rPr>
        <w:br/>
        <w:t>PAR LES ENTREPRISES AYANT</w:t>
      </w:r>
      <w:r w:rsidRPr="008957FD">
        <w:rPr>
          <w:lang w:eastAsia="fr-FR" w:bidi="fr-FR"/>
        </w:rPr>
        <w:br/>
        <w:t>MIS EN OE</w:t>
      </w:r>
      <w:r w:rsidRPr="008957FD">
        <w:rPr>
          <w:lang w:eastAsia="fr-FR" w:bidi="fr-FR"/>
        </w:rPr>
        <w:t>U</w:t>
      </w:r>
      <w:r w:rsidRPr="008957FD">
        <w:rPr>
          <w:lang w:eastAsia="fr-FR" w:bidi="fr-FR"/>
        </w:rPr>
        <w:t>VRE DES PLANS</w:t>
      </w:r>
      <w:r w:rsidRPr="008957FD">
        <w:rPr>
          <w:lang w:eastAsia="fr-FR" w:bidi="fr-FR"/>
        </w:rPr>
        <w:br/>
        <w:t>POUR L'ÉGALITÉ PROFESSIONNE</w:t>
      </w:r>
      <w:r w:rsidRPr="008957FD">
        <w:rPr>
          <w:lang w:eastAsia="fr-FR" w:bidi="fr-FR"/>
        </w:rPr>
        <w:t>L</w:t>
      </w:r>
      <w:r w:rsidRPr="008957FD">
        <w:rPr>
          <w:lang w:eastAsia="fr-FR" w:bidi="fr-FR"/>
        </w:rPr>
        <w:t>LE</w:t>
      </w:r>
    </w:p>
    <w:p w14:paraId="0C8AEB89" w14:textId="77777777" w:rsidR="00CC685C" w:rsidRPr="008957FD" w:rsidRDefault="00CC685C" w:rsidP="00CC685C">
      <w:pPr>
        <w:spacing w:before="120" w:after="120"/>
        <w:jc w:val="both"/>
        <w:rPr>
          <w:lang w:eastAsia="fr-FR" w:bidi="fr-FR"/>
        </w:rPr>
      </w:pPr>
    </w:p>
    <w:p w14:paraId="487A94A0" w14:textId="77777777" w:rsidR="00CC685C" w:rsidRPr="008957FD" w:rsidRDefault="00CC685C" w:rsidP="00CC685C">
      <w:pPr>
        <w:spacing w:before="120" w:after="120"/>
        <w:jc w:val="both"/>
      </w:pPr>
      <w:r w:rsidRPr="008957FD">
        <w:rPr>
          <w:lang w:eastAsia="fr-FR" w:bidi="fr-FR"/>
        </w:rPr>
        <w:t>Cinq orientations dominantes se dessinent quant aux objectifs poursuivis par les entreprises à travers les plans d’égalité </w:t>
      </w:r>
      <w:r w:rsidRPr="008957FD">
        <w:rPr>
          <w:rStyle w:val="Appelnotedebasdep"/>
          <w:lang w:eastAsia="fr-FR" w:bidi="fr-FR"/>
        </w:rPr>
        <w:footnoteReference w:id="127"/>
      </w:r>
      <w:r w:rsidRPr="008957FD">
        <w:rPr>
          <w:lang w:eastAsia="fr-FR" w:bidi="fr-FR"/>
        </w:rPr>
        <w:t> :</w:t>
      </w:r>
    </w:p>
    <w:p w14:paraId="21A49E43" w14:textId="77777777" w:rsidR="00CC685C" w:rsidRPr="008957FD" w:rsidRDefault="00CC685C" w:rsidP="00CC685C">
      <w:pPr>
        <w:ind w:left="1080" w:hanging="360"/>
        <w:jc w:val="both"/>
        <w:rPr>
          <w:lang w:eastAsia="fr-FR" w:bidi="fr-FR"/>
        </w:rPr>
      </w:pPr>
    </w:p>
    <w:p w14:paraId="4358258A" w14:textId="77777777" w:rsidR="00CC685C" w:rsidRPr="008957FD" w:rsidRDefault="00CC685C" w:rsidP="00CC685C">
      <w:pPr>
        <w:ind w:left="1080" w:hanging="360"/>
        <w:jc w:val="both"/>
        <w:rPr>
          <w:lang w:eastAsia="fr-FR" w:bidi="fr-FR"/>
        </w:rPr>
      </w:pPr>
      <w:r w:rsidRPr="008957FD">
        <w:rPr>
          <w:lang w:eastAsia="fr-FR" w:bidi="fr-FR"/>
        </w:rPr>
        <w:t>-</w:t>
      </w:r>
      <w:r w:rsidRPr="008957FD">
        <w:rPr>
          <w:lang w:eastAsia="fr-FR" w:bidi="fr-FR"/>
        </w:rPr>
        <w:tab/>
        <w:t>une recherche de légitimité,</w:t>
      </w:r>
    </w:p>
    <w:p w14:paraId="27A4F7A0" w14:textId="77777777" w:rsidR="00CC685C" w:rsidRPr="008957FD" w:rsidRDefault="00CC685C" w:rsidP="00CC685C">
      <w:pPr>
        <w:ind w:left="1080" w:hanging="360"/>
        <w:jc w:val="both"/>
        <w:rPr>
          <w:lang w:eastAsia="fr-FR" w:bidi="fr-FR"/>
        </w:rPr>
      </w:pPr>
      <w:r w:rsidRPr="008957FD">
        <w:rPr>
          <w:lang w:eastAsia="fr-FR" w:bidi="fr-FR"/>
        </w:rPr>
        <w:t>-</w:t>
      </w:r>
      <w:r w:rsidRPr="008957FD">
        <w:rPr>
          <w:lang w:eastAsia="fr-FR" w:bidi="fr-FR"/>
        </w:rPr>
        <w:tab/>
        <w:t>une recherche d’efficacité économique,</w:t>
      </w:r>
    </w:p>
    <w:p w14:paraId="7EBC7C74" w14:textId="77777777" w:rsidR="00CC685C" w:rsidRPr="008957FD" w:rsidRDefault="00CC685C" w:rsidP="00CC685C">
      <w:pPr>
        <w:ind w:left="1080" w:hanging="360"/>
        <w:jc w:val="both"/>
        <w:rPr>
          <w:lang w:eastAsia="fr-FR" w:bidi="fr-FR"/>
        </w:rPr>
      </w:pPr>
      <w:r w:rsidRPr="008957FD">
        <w:rPr>
          <w:lang w:eastAsia="fr-FR" w:bidi="fr-FR"/>
        </w:rPr>
        <w:t>-</w:t>
      </w:r>
      <w:r w:rsidRPr="008957FD">
        <w:rPr>
          <w:lang w:eastAsia="fr-FR" w:bidi="fr-FR"/>
        </w:rPr>
        <w:tab/>
        <w:t>l’évolution de la culture de l’entreprise,</w:t>
      </w:r>
    </w:p>
    <w:p w14:paraId="1FFF6B59" w14:textId="77777777" w:rsidR="00CC685C" w:rsidRPr="008957FD" w:rsidRDefault="00CC685C" w:rsidP="00CC685C">
      <w:pPr>
        <w:ind w:left="1080" w:hanging="360"/>
        <w:jc w:val="both"/>
        <w:rPr>
          <w:lang w:eastAsia="fr-FR" w:bidi="fr-FR"/>
        </w:rPr>
      </w:pPr>
      <w:r w:rsidRPr="008957FD">
        <w:rPr>
          <w:lang w:eastAsia="fr-FR" w:bidi="fr-FR"/>
        </w:rPr>
        <w:t>-</w:t>
      </w:r>
      <w:r w:rsidRPr="008957FD">
        <w:rPr>
          <w:lang w:eastAsia="fr-FR" w:bidi="fr-FR"/>
        </w:rPr>
        <w:tab/>
        <w:t>l’intégration de la question de l’emploi des femmes dans le d</w:t>
      </w:r>
      <w:r w:rsidRPr="008957FD">
        <w:rPr>
          <w:lang w:eastAsia="fr-FR" w:bidi="fr-FR"/>
        </w:rPr>
        <w:t>é</w:t>
      </w:r>
      <w:r w:rsidRPr="008957FD">
        <w:rPr>
          <w:lang w:eastAsia="fr-FR" w:bidi="fr-FR"/>
        </w:rPr>
        <w:t>bat social,</w:t>
      </w:r>
    </w:p>
    <w:p w14:paraId="24C5FCE4" w14:textId="77777777" w:rsidR="00CC685C" w:rsidRPr="008957FD" w:rsidRDefault="00CC685C" w:rsidP="00CC685C">
      <w:pPr>
        <w:ind w:left="1080" w:hanging="360"/>
        <w:jc w:val="both"/>
        <w:rPr>
          <w:lang w:eastAsia="fr-FR" w:bidi="fr-FR"/>
        </w:rPr>
      </w:pPr>
      <w:r w:rsidRPr="008957FD">
        <w:rPr>
          <w:lang w:eastAsia="fr-FR" w:bidi="fr-FR"/>
        </w:rPr>
        <w:t>-</w:t>
      </w:r>
      <w:r w:rsidRPr="008957FD">
        <w:rPr>
          <w:lang w:eastAsia="fr-FR" w:bidi="fr-FR"/>
        </w:rPr>
        <w:tab/>
        <w:t>l’utilisation de la formation pour sélectionner les femmes les plus aptes à progresser dans l’entreprise.</w:t>
      </w:r>
    </w:p>
    <w:p w14:paraId="5A837C36" w14:textId="77777777" w:rsidR="00CC685C" w:rsidRPr="008957FD" w:rsidRDefault="00CC685C" w:rsidP="00CC685C">
      <w:pPr>
        <w:ind w:left="1080" w:hanging="360"/>
        <w:jc w:val="both"/>
        <w:rPr>
          <w:lang w:eastAsia="fr-FR" w:bidi="fr-FR"/>
        </w:rPr>
      </w:pPr>
    </w:p>
    <w:p w14:paraId="0141051A" w14:textId="77777777" w:rsidR="00CC685C" w:rsidRPr="008957FD" w:rsidRDefault="00CC685C" w:rsidP="00CC685C">
      <w:pPr>
        <w:pStyle w:val="a"/>
      </w:pPr>
      <w:r w:rsidRPr="008957FD">
        <w:t>Une recherche de légitimité accrue auprès de l'environnement, des pa</w:t>
      </w:r>
      <w:r w:rsidRPr="008957FD">
        <w:t>r</w:t>
      </w:r>
      <w:r w:rsidRPr="008957FD">
        <w:t>tenaires sociaux et des femmes elles-mêmes</w:t>
      </w:r>
    </w:p>
    <w:p w14:paraId="366D75FC" w14:textId="77777777" w:rsidR="00CC685C" w:rsidRPr="008957FD" w:rsidRDefault="00CC685C" w:rsidP="00CC685C">
      <w:pPr>
        <w:spacing w:before="120" w:after="120"/>
        <w:jc w:val="both"/>
        <w:rPr>
          <w:lang w:eastAsia="fr-FR" w:bidi="fr-FR"/>
        </w:rPr>
      </w:pPr>
    </w:p>
    <w:p w14:paraId="20541F97" w14:textId="77777777" w:rsidR="00CC685C" w:rsidRPr="008957FD" w:rsidRDefault="00CC685C" w:rsidP="00CC685C">
      <w:pPr>
        <w:spacing w:before="120" w:after="120"/>
        <w:jc w:val="both"/>
      </w:pPr>
      <w:r w:rsidRPr="008957FD">
        <w:rPr>
          <w:lang w:eastAsia="fr-FR" w:bidi="fr-FR"/>
        </w:rPr>
        <w:t>C'est le cas notamment d'entreprises publiques qui ayant depuis longtemps pratiqué une politique contractuelle active et pris en com</w:t>
      </w:r>
      <w:r w:rsidRPr="008957FD">
        <w:rPr>
          <w:lang w:eastAsia="fr-FR" w:bidi="fr-FR"/>
        </w:rPr>
        <w:t>p</w:t>
      </w:r>
      <w:r w:rsidRPr="008957FD">
        <w:rPr>
          <w:lang w:eastAsia="fr-FR" w:bidi="fr-FR"/>
        </w:rPr>
        <w:t>te les pr</w:t>
      </w:r>
      <w:r w:rsidRPr="008957FD">
        <w:rPr>
          <w:lang w:eastAsia="fr-FR" w:bidi="fr-FR"/>
        </w:rPr>
        <w:t>o</w:t>
      </w:r>
      <w:r w:rsidRPr="008957FD">
        <w:rPr>
          <w:lang w:eastAsia="fr-FR" w:bidi="fr-FR"/>
        </w:rPr>
        <w:t>blèmes posés par la « spécificité » de l'emploi féminin — congé de maternité, garde d'enfants malades, etc. — sont déso</w:t>
      </w:r>
      <w:r w:rsidRPr="008957FD">
        <w:rPr>
          <w:lang w:eastAsia="fr-FR" w:bidi="fr-FR"/>
        </w:rPr>
        <w:t>r</w:t>
      </w:r>
      <w:r w:rsidRPr="008957FD">
        <w:rPr>
          <w:lang w:eastAsia="fr-FR" w:bidi="fr-FR"/>
        </w:rPr>
        <w:t>mais concernées par l'intégration du thème de l'égalité professionnelle d</w:t>
      </w:r>
      <w:r w:rsidRPr="008957FD">
        <w:rPr>
          <w:lang w:eastAsia="fr-FR" w:bidi="fr-FR"/>
        </w:rPr>
        <w:t>e</w:t>
      </w:r>
      <w:r w:rsidRPr="008957FD">
        <w:rPr>
          <w:lang w:eastAsia="fr-FR" w:bidi="fr-FR"/>
        </w:rPr>
        <w:t>venu, de par l'intervention du législateur, l'un des thèmes légitimes du débat social.</w:t>
      </w:r>
    </w:p>
    <w:p w14:paraId="564C9708" w14:textId="77777777" w:rsidR="00CC685C" w:rsidRPr="008957FD" w:rsidRDefault="00CC685C" w:rsidP="00CC685C">
      <w:pPr>
        <w:pStyle w:val="Grillecouleur-Accent1"/>
        <w:rPr>
          <w:lang w:eastAsia="fr-FR" w:bidi="fr-FR"/>
        </w:rPr>
      </w:pPr>
    </w:p>
    <w:p w14:paraId="534AEA11" w14:textId="77777777" w:rsidR="00CC685C" w:rsidRPr="008957FD" w:rsidRDefault="00CC685C" w:rsidP="00CC685C">
      <w:pPr>
        <w:pStyle w:val="Grillecouleur-Accent1"/>
      </w:pPr>
      <w:r w:rsidRPr="008957FD">
        <w:rPr>
          <w:lang w:eastAsia="fr-FR" w:bidi="fr-FR"/>
        </w:rPr>
        <w:t>Pourquoi un plan d'égalité ici... ? Parce qu'on est une entreprise nation</w:t>
      </w:r>
      <w:r w:rsidRPr="008957FD">
        <w:rPr>
          <w:lang w:eastAsia="fr-FR" w:bidi="fr-FR"/>
        </w:rPr>
        <w:t>a</w:t>
      </w:r>
      <w:r w:rsidRPr="008957FD">
        <w:rPr>
          <w:lang w:eastAsia="fr-FR" w:bidi="fr-FR"/>
        </w:rPr>
        <w:t>le... il fallait faire quelque chose dans ce sens là... on a toujours été en avance en terme de politique contractuelle. Les partenaires sociaux n'a</w:t>
      </w:r>
      <w:r w:rsidRPr="008957FD">
        <w:rPr>
          <w:lang w:eastAsia="fr-FR" w:bidi="fr-FR"/>
        </w:rPr>
        <w:t>u</w:t>
      </w:r>
      <w:r w:rsidRPr="008957FD">
        <w:rPr>
          <w:lang w:eastAsia="fr-FR" w:bidi="fr-FR"/>
        </w:rPr>
        <w:t>raient pas compris qu'on ne le fasse pas... puisqu'on parlait de l'égalité pr</w:t>
      </w:r>
      <w:r w:rsidRPr="008957FD">
        <w:rPr>
          <w:lang w:eastAsia="fr-FR" w:bidi="fr-FR"/>
        </w:rPr>
        <w:t>o</w:t>
      </w:r>
      <w:r w:rsidRPr="008957FD">
        <w:rPr>
          <w:lang w:eastAsia="fr-FR" w:bidi="fr-FR"/>
        </w:rPr>
        <w:t>fessionnelle au niveau du gouvernement... il fallait donc qu'on en parle dans une entreprise comme la nôtre...</w:t>
      </w:r>
    </w:p>
    <w:p w14:paraId="7C02780C" w14:textId="77777777" w:rsidR="00CC685C" w:rsidRPr="008957FD" w:rsidRDefault="00CC685C" w:rsidP="00CC685C">
      <w:pPr>
        <w:pStyle w:val="Grillecouleur-Accent1"/>
        <w:rPr>
          <w:lang w:eastAsia="fr-FR" w:bidi="fr-FR"/>
        </w:rPr>
      </w:pPr>
    </w:p>
    <w:p w14:paraId="05C45774" w14:textId="77777777" w:rsidR="00CC685C" w:rsidRPr="008957FD" w:rsidRDefault="00CC685C" w:rsidP="00CC685C">
      <w:pPr>
        <w:spacing w:before="120" w:after="120"/>
        <w:jc w:val="both"/>
      </w:pPr>
      <w:r w:rsidRPr="008957FD">
        <w:rPr>
          <w:lang w:eastAsia="fr-FR" w:bidi="fr-FR"/>
        </w:rPr>
        <w:t>Il s'agit ici de reconnaître que l'entreprise a un rôle à jouer en tant qu'acteur social dans la mise en œuvre de l'égalité professionnelle te</w:t>
      </w:r>
      <w:r w:rsidRPr="008957FD">
        <w:rPr>
          <w:lang w:eastAsia="fr-FR" w:bidi="fr-FR"/>
        </w:rPr>
        <w:t>l</w:t>
      </w:r>
      <w:r w:rsidRPr="008957FD">
        <w:rPr>
          <w:lang w:eastAsia="fr-FR" w:bidi="fr-FR"/>
        </w:rPr>
        <w:t>le qu'elle est définie par le législateur, et donc de définir un cadre de principes à une ge</w:t>
      </w:r>
      <w:r w:rsidRPr="008957FD">
        <w:rPr>
          <w:lang w:eastAsia="fr-FR" w:bidi="fr-FR"/>
        </w:rPr>
        <w:t>s</w:t>
      </w:r>
      <w:r w:rsidRPr="008957FD">
        <w:rPr>
          <w:lang w:eastAsia="fr-FR" w:bidi="fr-FR"/>
        </w:rPr>
        <w:t xml:space="preserve">tion du </w:t>
      </w:r>
      <w:r w:rsidRPr="008957FD">
        <w:t xml:space="preserve">[164] </w:t>
      </w:r>
      <w:r w:rsidRPr="008957FD">
        <w:rPr>
          <w:lang w:eastAsia="fr-FR" w:bidi="fr-FR"/>
        </w:rPr>
        <w:t>personnel plus équitable notamment en matière de recrutement, a</w:t>
      </w:r>
      <w:r w:rsidRPr="008957FD">
        <w:rPr>
          <w:lang w:eastAsia="fr-FR" w:bidi="fr-FR"/>
        </w:rPr>
        <w:t>c</w:t>
      </w:r>
      <w:r w:rsidRPr="008957FD">
        <w:rPr>
          <w:lang w:eastAsia="fr-FR" w:bidi="fr-FR"/>
        </w:rPr>
        <w:t>cès aux emplois, promotion, formation.</w:t>
      </w:r>
    </w:p>
    <w:p w14:paraId="585BB09D" w14:textId="77777777" w:rsidR="00CC685C" w:rsidRPr="008957FD" w:rsidRDefault="00CC685C" w:rsidP="00CC685C">
      <w:pPr>
        <w:spacing w:before="120" w:after="120"/>
        <w:jc w:val="both"/>
        <w:rPr>
          <w:lang w:eastAsia="fr-FR" w:bidi="fr-FR"/>
        </w:rPr>
      </w:pPr>
    </w:p>
    <w:p w14:paraId="50936F12" w14:textId="77777777" w:rsidR="00CC685C" w:rsidRPr="008957FD" w:rsidRDefault="00CC685C" w:rsidP="00CC685C">
      <w:pPr>
        <w:pStyle w:val="a"/>
      </w:pPr>
      <w:r w:rsidRPr="008957FD">
        <w:t>Une recherche pragmatique d'efficacité économique</w:t>
      </w:r>
      <w:r w:rsidRPr="008957FD">
        <w:br/>
        <w:t>et de meilleure utilisation des ressources humaines dispon</w:t>
      </w:r>
      <w:r w:rsidRPr="008957FD">
        <w:t>i</w:t>
      </w:r>
      <w:r w:rsidRPr="008957FD">
        <w:t>bles</w:t>
      </w:r>
    </w:p>
    <w:p w14:paraId="4318DEEE" w14:textId="77777777" w:rsidR="00CC685C" w:rsidRPr="008957FD" w:rsidRDefault="00CC685C" w:rsidP="00CC685C">
      <w:pPr>
        <w:spacing w:before="120" w:after="120"/>
        <w:jc w:val="both"/>
        <w:rPr>
          <w:lang w:eastAsia="fr-FR" w:bidi="fr-FR"/>
        </w:rPr>
      </w:pPr>
    </w:p>
    <w:p w14:paraId="2C2D1EB0" w14:textId="77777777" w:rsidR="00CC685C" w:rsidRPr="008957FD" w:rsidRDefault="00CC685C" w:rsidP="00CC685C">
      <w:pPr>
        <w:spacing w:before="120" w:after="120"/>
        <w:jc w:val="both"/>
      </w:pPr>
      <w:r w:rsidRPr="008957FD">
        <w:rPr>
          <w:lang w:eastAsia="fr-FR" w:bidi="fr-FR"/>
        </w:rPr>
        <w:t>Il s'agit ici d’intégrer les actions prévues par les plans dans une p</w:t>
      </w:r>
      <w:r w:rsidRPr="008957FD">
        <w:rPr>
          <w:lang w:eastAsia="fr-FR" w:bidi="fr-FR"/>
        </w:rPr>
        <w:t>o</w:t>
      </w:r>
      <w:r w:rsidRPr="008957FD">
        <w:rPr>
          <w:lang w:eastAsia="fr-FR" w:bidi="fr-FR"/>
        </w:rPr>
        <w:t>litique d'évolution des qualifications chez un personnel féminin maj</w:t>
      </w:r>
      <w:r w:rsidRPr="008957FD">
        <w:rPr>
          <w:lang w:eastAsia="fr-FR" w:bidi="fr-FR"/>
        </w:rPr>
        <w:t>o</w:t>
      </w:r>
      <w:r w:rsidRPr="008957FD">
        <w:rPr>
          <w:lang w:eastAsia="fr-FR" w:bidi="fr-FR"/>
        </w:rPr>
        <w:t>ritaire et peu qualifié.</w:t>
      </w:r>
    </w:p>
    <w:p w14:paraId="59FF11B0" w14:textId="77777777" w:rsidR="00CC685C" w:rsidRPr="008957FD" w:rsidRDefault="00CC685C" w:rsidP="00CC685C">
      <w:pPr>
        <w:spacing w:before="120" w:after="120"/>
        <w:jc w:val="both"/>
      </w:pPr>
      <w:r w:rsidRPr="008957FD">
        <w:rPr>
          <w:lang w:eastAsia="fr-FR" w:bidi="fr-FR"/>
        </w:rPr>
        <w:t>Chez M... (10 000 salariés), une concurrence internationale très v</w:t>
      </w:r>
      <w:r w:rsidRPr="008957FD">
        <w:rPr>
          <w:lang w:eastAsia="fr-FR" w:bidi="fr-FR"/>
        </w:rPr>
        <w:t>i</w:t>
      </w:r>
      <w:r w:rsidRPr="008957FD">
        <w:rPr>
          <w:lang w:eastAsia="fr-FR" w:bidi="fr-FR"/>
        </w:rPr>
        <w:t>ve rendait nécessaire une orientation vers des produits de haute tec</w:t>
      </w:r>
      <w:r w:rsidRPr="008957FD">
        <w:rPr>
          <w:lang w:eastAsia="fr-FR" w:bidi="fr-FR"/>
        </w:rPr>
        <w:t>h</w:t>
      </w:r>
      <w:r w:rsidRPr="008957FD">
        <w:rPr>
          <w:lang w:eastAsia="fr-FR" w:bidi="fr-FR"/>
        </w:rPr>
        <w:t>nologie — passer du moulin à lég</w:t>
      </w:r>
      <w:r w:rsidRPr="008957FD">
        <w:rPr>
          <w:lang w:eastAsia="fr-FR" w:bidi="fr-FR"/>
        </w:rPr>
        <w:t>u</w:t>
      </w:r>
      <w:r w:rsidRPr="008957FD">
        <w:rPr>
          <w:lang w:eastAsia="fr-FR" w:bidi="fr-FR"/>
        </w:rPr>
        <w:t>mes au four à micro-ondes — une amélioration de la qualité des produits, et une modernisation de la production à travers l'a</w:t>
      </w:r>
      <w:r w:rsidRPr="008957FD">
        <w:rPr>
          <w:lang w:eastAsia="fr-FR" w:bidi="fr-FR"/>
        </w:rPr>
        <w:t>u</w:t>
      </w:r>
      <w:r w:rsidRPr="008957FD">
        <w:rPr>
          <w:lang w:eastAsia="fr-FR" w:bidi="fr-FR"/>
        </w:rPr>
        <w:t>tomatisation des tâches.</w:t>
      </w:r>
    </w:p>
    <w:p w14:paraId="29567F48" w14:textId="77777777" w:rsidR="00CC685C" w:rsidRPr="008957FD" w:rsidRDefault="00CC685C" w:rsidP="00CC685C">
      <w:pPr>
        <w:spacing w:before="120" w:after="120"/>
        <w:jc w:val="both"/>
      </w:pPr>
      <w:r w:rsidRPr="008957FD">
        <w:rPr>
          <w:lang w:eastAsia="fr-FR" w:bidi="fr-FR"/>
        </w:rPr>
        <w:t>À la S... (250 salariés), entreprise de conditionnement de champ</w:t>
      </w:r>
      <w:r w:rsidRPr="008957FD">
        <w:rPr>
          <w:lang w:eastAsia="fr-FR" w:bidi="fr-FR"/>
        </w:rPr>
        <w:t>i</w:t>
      </w:r>
      <w:r w:rsidRPr="008957FD">
        <w:rPr>
          <w:lang w:eastAsia="fr-FR" w:bidi="fr-FR"/>
        </w:rPr>
        <w:t>gnons, 75 pour cent de l'effectif salarié est constitué de femmes OS ou manœuvres. Le secteur de l'agro-alimentaire ayant accumulé un r</w:t>
      </w:r>
      <w:r w:rsidRPr="008957FD">
        <w:rPr>
          <w:lang w:eastAsia="fr-FR" w:bidi="fr-FR"/>
        </w:rPr>
        <w:t>e</w:t>
      </w:r>
      <w:r w:rsidRPr="008957FD">
        <w:rPr>
          <w:lang w:eastAsia="fr-FR" w:bidi="fr-FR"/>
        </w:rPr>
        <w:t>tard très important sur le plan des qualifications, l'évolution des pr</w:t>
      </w:r>
      <w:r w:rsidRPr="008957FD">
        <w:rPr>
          <w:lang w:eastAsia="fr-FR" w:bidi="fr-FR"/>
        </w:rPr>
        <w:t>o</w:t>
      </w:r>
      <w:r w:rsidRPr="008957FD">
        <w:rPr>
          <w:lang w:eastAsia="fr-FR" w:bidi="fr-FR"/>
        </w:rPr>
        <w:t>cédés de fabrication (biotechnologies) et celle des processus de pr</w:t>
      </w:r>
      <w:r w:rsidRPr="008957FD">
        <w:rPr>
          <w:lang w:eastAsia="fr-FR" w:bidi="fr-FR"/>
        </w:rPr>
        <w:t>o</w:t>
      </w:r>
      <w:r w:rsidRPr="008957FD">
        <w:rPr>
          <w:lang w:eastAsia="fr-FR" w:bidi="fr-FR"/>
        </w:rPr>
        <w:t>duction par l'introduction massive de l’automatisation rendent indi</w:t>
      </w:r>
      <w:r w:rsidRPr="008957FD">
        <w:rPr>
          <w:lang w:eastAsia="fr-FR" w:bidi="fr-FR"/>
        </w:rPr>
        <w:t>s</w:t>
      </w:r>
      <w:r w:rsidRPr="008957FD">
        <w:rPr>
          <w:lang w:eastAsia="fr-FR" w:bidi="fr-FR"/>
        </w:rPr>
        <w:t>pensable l'amélioration de la qualification du perso</w:t>
      </w:r>
      <w:r w:rsidRPr="008957FD">
        <w:rPr>
          <w:lang w:eastAsia="fr-FR" w:bidi="fr-FR"/>
        </w:rPr>
        <w:t>n</w:t>
      </w:r>
      <w:r w:rsidRPr="008957FD">
        <w:rPr>
          <w:lang w:eastAsia="fr-FR" w:bidi="fr-FR"/>
        </w:rPr>
        <w:t>nel.</w:t>
      </w:r>
    </w:p>
    <w:p w14:paraId="765DA7AC" w14:textId="77777777" w:rsidR="00CC685C" w:rsidRPr="008957FD" w:rsidRDefault="00CC685C" w:rsidP="00CC685C">
      <w:pPr>
        <w:spacing w:before="120" w:after="120"/>
        <w:jc w:val="both"/>
      </w:pPr>
      <w:r w:rsidRPr="008957FD">
        <w:rPr>
          <w:lang w:eastAsia="fr-FR" w:bidi="fr-FR"/>
        </w:rPr>
        <w:t>Le plan d'égalité constitue donc l’outil d’évolution « d'une popul</w:t>
      </w:r>
      <w:r w:rsidRPr="008957FD">
        <w:rPr>
          <w:lang w:eastAsia="fr-FR" w:bidi="fr-FR"/>
        </w:rPr>
        <w:t>a</w:t>
      </w:r>
      <w:r w:rsidRPr="008957FD">
        <w:rPr>
          <w:lang w:eastAsia="fr-FR" w:bidi="fr-FR"/>
        </w:rPr>
        <w:t>tion féminine particulièrement menacée... et mal préparée à la mode</w:t>
      </w:r>
      <w:r w:rsidRPr="008957FD">
        <w:rPr>
          <w:lang w:eastAsia="fr-FR" w:bidi="fr-FR"/>
        </w:rPr>
        <w:t>r</w:t>
      </w:r>
      <w:r w:rsidRPr="008957FD">
        <w:rPr>
          <w:lang w:eastAsia="fr-FR" w:bidi="fr-FR"/>
        </w:rPr>
        <w:t>nisation d'un secteur dans lequel elle occupe pourtant une place esse</w:t>
      </w:r>
      <w:r w:rsidRPr="008957FD">
        <w:rPr>
          <w:lang w:eastAsia="fr-FR" w:bidi="fr-FR"/>
        </w:rPr>
        <w:t>n</w:t>
      </w:r>
      <w:r w:rsidRPr="008957FD">
        <w:rPr>
          <w:lang w:eastAsia="fr-FR" w:bidi="fr-FR"/>
        </w:rPr>
        <w:t>tielle ».</w:t>
      </w:r>
    </w:p>
    <w:p w14:paraId="01F66C5F" w14:textId="77777777" w:rsidR="00CC685C" w:rsidRPr="008957FD" w:rsidRDefault="00CC685C" w:rsidP="00CC685C">
      <w:pPr>
        <w:spacing w:before="120" w:after="120"/>
        <w:jc w:val="both"/>
      </w:pPr>
      <w:r w:rsidRPr="008957FD">
        <w:rPr>
          <w:lang w:eastAsia="fr-FR" w:bidi="fr-FR"/>
        </w:rPr>
        <w:t xml:space="preserve">Chez </w:t>
      </w:r>
      <w:r w:rsidRPr="008957FD">
        <w:rPr>
          <w:bCs/>
        </w:rPr>
        <w:t>B...</w:t>
      </w:r>
      <w:r w:rsidRPr="008957FD">
        <w:rPr>
          <w:b/>
          <w:bCs/>
        </w:rPr>
        <w:t xml:space="preserve"> </w:t>
      </w:r>
      <w:r w:rsidRPr="008957FD">
        <w:rPr>
          <w:lang w:eastAsia="fr-FR" w:bidi="fr-FR"/>
        </w:rPr>
        <w:t>(3 269 salariés), où sont fabriqués des ordinateurs de moyenne et grande puissance, les 2/3 du perso</w:t>
      </w:r>
      <w:r w:rsidRPr="008957FD">
        <w:rPr>
          <w:lang w:eastAsia="fr-FR" w:bidi="fr-FR"/>
        </w:rPr>
        <w:t>n</w:t>
      </w:r>
      <w:r w:rsidRPr="008957FD">
        <w:rPr>
          <w:lang w:eastAsia="fr-FR" w:bidi="fr-FR"/>
        </w:rPr>
        <w:t>nel féminin sont situés dans les plus bas niveaux de qualification. L'introduction très rapide de nouvelles techn</w:t>
      </w:r>
      <w:r w:rsidRPr="008957FD">
        <w:rPr>
          <w:lang w:eastAsia="fr-FR" w:bidi="fr-FR"/>
        </w:rPr>
        <w:t>i</w:t>
      </w:r>
      <w:r w:rsidRPr="008957FD">
        <w:rPr>
          <w:lang w:eastAsia="fr-FR" w:bidi="fr-FR"/>
        </w:rPr>
        <w:t>ques de production (robotique, CAO), modifie le contenu des postes de tr</w:t>
      </w:r>
      <w:r w:rsidRPr="008957FD">
        <w:rPr>
          <w:lang w:eastAsia="fr-FR" w:bidi="fr-FR"/>
        </w:rPr>
        <w:t>a</w:t>
      </w:r>
      <w:r w:rsidRPr="008957FD">
        <w:rPr>
          <w:lang w:eastAsia="fr-FR" w:bidi="fr-FR"/>
        </w:rPr>
        <w:t>vail et réduit le besoin en main-d'oeuvre peu qualifiée. « Le plan pour l’égalité est une démarche volontariste pour rendre polyvalente une popul</w:t>
      </w:r>
      <w:r w:rsidRPr="008957FD">
        <w:rPr>
          <w:lang w:eastAsia="fr-FR" w:bidi="fr-FR"/>
        </w:rPr>
        <w:t>a</w:t>
      </w:r>
      <w:r w:rsidRPr="008957FD">
        <w:rPr>
          <w:lang w:eastAsia="fr-FR" w:bidi="fr-FR"/>
        </w:rPr>
        <w:t>tion ouvrière mieux qualifiée qui sera désormais capable d’assurer la conduite et l'entretien de premier n</w:t>
      </w:r>
      <w:r w:rsidRPr="008957FD">
        <w:rPr>
          <w:lang w:eastAsia="fr-FR" w:bidi="fr-FR"/>
        </w:rPr>
        <w:t>i</w:t>
      </w:r>
      <w:r w:rsidRPr="008957FD">
        <w:rPr>
          <w:lang w:eastAsia="fr-FR" w:bidi="fr-FR"/>
        </w:rPr>
        <w:t>veau de la machine ».</w:t>
      </w:r>
    </w:p>
    <w:p w14:paraId="65A827CA" w14:textId="77777777" w:rsidR="00CC685C" w:rsidRPr="008957FD" w:rsidRDefault="00CC685C" w:rsidP="00CC685C">
      <w:pPr>
        <w:spacing w:before="120" w:after="120"/>
        <w:jc w:val="both"/>
      </w:pPr>
      <w:r w:rsidRPr="008957FD">
        <w:rPr>
          <w:lang w:eastAsia="fr-FR" w:bidi="fr-FR"/>
        </w:rPr>
        <w:t>Chez R... (563 salariés), seul fabricant européen de machines à tr</w:t>
      </w:r>
      <w:r w:rsidRPr="008957FD">
        <w:rPr>
          <w:lang w:eastAsia="fr-FR" w:bidi="fr-FR"/>
        </w:rPr>
        <w:t>i</w:t>
      </w:r>
      <w:r w:rsidRPr="008957FD">
        <w:rPr>
          <w:lang w:eastAsia="fr-FR" w:bidi="fr-FR"/>
        </w:rPr>
        <w:t>coter, la production se fait en séries importantes avec un emploi o</w:t>
      </w:r>
      <w:r w:rsidRPr="008957FD">
        <w:rPr>
          <w:lang w:eastAsia="fr-FR" w:bidi="fr-FR"/>
        </w:rPr>
        <w:t>u</w:t>
      </w:r>
      <w:r w:rsidRPr="008957FD">
        <w:rPr>
          <w:lang w:eastAsia="fr-FR" w:bidi="fr-FR"/>
        </w:rPr>
        <w:t>vrier peu qual</w:t>
      </w:r>
      <w:r w:rsidRPr="008957FD">
        <w:rPr>
          <w:lang w:eastAsia="fr-FR" w:bidi="fr-FR"/>
        </w:rPr>
        <w:t>i</w:t>
      </w:r>
      <w:r w:rsidRPr="008957FD">
        <w:rPr>
          <w:lang w:eastAsia="fr-FR" w:bidi="fr-FR"/>
        </w:rPr>
        <w:t>fié presqu'exclusivement féminin. Une recherche de qualité croissante pour faire face à une concurrence japonaise impo</w:t>
      </w:r>
      <w:r w:rsidRPr="008957FD">
        <w:rPr>
          <w:lang w:eastAsia="fr-FR" w:bidi="fr-FR"/>
        </w:rPr>
        <w:t>r</w:t>
      </w:r>
      <w:r w:rsidRPr="008957FD">
        <w:rPr>
          <w:lang w:eastAsia="fr-FR" w:bidi="fr-FR"/>
        </w:rPr>
        <w:t>tante conduit à la suppression des chaînes. Leur remplacement par des postes autonomes « enrichis », où les ouvrières montent la tot</w:t>
      </w:r>
      <w:r w:rsidRPr="008957FD">
        <w:rPr>
          <w:lang w:eastAsia="fr-FR" w:bidi="fr-FR"/>
        </w:rPr>
        <w:t>a</w:t>
      </w:r>
      <w:r w:rsidRPr="008957FD">
        <w:rPr>
          <w:lang w:eastAsia="fr-FR" w:bidi="fr-FR"/>
        </w:rPr>
        <w:t>lité des pièces, constitue une solution qui doit s'articuler avec une amélior</w:t>
      </w:r>
      <w:r w:rsidRPr="008957FD">
        <w:rPr>
          <w:lang w:eastAsia="fr-FR" w:bidi="fr-FR"/>
        </w:rPr>
        <w:t>a</w:t>
      </w:r>
      <w:r w:rsidRPr="008957FD">
        <w:rPr>
          <w:lang w:eastAsia="fr-FR" w:bidi="fr-FR"/>
        </w:rPr>
        <w:t>tion de la qualification des ouvrières.</w:t>
      </w:r>
    </w:p>
    <w:p w14:paraId="7F0B61D3" w14:textId="77777777" w:rsidR="00CC685C" w:rsidRPr="008957FD" w:rsidRDefault="00CC685C" w:rsidP="00CC685C">
      <w:pPr>
        <w:spacing w:before="120" w:after="120"/>
        <w:jc w:val="both"/>
      </w:pPr>
      <w:r w:rsidRPr="008957FD">
        <w:rPr>
          <w:lang w:eastAsia="fr-FR" w:bidi="fr-FR"/>
        </w:rPr>
        <w:t>À travers le plan d'égalité, « l'objectif est de mettre sur pied une organisation qualifiante » qui donne aux ouvrières la maîtrise de l'o</w:t>
      </w:r>
      <w:r w:rsidRPr="008957FD">
        <w:rPr>
          <w:lang w:eastAsia="fr-FR" w:bidi="fr-FR"/>
        </w:rPr>
        <w:t>u</w:t>
      </w:r>
      <w:r w:rsidRPr="008957FD">
        <w:rPr>
          <w:lang w:eastAsia="fr-FR" w:bidi="fr-FR"/>
        </w:rPr>
        <w:t>til, une capacité à s'autocontrôler, à diagnostiquer les pannes tout en re</w:t>
      </w:r>
      <w:r w:rsidRPr="008957FD">
        <w:rPr>
          <w:lang w:eastAsia="fr-FR" w:bidi="fr-FR"/>
        </w:rPr>
        <w:t>s</w:t>
      </w:r>
      <w:r w:rsidRPr="008957FD">
        <w:rPr>
          <w:lang w:eastAsia="fr-FR" w:bidi="fr-FR"/>
        </w:rPr>
        <w:t>pectant les</w:t>
      </w:r>
      <w:r w:rsidRPr="008957FD">
        <w:t xml:space="preserve"> [165] </w:t>
      </w:r>
      <w:r w:rsidRPr="008957FD">
        <w:rPr>
          <w:lang w:eastAsia="fr-FR" w:bidi="fr-FR"/>
        </w:rPr>
        <w:t>temps alloués, ce qui doit amener à la suppression du premier éch</w:t>
      </w:r>
      <w:r w:rsidRPr="008957FD">
        <w:rPr>
          <w:lang w:eastAsia="fr-FR" w:bidi="fr-FR"/>
        </w:rPr>
        <w:t>e</w:t>
      </w:r>
      <w:r w:rsidRPr="008957FD">
        <w:rPr>
          <w:lang w:eastAsia="fr-FR" w:bidi="fr-FR"/>
        </w:rPr>
        <w:t>lon de la hiérarchie ».</w:t>
      </w:r>
    </w:p>
    <w:p w14:paraId="72B4CCA4" w14:textId="77777777" w:rsidR="00CC685C" w:rsidRPr="008957FD" w:rsidRDefault="00CC685C" w:rsidP="00CC685C">
      <w:pPr>
        <w:spacing w:before="120" w:after="120"/>
        <w:jc w:val="both"/>
      </w:pPr>
      <w:r w:rsidRPr="008957FD">
        <w:rPr>
          <w:lang w:eastAsia="fr-FR" w:bidi="fr-FR"/>
        </w:rPr>
        <w:t>Ainsi dans tous ces cas de figures, le plan d'égalité est inséparable des problèmes économiques et de l'évolution technologique rencontrés par les entreprises. Il s'insère dans une problématique de gestion des ressources humaines qui s'articule sur la formation et la qualification des femmes m</w:t>
      </w:r>
      <w:r w:rsidRPr="008957FD">
        <w:rPr>
          <w:lang w:eastAsia="fr-FR" w:bidi="fr-FR"/>
        </w:rPr>
        <w:t>a</w:t>
      </w:r>
      <w:r w:rsidRPr="008957FD">
        <w:rPr>
          <w:lang w:eastAsia="fr-FR" w:bidi="fr-FR"/>
        </w:rPr>
        <w:t>joritaires dans les effectifs ouvriers ou employées. Peu de cas ici d’une pr</w:t>
      </w:r>
      <w:r w:rsidRPr="008957FD">
        <w:rPr>
          <w:lang w:eastAsia="fr-FR" w:bidi="fr-FR"/>
        </w:rPr>
        <w:t>é</w:t>
      </w:r>
      <w:r w:rsidRPr="008957FD">
        <w:rPr>
          <w:lang w:eastAsia="fr-FR" w:bidi="fr-FR"/>
        </w:rPr>
        <w:t>occupation égalitaire qui ne serait pas intégrée aux stratégies économiques et soci</w:t>
      </w:r>
      <w:r w:rsidRPr="008957FD">
        <w:rPr>
          <w:lang w:eastAsia="fr-FR" w:bidi="fr-FR"/>
        </w:rPr>
        <w:t>a</w:t>
      </w:r>
      <w:r w:rsidRPr="008957FD">
        <w:rPr>
          <w:lang w:eastAsia="fr-FR" w:bidi="fr-FR"/>
        </w:rPr>
        <w:t>les des entreprises.</w:t>
      </w:r>
    </w:p>
    <w:p w14:paraId="1D1BAC7C" w14:textId="77777777" w:rsidR="00CC685C" w:rsidRPr="008957FD" w:rsidRDefault="00CC685C" w:rsidP="00CC685C">
      <w:pPr>
        <w:pStyle w:val="Grillecouleur-Accent1"/>
        <w:rPr>
          <w:lang w:eastAsia="fr-FR" w:bidi="fr-FR"/>
        </w:rPr>
      </w:pPr>
    </w:p>
    <w:p w14:paraId="49B4E318" w14:textId="77777777" w:rsidR="00CC685C" w:rsidRPr="008957FD" w:rsidRDefault="00CC685C" w:rsidP="00CC685C">
      <w:pPr>
        <w:pStyle w:val="Grillecouleur-Accent1"/>
      </w:pPr>
      <w:r w:rsidRPr="008957FD">
        <w:rPr>
          <w:lang w:eastAsia="fr-FR" w:bidi="fr-FR"/>
        </w:rPr>
        <w:t>Les techniques évoluent, les usines se transforment, elles devie</w:t>
      </w:r>
      <w:r w:rsidRPr="008957FD">
        <w:rPr>
          <w:lang w:eastAsia="fr-FR" w:bidi="fr-FR"/>
        </w:rPr>
        <w:t>n</w:t>
      </w:r>
      <w:r w:rsidRPr="008957FD">
        <w:rPr>
          <w:lang w:eastAsia="fr-FR" w:bidi="fr-FR"/>
        </w:rPr>
        <w:t>nent de plus en plus automatisées. Chez Moul</w:t>
      </w:r>
      <w:r w:rsidRPr="008957FD">
        <w:rPr>
          <w:lang w:eastAsia="fr-FR" w:bidi="fr-FR"/>
        </w:rPr>
        <w:t>i</w:t>
      </w:r>
      <w:r w:rsidRPr="008957FD">
        <w:rPr>
          <w:lang w:eastAsia="fr-FR" w:bidi="fr-FR"/>
        </w:rPr>
        <w:t>nex, 60 pour cent de l'effectif est constitué par des fe</w:t>
      </w:r>
      <w:r w:rsidRPr="008957FD">
        <w:rPr>
          <w:lang w:eastAsia="fr-FR" w:bidi="fr-FR"/>
        </w:rPr>
        <w:t>m</w:t>
      </w:r>
      <w:r w:rsidRPr="008957FD">
        <w:rPr>
          <w:lang w:eastAsia="fr-FR" w:bidi="fr-FR"/>
        </w:rPr>
        <w:t>mes, 84 pour cent des OS sont des femmes. Au début même, il n'était pas question de plan, nous avions un probl</w:t>
      </w:r>
      <w:r w:rsidRPr="008957FD">
        <w:rPr>
          <w:lang w:eastAsia="fr-FR" w:bidi="fr-FR"/>
        </w:rPr>
        <w:t>è</w:t>
      </w:r>
      <w:r w:rsidRPr="008957FD">
        <w:rPr>
          <w:lang w:eastAsia="fr-FR" w:bidi="fr-FR"/>
        </w:rPr>
        <w:t>me très concret de gestion du personnel... Il n'y avait pas de départ parce que nous so</w:t>
      </w:r>
      <w:r w:rsidRPr="008957FD">
        <w:rPr>
          <w:lang w:eastAsia="fr-FR" w:bidi="fr-FR"/>
        </w:rPr>
        <w:t>m</w:t>
      </w:r>
      <w:r w:rsidRPr="008957FD">
        <w:rPr>
          <w:lang w:eastAsia="fr-FR" w:bidi="fr-FR"/>
        </w:rPr>
        <w:t>mes le plus gros employeur de la région, donc pas de possibilité d'emba</w:t>
      </w:r>
      <w:r w:rsidRPr="008957FD">
        <w:rPr>
          <w:lang w:eastAsia="fr-FR" w:bidi="fr-FR"/>
        </w:rPr>
        <w:t>u</w:t>
      </w:r>
      <w:r w:rsidRPr="008957FD">
        <w:rPr>
          <w:lang w:eastAsia="fr-FR" w:bidi="fr-FR"/>
        </w:rPr>
        <w:t>che, alors ce qu'il fallait c'était de transformer l'existant en personnel pe</w:t>
      </w:r>
      <w:r w:rsidRPr="008957FD">
        <w:rPr>
          <w:lang w:eastAsia="fr-FR" w:bidi="fr-FR"/>
        </w:rPr>
        <w:t>r</w:t>
      </w:r>
      <w:r w:rsidRPr="008957FD">
        <w:rPr>
          <w:lang w:eastAsia="fr-FR" w:bidi="fr-FR"/>
        </w:rPr>
        <w:t>formant et qualifié... voilà la toile de fond du plan d'égalité des chances tel que nous l'avons conçu. Disons le très clairement il n'a pas pour but de s</w:t>
      </w:r>
      <w:r w:rsidRPr="008957FD">
        <w:rPr>
          <w:lang w:eastAsia="fr-FR" w:bidi="fr-FR"/>
        </w:rPr>
        <w:t>a</w:t>
      </w:r>
      <w:r w:rsidRPr="008957FD">
        <w:rPr>
          <w:lang w:eastAsia="fr-FR" w:bidi="fr-FR"/>
        </w:rPr>
        <w:t>tisfaire un besoin social dans un vide de besoin de l'entreprise, c'est une action qui doit servir au développement de l'entreprise.</w:t>
      </w:r>
    </w:p>
    <w:p w14:paraId="3B78E596" w14:textId="77777777" w:rsidR="00CC685C" w:rsidRPr="008957FD" w:rsidRDefault="00CC685C" w:rsidP="00CC685C">
      <w:pPr>
        <w:spacing w:before="120" w:after="120"/>
        <w:jc w:val="both"/>
        <w:rPr>
          <w:lang w:eastAsia="fr-FR" w:bidi="fr-FR"/>
        </w:rPr>
      </w:pPr>
    </w:p>
    <w:p w14:paraId="280C8B7A" w14:textId="77777777" w:rsidR="00CC685C" w:rsidRPr="008957FD" w:rsidRDefault="00CC685C" w:rsidP="00CC685C">
      <w:pPr>
        <w:pStyle w:val="a"/>
      </w:pPr>
      <w:r w:rsidRPr="008957FD">
        <w:t>Le plan comme outil d'une culture d'entreprise</w:t>
      </w:r>
      <w:r w:rsidRPr="008957FD">
        <w:br/>
        <w:t>visant à mobiliser les femmes</w:t>
      </w:r>
    </w:p>
    <w:p w14:paraId="044F94F3" w14:textId="77777777" w:rsidR="00CC685C" w:rsidRPr="008957FD" w:rsidRDefault="00CC685C" w:rsidP="00CC685C">
      <w:pPr>
        <w:spacing w:before="120" w:after="120"/>
        <w:jc w:val="both"/>
        <w:rPr>
          <w:lang w:eastAsia="fr-FR" w:bidi="fr-FR"/>
        </w:rPr>
      </w:pPr>
    </w:p>
    <w:p w14:paraId="7C11E8A5" w14:textId="77777777" w:rsidR="00CC685C" w:rsidRPr="008957FD" w:rsidRDefault="00CC685C" w:rsidP="00CC685C">
      <w:pPr>
        <w:spacing w:before="120" w:after="120"/>
        <w:jc w:val="both"/>
      </w:pPr>
      <w:r w:rsidRPr="008957FD">
        <w:rPr>
          <w:lang w:eastAsia="fr-FR" w:bidi="fr-FR"/>
        </w:rPr>
        <w:t>Les plans d’égalité s'intègrent également à l'ensemble des pratiques des directions d'entreprise visant à établir de nouvelles modalités d'adhésion et d'intégration à l'égard du personnel dont il faut par ai</w:t>
      </w:r>
      <w:r w:rsidRPr="008957FD">
        <w:rPr>
          <w:lang w:eastAsia="fr-FR" w:bidi="fr-FR"/>
        </w:rPr>
        <w:t>l</w:t>
      </w:r>
      <w:r w:rsidRPr="008957FD">
        <w:rPr>
          <w:lang w:eastAsia="fr-FR" w:bidi="fr-FR"/>
        </w:rPr>
        <w:t>leurs développer la qualific</w:t>
      </w:r>
      <w:r w:rsidRPr="008957FD">
        <w:rPr>
          <w:lang w:eastAsia="fr-FR" w:bidi="fr-FR"/>
        </w:rPr>
        <w:t>a</w:t>
      </w:r>
      <w:r w:rsidRPr="008957FD">
        <w:rPr>
          <w:lang w:eastAsia="fr-FR" w:bidi="fr-FR"/>
        </w:rPr>
        <w:t>tion, la polyvalence et l'autonomie.</w:t>
      </w:r>
    </w:p>
    <w:p w14:paraId="5616EEE3" w14:textId="77777777" w:rsidR="00CC685C" w:rsidRPr="008957FD" w:rsidRDefault="00CC685C" w:rsidP="00CC685C">
      <w:pPr>
        <w:spacing w:before="120" w:after="120"/>
        <w:jc w:val="both"/>
      </w:pPr>
      <w:r w:rsidRPr="008957FD">
        <w:rPr>
          <w:lang w:eastAsia="fr-FR" w:bidi="fr-FR"/>
        </w:rPr>
        <w:t>La seule différence c’est qu'à travers ces plans pour l'égalité pr</w:t>
      </w:r>
      <w:r w:rsidRPr="008957FD">
        <w:rPr>
          <w:lang w:eastAsia="fr-FR" w:bidi="fr-FR"/>
        </w:rPr>
        <w:t>o</w:t>
      </w:r>
      <w:r w:rsidRPr="008957FD">
        <w:rPr>
          <w:lang w:eastAsia="fr-FR" w:bidi="fr-FR"/>
        </w:rPr>
        <w:t>fessionnelle, ces pratiques s'adressent déso</w:t>
      </w:r>
      <w:r w:rsidRPr="008957FD">
        <w:rPr>
          <w:lang w:eastAsia="fr-FR" w:bidi="fr-FR"/>
        </w:rPr>
        <w:t>r</w:t>
      </w:r>
      <w:r w:rsidRPr="008957FD">
        <w:rPr>
          <w:lang w:eastAsia="fr-FR" w:bidi="fr-FR"/>
        </w:rPr>
        <w:t>mais aussi aux femmes.</w:t>
      </w:r>
    </w:p>
    <w:p w14:paraId="48D75880" w14:textId="77777777" w:rsidR="00CC685C" w:rsidRPr="008957FD" w:rsidRDefault="00CC685C" w:rsidP="00CC685C">
      <w:pPr>
        <w:spacing w:before="120" w:after="120"/>
        <w:jc w:val="both"/>
      </w:pPr>
      <w:r w:rsidRPr="008957FD">
        <w:rPr>
          <w:lang w:eastAsia="fr-FR" w:bidi="fr-FR"/>
        </w:rPr>
        <w:t>Autrefois consignées dans les emplois les moins qualifiés, supp</w:t>
      </w:r>
      <w:r w:rsidRPr="008957FD">
        <w:rPr>
          <w:lang w:eastAsia="fr-FR" w:bidi="fr-FR"/>
        </w:rPr>
        <w:t>o</w:t>
      </w:r>
      <w:r w:rsidRPr="008957FD">
        <w:rPr>
          <w:lang w:eastAsia="fr-FR" w:bidi="fr-FR"/>
        </w:rPr>
        <w:t>sés conformes à leurs aptitudes et à la discontinuité de leur activité professio</w:t>
      </w:r>
      <w:r w:rsidRPr="008957FD">
        <w:rPr>
          <w:lang w:eastAsia="fr-FR" w:bidi="fr-FR"/>
        </w:rPr>
        <w:t>n</w:t>
      </w:r>
      <w:r w:rsidRPr="008957FD">
        <w:rPr>
          <w:lang w:eastAsia="fr-FR" w:bidi="fr-FR"/>
        </w:rPr>
        <w:t>nelle, il s'agit maintenant, en se fondant sur leur maintien plus continu de l'emploi d'intégrer les femmes au devenir de l'entrepr</w:t>
      </w:r>
      <w:r w:rsidRPr="008957FD">
        <w:rPr>
          <w:lang w:eastAsia="fr-FR" w:bidi="fr-FR"/>
        </w:rPr>
        <w:t>i</w:t>
      </w:r>
      <w:r w:rsidRPr="008957FD">
        <w:rPr>
          <w:lang w:eastAsia="fr-FR" w:bidi="fr-FR"/>
        </w:rPr>
        <w:t>se et d'utiliser leur potentiel d'adaptation et de motivation.</w:t>
      </w:r>
    </w:p>
    <w:p w14:paraId="086AFEC5" w14:textId="77777777" w:rsidR="00CC685C" w:rsidRPr="008957FD" w:rsidRDefault="00CC685C" w:rsidP="00CC685C">
      <w:pPr>
        <w:pStyle w:val="Grillecouleur-Accent1"/>
        <w:rPr>
          <w:lang w:eastAsia="fr-FR" w:bidi="fr-FR"/>
        </w:rPr>
      </w:pPr>
    </w:p>
    <w:p w14:paraId="0BBC7DFF" w14:textId="77777777" w:rsidR="00CC685C" w:rsidRPr="008957FD" w:rsidRDefault="00CC685C" w:rsidP="00CC685C">
      <w:pPr>
        <w:pStyle w:val="Grillecouleur-Accent1"/>
      </w:pPr>
      <w:r w:rsidRPr="008957FD">
        <w:rPr>
          <w:lang w:eastAsia="fr-FR" w:bidi="fr-FR"/>
        </w:rPr>
        <w:t xml:space="preserve">Globalement il y a 20 pour cent de motivées, il faut les garder, il faut les intéresser à l'entreprise... le problème c'est donc de ne pas se couper de cette minorité qui ne travaille pas uniquement pour le </w:t>
      </w:r>
      <w:r w:rsidRPr="008957FD">
        <w:t xml:space="preserve">[166] </w:t>
      </w:r>
      <w:r w:rsidRPr="008957FD">
        <w:rPr>
          <w:lang w:eastAsia="fr-FR" w:bidi="fr-FR"/>
        </w:rPr>
        <w:t>salaire et a</w:t>
      </w:r>
      <w:r w:rsidRPr="008957FD">
        <w:rPr>
          <w:lang w:eastAsia="fr-FR" w:bidi="fr-FR"/>
        </w:rPr>
        <w:t>c</w:t>
      </w:r>
      <w:r w:rsidRPr="008957FD">
        <w:rPr>
          <w:lang w:eastAsia="fr-FR" w:bidi="fr-FR"/>
        </w:rPr>
        <w:t>corde plus d'importance à leur vie de travail que d'autres... il faut les ga</w:t>
      </w:r>
      <w:r w:rsidRPr="008957FD">
        <w:rPr>
          <w:lang w:eastAsia="fr-FR" w:bidi="fr-FR"/>
        </w:rPr>
        <w:t>r</w:t>
      </w:r>
      <w:r w:rsidRPr="008957FD">
        <w:rPr>
          <w:lang w:eastAsia="fr-FR" w:bidi="fr-FR"/>
        </w:rPr>
        <w:t>der, les utiliser, pour développer une mentalité différente, un m</w:t>
      </w:r>
      <w:r w:rsidRPr="008957FD">
        <w:rPr>
          <w:lang w:eastAsia="fr-FR" w:bidi="fr-FR"/>
        </w:rPr>
        <w:t>i</w:t>
      </w:r>
      <w:r w:rsidRPr="008957FD">
        <w:rPr>
          <w:lang w:eastAsia="fr-FR" w:bidi="fr-FR"/>
        </w:rPr>
        <w:t>litantisme d'entreprise...</w:t>
      </w:r>
      <w:r w:rsidRPr="008957FD">
        <w:t xml:space="preserve"> (Entreprise</w:t>
      </w:r>
    </w:p>
    <w:p w14:paraId="593A5C7A" w14:textId="77777777" w:rsidR="00CC685C" w:rsidRPr="008957FD" w:rsidRDefault="00CC685C" w:rsidP="00CC685C">
      <w:pPr>
        <w:spacing w:before="120" w:after="120"/>
        <w:jc w:val="both"/>
        <w:rPr>
          <w:lang w:eastAsia="fr-FR" w:bidi="fr-FR"/>
        </w:rPr>
      </w:pPr>
    </w:p>
    <w:p w14:paraId="2EFAA10B" w14:textId="77777777" w:rsidR="00CC685C" w:rsidRPr="008957FD" w:rsidRDefault="00CC685C" w:rsidP="00CC685C">
      <w:pPr>
        <w:pStyle w:val="a"/>
      </w:pPr>
      <w:r w:rsidRPr="008957FD">
        <w:t>L'intégration de la question</w:t>
      </w:r>
      <w:r w:rsidRPr="008957FD">
        <w:br/>
        <w:t>de l'emploi des femmes dans le débat s</w:t>
      </w:r>
      <w:r w:rsidRPr="008957FD">
        <w:t>o</w:t>
      </w:r>
      <w:r w:rsidRPr="008957FD">
        <w:t>cial</w:t>
      </w:r>
    </w:p>
    <w:p w14:paraId="6000EBFA" w14:textId="77777777" w:rsidR="00CC685C" w:rsidRPr="008957FD" w:rsidRDefault="00CC685C" w:rsidP="00CC685C">
      <w:pPr>
        <w:spacing w:before="120" w:after="120"/>
        <w:jc w:val="both"/>
        <w:rPr>
          <w:lang w:eastAsia="fr-FR" w:bidi="fr-FR"/>
        </w:rPr>
      </w:pPr>
    </w:p>
    <w:p w14:paraId="1E69AC84" w14:textId="77777777" w:rsidR="00CC685C" w:rsidRPr="008957FD" w:rsidRDefault="00CC685C" w:rsidP="00CC685C">
      <w:pPr>
        <w:spacing w:before="120" w:after="120"/>
        <w:jc w:val="both"/>
      </w:pPr>
      <w:r w:rsidRPr="008957FD">
        <w:rPr>
          <w:lang w:eastAsia="fr-FR" w:bidi="fr-FR"/>
        </w:rPr>
        <w:t>Dans le contexte de la politique sociale des entreprises concernées, il est clair que la négociation des plans d'égalité peut constituer un te</w:t>
      </w:r>
      <w:r w:rsidRPr="008957FD">
        <w:rPr>
          <w:lang w:eastAsia="fr-FR" w:bidi="fr-FR"/>
        </w:rPr>
        <w:t>r</w:t>
      </w:r>
      <w:r w:rsidRPr="008957FD">
        <w:rPr>
          <w:lang w:eastAsia="fr-FR" w:bidi="fr-FR"/>
        </w:rPr>
        <w:t>rain de « convergence » entre les partenaires sociaux.</w:t>
      </w:r>
    </w:p>
    <w:p w14:paraId="570BFD7F" w14:textId="77777777" w:rsidR="00CC685C" w:rsidRPr="008957FD" w:rsidRDefault="00CC685C" w:rsidP="00CC685C">
      <w:pPr>
        <w:spacing w:before="120" w:after="120"/>
        <w:jc w:val="both"/>
      </w:pPr>
      <w:r w:rsidRPr="008957FD">
        <w:rPr>
          <w:lang w:eastAsia="fr-FR" w:bidi="fr-FR"/>
        </w:rPr>
        <w:t>Chez B..., c'est à l'occasion de l'établissement d’un plan social que se manifeste cette évolution. Le plan social, concernant 500 emplois et établi en 1983, utilisait l'ensemble des moyens disponibles en ce d</w:t>
      </w:r>
      <w:r w:rsidRPr="008957FD">
        <w:rPr>
          <w:lang w:eastAsia="fr-FR" w:bidi="fr-FR"/>
        </w:rPr>
        <w:t>o</w:t>
      </w:r>
      <w:r w:rsidRPr="008957FD">
        <w:rPr>
          <w:lang w:eastAsia="fr-FR" w:bidi="fr-FR"/>
        </w:rPr>
        <w:t>maine : primes au départ, mobilité professionnelle ou géographique, et su</w:t>
      </w:r>
      <w:r w:rsidRPr="008957FD">
        <w:rPr>
          <w:lang w:eastAsia="fr-FR" w:bidi="fr-FR"/>
        </w:rPr>
        <w:t>r</w:t>
      </w:r>
      <w:r w:rsidRPr="008957FD">
        <w:rPr>
          <w:lang w:eastAsia="fr-FR" w:bidi="fr-FR"/>
        </w:rPr>
        <w:t>tout formation, les licenciements secs ne concernant qu'un dixième de l'ensemble des effe</w:t>
      </w:r>
      <w:r w:rsidRPr="008957FD">
        <w:rPr>
          <w:lang w:eastAsia="fr-FR" w:bidi="fr-FR"/>
        </w:rPr>
        <w:t>c</w:t>
      </w:r>
      <w:r w:rsidRPr="008957FD">
        <w:rPr>
          <w:lang w:eastAsia="fr-FR" w:bidi="fr-FR"/>
        </w:rPr>
        <w:t>tifs visés par le plan social.</w:t>
      </w:r>
    </w:p>
    <w:p w14:paraId="0208DE29" w14:textId="77777777" w:rsidR="00CC685C" w:rsidRPr="008957FD" w:rsidRDefault="00CC685C" w:rsidP="00CC685C">
      <w:pPr>
        <w:pStyle w:val="Grillecouleur-Accent1"/>
        <w:rPr>
          <w:lang w:eastAsia="fr-FR" w:bidi="fr-FR"/>
        </w:rPr>
      </w:pPr>
    </w:p>
    <w:p w14:paraId="293F8963" w14:textId="77777777" w:rsidR="00CC685C" w:rsidRPr="008957FD" w:rsidRDefault="00CC685C" w:rsidP="00CC685C">
      <w:pPr>
        <w:pStyle w:val="Grillecouleur-Accent1"/>
      </w:pPr>
      <w:r w:rsidRPr="008957FD">
        <w:rPr>
          <w:lang w:eastAsia="fr-FR" w:bidi="fr-FR"/>
        </w:rPr>
        <w:t>Le plan pour l'égalité traduit la convergence d'une volonté de la dire</w:t>
      </w:r>
      <w:r w:rsidRPr="008957FD">
        <w:rPr>
          <w:lang w:eastAsia="fr-FR" w:bidi="fr-FR"/>
        </w:rPr>
        <w:t>c</w:t>
      </w:r>
      <w:r w:rsidRPr="008957FD">
        <w:rPr>
          <w:lang w:eastAsia="fr-FR" w:bidi="fr-FR"/>
        </w:rPr>
        <w:t>tion de résoudre un certain nombre de problèmes d'emploi par la formation et d'une volonté syndicale, les femmes faisant l'objet ainsi d'une vigilance pa</w:t>
      </w:r>
      <w:r w:rsidRPr="008957FD">
        <w:rPr>
          <w:lang w:eastAsia="fr-FR" w:bidi="fr-FR"/>
        </w:rPr>
        <w:t>r</w:t>
      </w:r>
      <w:r w:rsidRPr="008957FD">
        <w:rPr>
          <w:lang w:eastAsia="fr-FR" w:bidi="fr-FR"/>
        </w:rPr>
        <w:t>ticulière pour l'accès à des actions de formation qui sont destinées aux hommes comme aux femmes.</w:t>
      </w:r>
    </w:p>
    <w:p w14:paraId="0586612E" w14:textId="77777777" w:rsidR="00CC685C" w:rsidRPr="008957FD" w:rsidRDefault="00CC685C" w:rsidP="00CC685C">
      <w:pPr>
        <w:spacing w:before="120" w:after="120"/>
        <w:jc w:val="both"/>
        <w:rPr>
          <w:lang w:eastAsia="fr-FR" w:bidi="fr-FR"/>
        </w:rPr>
      </w:pPr>
    </w:p>
    <w:p w14:paraId="0F4ACD66" w14:textId="77777777" w:rsidR="00CC685C" w:rsidRPr="008957FD" w:rsidRDefault="00CC685C" w:rsidP="00CC685C">
      <w:pPr>
        <w:pStyle w:val="a"/>
      </w:pPr>
      <w:r w:rsidRPr="008957FD">
        <w:t>Le plan d'égalité comme outil d'une politique</w:t>
      </w:r>
      <w:r w:rsidRPr="008957FD">
        <w:br/>
        <w:t>de formation et de pr</w:t>
      </w:r>
      <w:r w:rsidRPr="008957FD">
        <w:t>o</w:t>
      </w:r>
      <w:r w:rsidRPr="008957FD">
        <w:t>motion</w:t>
      </w:r>
    </w:p>
    <w:p w14:paraId="43B6718F" w14:textId="77777777" w:rsidR="00CC685C" w:rsidRPr="008957FD" w:rsidRDefault="00CC685C" w:rsidP="00CC685C">
      <w:pPr>
        <w:spacing w:before="120" w:after="120"/>
        <w:jc w:val="both"/>
        <w:rPr>
          <w:lang w:eastAsia="fr-FR" w:bidi="fr-FR"/>
        </w:rPr>
      </w:pPr>
    </w:p>
    <w:p w14:paraId="492F5AEF" w14:textId="77777777" w:rsidR="00CC685C" w:rsidRPr="008957FD" w:rsidRDefault="00CC685C" w:rsidP="00CC685C">
      <w:pPr>
        <w:spacing w:before="120" w:after="120"/>
        <w:jc w:val="both"/>
      </w:pPr>
      <w:r w:rsidRPr="008957FD">
        <w:rPr>
          <w:lang w:eastAsia="fr-FR" w:bidi="fr-FR"/>
        </w:rPr>
        <w:t>Les plans d'égalité constituent enfin un outil d'élaboration ou de renforcement d'une démarche de formation a</w:t>
      </w:r>
      <w:r w:rsidRPr="008957FD">
        <w:rPr>
          <w:lang w:eastAsia="fr-FR" w:bidi="fr-FR"/>
        </w:rPr>
        <w:t>p</w:t>
      </w:r>
      <w:r w:rsidRPr="008957FD">
        <w:rPr>
          <w:lang w:eastAsia="fr-FR" w:bidi="fr-FR"/>
        </w:rPr>
        <w:t>pliquée à l’ensemble du personnel.</w:t>
      </w:r>
    </w:p>
    <w:p w14:paraId="38C05073" w14:textId="77777777" w:rsidR="00CC685C" w:rsidRPr="008957FD" w:rsidRDefault="00CC685C" w:rsidP="00CC685C">
      <w:pPr>
        <w:spacing w:before="120" w:after="120"/>
        <w:jc w:val="both"/>
      </w:pPr>
      <w:r w:rsidRPr="008957FD">
        <w:rPr>
          <w:lang w:eastAsia="fr-FR" w:bidi="fr-FR"/>
        </w:rPr>
        <w:t>Si le principe d'une responsabilité de l'entreprise en matière de r</w:t>
      </w:r>
      <w:r w:rsidRPr="008957FD">
        <w:rPr>
          <w:lang w:eastAsia="fr-FR" w:bidi="fr-FR"/>
        </w:rPr>
        <w:t>é</w:t>
      </w:r>
      <w:r w:rsidRPr="008957FD">
        <w:rPr>
          <w:lang w:eastAsia="fr-FR" w:bidi="fr-FR"/>
        </w:rPr>
        <w:t>alisation d'égalité des chances n’est pas en tant que tel toujours acce</w:t>
      </w:r>
      <w:r w:rsidRPr="008957FD">
        <w:rPr>
          <w:lang w:eastAsia="fr-FR" w:bidi="fr-FR"/>
        </w:rPr>
        <w:t>p</w:t>
      </w:r>
      <w:r w:rsidRPr="008957FD">
        <w:rPr>
          <w:lang w:eastAsia="fr-FR" w:bidi="fr-FR"/>
        </w:rPr>
        <w:t>té, la réal</w:t>
      </w:r>
      <w:r w:rsidRPr="008957FD">
        <w:rPr>
          <w:lang w:eastAsia="fr-FR" w:bidi="fr-FR"/>
        </w:rPr>
        <w:t>i</w:t>
      </w:r>
      <w:r w:rsidRPr="008957FD">
        <w:rPr>
          <w:lang w:eastAsia="fr-FR" w:bidi="fr-FR"/>
        </w:rPr>
        <w:t>té visée par ce principe n'échappe pas aux responsables : en déclarant tro</w:t>
      </w:r>
      <w:r w:rsidRPr="008957FD">
        <w:rPr>
          <w:lang w:eastAsia="fr-FR" w:bidi="fr-FR"/>
        </w:rPr>
        <w:t>u</w:t>
      </w:r>
      <w:r w:rsidRPr="008957FD">
        <w:rPr>
          <w:lang w:eastAsia="fr-FR" w:bidi="fr-FR"/>
        </w:rPr>
        <w:t>ver chez certaines femmes (OS, employées), l'une des solutions f</w:t>
      </w:r>
      <w:r w:rsidRPr="008957FD">
        <w:rPr>
          <w:lang w:eastAsia="fr-FR" w:bidi="fr-FR"/>
        </w:rPr>
        <w:t>a</w:t>
      </w:r>
      <w:r w:rsidRPr="008957FD">
        <w:rPr>
          <w:lang w:eastAsia="fr-FR" w:bidi="fr-FR"/>
        </w:rPr>
        <w:t>ce aux changements techniques et économiques en cours, ils acceptent le fait que la position actuelle des femmes concernées n'est pas le reflet de leur pote</w:t>
      </w:r>
      <w:r w:rsidRPr="008957FD">
        <w:rPr>
          <w:lang w:eastAsia="fr-FR" w:bidi="fr-FR"/>
        </w:rPr>
        <w:t>n</w:t>
      </w:r>
      <w:r w:rsidRPr="008957FD">
        <w:rPr>
          <w:lang w:eastAsia="fr-FR" w:bidi="fr-FR"/>
        </w:rPr>
        <w:t>tiel mais plutôt le résultat de trajectoires de formation et professionnelle qui n'ont pas permis à ces femmes de sortir des emplois les moins qualifiés.</w:t>
      </w:r>
    </w:p>
    <w:p w14:paraId="44DB2C83" w14:textId="77777777" w:rsidR="00CC685C" w:rsidRPr="008957FD" w:rsidRDefault="00CC685C" w:rsidP="00CC685C">
      <w:pPr>
        <w:spacing w:before="120" w:after="120"/>
        <w:jc w:val="both"/>
      </w:pPr>
      <w:r w:rsidRPr="008957FD">
        <w:rPr>
          <w:lang w:eastAsia="fr-FR" w:bidi="fr-FR"/>
        </w:rPr>
        <w:t>Le plan d’égalité met alors en évidence l’importance d’une déma</w:t>
      </w:r>
      <w:r w:rsidRPr="008957FD">
        <w:rPr>
          <w:lang w:eastAsia="fr-FR" w:bidi="fr-FR"/>
        </w:rPr>
        <w:t>r</w:t>
      </w:r>
      <w:r w:rsidRPr="008957FD">
        <w:rPr>
          <w:lang w:eastAsia="fr-FR" w:bidi="fr-FR"/>
        </w:rPr>
        <w:t>che d’évaluation systématique des potentiels et de formation pour él</w:t>
      </w:r>
      <w:r w:rsidRPr="008957FD">
        <w:rPr>
          <w:lang w:eastAsia="fr-FR" w:bidi="fr-FR"/>
        </w:rPr>
        <w:t>e</w:t>
      </w:r>
      <w:r w:rsidRPr="008957FD">
        <w:rPr>
          <w:lang w:eastAsia="fr-FR" w:bidi="fr-FR"/>
        </w:rPr>
        <w:t>ver</w:t>
      </w:r>
      <w:r w:rsidRPr="008957FD">
        <w:t xml:space="preserve"> [167] </w:t>
      </w:r>
      <w:r w:rsidRPr="008957FD">
        <w:rPr>
          <w:lang w:eastAsia="fr-FR" w:bidi="fr-FR"/>
        </w:rPr>
        <w:t>progressivement les qualifications du personnel. Il conduit aussi à préciser les conditions spécifiques de ces démarches quand elles s'a</w:t>
      </w:r>
      <w:r w:rsidRPr="008957FD">
        <w:rPr>
          <w:lang w:eastAsia="fr-FR" w:bidi="fr-FR"/>
        </w:rPr>
        <w:t>p</w:t>
      </w:r>
      <w:r w:rsidRPr="008957FD">
        <w:rPr>
          <w:lang w:eastAsia="fr-FR" w:bidi="fr-FR"/>
        </w:rPr>
        <w:t>pliquent à la formation des femmes pieu qualifiées. Plusieurs entreprises sont amenées alors à mettre en œuvre des processus de s</w:t>
      </w:r>
      <w:r w:rsidRPr="008957FD">
        <w:rPr>
          <w:lang w:eastAsia="fr-FR" w:bidi="fr-FR"/>
        </w:rPr>
        <w:t>é</w:t>
      </w:r>
      <w:r w:rsidRPr="008957FD">
        <w:rPr>
          <w:lang w:eastAsia="fr-FR" w:bidi="fr-FR"/>
        </w:rPr>
        <w:t>lection, de préformation, d'o</w:t>
      </w:r>
      <w:r w:rsidRPr="008957FD">
        <w:rPr>
          <w:lang w:eastAsia="fr-FR" w:bidi="fr-FR"/>
        </w:rPr>
        <w:t>r</w:t>
      </w:r>
      <w:r w:rsidRPr="008957FD">
        <w:rPr>
          <w:lang w:eastAsia="fr-FR" w:bidi="fr-FR"/>
        </w:rPr>
        <w:t>ganisation, et de suivi de la formation, qui maximisent les chances des femmes d'y avoir accès.</w:t>
      </w:r>
    </w:p>
    <w:p w14:paraId="2747642D" w14:textId="77777777" w:rsidR="00CC685C" w:rsidRPr="008957FD" w:rsidRDefault="00CC685C" w:rsidP="00CC685C">
      <w:pPr>
        <w:spacing w:before="120" w:after="120"/>
        <w:jc w:val="both"/>
      </w:pPr>
      <w:r w:rsidRPr="008957FD">
        <w:rPr>
          <w:lang w:eastAsia="fr-FR" w:bidi="fr-FR"/>
        </w:rPr>
        <w:t>À l’inverse on peut observer qu’en l'absence de ces dispositifs, on conclura par exemple « à l’absence de motivation des femmes pour la formation » sans s'interroger sur les obstacles spécifiques qui pe</w:t>
      </w:r>
      <w:r w:rsidRPr="008957FD">
        <w:rPr>
          <w:lang w:eastAsia="fr-FR" w:bidi="fr-FR"/>
        </w:rPr>
        <w:t>u</w:t>
      </w:r>
      <w:r w:rsidRPr="008957FD">
        <w:rPr>
          <w:lang w:eastAsia="fr-FR" w:bidi="fr-FR"/>
        </w:rPr>
        <w:t>vent être les leurs.</w:t>
      </w:r>
    </w:p>
    <w:p w14:paraId="78DAC9DE" w14:textId="77777777" w:rsidR="00CC685C" w:rsidRPr="008957FD" w:rsidRDefault="00CC685C" w:rsidP="00CC685C">
      <w:pPr>
        <w:spacing w:before="120" w:after="120"/>
        <w:jc w:val="both"/>
      </w:pPr>
      <w:r w:rsidRPr="008957FD">
        <w:rPr>
          <w:lang w:eastAsia="fr-FR" w:bidi="fr-FR"/>
        </w:rPr>
        <w:t>Le plan d'égalité apparaît également par le biais de la formation, comme l'outil d'une sélection des femmes les plus aptes à s'adapter aux contraintes des tâches, des po</w:t>
      </w:r>
      <w:r w:rsidRPr="008957FD">
        <w:rPr>
          <w:lang w:eastAsia="fr-FR" w:bidi="fr-FR"/>
        </w:rPr>
        <w:t>s</w:t>
      </w:r>
      <w:r w:rsidRPr="008957FD">
        <w:rPr>
          <w:lang w:eastAsia="fr-FR" w:bidi="fr-FR"/>
        </w:rPr>
        <w:t>tes, et des carrières.</w:t>
      </w:r>
    </w:p>
    <w:p w14:paraId="7C7F3A56" w14:textId="77777777" w:rsidR="00CC685C" w:rsidRPr="008957FD" w:rsidRDefault="00CC685C" w:rsidP="00CC685C">
      <w:pPr>
        <w:spacing w:before="120" w:after="120"/>
        <w:jc w:val="both"/>
      </w:pPr>
      <w:r w:rsidRPr="008957FD">
        <w:rPr>
          <w:lang w:eastAsia="fr-FR" w:bidi="fr-FR"/>
        </w:rPr>
        <w:t>Ainsi, à la banque S..., face à des exigences de mobilité très impo</w:t>
      </w:r>
      <w:r w:rsidRPr="008957FD">
        <w:rPr>
          <w:lang w:eastAsia="fr-FR" w:bidi="fr-FR"/>
        </w:rPr>
        <w:t>r</w:t>
      </w:r>
      <w:r w:rsidRPr="008957FD">
        <w:rPr>
          <w:lang w:eastAsia="fr-FR" w:bidi="fr-FR"/>
        </w:rPr>
        <w:t>tantes dans cette banque, d'importance moyenne et constituée de très nombreux établissements, la mobilité nécessaire était de plus en plus difficile à obtenir tant des hommes que des femmes. « Cette formation féminine chez nous répond à deux soucis... nous désirons promouvoir les femmes et leur donner la possibilité de faire carrière... de plus, chaque fois que nous avons cherché à engager des jeunes diplômées et à les former à cette fonction commerci</w:t>
      </w:r>
      <w:r w:rsidRPr="008957FD">
        <w:rPr>
          <w:lang w:eastAsia="fr-FR" w:bidi="fr-FR"/>
        </w:rPr>
        <w:t>a</w:t>
      </w:r>
      <w:r w:rsidRPr="008957FD">
        <w:rPr>
          <w:lang w:eastAsia="fr-FR" w:bidi="fr-FR"/>
        </w:rPr>
        <w:t>le, nous avons échoué... au début, elles disent être intéressées par le dév</w:t>
      </w:r>
      <w:r w:rsidRPr="008957FD">
        <w:rPr>
          <w:lang w:eastAsia="fr-FR" w:bidi="fr-FR"/>
        </w:rPr>
        <w:t>e</w:t>
      </w:r>
      <w:r w:rsidRPr="008957FD">
        <w:rPr>
          <w:lang w:eastAsia="fr-FR" w:bidi="fr-FR"/>
        </w:rPr>
        <w:t>loppement de carrière... par le fait de prendre des fonctions de responsables d'agences... mais après, elle ne veulent plus bouger... or chez nous, pour évoluer, il faut bouger dans le réseau... ces jeunes femmes que nous fo</w:t>
      </w:r>
      <w:r w:rsidRPr="008957FD">
        <w:rPr>
          <w:lang w:eastAsia="fr-FR" w:bidi="fr-FR"/>
        </w:rPr>
        <w:t>r</w:t>
      </w:r>
      <w:r w:rsidRPr="008957FD">
        <w:rPr>
          <w:lang w:eastAsia="fr-FR" w:bidi="fr-FR"/>
        </w:rPr>
        <w:t>mons, elles connaissent nos problèmes et elles ont envie de bouger... ». L'a</w:t>
      </w:r>
      <w:r w:rsidRPr="008957FD">
        <w:rPr>
          <w:lang w:eastAsia="fr-FR" w:bidi="fr-FR"/>
        </w:rPr>
        <w:t>c</w:t>
      </w:r>
      <w:r w:rsidRPr="008957FD">
        <w:rPr>
          <w:lang w:eastAsia="fr-FR" w:bidi="fr-FR"/>
        </w:rPr>
        <w:t>tion de formation-promotion entreprise par cette banque apparaît donc comme une tentative pour répondre à cette question en conduisant à pu</w:t>
      </w:r>
      <w:r w:rsidRPr="008957FD">
        <w:rPr>
          <w:lang w:eastAsia="fr-FR" w:bidi="fr-FR"/>
        </w:rPr>
        <w:t>i</w:t>
      </w:r>
      <w:r w:rsidRPr="008957FD">
        <w:rPr>
          <w:lang w:eastAsia="fr-FR" w:bidi="fr-FR"/>
        </w:rPr>
        <w:t>ser dans un vivier de femmes autodidactes très bien sélectionnées et très motivées par la perspective d’une prom</w:t>
      </w:r>
      <w:r w:rsidRPr="008957FD">
        <w:rPr>
          <w:lang w:eastAsia="fr-FR" w:bidi="fr-FR"/>
        </w:rPr>
        <w:t>o</w:t>
      </w:r>
      <w:r w:rsidRPr="008957FD">
        <w:rPr>
          <w:lang w:eastAsia="fr-FR" w:bidi="fr-FR"/>
        </w:rPr>
        <w:t>tion importante et qui pour atteindre leur objectif sont prêtes à accepter des exigences de mobilité fortes.</w:t>
      </w:r>
    </w:p>
    <w:p w14:paraId="37EDFCA3" w14:textId="77777777" w:rsidR="00CC685C" w:rsidRPr="008957FD" w:rsidRDefault="00CC685C" w:rsidP="00CC685C">
      <w:pPr>
        <w:spacing w:before="120" w:after="120"/>
        <w:jc w:val="both"/>
      </w:pPr>
      <w:r w:rsidRPr="008957FD">
        <w:rPr>
          <w:lang w:eastAsia="fr-FR" w:bidi="fr-FR"/>
        </w:rPr>
        <w:t>De même, dans l'entreprise M..., le certificat d'aptitudes profe</w:t>
      </w:r>
      <w:r w:rsidRPr="008957FD">
        <w:rPr>
          <w:lang w:eastAsia="fr-FR" w:bidi="fr-FR"/>
        </w:rPr>
        <w:t>s</w:t>
      </w:r>
      <w:r w:rsidRPr="008957FD">
        <w:rPr>
          <w:lang w:eastAsia="fr-FR" w:bidi="fr-FR"/>
        </w:rPr>
        <w:t>sionnelles (CAP) obtenu par les ouvrières spécial</w:t>
      </w:r>
      <w:r w:rsidRPr="008957FD">
        <w:rPr>
          <w:lang w:eastAsia="fr-FR" w:bidi="fr-FR"/>
        </w:rPr>
        <w:t>i</w:t>
      </w:r>
      <w:r w:rsidRPr="008957FD">
        <w:rPr>
          <w:lang w:eastAsia="fr-FR" w:bidi="fr-FR"/>
        </w:rPr>
        <w:t>sées est présenté par la direction comme une garantie que les femmes amenées à accepter des postes de r</w:t>
      </w:r>
      <w:r w:rsidRPr="008957FD">
        <w:rPr>
          <w:lang w:eastAsia="fr-FR" w:bidi="fr-FR"/>
        </w:rPr>
        <w:t>é</w:t>
      </w:r>
      <w:r w:rsidRPr="008957FD">
        <w:rPr>
          <w:lang w:eastAsia="fr-FR" w:bidi="fr-FR"/>
        </w:rPr>
        <w:t>gleuses ne feront l'objet d’aucune contestation de la part de leurs collègues masculins alors même que ceux-ci peuvent o</w:t>
      </w:r>
      <w:r w:rsidRPr="008957FD">
        <w:rPr>
          <w:lang w:eastAsia="fr-FR" w:bidi="fr-FR"/>
        </w:rPr>
        <w:t>c</w:t>
      </w:r>
      <w:r w:rsidRPr="008957FD">
        <w:rPr>
          <w:lang w:eastAsia="fr-FR" w:bidi="fr-FR"/>
        </w:rPr>
        <w:t>cuper ces mêmes postes sans forcément avoir un diplôme équ</w:t>
      </w:r>
      <w:r w:rsidRPr="008957FD">
        <w:rPr>
          <w:lang w:eastAsia="fr-FR" w:bidi="fr-FR"/>
        </w:rPr>
        <w:t>i</w:t>
      </w:r>
      <w:r w:rsidRPr="008957FD">
        <w:rPr>
          <w:lang w:eastAsia="fr-FR" w:bidi="fr-FR"/>
        </w:rPr>
        <w:t>valent. Alors que pour les hommes, la promotion serait le fruit d’une traje</w:t>
      </w:r>
      <w:r w:rsidRPr="008957FD">
        <w:rPr>
          <w:lang w:eastAsia="fr-FR" w:bidi="fr-FR"/>
        </w:rPr>
        <w:t>c</w:t>
      </w:r>
      <w:r w:rsidRPr="008957FD">
        <w:rPr>
          <w:lang w:eastAsia="fr-FR" w:bidi="fr-FR"/>
        </w:rPr>
        <w:t>toire « normale » assurée par l’apprentissage sur le tas, un effort su</w:t>
      </w:r>
      <w:r w:rsidRPr="008957FD">
        <w:rPr>
          <w:lang w:eastAsia="fr-FR" w:bidi="fr-FR"/>
        </w:rPr>
        <w:t>p</w:t>
      </w:r>
      <w:r w:rsidRPr="008957FD">
        <w:rPr>
          <w:lang w:eastAsia="fr-FR" w:bidi="fr-FR"/>
        </w:rPr>
        <w:t>plémentaire de qualification est d</w:t>
      </w:r>
      <w:r w:rsidRPr="008957FD">
        <w:rPr>
          <w:lang w:eastAsia="fr-FR" w:bidi="fr-FR"/>
        </w:rPr>
        <w:t>e</w:t>
      </w:r>
      <w:r w:rsidRPr="008957FD">
        <w:rPr>
          <w:lang w:eastAsia="fr-FR" w:bidi="fr-FR"/>
        </w:rPr>
        <w:t>mandé aux femmes.</w:t>
      </w:r>
    </w:p>
    <w:p w14:paraId="4001DBBF" w14:textId="77777777" w:rsidR="00CC685C" w:rsidRPr="008957FD" w:rsidRDefault="00CC685C" w:rsidP="00CC685C">
      <w:pPr>
        <w:spacing w:before="120" w:after="120"/>
        <w:jc w:val="both"/>
        <w:rPr>
          <w:lang w:eastAsia="fr-FR" w:bidi="fr-FR"/>
        </w:rPr>
      </w:pPr>
      <w:r w:rsidRPr="008957FD">
        <w:rPr>
          <w:lang w:eastAsia="fr-FR" w:bidi="fr-FR"/>
        </w:rPr>
        <w:t>Tout se passe comme si à travers ces actions, on reproduisait un certain nombre de mécanismes qui ont toujours assuré à une minorité de femmes de vaincre les obstacles dus à leur insertion dans certains types d'emploi, à partir du moment où elles avaient prouvé qu'elles étaient plus capables qu'un homme dans la même situation.</w:t>
      </w:r>
    </w:p>
    <w:p w14:paraId="225802C2" w14:textId="77777777" w:rsidR="00CC685C" w:rsidRPr="008957FD" w:rsidRDefault="00CC685C" w:rsidP="00CC685C">
      <w:pPr>
        <w:spacing w:before="120" w:after="120"/>
        <w:jc w:val="both"/>
      </w:pPr>
      <w:r w:rsidRPr="008957FD">
        <w:t>[168]</w:t>
      </w:r>
    </w:p>
    <w:p w14:paraId="256E942F" w14:textId="77777777" w:rsidR="00CC685C" w:rsidRPr="008957FD" w:rsidRDefault="00CC685C" w:rsidP="00CC685C">
      <w:pPr>
        <w:spacing w:before="120" w:after="120"/>
        <w:jc w:val="both"/>
        <w:rPr>
          <w:lang w:eastAsia="fr-FR" w:bidi="fr-FR"/>
        </w:rPr>
      </w:pPr>
    </w:p>
    <w:p w14:paraId="1E37A266" w14:textId="77777777" w:rsidR="00CC685C" w:rsidRPr="008957FD" w:rsidRDefault="00CC685C" w:rsidP="00CC685C">
      <w:pPr>
        <w:pStyle w:val="planche"/>
      </w:pPr>
      <w:r w:rsidRPr="008957FD">
        <w:rPr>
          <w:lang w:eastAsia="fr-FR" w:bidi="fr-FR"/>
        </w:rPr>
        <w:t>PLANS D'ÉGALITÉ</w:t>
      </w:r>
      <w:r w:rsidRPr="008957FD">
        <w:rPr>
          <w:lang w:eastAsia="fr-FR" w:bidi="fr-FR"/>
        </w:rPr>
        <w:br/>
        <w:t>ET STRATÉGIES PROFESSIONNELLES</w:t>
      </w:r>
      <w:r w:rsidRPr="008957FD">
        <w:rPr>
          <w:lang w:eastAsia="fr-FR" w:bidi="fr-FR"/>
        </w:rPr>
        <w:br/>
        <w:t>DES FEMMES</w:t>
      </w:r>
    </w:p>
    <w:p w14:paraId="575DD5EE" w14:textId="77777777" w:rsidR="00CC685C" w:rsidRPr="008957FD" w:rsidRDefault="00CC685C" w:rsidP="00CC685C">
      <w:pPr>
        <w:spacing w:before="120" w:after="120"/>
        <w:jc w:val="both"/>
        <w:rPr>
          <w:lang w:eastAsia="fr-FR" w:bidi="fr-FR"/>
        </w:rPr>
      </w:pPr>
    </w:p>
    <w:p w14:paraId="45E4F21D" w14:textId="77777777" w:rsidR="00CC685C" w:rsidRPr="008957FD" w:rsidRDefault="00CC685C" w:rsidP="00CC685C">
      <w:pPr>
        <w:spacing w:before="120" w:after="120"/>
        <w:ind w:firstLine="0"/>
        <w:jc w:val="both"/>
      </w:pPr>
      <w:r w:rsidRPr="008957FD">
        <w:rPr>
          <w:lang w:eastAsia="fr-FR" w:bidi="fr-FR"/>
        </w:rPr>
        <w:t>Pour les femmes concernées, l'incidence de la formation prévue par les plans est loin d'être négligeable. Ces formations </w:t>
      </w:r>
      <w:r w:rsidRPr="008957FD">
        <w:rPr>
          <w:rStyle w:val="Appelnotedebasdep"/>
          <w:lang w:eastAsia="fr-FR" w:bidi="fr-FR"/>
        </w:rPr>
        <w:footnoteReference w:id="128"/>
      </w:r>
      <w:r w:rsidRPr="008957FD">
        <w:rPr>
          <w:lang w:eastAsia="fr-FR" w:bidi="fr-FR"/>
        </w:rPr>
        <w:t xml:space="preserve"> représentent d'abord et avant tout une opportunité de sortir de ces postes dans le</w:t>
      </w:r>
      <w:r w:rsidRPr="008957FD">
        <w:rPr>
          <w:lang w:eastAsia="fr-FR" w:bidi="fr-FR"/>
        </w:rPr>
        <w:t>s</w:t>
      </w:r>
      <w:r w:rsidRPr="008957FD">
        <w:rPr>
          <w:lang w:eastAsia="fr-FR" w:bidi="fr-FR"/>
        </w:rPr>
        <w:t>quels elles pe</w:t>
      </w:r>
      <w:r w:rsidRPr="008957FD">
        <w:rPr>
          <w:lang w:eastAsia="fr-FR" w:bidi="fr-FR"/>
        </w:rPr>
        <w:t>n</w:t>
      </w:r>
      <w:r w:rsidRPr="008957FD">
        <w:rPr>
          <w:lang w:eastAsia="fr-FR" w:bidi="fr-FR"/>
        </w:rPr>
        <w:t>saient à jamais devoir rester bloquées.</w:t>
      </w:r>
    </w:p>
    <w:p w14:paraId="7B291687" w14:textId="77777777" w:rsidR="00CC685C" w:rsidRPr="008957FD" w:rsidRDefault="00CC685C" w:rsidP="00CC685C">
      <w:pPr>
        <w:pStyle w:val="Grillecouleur-Accent1"/>
        <w:rPr>
          <w:lang w:eastAsia="fr-FR" w:bidi="fr-FR"/>
        </w:rPr>
      </w:pPr>
    </w:p>
    <w:p w14:paraId="72522AA2" w14:textId="77777777" w:rsidR="00CC685C" w:rsidRPr="008957FD" w:rsidRDefault="00CC685C" w:rsidP="00CC685C">
      <w:pPr>
        <w:pStyle w:val="Grillecouleur-Accent1"/>
      </w:pPr>
      <w:r w:rsidRPr="008957FD">
        <w:rPr>
          <w:lang w:eastAsia="fr-FR" w:bidi="fr-FR"/>
        </w:rPr>
        <w:t>Je veux évoluer, je ne veux pas rester OS toute ma vie</w:t>
      </w:r>
      <w:r w:rsidRPr="008957FD">
        <w:t xml:space="preserve">... </w:t>
      </w:r>
      <w:r w:rsidRPr="008957FD">
        <w:rPr>
          <w:lang w:eastAsia="fr-FR" w:bidi="fr-FR"/>
        </w:rPr>
        <w:t>si j'ai à rester encore quinze ans en usine, non merci, OS c'est terminé. Év</w:t>
      </w:r>
      <w:r w:rsidRPr="008957FD">
        <w:rPr>
          <w:lang w:eastAsia="fr-FR" w:bidi="fr-FR"/>
        </w:rPr>
        <w:t>o</w:t>
      </w:r>
      <w:r w:rsidRPr="008957FD">
        <w:rPr>
          <w:lang w:eastAsia="fr-FR" w:bidi="fr-FR"/>
        </w:rPr>
        <w:t>luer c'était un désir... le CAP s'est présenté... j’ai sauté sur l’occasion...</w:t>
      </w:r>
      <w:r w:rsidRPr="008957FD">
        <w:t xml:space="preserve"> (une OS).</w:t>
      </w:r>
    </w:p>
    <w:p w14:paraId="553A70C7" w14:textId="77777777" w:rsidR="00CC685C" w:rsidRPr="008957FD" w:rsidRDefault="00CC685C" w:rsidP="00CC685C">
      <w:pPr>
        <w:pStyle w:val="Grillecouleur-Accent1"/>
        <w:rPr>
          <w:lang w:eastAsia="fr-FR" w:bidi="fr-FR"/>
        </w:rPr>
      </w:pPr>
    </w:p>
    <w:p w14:paraId="3E0559BC" w14:textId="77777777" w:rsidR="00CC685C" w:rsidRPr="008957FD" w:rsidRDefault="00CC685C" w:rsidP="00CC685C">
      <w:pPr>
        <w:spacing w:before="120" w:after="120"/>
        <w:jc w:val="both"/>
      </w:pPr>
      <w:r w:rsidRPr="008957FD">
        <w:rPr>
          <w:lang w:eastAsia="fr-FR" w:bidi="fr-FR"/>
        </w:rPr>
        <w:t>C'est aussi une chance de qualification et de promotion dans des postes dont traditionnellement elles avaient été exclues.</w:t>
      </w:r>
    </w:p>
    <w:p w14:paraId="6E505A29" w14:textId="77777777" w:rsidR="00CC685C" w:rsidRPr="008957FD" w:rsidRDefault="00CC685C" w:rsidP="00CC685C">
      <w:pPr>
        <w:pStyle w:val="Grillecouleur-Accent1"/>
        <w:rPr>
          <w:lang w:eastAsia="fr-FR" w:bidi="fr-FR"/>
        </w:rPr>
      </w:pPr>
    </w:p>
    <w:p w14:paraId="1B9FC112" w14:textId="77777777" w:rsidR="00CC685C" w:rsidRPr="008957FD" w:rsidRDefault="00CC685C" w:rsidP="00CC685C">
      <w:pPr>
        <w:pStyle w:val="Grillecouleur-Accent1"/>
      </w:pPr>
      <w:r w:rsidRPr="008957FD">
        <w:rPr>
          <w:lang w:eastAsia="fr-FR" w:bidi="fr-FR"/>
        </w:rPr>
        <w:t>À chaque fois que j’ai réclamé de monter d’un poste, on me disait non, vous ne vous rendez pas compte, une femme ne peut pas... c'est pour ça que je me suis inscrite au plan d’égalité des chances... pour prouver au chef d'at</w:t>
      </w:r>
      <w:r w:rsidRPr="008957FD">
        <w:rPr>
          <w:lang w:eastAsia="fr-FR" w:bidi="fr-FR"/>
        </w:rPr>
        <w:t>e</w:t>
      </w:r>
      <w:r w:rsidRPr="008957FD">
        <w:rPr>
          <w:lang w:eastAsia="fr-FR" w:bidi="fr-FR"/>
        </w:rPr>
        <w:t>lier qu’une femme était capable...</w:t>
      </w:r>
      <w:r w:rsidRPr="008957FD">
        <w:t xml:space="preserve"> (une OS).</w:t>
      </w:r>
    </w:p>
    <w:p w14:paraId="5ABE91D9" w14:textId="77777777" w:rsidR="00CC685C" w:rsidRPr="008957FD" w:rsidRDefault="00CC685C" w:rsidP="00CC685C">
      <w:pPr>
        <w:pStyle w:val="Grillecouleur-Accent1"/>
        <w:rPr>
          <w:lang w:eastAsia="fr-FR" w:bidi="fr-FR"/>
        </w:rPr>
      </w:pPr>
    </w:p>
    <w:p w14:paraId="5BEE2884" w14:textId="77777777" w:rsidR="00CC685C" w:rsidRPr="008957FD" w:rsidRDefault="00CC685C" w:rsidP="00CC685C">
      <w:pPr>
        <w:spacing w:before="120" w:after="120"/>
        <w:jc w:val="both"/>
      </w:pPr>
      <w:r w:rsidRPr="008957FD">
        <w:rPr>
          <w:lang w:eastAsia="fr-FR" w:bidi="fr-FR"/>
        </w:rPr>
        <w:t>C'est enfin l'occasion d’affirmer leur attachement à leur emploi et leur volonté de se préparer aux évolutions technologiques qui dans l'avenir pourraient menacer cet e</w:t>
      </w:r>
      <w:r w:rsidRPr="008957FD">
        <w:rPr>
          <w:lang w:eastAsia="fr-FR" w:bidi="fr-FR"/>
        </w:rPr>
        <w:t>m</w:t>
      </w:r>
      <w:r w:rsidRPr="008957FD">
        <w:rPr>
          <w:lang w:eastAsia="fr-FR" w:bidi="fr-FR"/>
        </w:rPr>
        <w:t>ploi.</w:t>
      </w:r>
    </w:p>
    <w:p w14:paraId="5A95455D" w14:textId="77777777" w:rsidR="00CC685C" w:rsidRPr="008957FD" w:rsidRDefault="00CC685C" w:rsidP="00CC685C">
      <w:pPr>
        <w:pStyle w:val="Grillecouleur-Accent1"/>
      </w:pPr>
    </w:p>
    <w:p w14:paraId="2B92F2D4" w14:textId="77777777" w:rsidR="00CC685C" w:rsidRPr="008957FD" w:rsidRDefault="00CC685C" w:rsidP="00CC685C">
      <w:pPr>
        <w:pStyle w:val="Grillecouleur-Accent1"/>
      </w:pPr>
      <w:r w:rsidRPr="008957FD">
        <w:t xml:space="preserve">... </w:t>
      </w:r>
      <w:r w:rsidRPr="008957FD">
        <w:rPr>
          <w:lang w:eastAsia="fr-FR" w:bidi="fr-FR"/>
        </w:rPr>
        <w:t>déjà, moi avant j’ai été au montage à la main et le poste a été su</w:t>
      </w:r>
      <w:r w:rsidRPr="008957FD">
        <w:rPr>
          <w:lang w:eastAsia="fr-FR" w:bidi="fr-FR"/>
        </w:rPr>
        <w:t>p</w:t>
      </w:r>
      <w:r w:rsidRPr="008957FD">
        <w:rPr>
          <w:lang w:eastAsia="fr-FR" w:bidi="fr-FR"/>
        </w:rPr>
        <w:t>primé... sur les nouvelles installations, les postes seront plus qual</w:t>
      </w:r>
      <w:r w:rsidRPr="008957FD">
        <w:rPr>
          <w:lang w:eastAsia="fr-FR" w:bidi="fr-FR"/>
        </w:rPr>
        <w:t>i</w:t>
      </w:r>
      <w:r w:rsidRPr="008957FD">
        <w:rPr>
          <w:lang w:eastAsia="fr-FR" w:bidi="fr-FR"/>
        </w:rPr>
        <w:t>fiés mais des postes comme ça il n’y en aura pas des masses... celles qui n'auront pas de formation, on les mutera ailleurs dans l'usine...</w:t>
      </w:r>
      <w:r w:rsidRPr="008957FD">
        <w:t xml:space="preserve"> (une OS).</w:t>
      </w:r>
    </w:p>
    <w:p w14:paraId="3F7A7406" w14:textId="77777777" w:rsidR="00CC685C" w:rsidRPr="008957FD" w:rsidRDefault="00CC685C" w:rsidP="00CC685C">
      <w:pPr>
        <w:pStyle w:val="Grillecouleur-Accent1"/>
        <w:rPr>
          <w:lang w:eastAsia="fr-FR" w:bidi="fr-FR"/>
        </w:rPr>
      </w:pPr>
    </w:p>
    <w:p w14:paraId="57C1EF2F" w14:textId="77777777" w:rsidR="00CC685C" w:rsidRPr="008957FD" w:rsidRDefault="00CC685C" w:rsidP="00CC685C">
      <w:pPr>
        <w:spacing w:before="120" w:after="120"/>
        <w:jc w:val="both"/>
      </w:pPr>
      <w:r w:rsidRPr="008957FD">
        <w:rPr>
          <w:lang w:eastAsia="fr-FR" w:bidi="fr-FR"/>
        </w:rPr>
        <w:t>Au-delà de la promotion et de l'accès à un nouveau poste, la form</w:t>
      </w:r>
      <w:r w:rsidRPr="008957FD">
        <w:rPr>
          <w:lang w:eastAsia="fr-FR" w:bidi="fr-FR"/>
        </w:rPr>
        <w:t>a</w:t>
      </w:r>
      <w:r w:rsidRPr="008957FD">
        <w:rPr>
          <w:lang w:eastAsia="fr-FR" w:bidi="fr-FR"/>
        </w:rPr>
        <w:t>tion du plan d'égalité, c’est aussi l'occasion de sortir d'un rapport de soumission, de dépendance, d’acquérir une nouvelle image de soi-même.</w:t>
      </w:r>
    </w:p>
    <w:p w14:paraId="4601B238" w14:textId="77777777" w:rsidR="00CC685C" w:rsidRPr="008957FD" w:rsidRDefault="00CC685C" w:rsidP="00CC685C">
      <w:pPr>
        <w:pStyle w:val="Grillecouleur-Accent1"/>
        <w:rPr>
          <w:lang w:eastAsia="fr-FR" w:bidi="fr-FR"/>
        </w:rPr>
      </w:pPr>
    </w:p>
    <w:p w14:paraId="4A1EE782" w14:textId="77777777" w:rsidR="00CC685C" w:rsidRPr="008957FD" w:rsidRDefault="00CC685C" w:rsidP="00CC685C">
      <w:pPr>
        <w:pStyle w:val="Grillecouleur-Accent1"/>
      </w:pPr>
      <w:r w:rsidRPr="008957FD">
        <w:rPr>
          <w:lang w:eastAsia="fr-FR" w:bidi="fr-FR"/>
        </w:rPr>
        <w:t>Longtemps, j'ai donné une image de moi, la femme sans problème qui faisait son travail et c’était tout... à la limite j'étais vraiment dev</w:t>
      </w:r>
      <w:r w:rsidRPr="008957FD">
        <w:rPr>
          <w:lang w:eastAsia="fr-FR" w:bidi="fr-FR"/>
        </w:rPr>
        <w:t>e</w:t>
      </w:r>
      <w:r w:rsidRPr="008957FD">
        <w:rPr>
          <w:lang w:eastAsia="fr-FR" w:bidi="fr-FR"/>
        </w:rPr>
        <w:t>nue sans problème... et puis du jour au lendemain, j'ai eu le courage de dire... je veux être cadre... alors là, les gens... il fallait voir leurs réactions</w:t>
      </w:r>
      <w:r w:rsidRPr="008957FD">
        <w:t xml:space="preserve"> (une e</w:t>
      </w:r>
      <w:r w:rsidRPr="008957FD">
        <w:t>m</w:t>
      </w:r>
      <w:r w:rsidRPr="008957FD">
        <w:t>ployée, banque S).</w:t>
      </w:r>
    </w:p>
    <w:p w14:paraId="1EA445EA" w14:textId="77777777" w:rsidR="00CC685C" w:rsidRPr="008957FD" w:rsidRDefault="00CC685C" w:rsidP="00CC685C">
      <w:pPr>
        <w:spacing w:before="120" w:after="120"/>
        <w:jc w:val="both"/>
      </w:pPr>
    </w:p>
    <w:p w14:paraId="1F1AD3C3" w14:textId="77777777" w:rsidR="00CC685C" w:rsidRPr="008957FD" w:rsidRDefault="00CC685C" w:rsidP="00CC685C">
      <w:pPr>
        <w:spacing w:before="120" w:after="120"/>
        <w:jc w:val="both"/>
      </w:pPr>
      <w:r w:rsidRPr="008957FD">
        <w:t>[169]</w:t>
      </w:r>
    </w:p>
    <w:p w14:paraId="633AAAB1" w14:textId="77777777" w:rsidR="00CC685C" w:rsidRPr="008957FD" w:rsidRDefault="00CC685C" w:rsidP="00CC685C">
      <w:pPr>
        <w:spacing w:before="120" w:after="120"/>
        <w:jc w:val="both"/>
      </w:pPr>
      <w:r w:rsidRPr="008957FD">
        <w:rPr>
          <w:lang w:eastAsia="fr-FR" w:bidi="fr-FR"/>
        </w:rPr>
        <w:t>Au travers de ce processus, c'est ainsi l'ensemble des priorités liées à la vie familiale et à la vie professionnelle qui est remis en question.</w:t>
      </w:r>
    </w:p>
    <w:p w14:paraId="5CB333BF" w14:textId="77777777" w:rsidR="00CC685C" w:rsidRPr="008957FD" w:rsidRDefault="00CC685C" w:rsidP="00CC685C">
      <w:pPr>
        <w:pStyle w:val="Grillecouleur-Accent1"/>
        <w:rPr>
          <w:lang w:eastAsia="fr-FR" w:bidi="fr-FR"/>
        </w:rPr>
      </w:pPr>
    </w:p>
    <w:p w14:paraId="61D5125B" w14:textId="77777777" w:rsidR="00CC685C" w:rsidRPr="008957FD" w:rsidRDefault="00CC685C" w:rsidP="00CC685C">
      <w:pPr>
        <w:pStyle w:val="Grillecouleur-Accent1"/>
      </w:pPr>
      <w:r w:rsidRPr="008957FD">
        <w:rPr>
          <w:lang w:eastAsia="fr-FR" w:bidi="fr-FR"/>
        </w:rPr>
        <w:t>Avant, j'étais déjà comme cela, mais c'était à l'intérieur de moi, j'avais des priorités sur la famille</w:t>
      </w:r>
      <w:r w:rsidRPr="008957FD">
        <w:t xml:space="preserve">... </w:t>
      </w:r>
      <w:r w:rsidRPr="008957FD">
        <w:rPr>
          <w:lang w:eastAsia="fr-FR" w:bidi="fr-FR"/>
        </w:rPr>
        <w:t>maintenant, j’ai décidé que je do</w:t>
      </w:r>
      <w:r w:rsidRPr="008957FD">
        <w:rPr>
          <w:lang w:eastAsia="fr-FR" w:bidi="fr-FR"/>
        </w:rPr>
        <w:t>n</w:t>
      </w:r>
      <w:r w:rsidRPr="008957FD">
        <w:rPr>
          <w:lang w:eastAsia="fr-FR" w:bidi="fr-FR"/>
        </w:rPr>
        <w:t>nerais la priorité à la vie professio</w:t>
      </w:r>
      <w:r w:rsidRPr="008957FD">
        <w:rPr>
          <w:lang w:eastAsia="fr-FR" w:bidi="fr-FR"/>
        </w:rPr>
        <w:t>n</w:t>
      </w:r>
      <w:r w:rsidRPr="008957FD">
        <w:rPr>
          <w:lang w:eastAsia="fr-FR" w:bidi="fr-FR"/>
        </w:rPr>
        <w:t>nelle</w:t>
      </w:r>
      <w:r w:rsidRPr="008957FD">
        <w:t xml:space="preserve"> (une employée, banque S).</w:t>
      </w:r>
    </w:p>
    <w:p w14:paraId="462E2372" w14:textId="77777777" w:rsidR="00CC685C" w:rsidRPr="008957FD" w:rsidRDefault="00CC685C" w:rsidP="00CC685C">
      <w:pPr>
        <w:spacing w:before="120" w:after="120"/>
        <w:jc w:val="both"/>
        <w:rPr>
          <w:lang w:eastAsia="fr-FR" w:bidi="fr-FR"/>
        </w:rPr>
      </w:pPr>
    </w:p>
    <w:p w14:paraId="7312A5F3" w14:textId="77777777" w:rsidR="00CC685C" w:rsidRPr="008957FD" w:rsidRDefault="00CC685C" w:rsidP="00CC685C">
      <w:pPr>
        <w:pStyle w:val="planche"/>
      </w:pPr>
      <w:r w:rsidRPr="008957FD">
        <w:rPr>
          <w:lang w:eastAsia="fr-FR" w:bidi="fr-FR"/>
        </w:rPr>
        <w:t>L’INCIDENCE DES PLANS D’ÉGALITÉ</w:t>
      </w:r>
    </w:p>
    <w:p w14:paraId="2D755DCE" w14:textId="77777777" w:rsidR="00CC685C" w:rsidRPr="008957FD" w:rsidRDefault="00CC685C" w:rsidP="00CC685C">
      <w:pPr>
        <w:spacing w:before="120" w:after="120"/>
        <w:jc w:val="both"/>
        <w:rPr>
          <w:lang w:eastAsia="fr-FR" w:bidi="fr-FR"/>
        </w:rPr>
      </w:pPr>
    </w:p>
    <w:p w14:paraId="0A9C6B80" w14:textId="77777777" w:rsidR="00CC685C" w:rsidRPr="008957FD" w:rsidRDefault="00CC685C" w:rsidP="00CC685C">
      <w:pPr>
        <w:spacing w:before="120" w:after="120"/>
        <w:jc w:val="both"/>
      </w:pPr>
      <w:r w:rsidRPr="008957FD">
        <w:rPr>
          <w:lang w:eastAsia="fr-FR" w:bidi="fr-FR"/>
        </w:rPr>
        <w:t>C’est à plusieurs niveaux que l’on peut chercher à évaluer l'inc</w:t>
      </w:r>
      <w:r w:rsidRPr="008957FD">
        <w:rPr>
          <w:lang w:eastAsia="fr-FR" w:bidi="fr-FR"/>
        </w:rPr>
        <w:t>i</w:t>
      </w:r>
      <w:r w:rsidRPr="008957FD">
        <w:rPr>
          <w:lang w:eastAsia="fr-FR" w:bidi="fr-FR"/>
        </w:rPr>
        <w:t>dence de la négociation de plans d'égalité pour les entreprises conce</w:t>
      </w:r>
      <w:r w:rsidRPr="008957FD">
        <w:rPr>
          <w:lang w:eastAsia="fr-FR" w:bidi="fr-FR"/>
        </w:rPr>
        <w:t>r</w:t>
      </w:r>
      <w:r w:rsidRPr="008957FD">
        <w:rPr>
          <w:lang w:eastAsia="fr-FR" w:bidi="fr-FR"/>
        </w:rPr>
        <w:t>nées.</w:t>
      </w:r>
    </w:p>
    <w:p w14:paraId="2DD4C1CD" w14:textId="77777777" w:rsidR="00CC685C" w:rsidRPr="008957FD" w:rsidRDefault="00CC685C" w:rsidP="00CC685C">
      <w:pPr>
        <w:spacing w:before="120" w:after="120"/>
        <w:jc w:val="both"/>
      </w:pPr>
      <w:r w:rsidRPr="008957FD">
        <w:rPr>
          <w:lang w:eastAsia="fr-FR" w:bidi="fr-FR"/>
        </w:rPr>
        <w:t>Celle-ci témoigne d'abord de la reconnaissance du droit à l'emploi des femmes, de la possibilité pour l'entreprise de fonder une recherche de légitimité sur la reconnaissance d'une responsabilité sociale en m</w:t>
      </w:r>
      <w:r w:rsidRPr="008957FD">
        <w:rPr>
          <w:lang w:eastAsia="fr-FR" w:bidi="fr-FR"/>
        </w:rPr>
        <w:t>a</w:t>
      </w:r>
      <w:r w:rsidRPr="008957FD">
        <w:rPr>
          <w:lang w:eastAsia="fr-FR" w:bidi="fr-FR"/>
        </w:rPr>
        <w:t>tière de mise en œuvre de l'égalité professionnelle, et de la possibilité d'intégrer cette démarche au dialogue social dans l'entreprise. A partir d'un souci d'amélioration de leurs performances éc</w:t>
      </w:r>
      <w:r w:rsidRPr="008957FD">
        <w:rPr>
          <w:lang w:eastAsia="fr-FR" w:bidi="fr-FR"/>
        </w:rPr>
        <w:t>o</w:t>
      </w:r>
      <w:r w:rsidRPr="008957FD">
        <w:rPr>
          <w:lang w:eastAsia="fr-FR" w:bidi="fr-FR"/>
        </w:rPr>
        <w:t>nomiques et de meilleure gestion de leurs ressources humaines, certaines entreprises, notamment celles ayant un effectif féminin important, prennent con</w:t>
      </w:r>
      <w:r w:rsidRPr="008957FD">
        <w:rPr>
          <w:lang w:eastAsia="fr-FR" w:bidi="fr-FR"/>
        </w:rPr>
        <w:t>s</w:t>
      </w:r>
      <w:r w:rsidRPr="008957FD">
        <w:rPr>
          <w:lang w:eastAsia="fr-FR" w:bidi="fr-FR"/>
        </w:rPr>
        <w:t>cience de l'intérêt qu'il y a pour elles à « miser » sur la qualification des fe</w:t>
      </w:r>
      <w:r w:rsidRPr="008957FD">
        <w:rPr>
          <w:lang w:eastAsia="fr-FR" w:bidi="fr-FR"/>
        </w:rPr>
        <w:t>m</w:t>
      </w:r>
      <w:r w:rsidRPr="008957FD">
        <w:rPr>
          <w:lang w:eastAsia="fr-FR" w:bidi="fr-FR"/>
        </w:rPr>
        <w:t>mes.</w:t>
      </w:r>
    </w:p>
    <w:p w14:paraId="561BA712" w14:textId="77777777" w:rsidR="00CC685C" w:rsidRPr="008957FD" w:rsidRDefault="00CC685C" w:rsidP="00CC685C">
      <w:pPr>
        <w:spacing w:before="120" w:after="120"/>
        <w:jc w:val="both"/>
      </w:pPr>
      <w:r w:rsidRPr="008957FD">
        <w:rPr>
          <w:lang w:eastAsia="fr-FR" w:bidi="fr-FR"/>
        </w:rPr>
        <w:t>Ainsi dans des entreprises confrontées à des changements techn</w:t>
      </w:r>
      <w:r w:rsidRPr="008957FD">
        <w:rPr>
          <w:lang w:eastAsia="fr-FR" w:bidi="fr-FR"/>
        </w:rPr>
        <w:t>i</w:t>
      </w:r>
      <w:r w:rsidRPr="008957FD">
        <w:rPr>
          <w:lang w:eastAsia="fr-FR" w:bidi="fr-FR"/>
        </w:rPr>
        <w:t>ques et/ou économiques, le plan d'égalité fournit l'opportunité d'un diagnostic poussé sur les aspirations, le potentiel et les possibilités d'évolution du perso</w:t>
      </w:r>
      <w:r w:rsidRPr="008957FD">
        <w:rPr>
          <w:lang w:eastAsia="fr-FR" w:bidi="fr-FR"/>
        </w:rPr>
        <w:t>n</w:t>
      </w:r>
      <w:r w:rsidRPr="008957FD">
        <w:rPr>
          <w:lang w:eastAsia="fr-FR" w:bidi="fr-FR"/>
        </w:rPr>
        <w:t>nel féminin concerné et révèle les mécanismes qui peuvent conduire à sous-exploiter un potentiel disponible. Ainsi la révision des procédures de recrutement, la recherche des causes de non promotion des femmes depuis plusieurs années ou la recherche des femmes ayant suivi peu ou auc</w:t>
      </w:r>
      <w:r w:rsidRPr="008957FD">
        <w:rPr>
          <w:lang w:eastAsia="fr-FR" w:bidi="fr-FR"/>
        </w:rPr>
        <w:t>u</w:t>
      </w:r>
      <w:r w:rsidRPr="008957FD">
        <w:rPr>
          <w:lang w:eastAsia="fr-FR" w:bidi="fr-FR"/>
        </w:rPr>
        <w:t>ne formation, l'organisation de formations adaptées aux femmes compte tenu de leur situation, les mesures mises en œuvre pour éviter que le congé de maternité ne soit une rupture trop grande avec la vie professionnelle, le rece</w:t>
      </w:r>
      <w:r w:rsidRPr="008957FD">
        <w:rPr>
          <w:lang w:eastAsia="fr-FR" w:bidi="fr-FR"/>
        </w:rPr>
        <w:t>n</w:t>
      </w:r>
      <w:r w:rsidRPr="008957FD">
        <w:rPr>
          <w:lang w:eastAsia="fr-FR" w:bidi="fr-FR"/>
        </w:rPr>
        <w:t>sement des femmes susceptibles d'occuper des postes d’encadrement, la mise au point de procédures d'entretien d'appréciation plus efficaces et dont on utilisera mieux les résultats, notamment pour déceler les femmes susce</w:t>
      </w:r>
      <w:r w:rsidRPr="008957FD">
        <w:rPr>
          <w:lang w:eastAsia="fr-FR" w:bidi="fr-FR"/>
        </w:rPr>
        <w:t>p</w:t>
      </w:r>
      <w:r w:rsidRPr="008957FD">
        <w:rPr>
          <w:lang w:eastAsia="fr-FR" w:bidi="fr-FR"/>
        </w:rPr>
        <w:t>tibles d’évoluer... autant d'actions qui apparaissent bénéfiques non seulement pour les femmes mais également pour l'e</w:t>
      </w:r>
      <w:r w:rsidRPr="008957FD">
        <w:rPr>
          <w:lang w:eastAsia="fr-FR" w:bidi="fr-FR"/>
        </w:rPr>
        <w:t>n</w:t>
      </w:r>
      <w:r w:rsidRPr="008957FD">
        <w:rPr>
          <w:lang w:eastAsia="fr-FR" w:bidi="fr-FR"/>
        </w:rPr>
        <w:t>semble de l'organisation qui trouve là l'opportunité d'une réflexion sur ses proc</w:t>
      </w:r>
      <w:r w:rsidRPr="008957FD">
        <w:rPr>
          <w:lang w:eastAsia="fr-FR" w:bidi="fr-FR"/>
        </w:rPr>
        <w:t>é</w:t>
      </w:r>
      <w:r w:rsidRPr="008957FD">
        <w:rPr>
          <w:lang w:eastAsia="fr-FR" w:bidi="fr-FR"/>
        </w:rPr>
        <w:t>dures de gestion de personnel et sur l'utilisation la plus rationnelle possible du potentiel humain disponible.</w:t>
      </w:r>
    </w:p>
    <w:p w14:paraId="7DE52FF5" w14:textId="77777777" w:rsidR="00CC685C" w:rsidRPr="008957FD" w:rsidRDefault="00CC685C" w:rsidP="00CC685C">
      <w:pPr>
        <w:spacing w:before="120" w:after="120"/>
        <w:jc w:val="both"/>
      </w:pPr>
      <w:r w:rsidRPr="008957FD">
        <w:rPr>
          <w:lang w:eastAsia="fr-FR" w:bidi="fr-FR"/>
        </w:rPr>
        <w:t>Les plans d'égalité constituent enfin un moyen de séle</w:t>
      </w:r>
      <w:r w:rsidRPr="008957FD">
        <w:rPr>
          <w:lang w:eastAsia="fr-FR" w:bidi="fr-FR"/>
        </w:rPr>
        <w:t>c</w:t>
      </w:r>
      <w:r w:rsidRPr="008957FD">
        <w:rPr>
          <w:lang w:eastAsia="fr-FR" w:bidi="fr-FR"/>
        </w:rPr>
        <w:t>tion efficace des femmes les plus motivées et les plus aptes à s'adapter aux cha</w:t>
      </w:r>
      <w:r w:rsidRPr="008957FD">
        <w:rPr>
          <w:lang w:eastAsia="fr-FR" w:bidi="fr-FR"/>
        </w:rPr>
        <w:t>n</w:t>
      </w:r>
      <w:r w:rsidRPr="008957FD">
        <w:rPr>
          <w:lang w:eastAsia="fr-FR" w:bidi="fr-FR"/>
        </w:rPr>
        <w:t>gements. En fait, à travers la séle</w:t>
      </w:r>
      <w:r w:rsidRPr="008957FD">
        <w:rPr>
          <w:lang w:eastAsia="fr-FR" w:bidi="fr-FR"/>
        </w:rPr>
        <w:t>c</w:t>
      </w:r>
      <w:r w:rsidRPr="008957FD">
        <w:rPr>
          <w:lang w:eastAsia="fr-FR" w:bidi="fr-FR"/>
        </w:rPr>
        <w:t>tion et la formation impliquées par les plans d’égalité, on demandera à ces femmes une performance pr</w:t>
      </w:r>
      <w:r w:rsidRPr="008957FD">
        <w:rPr>
          <w:lang w:eastAsia="fr-FR" w:bidi="fr-FR"/>
        </w:rPr>
        <w:t>o</w:t>
      </w:r>
      <w:r w:rsidRPr="008957FD">
        <w:rPr>
          <w:lang w:eastAsia="fr-FR" w:bidi="fr-FR"/>
        </w:rPr>
        <w:t xml:space="preserve">bablement plus élevée que celle demandée à des hommes en pareille circonstance, mais à travers cet effort </w:t>
      </w:r>
      <w:r w:rsidRPr="008957FD">
        <w:t xml:space="preserve">[170] </w:t>
      </w:r>
      <w:r w:rsidRPr="008957FD">
        <w:rPr>
          <w:lang w:eastAsia="fr-FR" w:bidi="fr-FR"/>
        </w:rPr>
        <w:t>supplémentaire de qualif</w:t>
      </w:r>
      <w:r w:rsidRPr="008957FD">
        <w:rPr>
          <w:lang w:eastAsia="fr-FR" w:bidi="fr-FR"/>
        </w:rPr>
        <w:t>i</w:t>
      </w:r>
      <w:r w:rsidRPr="008957FD">
        <w:rPr>
          <w:lang w:eastAsia="fr-FR" w:bidi="fr-FR"/>
        </w:rPr>
        <w:t>cation, elles devraient être normalement à l'abri des processus qui a</w:t>
      </w:r>
      <w:r w:rsidRPr="008957FD">
        <w:rPr>
          <w:lang w:eastAsia="fr-FR" w:bidi="fr-FR"/>
        </w:rPr>
        <w:t>u</w:t>
      </w:r>
      <w:r w:rsidRPr="008957FD">
        <w:rPr>
          <w:lang w:eastAsia="fr-FR" w:bidi="fr-FR"/>
        </w:rPr>
        <w:t>raient à défaut fait obstacle à leur prom</w:t>
      </w:r>
      <w:r w:rsidRPr="008957FD">
        <w:rPr>
          <w:lang w:eastAsia="fr-FR" w:bidi="fr-FR"/>
        </w:rPr>
        <w:t>o</w:t>
      </w:r>
      <w:r w:rsidRPr="008957FD">
        <w:rPr>
          <w:lang w:eastAsia="fr-FR" w:bidi="fr-FR"/>
        </w:rPr>
        <w:t>tion.</w:t>
      </w:r>
    </w:p>
    <w:p w14:paraId="5C6DC2B6" w14:textId="77777777" w:rsidR="00CC685C" w:rsidRPr="008957FD" w:rsidRDefault="00CC685C" w:rsidP="00CC685C">
      <w:pPr>
        <w:spacing w:before="120" w:after="120"/>
        <w:jc w:val="both"/>
      </w:pPr>
      <w:r w:rsidRPr="008957FD">
        <w:rPr>
          <w:lang w:eastAsia="fr-FR" w:bidi="fr-FR"/>
        </w:rPr>
        <w:t>La gestion des ressources humaines ne repose plus ici sur une ge</w:t>
      </w:r>
      <w:r w:rsidRPr="008957FD">
        <w:rPr>
          <w:lang w:eastAsia="fr-FR" w:bidi="fr-FR"/>
        </w:rPr>
        <w:t>s</w:t>
      </w:r>
      <w:r w:rsidRPr="008957FD">
        <w:rPr>
          <w:lang w:eastAsia="fr-FR" w:bidi="fr-FR"/>
        </w:rPr>
        <w:t>tion différenciée entre hommes et femmes mais sur une gestion diff</w:t>
      </w:r>
      <w:r w:rsidRPr="008957FD">
        <w:rPr>
          <w:lang w:eastAsia="fr-FR" w:bidi="fr-FR"/>
        </w:rPr>
        <w:t>é</w:t>
      </w:r>
      <w:r w:rsidRPr="008957FD">
        <w:rPr>
          <w:lang w:eastAsia="fr-FR" w:bidi="fr-FR"/>
        </w:rPr>
        <w:t>renciée des différentes catégories de femmes en fonction d'un ense</w:t>
      </w:r>
      <w:r w:rsidRPr="008957FD">
        <w:rPr>
          <w:lang w:eastAsia="fr-FR" w:bidi="fr-FR"/>
        </w:rPr>
        <w:t>m</w:t>
      </w:r>
      <w:r w:rsidRPr="008957FD">
        <w:rPr>
          <w:lang w:eastAsia="fr-FR" w:bidi="fr-FR"/>
        </w:rPr>
        <w:t>ble de variables : âge, qualification, potentiel, projet professio</w:t>
      </w:r>
      <w:r w:rsidRPr="008957FD">
        <w:rPr>
          <w:lang w:eastAsia="fr-FR" w:bidi="fr-FR"/>
        </w:rPr>
        <w:t>n</w:t>
      </w:r>
      <w:r w:rsidRPr="008957FD">
        <w:rPr>
          <w:lang w:eastAsia="fr-FR" w:bidi="fr-FR"/>
        </w:rPr>
        <w:t>nel. Alors que certaines seront largement intégrées aux politiques d’emploi des entreprises, d'autres seront maintenues dans des formes d'emplois qui perpétuent le clivage entre emplois masculins et fém</w:t>
      </w:r>
      <w:r w:rsidRPr="008957FD">
        <w:rPr>
          <w:lang w:eastAsia="fr-FR" w:bidi="fr-FR"/>
        </w:rPr>
        <w:t>i</w:t>
      </w:r>
      <w:r w:rsidRPr="008957FD">
        <w:rPr>
          <w:lang w:eastAsia="fr-FR" w:bidi="fr-FR"/>
        </w:rPr>
        <w:t>nins, comme par exemple certaines formes de temps partiel.</w:t>
      </w:r>
    </w:p>
    <w:p w14:paraId="79D3B1EE" w14:textId="77777777" w:rsidR="00CC685C" w:rsidRPr="008957FD" w:rsidRDefault="00CC685C" w:rsidP="00CC685C">
      <w:pPr>
        <w:spacing w:before="120" w:after="120"/>
        <w:jc w:val="both"/>
      </w:pPr>
      <w:r w:rsidRPr="008957FD">
        <w:rPr>
          <w:lang w:eastAsia="fr-FR" w:bidi="fr-FR"/>
        </w:rPr>
        <w:t>Au-delà d'une préoccupation d'égalité professionnelle, c'est bien une logique pragmatique qui peut être une mise en évidence qui consiste à utiliser de la manière la plus efficace possible les différe</w:t>
      </w:r>
      <w:r w:rsidRPr="008957FD">
        <w:rPr>
          <w:lang w:eastAsia="fr-FR" w:bidi="fr-FR"/>
        </w:rPr>
        <w:t>n</w:t>
      </w:r>
      <w:r w:rsidRPr="008957FD">
        <w:rPr>
          <w:lang w:eastAsia="fr-FR" w:bidi="fr-FR"/>
        </w:rPr>
        <w:t>tes catégories de main-d'œuvre en fonction de leurs caractéristiques propres.</w:t>
      </w:r>
    </w:p>
    <w:p w14:paraId="495DF44B" w14:textId="77777777" w:rsidR="00CC685C" w:rsidRPr="008957FD" w:rsidRDefault="00CC685C" w:rsidP="00CC685C">
      <w:pPr>
        <w:spacing w:before="120" w:after="120"/>
        <w:jc w:val="both"/>
      </w:pPr>
      <w:r w:rsidRPr="008957FD">
        <w:rPr>
          <w:lang w:eastAsia="fr-FR" w:bidi="fr-FR"/>
        </w:rPr>
        <w:t>Compte tenu du fonctionnement du marché du travail, c’est l’articulation et la convergence de ces pratiques avec l'ensemble des dispositifs d'emploi, externes à l'entreprise, qui permettra d'assurer en dernière instance, une v</w:t>
      </w:r>
      <w:r w:rsidRPr="008957FD">
        <w:rPr>
          <w:lang w:eastAsia="fr-FR" w:bidi="fr-FR"/>
        </w:rPr>
        <w:t>é</w:t>
      </w:r>
      <w:r w:rsidRPr="008957FD">
        <w:rPr>
          <w:lang w:eastAsia="fr-FR" w:bidi="fr-FR"/>
        </w:rPr>
        <w:t>ritable égalité des chances entre les femmes et les hommes sur le plan de l'emploi.</w:t>
      </w:r>
    </w:p>
    <w:p w14:paraId="3471AC66" w14:textId="77777777" w:rsidR="00CC685C" w:rsidRPr="008957FD" w:rsidRDefault="00CC685C" w:rsidP="00CC685C">
      <w:pPr>
        <w:pStyle w:val="p"/>
      </w:pPr>
      <w:r w:rsidRPr="008957FD">
        <w:br w:type="page"/>
        <w:t>[171]</w:t>
      </w:r>
    </w:p>
    <w:p w14:paraId="07EFA604" w14:textId="77777777" w:rsidR="00CC685C" w:rsidRPr="008957FD" w:rsidRDefault="00CC685C" w:rsidP="00CC685C">
      <w:pPr>
        <w:jc w:val="both"/>
      </w:pPr>
    </w:p>
    <w:p w14:paraId="0FC09C95" w14:textId="77777777" w:rsidR="00CC685C" w:rsidRPr="008957FD" w:rsidRDefault="00CC685C" w:rsidP="00CC685C">
      <w:pPr>
        <w:jc w:val="both"/>
      </w:pPr>
    </w:p>
    <w:p w14:paraId="6B43AB49" w14:textId="77777777" w:rsidR="00CC685C" w:rsidRPr="008957FD" w:rsidRDefault="00CC685C" w:rsidP="00CC685C">
      <w:pPr>
        <w:spacing w:after="120"/>
        <w:ind w:firstLine="0"/>
        <w:jc w:val="center"/>
        <w:rPr>
          <w:sz w:val="24"/>
        </w:rPr>
      </w:pPr>
      <w:bookmarkStart w:id="15" w:name="Interventions_econo_20_21_pt_2_texte_09"/>
      <w:r w:rsidRPr="008957FD">
        <w:rPr>
          <w:b/>
          <w:sz w:val="24"/>
        </w:rPr>
        <w:t>Interventions économiques</w:t>
      </w:r>
      <w:r w:rsidRPr="008957FD">
        <w:rPr>
          <w:b/>
          <w:sz w:val="24"/>
        </w:rPr>
        <w:br/>
      </w:r>
      <w:r w:rsidRPr="008957FD">
        <w:rPr>
          <w:i/>
          <w:sz w:val="24"/>
        </w:rPr>
        <w:t>pour une alternative sociale</w:t>
      </w:r>
    </w:p>
    <w:p w14:paraId="1E0F0157" w14:textId="77777777" w:rsidR="00CC685C" w:rsidRPr="008957FD" w:rsidRDefault="00CC685C" w:rsidP="00CC685C">
      <w:pPr>
        <w:spacing w:after="120"/>
        <w:ind w:firstLine="0"/>
        <w:jc w:val="center"/>
        <w:rPr>
          <w:b/>
          <w:sz w:val="24"/>
        </w:rPr>
      </w:pPr>
      <w:r w:rsidRPr="008957FD">
        <w:rPr>
          <w:b/>
          <w:sz w:val="24"/>
        </w:rPr>
        <w:t>No 20-21</w:t>
      </w:r>
    </w:p>
    <w:p w14:paraId="40B316C9" w14:textId="77777777" w:rsidR="00CC685C" w:rsidRPr="008957FD" w:rsidRDefault="00CC685C" w:rsidP="00CC685C">
      <w:pPr>
        <w:spacing w:after="120"/>
        <w:ind w:firstLine="0"/>
        <w:jc w:val="center"/>
        <w:rPr>
          <w:b/>
          <w:color w:val="0000FF"/>
          <w:sz w:val="24"/>
        </w:rPr>
      </w:pPr>
      <w:r w:rsidRPr="008957FD">
        <w:rPr>
          <w:b/>
          <w:color w:val="0000FF"/>
          <w:sz w:val="24"/>
        </w:rPr>
        <w:t>FEMMES ET ÉCONOMIE</w:t>
      </w:r>
      <w:r w:rsidRPr="008957FD">
        <w:rPr>
          <w:b/>
          <w:color w:val="0000FF"/>
          <w:sz w:val="24"/>
        </w:rPr>
        <w:br/>
        <w:t>DEUXIÈME PARTIE</w:t>
      </w:r>
      <w:r w:rsidRPr="008957FD">
        <w:rPr>
          <w:b/>
          <w:color w:val="0000FF"/>
          <w:sz w:val="24"/>
        </w:rPr>
        <w:br/>
      </w:r>
      <w:r w:rsidRPr="008957FD">
        <w:rPr>
          <w:color w:val="FF0000"/>
          <w:sz w:val="24"/>
        </w:rPr>
        <w:t>Gestion de main-d’œuvre et entreprises</w:t>
      </w:r>
    </w:p>
    <w:p w14:paraId="317DEEFE" w14:textId="77777777" w:rsidR="00CC685C" w:rsidRPr="008957FD" w:rsidRDefault="00CC685C" w:rsidP="00CC685C">
      <w:pPr>
        <w:pStyle w:val="planchenb"/>
        <w:rPr>
          <w:color w:val="auto"/>
          <w:sz w:val="44"/>
        </w:rPr>
      </w:pPr>
      <w:r w:rsidRPr="008957FD">
        <w:rPr>
          <w:color w:val="auto"/>
          <w:sz w:val="44"/>
        </w:rPr>
        <w:t>“L’entrepreneurship féminin :</w:t>
      </w:r>
      <w:r w:rsidRPr="008957FD">
        <w:rPr>
          <w:color w:val="auto"/>
          <w:sz w:val="44"/>
        </w:rPr>
        <w:br/>
        <w:t>nouvelle terminologie</w:t>
      </w:r>
      <w:r w:rsidRPr="008957FD">
        <w:rPr>
          <w:color w:val="auto"/>
          <w:sz w:val="44"/>
        </w:rPr>
        <w:br/>
        <w:t>ou nouvelle réalité ?”</w:t>
      </w:r>
    </w:p>
    <w:bookmarkEnd w:id="15"/>
    <w:p w14:paraId="4746552C" w14:textId="77777777" w:rsidR="00CC685C" w:rsidRPr="008957FD" w:rsidRDefault="00CC685C" w:rsidP="00CC685C">
      <w:pPr>
        <w:jc w:val="both"/>
      </w:pPr>
    </w:p>
    <w:p w14:paraId="703E5D16" w14:textId="77777777" w:rsidR="00CC685C" w:rsidRPr="008957FD" w:rsidRDefault="00CC685C" w:rsidP="00CC685C">
      <w:pPr>
        <w:jc w:val="both"/>
      </w:pPr>
    </w:p>
    <w:p w14:paraId="2386089C" w14:textId="77777777" w:rsidR="00CC685C" w:rsidRPr="008957FD" w:rsidRDefault="00CC685C" w:rsidP="00CC685C">
      <w:pPr>
        <w:pStyle w:val="suite"/>
        <w:rPr>
          <w:b w:val="0"/>
        </w:rPr>
      </w:pPr>
      <w:r w:rsidRPr="008957FD">
        <w:t>Diane BÉLISLE</w:t>
      </w:r>
      <w:r w:rsidRPr="008957FD">
        <w:rPr>
          <w:b w:val="0"/>
        </w:rPr>
        <w:t> </w:t>
      </w:r>
      <w:r w:rsidRPr="008957FD">
        <w:rPr>
          <w:rStyle w:val="Appelnotedebasdep"/>
          <w:b w:val="0"/>
        </w:rPr>
        <w:footnoteReference w:id="129"/>
      </w:r>
    </w:p>
    <w:p w14:paraId="680506A3" w14:textId="77777777" w:rsidR="00CC685C" w:rsidRPr="008957FD" w:rsidRDefault="00CC685C" w:rsidP="00CC685C">
      <w:pPr>
        <w:jc w:val="both"/>
      </w:pPr>
    </w:p>
    <w:p w14:paraId="23DC7D5F" w14:textId="77777777" w:rsidR="00CC685C" w:rsidRPr="008957FD" w:rsidRDefault="00CC685C" w:rsidP="00CC685C">
      <w:pPr>
        <w:jc w:val="both"/>
      </w:pPr>
    </w:p>
    <w:p w14:paraId="5CC27D67"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2C51B4BB" w14:textId="77777777" w:rsidR="00CC685C" w:rsidRPr="008957FD" w:rsidRDefault="00CC685C" w:rsidP="00CC685C">
      <w:pPr>
        <w:spacing w:before="120" w:after="120"/>
        <w:jc w:val="both"/>
      </w:pPr>
      <w:r w:rsidRPr="008957FD">
        <w:rPr>
          <w:lang w:eastAsia="fr-FR" w:bidi="fr-FR"/>
        </w:rPr>
        <w:t>La distinction séculaire entre les petites économies féminines et l'économie avec un grand E des hommes craque de toutes parts. L'e</w:t>
      </w:r>
      <w:r w:rsidRPr="008957FD">
        <w:rPr>
          <w:lang w:eastAsia="fr-FR" w:bidi="fr-FR"/>
        </w:rPr>
        <w:t>n</w:t>
      </w:r>
      <w:r w:rsidRPr="008957FD">
        <w:rPr>
          <w:lang w:eastAsia="fr-FR" w:bidi="fr-FR"/>
        </w:rPr>
        <w:t>trepreneurship n'a assurément pas échappé à la détermination des femmes, part</w:t>
      </w:r>
      <w:r w:rsidRPr="008957FD">
        <w:rPr>
          <w:lang w:eastAsia="fr-FR" w:bidi="fr-FR"/>
        </w:rPr>
        <w:t>i</w:t>
      </w:r>
      <w:r w:rsidRPr="008957FD">
        <w:rPr>
          <w:lang w:eastAsia="fr-FR" w:bidi="fr-FR"/>
        </w:rPr>
        <w:t>culièrement manifeste depuis quinze ans, d'établir avec ceux-là une plus juste répartition des richesses et du pouvoir. Des femmes gagnent la direction d'un certain nombre d’entreprises, appr</w:t>
      </w:r>
      <w:r w:rsidRPr="008957FD">
        <w:rPr>
          <w:lang w:eastAsia="fr-FR" w:bidi="fr-FR"/>
        </w:rPr>
        <w:t>é</w:t>
      </w:r>
      <w:r w:rsidRPr="008957FD">
        <w:rPr>
          <w:lang w:eastAsia="fr-FR" w:bidi="fr-FR"/>
        </w:rPr>
        <w:t>cient leurs nouvelles responsabilités et ne les abandonneraient à pe</w:t>
      </w:r>
      <w:r w:rsidRPr="008957FD">
        <w:rPr>
          <w:lang w:eastAsia="fr-FR" w:bidi="fr-FR"/>
        </w:rPr>
        <w:t>r</w:t>
      </w:r>
      <w:r w:rsidRPr="008957FD">
        <w:rPr>
          <w:lang w:eastAsia="fr-FR" w:bidi="fr-FR"/>
        </w:rPr>
        <w:t>sonne. Qui plus est, leur performance apparaît dans l'ensemble rema</w:t>
      </w:r>
      <w:r w:rsidRPr="008957FD">
        <w:rPr>
          <w:lang w:eastAsia="fr-FR" w:bidi="fr-FR"/>
        </w:rPr>
        <w:t>r</w:t>
      </w:r>
      <w:r w:rsidRPr="008957FD">
        <w:rPr>
          <w:lang w:eastAsia="fr-FR" w:bidi="fr-FR"/>
        </w:rPr>
        <w:t>quable.</w:t>
      </w:r>
    </w:p>
    <w:p w14:paraId="558F3B61" w14:textId="77777777" w:rsidR="00CC685C" w:rsidRPr="008957FD" w:rsidRDefault="00CC685C" w:rsidP="00CC685C">
      <w:pPr>
        <w:spacing w:before="120" w:after="120"/>
        <w:jc w:val="both"/>
      </w:pPr>
      <w:r w:rsidRPr="008957FD">
        <w:rPr>
          <w:lang w:eastAsia="fr-FR" w:bidi="fr-FR"/>
        </w:rPr>
        <w:t>Néanmoins, en dehors des facultés d'administration, les cherche</w:t>
      </w:r>
      <w:r w:rsidRPr="008957FD">
        <w:rPr>
          <w:lang w:eastAsia="fr-FR" w:bidi="fr-FR"/>
        </w:rPr>
        <w:t>u</w:t>
      </w:r>
      <w:r w:rsidRPr="008957FD">
        <w:rPr>
          <w:lang w:eastAsia="fr-FR" w:bidi="fr-FR"/>
        </w:rPr>
        <w:t>res se sont peu souciées de ce phénomène. Les héritières du mouv</w:t>
      </w:r>
      <w:r w:rsidRPr="008957FD">
        <w:rPr>
          <w:lang w:eastAsia="fr-FR" w:bidi="fr-FR"/>
        </w:rPr>
        <w:t>e</w:t>
      </w:r>
      <w:r w:rsidRPr="008957FD">
        <w:rPr>
          <w:lang w:eastAsia="fr-FR" w:bidi="fr-FR"/>
        </w:rPr>
        <w:t>ment féministe des années 1970 ressentent toujours un profond mala</w:t>
      </w:r>
      <w:r w:rsidRPr="008957FD">
        <w:rPr>
          <w:lang w:eastAsia="fr-FR" w:bidi="fr-FR"/>
        </w:rPr>
        <w:t>i</w:t>
      </w:r>
      <w:r w:rsidRPr="008957FD">
        <w:rPr>
          <w:lang w:eastAsia="fr-FR" w:bidi="fr-FR"/>
        </w:rPr>
        <w:t>se à aborder la que</w:t>
      </w:r>
      <w:r w:rsidRPr="008957FD">
        <w:rPr>
          <w:lang w:eastAsia="fr-FR" w:bidi="fr-FR"/>
        </w:rPr>
        <w:t>s</w:t>
      </w:r>
      <w:r w:rsidRPr="008957FD">
        <w:rPr>
          <w:lang w:eastAsia="fr-FR" w:bidi="fr-FR"/>
        </w:rPr>
        <w:t>tion du rapport des femmes au pouvoir politique et économique, et à anal</w:t>
      </w:r>
      <w:r w:rsidRPr="008957FD">
        <w:rPr>
          <w:lang w:eastAsia="fr-FR" w:bidi="fr-FR"/>
        </w:rPr>
        <w:t>y</w:t>
      </w:r>
      <w:r w:rsidRPr="008957FD">
        <w:rPr>
          <w:lang w:eastAsia="fr-FR" w:bidi="fr-FR"/>
        </w:rPr>
        <w:t>ser l'impact économique et social pour les femmes des réussites de que</w:t>
      </w:r>
      <w:r w:rsidRPr="008957FD">
        <w:rPr>
          <w:lang w:eastAsia="fr-FR" w:bidi="fr-FR"/>
        </w:rPr>
        <w:t>l</w:t>
      </w:r>
      <w:r w:rsidRPr="008957FD">
        <w:rPr>
          <w:lang w:eastAsia="fr-FR" w:bidi="fr-FR"/>
        </w:rPr>
        <w:t>ques-unes. Pour leur part, celles qui ont l'opportunité de se frotter au pouvoir préte</w:t>
      </w:r>
      <w:r w:rsidRPr="008957FD">
        <w:rPr>
          <w:lang w:eastAsia="fr-FR" w:bidi="fr-FR"/>
        </w:rPr>
        <w:t>n</w:t>
      </w:r>
      <w:r w:rsidRPr="008957FD">
        <w:rPr>
          <w:lang w:eastAsia="fr-FR" w:bidi="fr-FR"/>
        </w:rPr>
        <w:t>dent que dans le monde des affaires l'optimisme constitue la meilleure stratégie : elles évit</w:t>
      </w:r>
      <w:r w:rsidRPr="008957FD">
        <w:rPr>
          <w:lang w:eastAsia="fr-FR" w:bidi="fr-FR"/>
        </w:rPr>
        <w:t>e</w:t>
      </w:r>
      <w:r w:rsidRPr="008957FD">
        <w:rPr>
          <w:lang w:eastAsia="fr-FR" w:bidi="fr-FR"/>
        </w:rPr>
        <w:t>ront généralement d'inv</w:t>
      </w:r>
      <w:r w:rsidRPr="008957FD">
        <w:rPr>
          <w:lang w:eastAsia="fr-FR" w:bidi="fr-FR"/>
        </w:rPr>
        <w:t>o</w:t>
      </w:r>
      <w:r w:rsidRPr="008957FD">
        <w:rPr>
          <w:lang w:eastAsia="fr-FR" w:bidi="fr-FR"/>
        </w:rPr>
        <w:t>quer leurs déboires sur la scène publique car il sied mieux d'y parler de verre à moitié plein que de verre à moitié v</w:t>
      </w:r>
      <w:r w:rsidRPr="008957FD">
        <w:rPr>
          <w:lang w:eastAsia="fr-FR" w:bidi="fr-FR"/>
        </w:rPr>
        <w:t>i</w:t>
      </w:r>
      <w:r w:rsidRPr="008957FD">
        <w:rPr>
          <w:lang w:eastAsia="fr-FR" w:bidi="fr-FR"/>
        </w:rPr>
        <w:t>de.</w:t>
      </w:r>
    </w:p>
    <w:p w14:paraId="72E5E315" w14:textId="77777777" w:rsidR="00CC685C" w:rsidRPr="008957FD" w:rsidRDefault="00CC685C" w:rsidP="00CC685C">
      <w:pPr>
        <w:spacing w:before="120" w:after="120"/>
        <w:jc w:val="both"/>
      </w:pPr>
      <w:r w:rsidRPr="008957FD">
        <w:rPr>
          <w:lang w:eastAsia="fr-FR" w:bidi="fr-FR"/>
        </w:rPr>
        <w:t>Cet article s'appuie sur différentes données statistiques essentie</w:t>
      </w:r>
      <w:r w:rsidRPr="008957FD">
        <w:rPr>
          <w:lang w:eastAsia="fr-FR" w:bidi="fr-FR"/>
        </w:rPr>
        <w:t>l</w:t>
      </w:r>
      <w:r w:rsidRPr="008957FD">
        <w:rPr>
          <w:lang w:eastAsia="fr-FR" w:bidi="fr-FR"/>
        </w:rPr>
        <w:t>lement québécoises, et plus spécifiquement sur les résultats d'une e</w:t>
      </w:r>
      <w:r w:rsidRPr="008957FD">
        <w:rPr>
          <w:lang w:eastAsia="fr-FR" w:bidi="fr-FR"/>
        </w:rPr>
        <w:t>n</w:t>
      </w:r>
      <w:r w:rsidRPr="008957FD">
        <w:rPr>
          <w:lang w:eastAsia="fr-FR" w:bidi="fr-FR"/>
        </w:rPr>
        <w:t>quête menée en Montérégie </w:t>
      </w:r>
      <w:r w:rsidRPr="008957FD">
        <w:rPr>
          <w:rStyle w:val="Appelnotedebasdep"/>
          <w:lang w:eastAsia="fr-FR" w:bidi="fr-FR"/>
        </w:rPr>
        <w:footnoteReference w:id="130"/>
      </w:r>
      <w:r w:rsidRPr="008957FD">
        <w:rPr>
          <w:lang w:eastAsia="fr-FR" w:bidi="fr-FR"/>
        </w:rPr>
        <w:t xml:space="preserve"> en 1985-86, dans le cadre des travaux de la Direction de la </w:t>
      </w:r>
      <w:r w:rsidRPr="008957FD">
        <w:t xml:space="preserve">[172] </w:t>
      </w:r>
      <w:r w:rsidRPr="008957FD">
        <w:rPr>
          <w:lang w:eastAsia="fr-FR" w:bidi="fr-FR"/>
        </w:rPr>
        <w:t>promotion de la femme entrepreneure du ministère de l'Indu</w:t>
      </w:r>
      <w:r w:rsidRPr="008957FD">
        <w:rPr>
          <w:lang w:eastAsia="fr-FR" w:bidi="fr-FR"/>
        </w:rPr>
        <w:t>s</w:t>
      </w:r>
      <w:r w:rsidRPr="008957FD">
        <w:rPr>
          <w:lang w:eastAsia="fr-FR" w:bidi="fr-FR"/>
        </w:rPr>
        <w:t>trie et du Commerce. Notre étude procède d'une série d'entrevues et d'un questionnaire envoyé par la poste à 813 fe</w:t>
      </w:r>
      <w:r w:rsidRPr="008957FD">
        <w:rPr>
          <w:lang w:eastAsia="fr-FR" w:bidi="fr-FR"/>
        </w:rPr>
        <w:t>m</w:t>
      </w:r>
      <w:r w:rsidRPr="008957FD">
        <w:rPr>
          <w:lang w:eastAsia="fr-FR" w:bidi="fr-FR"/>
        </w:rPr>
        <w:t>mes et 413 hommes. Le taux de réponse a été de 31% pour les fe</w:t>
      </w:r>
      <w:r w:rsidRPr="008957FD">
        <w:rPr>
          <w:lang w:eastAsia="fr-FR" w:bidi="fr-FR"/>
        </w:rPr>
        <w:t>m</w:t>
      </w:r>
      <w:r w:rsidRPr="008957FD">
        <w:rPr>
          <w:lang w:eastAsia="fr-FR" w:bidi="fr-FR"/>
        </w:rPr>
        <w:t>mes et de 34% pour les hommes. Seuls 113 questionnaires ont été r</w:t>
      </w:r>
      <w:r w:rsidRPr="008957FD">
        <w:rPr>
          <w:lang w:eastAsia="fr-FR" w:bidi="fr-FR"/>
        </w:rPr>
        <w:t>e</w:t>
      </w:r>
      <w:r w:rsidRPr="008957FD">
        <w:rPr>
          <w:lang w:eastAsia="fr-FR" w:bidi="fr-FR"/>
        </w:rPr>
        <w:t>tenus pour les femmes et 99 pour les hommes, les autres ne corre</w:t>
      </w:r>
      <w:r w:rsidRPr="008957FD">
        <w:rPr>
          <w:lang w:eastAsia="fr-FR" w:bidi="fr-FR"/>
        </w:rPr>
        <w:t>s</w:t>
      </w:r>
      <w:r w:rsidRPr="008957FD">
        <w:rPr>
          <w:lang w:eastAsia="fr-FR" w:bidi="fr-FR"/>
        </w:rPr>
        <w:t>pondant pas à notre définition de l'e</w:t>
      </w:r>
      <w:r w:rsidRPr="008957FD">
        <w:rPr>
          <w:lang w:eastAsia="fr-FR" w:bidi="fr-FR"/>
        </w:rPr>
        <w:t>n</w:t>
      </w:r>
      <w:r w:rsidRPr="008957FD">
        <w:rPr>
          <w:lang w:eastAsia="fr-FR" w:bidi="fr-FR"/>
        </w:rPr>
        <w:t>trepreneur-e, savoir, détenir une part de propriété et travailler dans une entreprise manufacturière de la Montérégie.</w:t>
      </w:r>
    </w:p>
    <w:p w14:paraId="78459D94" w14:textId="77777777" w:rsidR="00CC685C" w:rsidRPr="008957FD" w:rsidRDefault="00CC685C" w:rsidP="00CC685C">
      <w:pPr>
        <w:spacing w:before="120" w:after="120"/>
        <w:jc w:val="both"/>
      </w:pPr>
      <w:r w:rsidRPr="008957FD">
        <w:rPr>
          <w:lang w:eastAsia="fr-FR" w:bidi="fr-FR"/>
        </w:rPr>
        <w:t xml:space="preserve">Le terme </w:t>
      </w:r>
      <w:r w:rsidRPr="008957FD">
        <w:t>travailler</w:t>
      </w:r>
      <w:r w:rsidRPr="008957FD">
        <w:rPr>
          <w:lang w:eastAsia="fr-FR" w:bidi="fr-FR"/>
        </w:rPr>
        <w:t xml:space="preserve"> a été préféré à d'autres, tels que </w:t>
      </w:r>
      <w:r w:rsidRPr="008957FD">
        <w:t>diriger</w:t>
      </w:r>
      <w:r w:rsidRPr="008957FD">
        <w:rPr>
          <w:lang w:eastAsia="fr-FR" w:bidi="fr-FR"/>
        </w:rPr>
        <w:t xml:space="preserve"> ou </w:t>
      </w:r>
      <w:r w:rsidRPr="008957FD">
        <w:rPr>
          <w:i/>
        </w:rPr>
        <w:t>g</w:t>
      </w:r>
      <w:r w:rsidRPr="008957FD">
        <w:rPr>
          <w:i/>
        </w:rPr>
        <w:t>é</w:t>
      </w:r>
      <w:r w:rsidRPr="008957FD">
        <w:rPr>
          <w:i/>
        </w:rPr>
        <w:t>rer</w:t>
      </w:r>
      <w:r w:rsidRPr="008957FD">
        <w:rPr>
          <w:lang w:eastAsia="fr-FR" w:bidi="fr-FR"/>
        </w:rPr>
        <w:t>, car dans des entreprises de petite taille les personnes consacrent souvent une grande partie de leur temps à la production tout en étant d</w:t>
      </w:r>
      <w:r w:rsidRPr="008957FD">
        <w:rPr>
          <w:lang w:eastAsia="fr-FR" w:bidi="fr-FR"/>
        </w:rPr>
        <w:t>é</w:t>
      </w:r>
      <w:r w:rsidRPr="008957FD">
        <w:rPr>
          <w:lang w:eastAsia="fr-FR" w:bidi="fr-FR"/>
        </w:rPr>
        <w:t>cideur-e. Selon les vœux du MIC, intéressé par une population plus juridiquement déterminée, la définition retenue exclut non se</w:t>
      </w:r>
      <w:r w:rsidRPr="008957FD">
        <w:rPr>
          <w:lang w:eastAsia="fr-FR" w:bidi="fr-FR"/>
        </w:rPr>
        <w:t>u</w:t>
      </w:r>
      <w:r w:rsidRPr="008957FD">
        <w:rPr>
          <w:lang w:eastAsia="fr-FR" w:bidi="fr-FR"/>
        </w:rPr>
        <w:t>lement les cadres n'ayant aucune propriété réelle, mais aussi les femmes co</w:t>
      </w:r>
      <w:r w:rsidRPr="008957FD">
        <w:rPr>
          <w:lang w:eastAsia="fr-FR" w:bidi="fr-FR"/>
        </w:rPr>
        <w:t>l</w:t>
      </w:r>
      <w:r w:rsidRPr="008957FD">
        <w:rPr>
          <w:lang w:eastAsia="fr-FR" w:bidi="fr-FR"/>
        </w:rPr>
        <w:t>laboratrices. Elle englobe donc la femme qui a pu négocier avec son conjoint une part de propriété effective dans l'entreprise où elle appo</w:t>
      </w:r>
      <w:r w:rsidRPr="008957FD">
        <w:rPr>
          <w:lang w:eastAsia="fr-FR" w:bidi="fr-FR"/>
        </w:rPr>
        <w:t>r</w:t>
      </w:r>
      <w:r w:rsidRPr="008957FD">
        <w:rPr>
          <w:lang w:eastAsia="fr-FR" w:bidi="fr-FR"/>
        </w:rPr>
        <w:t>te sa contribution mais rejette celle qui, pour une raison ou une autre n’y est pas parvenu. Pourtant cette dernière peut, par contrat de m</w:t>
      </w:r>
      <w:r w:rsidRPr="008957FD">
        <w:rPr>
          <w:lang w:eastAsia="fr-FR" w:bidi="fr-FR"/>
        </w:rPr>
        <w:t>a</w:t>
      </w:r>
      <w:r w:rsidRPr="008957FD">
        <w:rPr>
          <w:lang w:eastAsia="fr-FR" w:bidi="fr-FR"/>
        </w:rPr>
        <w:t>riage interposé, avoir un droit virtuel sur le patrimoine (le terme est choisi) conjugal. Par exemple, la femme mariée en communauté de biens acquiert au moment de la dissolution du mariage (divorce ou d</w:t>
      </w:r>
      <w:r w:rsidRPr="008957FD">
        <w:rPr>
          <w:lang w:eastAsia="fr-FR" w:bidi="fr-FR"/>
        </w:rPr>
        <w:t>é</w:t>
      </w:r>
      <w:r w:rsidRPr="008957FD">
        <w:rPr>
          <w:lang w:eastAsia="fr-FR" w:bidi="fr-FR"/>
        </w:rPr>
        <w:t>cès) la moitié des biens de son conjoint </w:t>
      </w:r>
      <w:r w:rsidRPr="008957FD">
        <w:rPr>
          <w:rStyle w:val="Appelnotedebasdep"/>
          <w:lang w:eastAsia="fr-FR" w:bidi="fr-FR"/>
        </w:rPr>
        <w:footnoteReference w:id="131"/>
      </w:r>
      <w:r w:rsidRPr="008957FD">
        <w:rPr>
          <w:lang w:eastAsia="fr-FR" w:bidi="fr-FR"/>
        </w:rPr>
        <w:t>.</w:t>
      </w:r>
    </w:p>
    <w:p w14:paraId="21BB27D6" w14:textId="77777777" w:rsidR="00CC685C" w:rsidRPr="008957FD" w:rsidRDefault="00CC685C" w:rsidP="00CC685C">
      <w:pPr>
        <w:spacing w:before="120" w:after="120"/>
        <w:jc w:val="both"/>
      </w:pPr>
      <w:r w:rsidRPr="008957FD">
        <w:rPr>
          <w:lang w:eastAsia="fr-FR" w:bidi="fr-FR"/>
        </w:rPr>
        <w:t>On trouve dans la définition même de l'entrepreneure, une premi</w:t>
      </w:r>
      <w:r w:rsidRPr="008957FD">
        <w:rPr>
          <w:lang w:eastAsia="fr-FR" w:bidi="fr-FR"/>
        </w:rPr>
        <w:t>è</w:t>
      </w:r>
      <w:r w:rsidRPr="008957FD">
        <w:rPr>
          <w:lang w:eastAsia="fr-FR" w:bidi="fr-FR"/>
        </w:rPr>
        <w:t>re a</w:t>
      </w:r>
      <w:r w:rsidRPr="008957FD">
        <w:rPr>
          <w:lang w:eastAsia="fr-FR" w:bidi="fr-FR"/>
        </w:rPr>
        <w:t>m</w:t>
      </w:r>
      <w:r w:rsidRPr="008957FD">
        <w:rPr>
          <w:lang w:eastAsia="fr-FR" w:bidi="fr-FR"/>
        </w:rPr>
        <w:t>biguïté : les gains faits à ce jour par des groupes de femmes tels l'A.F.E.A.S. ou l’Association des femmes collaboratrices ont en que</w:t>
      </w:r>
      <w:r w:rsidRPr="008957FD">
        <w:rPr>
          <w:lang w:eastAsia="fr-FR" w:bidi="fr-FR"/>
        </w:rPr>
        <w:t>l</w:t>
      </w:r>
      <w:r w:rsidRPr="008957FD">
        <w:rPr>
          <w:lang w:eastAsia="fr-FR" w:bidi="fr-FR"/>
        </w:rPr>
        <w:t xml:space="preserve">que sorte contribué à </w:t>
      </w:r>
      <w:r w:rsidRPr="008957FD">
        <w:t xml:space="preserve">[173] </w:t>
      </w:r>
      <w:r w:rsidRPr="008957FD">
        <w:rPr>
          <w:lang w:eastAsia="fr-FR" w:bidi="fr-FR"/>
        </w:rPr>
        <w:t>l'augmentation du nombre de femmes pr</w:t>
      </w:r>
      <w:r w:rsidRPr="008957FD">
        <w:rPr>
          <w:lang w:eastAsia="fr-FR" w:bidi="fr-FR"/>
        </w:rPr>
        <w:t>o</w:t>
      </w:r>
      <w:r w:rsidRPr="008957FD">
        <w:rPr>
          <w:lang w:eastAsia="fr-FR" w:bidi="fr-FR"/>
        </w:rPr>
        <w:t>priétaires d'entreprise et, de là, à l'émergence d'un discours voulant que la propriété des entr</w:t>
      </w:r>
      <w:r w:rsidRPr="008957FD">
        <w:rPr>
          <w:lang w:eastAsia="fr-FR" w:bidi="fr-FR"/>
        </w:rPr>
        <w:t>e</w:t>
      </w:r>
      <w:r w:rsidRPr="008957FD">
        <w:rPr>
          <w:lang w:eastAsia="fr-FR" w:bidi="fr-FR"/>
        </w:rPr>
        <w:t>prises connaisse actuellement une profonde féminisation. Quand les collaboratr</w:t>
      </w:r>
      <w:r w:rsidRPr="008957FD">
        <w:rPr>
          <w:lang w:eastAsia="fr-FR" w:bidi="fr-FR"/>
        </w:rPr>
        <w:t>i</w:t>
      </w:r>
      <w:r w:rsidRPr="008957FD">
        <w:rPr>
          <w:lang w:eastAsia="fr-FR" w:bidi="fr-FR"/>
        </w:rPr>
        <w:t>ces, nombreuses, revendiquent et obtiennent une part de propriété dans l'e</w:t>
      </w:r>
      <w:r w:rsidRPr="008957FD">
        <w:rPr>
          <w:lang w:eastAsia="fr-FR" w:bidi="fr-FR"/>
        </w:rPr>
        <w:t>n</w:t>
      </w:r>
      <w:r w:rsidRPr="008957FD">
        <w:rPr>
          <w:lang w:eastAsia="fr-FR" w:bidi="fr-FR"/>
        </w:rPr>
        <w:t>treprise familiale où elles travaillent, il s'agit sans contredit d'un progrès de leur condition éc</w:t>
      </w:r>
      <w:r w:rsidRPr="008957FD">
        <w:rPr>
          <w:lang w:eastAsia="fr-FR" w:bidi="fr-FR"/>
        </w:rPr>
        <w:t>o</w:t>
      </w:r>
      <w:r w:rsidRPr="008957FD">
        <w:rPr>
          <w:lang w:eastAsia="fr-FR" w:bidi="fr-FR"/>
        </w:rPr>
        <w:t>nomique. Mais peut-on parler pour autant de modification structurelle - ces femmes n'étaient-elles pas déjà des entrepreneures avant la le</w:t>
      </w:r>
      <w:r w:rsidRPr="008957FD">
        <w:rPr>
          <w:lang w:eastAsia="fr-FR" w:bidi="fr-FR"/>
        </w:rPr>
        <w:t>t</w:t>
      </w:r>
      <w:r w:rsidRPr="008957FD">
        <w:rPr>
          <w:lang w:eastAsia="fr-FR" w:bidi="fr-FR"/>
        </w:rPr>
        <w:t>tre ?</w:t>
      </w:r>
    </w:p>
    <w:p w14:paraId="23F3F3F7" w14:textId="77777777" w:rsidR="00CC685C" w:rsidRPr="008957FD" w:rsidRDefault="00CC685C" w:rsidP="00CC685C">
      <w:pPr>
        <w:spacing w:before="120" w:after="120"/>
        <w:jc w:val="both"/>
      </w:pPr>
      <w:r w:rsidRPr="008957FD">
        <w:rPr>
          <w:lang w:eastAsia="fr-FR" w:bidi="fr-FR"/>
        </w:rPr>
        <w:t>La propriété industrielle reflète la division sexuelle du travail, par exe</w:t>
      </w:r>
      <w:r w:rsidRPr="008957FD">
        <w:rPr>
          <w:lang w:eastAsia="fr-FR" w:bidi="fr-FR"/>
        </w:rPr>
        <w:t>m</w:t>
      </w:r>
      <w:r w:rsidRPr="008957FD">
        <w:rPr>
          <w:lang w:eastAsia="fr-FR" w:bidi="fr-FR"/>
        </w:rPr>
        <w:t>ple en ne consentant aux femmes qu'une part minoritaire dans l'entreprise ou bien en les confinant aux plus petits établissements. J'entends ici rendre compte des modalités d'insertion des femmes dans la propriété des entrepr</w:t>
      </w:r>
      <w:r w:rsidRPr="008957FD">
        <w:rPr>
          <w:lang w:eastAsia="fr-FR" w:bidi="fr-FR"/>
        </w:rPr>
        <w:t>i</w:t>
      </w:r>
      <w:r w:rsidRPr="008957FD">
        <w:rPr>
          <w:lang w:eastAsia="fr-FR" w:bidi="fr-FR"/>
        </w:rPr>
        <w:t>ses manufacturières ainsi que des conditions d'exercice de cette propriété. De là, je mets en évidence les aspects contradictoires auxquels se confrontent les fe</w:t>
      </w:r>
      <w:r w:rsidRPr="008957FD">
        <w:rPr>
          <w:lang w:eastAsia="fr-FR" w:bidi="fr-FR"/>
        </w:rPr>
        <w:t>m</w:t>
      </w:r>
      <w:r w:rsidRPr="008957FD">
        <w:rPr>
          <w:lang w:eastAsia="fr-FR" w:bidi="fr-FR"/>
        </w:rPr>
        <w:t>mes propriétaires ou copropriétaires d'entreprise. Quelles sont les conditions pour que des femmes arrivent à s'infiltrer dans une structure qui à l'évidence les r</w:t>
      </w:r>
      <w:r w:rsidRPr="008957FD">
        <w:rPr>
          <w:lang w:eastAsia="fr-FR" w:bidi="fr-FR"/>
        </w:rPr>
        <w:t>e</w:t>
      </w:r>
      <w:r w:rsidRPr="008957FD">
        <w:rPr>
          <w:lang w:eastAsia="fr-FR" w:bidi="fr-FR"/>
        </w:rPr>
        <w:t>pousse ? Comment expliquer le malaise qu'éprouvent les femmes à se définir ? Peut-on parler de l'"entrepreneurship'' féminin comme d'un véritable phénomène ? Comment un discours qui englobe explicit</w:t>
      </w:r>
      <w:r w:rsidRPr="008957FD">
        <w:rPr>
          <w:lang w:eastAsia="fr-FR" w:bidi="fr-FR"/>
        </w:rPr>
        <w:t>e</w:t>
      </w:r>
      <w:r w:rsidRPr="008957FD">
        <w:rPr>
          <w:lang w:eastAsia="fr-FR" w:bidi="fr-FR"/>
        </w:rPr>
        <w:t>ment les femmes en vient-il à les marginaliser ?</w:t>
      </w:r>
    </w:p>
    <w:p w14:paraId="60E31F8C" w14:textId="77777777" w:rsidR="00CC685C" w:rsidRPr="008957FD" w:rsidRDefault="00CC685C" w:rsidP="00CC685C">
      <w:pPr>
        <w:spacing w:before="120" w:after="120"/>
        <w:jc w:val="both"/>
        <w:rPr>
          <w:lang w:eastAsia="fr-FR" w:bidi="fr-FR"/>
        </w:rPr>
      </w:pPr>
    </w:p>
    <w:p w14:paraId="043E2F61" w14:textId="77777777" w:rsidR="00CC685C" w:rsidRPr="008957FD" w:rsidRDefault="00CC685C" w:rsidP="00CC685C">
      <w:pPr>
        <w:pStyle w:val="a"/>
      </w:pPr>
      <w:r w:rsidRPr="008957FD">
        <w:t>De très petites entreprises</w:t>
      </w:r>
    </w:p>
    <w:p w14:paraId="60AC56D5" w14:textId="77777777" w:rsidR="00CC685C" w:rsidRPr="008957FD" w:rsidRDefault="00CC685C" w:rsidP="00CC685C">
      <w:pPr>
        <w:spacing w:before="120" w:after="120"/>
        <w:jc w:val="both"/>
        <w:rPr>
          <w:lang w:eastAsia="fr-FR" w:bidi="fr-FR"/>
        </w:rPr>
      </w:pPr>
    </w:p>
    <w:p w14:paraId="4E8C04DE" w14:textId="77777777" w:rsidR="00CC685C" w:rsidRPr="008957FD" w:rsidRDefault="00CC685C" w:rsidP="00CC685C">
      <w:pPr>
        <w:spacing w:before="120" w:after="120"/>
        <w:jc w:val="both"/>
      </w:pPr>
      <w:r w:rsidRPr="008957FD">
        <w:rPr>
          <w:lang w:eastAsia="fr-FR" w:bidi="fr-FR"/>
        </w:rPr>
        <w:t xml:space="preserve">Entre les silences des unes et les </w:t>
      </w:r>
      <w:r w:rsidRPr="008957FD">
        <w:t>success stories</w:t>
      </w:r>
      <w:r w:rsidRPr="008957FD">
        <w:rPr>
          <w:lang w:eastAsia="fr-FR" w:bidi="fr-FR"/>
        </w:rPr>
        <w:t xml:space="preserve"> des autres, on doit convenir que les femmes continuent de faire leur chemin. Selon la Small Business Administration, les Américaines seraient devenues entre 1974 et 1984 propriétaires d'entreprise à un taux six fois sup</w:t>
      </w:r>
      <w:r w:rsidRPr="008957FD">
        <w:rPr>
          <w:lang w:eastAsia="fr-FR" w:bidi="fr-FR"/>
        </w:rPr>
        <w:t>é</w:t>
      </w:r>
      <w:r w:rsidRPr="008957FD">
        <w:rPr>
          <w:lang w:eastAsia="fr-FR" w:bidi="fr-FR"/>
        </w:rPr>
        <w:t>rieur à celui des ho</w:t>
      </w:r>
      <w:r w:rsidRPr="008957FD">
        <w:rPr>
          <w:lang w:eastAsia="fr-FR" w:bidi="fr-FR"/>
        </w:rPr>
        <w:t>m</w:t>
      </w:r>
      <w:r w:rsidRPr="008957FD">
        <w:rPr>
          <w:lang w:eastAsia="fr-FR" w:bidi="fr-FR"/>
        </w:rPr>
        <w:t>mes. D'après une étude de Revenu Canada, la proportion de femmes parmi les personnes devenues récemment pr</w:t>
      </w:r>
      <w:r w:rsidRPr="008957FD">
        <w:rPr>
          <w:lang w:eastAsia="fr-FR" w:bidi="fr-FR"/>
        </w:rPr>
        <w:t>o</w:t>
      </w:r>
      <w:r w:rsidRPr="008957FD">
        <w:rPr>
          <w:lang w:eastAsia="fr-FR" w:bidi="fr-FR"/>
        </w:rPr>
        <w:t>priétaires d'entreprise est passée e</w:t>
      </w:r>
      <w:r w:rsidRPr="008957FD">
        <w:rPr>
          <w:lang w:eastAsia="fr-FR" w:bidi="fr-FR"/>
        </w:rPr>
        <w:t>n</w:t>
      </w:r>
      <w:r w:rsidRPr="008957FD">
        <w:rPr>
          <w:lang w:eastAsia="fr-FR" w:bidi="fr-FR"/>
        </w:rPr>
        <w:t>tre 1969 et 1979 de 16 à 36%, au point qu'une entreprise sur cinq a</w:t>
      </w:r>
      <w:r w:rsidRPr="008957FD">
        <w:rPr>
          <w:lang w:eastAsia="fr-FR" w:bidi="fr-FR"/>
        </w:rPr>
        <w:t>u</w:t>
      </w:r>
      <w:r w:rsidRPr="008957FD">
        <w:rPr>
          <w:lang w:eastAsia="fr-FR" w:bidi="fr-FR"/>
        </w:rPr>
        <w:t>rait à sa tête au moins une femme. D'ici quelques années, elles fonderaient près de la moitié des nouve</w:t>
      </w:r>
      <w:r w:rsidRPr="008957FD">
        <w:rPr>
          <w:lang w:eastAsia="fr-FR" w:bidi="fr-FR"/>
        </w:rPr>
        <w:t>l</w:t>
      </w:r>
      <w:r w:rsidRPr="008957FD">
        <w:rPr>
          <w:lang w:eastAsia="fr-FR" w:bidi="fr-FR"/>
        </w:rPr>
        <w:t>les entrepr</w:t>
      </w:r>
      <w:r w:rsidRPr="008957FD">
        <w:rPr>
          <w:lang w:eastAsia="fr-FR" w:bidi="fr-FR"/>
        </w:rPr>
        <w:t>i</w:t>
      </w:r>
      <w:r w:rsidRPr="008957FD">
        <w:rPr>
          <w:lang w:eastAsia="fr-FR" w:bidi="fr-FR"/>
        </w:rPr>
        <w:t>ses.</w:t>
      </w:r>
    </w:p>
    <w:p w14:paraId="6CA38A2B" w14:textId="77777777" w:rsidR="00CC685C" w:rsidRPr="008957FD" w:rsidRDefault="00CC685C" w:rsidP="00CC685C">
      <w:pPr>
        <w:spacing w:before="120" w:after="120"/>
        <w:jc w:val="both"/>
      </w:pPr>
      <w:r w:rsidRPr="008957FD">
        <w:rPr>
          <w:lang w:eastAsia="fr-FR" w:bidi="fr-FR"/>
        </w:rPr>
        <w:t>Les temps ont heureusement changé. On se rappellera en effet que jusqu'en 1964, les Québécoises perdaient en se mariant le droit de g</w:t>
      </w:r>
      <w:r w:rsidRPr="008957FD">
        <w:rPr>
          <w:lang w:eastAsia="fr-FR" w:bidi="fr-FR"/>
        </w:rPr>
        <w:t>é</w:t>
      </w:r>
      <w:r w:rsidRPr="008957FD">
        <w:rPr>
          <w:lang w:eastAsia="fr-FR" w:bidi="fr-FR"/>
        </w:rPr>
        <w:t>rer leurs propres biens. Pourtant ce n'est pas d'hier que les femmes démontrent leurs habiletés de gestionnaires. Les communautés rel</w:t>
      </w:r>
      <w:r w:rsidRPr="008957FD">
        <w:rPr>
          <w:lang w:eastAsia="fr-FR" w:bidi="fr-FR"/>
        </w:rPr>
        <w:t>i</w:t>
      </w:r>
      <w:r w:rsidRPr="008957FD">
        <w:rPr>
          <w:lang w:eastAsia="fr-FR" w:bidi="fr-FR"/>
        </w:rPr>
        <w:t>gieuses féminines, en particulier, administraient d’importants port</w:t>
      </w:r>
      <w:r w:rsidRPr="008957FD">
        <w:rPr>
          <w:lang w:eastAsia="fr-FR" w:bidi="fr-FR"/>
        </w:rPr>
        <w:t>e</w:t>
      </w:r>
      <w:r w:rsidRPr="008957FD">
        <w:rPr>
          <w:lang w:eastAsia="fr-FR" w:bidi="fr-FR"/>
        </w:rPr>
        <w:t>feuilles notamment dans le se</w:t>
      </w:r>
      <w:r w:rsidRPr="008957FD">
        <w:rPr>
          <w:lang w:eastAsia="fr-FR" w:bidi="fr-FR"/>
        </w:rPr>
        <w:t>c</w:t>
      </w:r>
      <w:r w:rsidRPr="008957FD">
        <w:rPr>
          <w:lang w:eastAsia="fr-FR" w:bidi="fr-FR"/>
        </w:rPr>
        <w:t>teur de l'éducation et de la santé. Ce qui est nouveau ce n'est pas que les femmes fassent des affaires mais qu'elles le fassent en adoptant le discours et les stratégies du sexe d</w:t>
      </w:r>
      <w:r w:rsidRPr="008957FD">
        <w:rPr>
          <w:lang w:eastAsia="fr-FR" w:bidi="fr-FR"/>
        </w:rPr>
        <w:t>o</w:t>
      </w:r>
      <w:r w:rsidRPr="008957FD">
        <w:rPr>
          <w:lang w:eastAsia="fr-FR" w:bidi="fr-FR"/>
        </w:rPr>
        <w:t>minant. Elles ne se dissimulent plus derrière un écran religieux, h</w:t>
      </w:r>
      <w:r w:rsidRPr="008957FD">
        <w:rPr>
          <w:lang w:eastAsia="fr-FR" w:bidi="fr-FR"/>
        </w:rPr>
        <w:t>u</w:t>
      </w:r>
      <w:r w:rsidRPr="008957FD">
        <w:rPr>
          <w:lang w:eastAsia="fr-FR" w:bidi="fr-FR"/>
        </w:rPr>
        <w:t>manitaire, familial ou conjugal pour parler d’argent. Dans la foulée de la reve</w:t>
      </w:r>
      <w:r w:rsidRPr="008957FD">
        <w:rPr>
          <w:lang w:eastAsia="fr-FR" w:bidi="fr-FR"/>
        </w:rPr>
        <w:t>n</w:t>
      </w:r>
      <w:r w:rsidRPr="008957FD">
        <w:rPr>
          <w:lang w:eastAsia="fr-FR" w:bidi="fr-FR"/>
        </w:rPr>
        <w:t>dication d'un salaire pour le travail domestique, familial ou autre, chère aux années 1970, les femmes ont obtenu la rémun</w:t>
      </w:r>
      <w:r w:rsidRPr="008957FD">
        <w:rPr>
          <w:lang w:eastAsia="fr-FR" w:bidi="fr-FR"/>
        </w:rPr>
        <w:t>é</w:t>
      </w:r>
      <w:r w:rsidRPr="008957FD">
        <w:rPr>
          <w:lang w:eastAsia="fr-FR" w:bidi="fr-FR"/>
        </w:rPr>
        <w:t xml:space="preserve">ration de certaines de </w:t>
      </w:r>
      <w:r w:rsidRPr="008957FD">
        <w:t xml:space="preserve">[174] </w:t>
      </w:r>
      <w:r w:rsidRPr="008957FD">
        <w:rPr>
          <w:lang w:eastAsia="fr-FR" w:bidi="fr-FR"/>
        </w:rPr>
        <w:t>leurs fonctions de gestionnaires. Ces fonctions sont d'ailleurs bea</w:t>
      </w:r>
      <w:r w:rsidRPr="008957FD">
        <w:rPr>
          <w:lang w:eastAsia="fr-FR" w:bidi="fr-FR"/>
        </w:rPr>
        <w:t>u</w:t>
      </w:r>
      <w:r w:rsidRPr="008957FD">
        <w:rPr>
          <w:lang w:eastAsia="fr-FR" w:bidi="fr-FR"/>
        </w:rPr>
        <w:t>coup plus visibles aujourd'hui, non pas tant du fait que des femmes occupent des postes plus influents mais surtout parce qu'elles s'avèrent comme des concurrentes des hommes, sur le terrain même de ces derniers. Evincées par l'Etat de leurs champs d'interve</w:t>
      </w:r>
      <w:r w:rsidRPr="008957FD">
        <w:rPr>
          <w:lang w:eastAsia="fr-FR" w:bidi="fr-FR"/>
        </w:rPr>
        <w:t>n</w:t>
      </w:r>
      <w:r w:rsidRPr="008957FD">
        <w:rPr>
          <w:lang w:eastAsia="fr-FR" w:bidi="fr-FR"/>
        </w:rPr>
        <w:t>tion trad</w:t>
      </w:r>
      <w:r w:rsidRPr="008957FD">
        <w:rPr>
          <w:lang w:eastAsia="fr-FR" w:bidi="fr-FR"/>
        </w:rPr>
        <w:t>i</w:t>
      </w:r>
      <w:r w:rsidRPr="008957FD">
        <w:rPr>
          <w:lang w:eastAsia="fr-FR" w:bidi="fr-FR"/>
        </w:rPr>
        <w:t>tionnels, les femmes entendent désormais faire leur place parmi les industriels et les commerçants.</w:t>
      </w:r>
    </w:p>
    <w:p w14:paraId="58F88570" w14:textId="77777777" w:rsidR="00CC685C" w:rsidRPr="008957FD" w:rsidRDefault="00CC685C" w:rsidP="00CC685C">
      <w:pPr>
        <w:spacing w:before="120" w:after="120"/>
        <w:jc w:val="both"/>
      </w:pPr>
      <w:r w:rsidRPr="008957FD">
        <w:rPr>
          <w:lang w:eastAsia="fr-FR" w:bidi="fr-FR"/>
        </w:rPr>
        <w:t>Cette percée est sûrement appelée à se prolonger (un indice parmi d’autres : à l'École des Hautes Études commerciales, les femmes composent près de la moitié des inscriptions au baccalauréat, et g</w:t>
      </w:r>
      <w:r w:rsidRPr="008957FD">
        <w:rPr>
          <w:lang w:eastAsia="fr-FR" w:bidi="fr-FR"/>
        </w:rPr>
        <w:t>a</w:t>
      </w:r>
      <w:r w:rsidRPr="008957FD">
        <w:rPr>
          <w:lang w:eastAsia="fr-FR" w:bidi="fr-FR"/>
        </w:rPr>
        <w:t>gnent du terrain à la maîtrise en gestion et au doctorat en administr</w:t>
      </w:r>
      <w:r w:rsidRPr="008957FD">
        <w:rPr>
          <w:lang w:eastAsia="fr-FR" w:bidi="fr-FR"/>
        </w:rPr>
        <w:t>a</w:t>
      </w:r>
      <w:r w:rsidRPr="008957FD">
        <w:rPr>
          <w:lang w:eastAsia="fr-FR" w:bidi="fr-FR"/>
        </w:rPr>
        <w:t>tion). Par contre, l'ampleur du phénomène demeure pour l'instant fort relative, sitôt que l’on considère les chiffres d’affaires ou d'autres v</w:t>
      </w:r>
      <w:r w:rsidRPr="008957FD">
        <w:rPr>
          <w:lang w:eastAsia="fr-FR" w:bidi="fr-FR"/>
        </w:rPr>
        <w:t>a</w:t>
      </w:r>
      <w:r w:rsidRPr="008957FD">
        <w:rPr>
          <w:lang w:eastAsia="fr-FR" w:bidi="fr-FR"/>
        </w:rPr>
        <w:t>riables traduisant l'importance économique brute des entreprises et des personnes. Ainsi, en règle générale, la part de propriété des femmes semble invers</w:t>
      </w:r>
      <w:r w:rsidRPr="008957FD">
        <w:rPr>
          <w:lang w:eastAsia="fr-FR" w:bidi="fr-FR"/>
        </w:rPr>
        <w:t>e</w:t>
      </w:r>
      <w:r w:rsidRPr="008957FD">
        <w:rPr>
          <w:lang w:eastAsia="fr-FR" w:bidi="fr-FR"/>
        </w:rPr>
        <w:t>ment proportionnelle au chiffre d'affaires et au nombre d'employé-e-s. Au Québec, tous secteurs confondus, les femmes co</w:t>
      </w:r>
      <w:r w:rsidRPr="008957FD">
        <w:rPr>
          <w:lang w:eastAsia="fr-FR" w:bidi="fr-FR"/>
        </w:rPr>
        <w:t>m</w:t>
      </w:r>
      <w:r w:rsidRPr="008957FD">
        <w:rPr>
          <w:lang w:eastAsia="fr-FR" w:bidi="fr-FR"/>
        </w:rPr>
        <w:t>posent 40% des propriétaires d'entreprises de 9 employé-e-s ou moins, mais 5% seulement des entrepr</w:t>
      </w:r>
      <w:r w:rsidRPr="008957FD">
        <w:rPr>
          <w:lang w:eastAsia="fr-FR" w:bidi="fr-FR"/>
        </w:rPr>
        <w:t>i</w:t>
      </w:r>
      <w:r w:rsidRPr="008957FD">
        <w:rPr>
          <w:lang w:eastAsia="fr-FR" w:bidi="fr-FR"/>
        </w:rPr>
        <w:t>ses de 10 à 24 employé-e-s, et 1% des entreprises de 25 employé-e-s et plus. De même, 25% des entrepr</w:t>
      </w:r>
      <w:r w:rsidRPr="008957FD">
        <w:rPr>
          <w:lang w:eastAsia="fr-FR" w:bidi="fr-FR"/>
        </w:rPr>
        <w:t>i</w:t>
      </w:r>
      <w:r w:rsidRPr="008957FD">
        <w:rPr>
          <w:lang w:eastAsia="fr-FR" w:bidi="fr-FR"/>
        </w:rPr>
        <w:t>ses am</w:t>
      </w:r>
      <w:r w:rsidRPr="008957FD">
        <w:rPr>
          <w:lang w:eastAsia="fr-FR" w:bidi="fr-FR"/>
        </w:rPr>
        <w:t>é</w:t>
      </w:r>
      <w:r w:rsidRPr="008957FD">
        <w:rPr>
          <w:lang w:eastAsia="fr-FR" w:bidi="fr-FR"/>
        </w:rPr>
        <w:t>ricaines appartiennent en tout ou en partie à des femmes, mais ces entreprises dont on tient compte ne produisent qu'un dixième de toutes les recettes, et les trois quarts des femmes auraient un chiffre d'affaires brut de moins de 50 000$ ; seulement 0,3% rapporteraient plus de 1 000 000$.</w:t>
      </w:r>
    </w:p>
    <w:p w14:paraId="5123F03B" w14:textId="77777777" w:rsidR="00CC685C" w:rsidRPr="008957FD" w:rsidRDefault="00CC685C" w:rsidP="00CC685C">
      <w:pPr>
        <w:spacing w:before="120" w:after="120"/>
        <w:jc w:val="both"/>
      </w:pPr>
      <w:r w:rsidRPr="008957FD">
        <w:rPr>
          <w:lang w:eastAsia="fr-FR" w:bidi="fr-FR"/>
        </w:rPr>
        <w:t>Malgré la petite taille de leurs entreprises, les femmes sont une v</w:t>
      </w:r>
      <w:r w:rsidRPr="008957FD">
        <w:rPr>
          <w:lang w:eastAsia="fr-FR" w:bidi="fr-FR"/>
        </w:rPr>
        <w:t>é</w:t>
      </w:r>
      <w:r w:rsidRPr="008957FD">
        <w:rPr>
          <w:lang w:eastAsia="fr-FR" w:bidi="fr-FR"/>
        </w:rPr>
        <w:t>ritable mine d'or pour l'ensemble de l'économie puisque ce sont préc</w:t>
      </w:r>
      <w:r w:rsidRPr="008957FD">
        <w:rPr>
          <w:lang w:eastAsia="fr-FR" w:bidi="fr-FR"/>
        </w:rPr>
        <w:t>i</w:t>
      </w:r>
      <w:r w:rsidRPr="008957FD">
        <w:rPr>
          <w:lang w:eastAsia="fr-FR" w:bidi="fr-FR"/>
        </w:rPr>
        <w:t>sément les petites entreprises qui créent de l'emploi. Selon une évalu</w:t>
      </w:r>
      <w:r w:rsidRPr="008957FD">
        <w:rPr>
          <w:lang w:eastAsia="fr-FR" w:bidi="fr-FR"/>
        </w:rPr>
        <w:t>a</w:t>
      </w:r>
      <w:r w:rsidRPr="008957FD">
        <w:rPr>
          <w:lang w:eastAsia="fr-FR" w:bidi="fr-FR"/>
        </w:rPr>
        <w:t>tion du MIC, ces de</w:t>
      </w:r>
      <w:r w:rsidRPr="008957FD">
        <w:rPr>
          <w:lang w:eastAsia="fr-FR" w:bidi="fr-FR"/>
        </w:rPr>
        <w:t>r</w:t>
      </w:r>
      <w:r w:rsidRPr="008957FD">
        <w:rPr>
          <w:lang w:eastAsia="fr-FR" w:bidi="fr-FR"/>
        </w:rPr>
        <w:t>nières généraient, en 1984-85,90% des nouveaux emplois québécois, chacune suscitant en moyenne 4,00 postes - à temps plein ou partiel. Or chaque entreprise mise sur pied par une femme crée, elle, 5,57 postes. Si la tendance se maintient, on devrait donc sous peu être redevable aux femmes d'au moins la moitié des futurs emplois !</w:t>
      </w:r>
    </w:p>
    <w:p w14:paraId="6AC3D967" w14:textId="77777777" w:rsidR="00CC685C" w:rsidRPr="008957FD" w:rsidRDefault="00CC685C" w:rsidP="00CC685C">
      <w:pPr>
        <w:spacing w:before="120" w:after="120"/>
        <w:jc w:val="both"/>
      </w:pPr>
      <w:r w:rsidRPr="008957FD">
        <w:rPr>
          <w:lang w:eastAsia="fr-FR" w:bidi="fr-FR"/>
        </w:rPr>
        <w:t>Confinées aux très petites entreprises, les femmes le sont aussi au se</w:t>
      </w:r>
      <w:r w:rsidRPr="008957FD">
        <w:rPr>
          <w:lang w:eastAsia="fr-FR" w:bidi="fr-FR"/>
        </w:rPr>
        <w:t>c</w:t>
      </w:r>
      <w:r w:rsidRPr="008957FD">
        <w:rPr>
          <w:lang w:eastAsia="fr-FR" w:bidi="fr-FR"/>
        </w:rPr>
        <w:t>teur tertiaire : 47% des propriétaires-dirigeantes d'entreprise sont actives dans le secteur des services (restauration et hôtellerie nota</w:t>
      </w:r>
      <w:r w:rsidRPr="008957FD">
        <w:rPr>
          <w:lang w:eastAsia="fr-FR" w:bidi="fr-FR"/>
        </w:rPr>
        <w:t>m</w:t>
      </w:r>
      <w:r w:rsidRPr="008957FD">
        <w:rPr>
          <w:lang w:eastAsia="fr-FR" w:bidi="fr-FR"/>
        </w:rPr>
        <w:t>ment), et 35% dans celui du commerce (principalement l'alimentation et l’habillement) ; 4% se retrouvent dans le secteur primaire, et seul</w:t>
      </w:r>
      <w:r w:rsidRPr="008957FD">
        <w:rPr>
          <w:lang w:eastAsia="fr-FR" w:bidi="fr-FR"/>
        </w:rPr>
        <w:t>e</w:t>
      </w:r>
      <w:r w:rsidRPr="008957FD">
        <w:rPr>
          <w:lang w:eastAsia="fr-FR" w:bidi="fr-FR"/>
        </w:rPr>
        <w:t>ment 15% s'attaquent au secteur secondaire engl</w:t>
      </w:r>
      <w:r w:rsidRPr="008957FD">
        <w:rPr>
          <w:lang w:eastAsia="fr-FR" w:bidi="fr-FR"/>
        </w:rPr>
        <w:t>o</w:t>
      </w:r>
      <w:r w:rsidRPr="008957FD">
        <w:rPr>
          <w:lang w:eastAsia="fr-FR" w:bidi="fr-FR"/>
        </w:rPr>
        <w:t>bant l’industrie de la construction, et l'industrie manufacturière qui nous intéresse plus pa</w:t>
      </w:r>
      <w:r w:rsidRPr="008957FD">
        <w:rPr>
          <w:lang w:eastAsia="fr-FR" w:bidi="fr-FR"/>
        </w:rPr>
        <w:t>r</w:t>
      </w:r>
      <w:r w:rsidRPr="008957FD">
        <w:rPr>
          <w:lang w:eastAsia="fr-FR" w:bidi="fr-FR"/>
        </w:rPr>
        <w:t>ticulièrement ici.</w:t>
      </w:r>
    </w:p>
    <w:p w14:paraId="767839AE" w14:textId="77777777" w:rsidR="00CC685C" w:rsidRPr="008957FD" w:rsidRDefault="00CC685C" w:rsidP="00CC685C">
      <w:pPr>
        <w:spacing w:before="120" w:after="120"/>
        <w:jc w:val="both"/>
      </w:pPr>
      <w:r w:rsidRPr="008957FD">
        <w:rPr>
          <w:lang w:eastAsia="fr-FR" w:bidi="fr-FR"/>
        </w:rPr>
        <w:t>Dans ce dernier groupe, précisément, le nom d'au moins une fe</w:t>
      </w:r>
      <w:r w:rsidRPr="008957FD">
        <w:rPr>
          <w:lang w:eastAsia="fr-FR" w:bidi="fr-FR"/>
        </w:rPr>
        <w:t>m</w:t>
      </w:r>
      <w:r w:rsidRPr="008957FD">
        <w:rPr>
          <w:lang w:eastAsia="fr-FR" w:bidi="fr-FR"/>
        </w:rPr>
        <w:t>me figure à la charte de, selon les régions, 20 à 25% des entr</w:t>
      </w:r>
      <w:r w:rsidRPr="008957FD">
        <w:rPr>
          <w:lang w:eastAsia="fr-FR" w:bidi="fr-FR"/>
        </w:rPr>
        <w:t>e</w:t>
      </w:r>
      <w:r w:rsidRPr="008957FD">
        <w:rPr>
          <w:lang w:eastAsia="fr-FR" w:bidi="fr-FR"/>
        </w:rPr>
        <w:t>prises du Québec. Plus des deux tiers de ces femmes correspondent à notre d</w:t>
      </w:r>
      <w:r w:rsidRPr="008957FD">
        <w:rPr>
          <w:lang w:eastAsia="fr-FR" w:bidi="fr-FR"/>
        </w:rPr>
        <w:t>é</w:t>
      </w:r>
      <w:r w:rsidRPr="008957FD">
        <w:rPr>
          <w:lang w:eastAsia="fr-FR" w:bidi="fr-FR"/>
        </w:rPr>
        <w:t>finition de l'entrepreneure, soit détenir une part de propriété et travai</w:t>
      </w:r>
      <w:r w:rsidRPr="008957FD">
        <w:rPr>
          <w:lang w:eastAsia="fr-FR" w:bidi="fr-FR"/>
        </w:rPr>
        <w:t>l</w:t>
      </w:r>
      <w:r w:rsidRPr="008957FD">
        <w:rPr>
          <w:lang w:eastAsia="fr-FR" w:bidi="fr-FR"/>
        </w:rPr>
        <w:t>ler dans l'entreprise.</w:t>
      </w:r>
    </w:p>
    <w:p w14:paraId="7D49AC50" w14:textId="77777777" w:rsidR="00CC685C" w:rsidRPr="008957FD" w:rsidRDefault="00CC685C" w:rsidP="00CC685C">
      <w:pPr>
        <w:spacing w:before="120" w:after="120"/>
        <w:jc w:val="both"/>
      </w:pPr>
      <w:r w:rsidRPr="008957FD">
        <w:rPr>
          <w:lang w:eastAsia="fr-FR" w:bidi="fr-FR"/>
        </w:rPr>
        <w:t>Les Québécoises propriétaires uniques ou celles dét</w:t>
      </w:r>
      <w:r w:rsidRPr="008957FD">
        <w:rPr>
          <w:lang w:eastAsia="fr-FR" w:bidi="fr-FR"/>
        </w:rPr>
        <w:t>e</w:t>
      </w:r>
      <w:r w:rsidRPr="008957FD">
        <w:rPr>
          <w:lang w:eastAsia="fr-FR" w:bidi="fr-FR"/>
        </w:rPr>
        <w:t>nant au moins une part équivalente à celle de leurs associé-e-s (44% des cas) fou</w:t>
      </w:r>
      <w:r w:rsidRPr="008957FD">
        <w:rPr>
          <w:lang w:eastAsia="fr-FR" w:bidi="fr-FR"/>
        </w:rPr>
        <w:t>r</w:t>
      </w:r>
      <w:r w:rsidRPr="008957FD">
        <w:rPr>
          <w:lang w:eastAsia="fr-FR" w:bidi="fr-FR"/>
        </w:rPr>
        <w:t xml:space="preserve">nissent 51% du chiffre d'affaires de l'industrie québécoise de l'édition et de l’imprimerie, 37% de </w:t>
      </w:r>
      <w:r w:rsidRPr="008957FD">
        <w:t xml:space="preserve">[175] </w:t>
      </w:r>
      <w:r w:rsidRPr="008957FD">
        <w:rPr>
          <w:lang w:eastAsia="fr-FR" w:bidi="fr-FR"/>
        </w:rPr>
        <w:t>celui des produits non métalliques, 36% de celui du textile, 31 % de celui des produits électriques et éle</w:t>
      </w:r>
      <w:r w:rsidRPr="008957FD">
        <w:rPr>
          <w:lang w:eastAsia="fr-FR" w:bidi="fr-FR"/>
        </w:rPr>
        <w:t>c</w:t>
      </w:r>
      <w:r w:rsidRPr="008957FD">
        <w:rPr>
          <w:lang w:eastAsia="fr-FR" w:bidi="fr-FR"/>
        </w:rPr>
        <w:t xml:space="preserve">troniques et 38% des </w:t>
      </w:r>
      <w:r w:rsidRPr="008957FD">
        <w:t>autres pr</w:t>
      </w:r>
      <w:r w:rsidRPr="008957FD">
        <w:t>o</w:t>
      </w:r>
      <w:r w:rsidRPr="008957FD">
        <w:t>duits manufacturés</w:t>
      </w:r>
      <w:r w:rsidRPr="008957FD">
        <w:rPr>
          <w:lang w:eastAsia="fr-FR" w:bidi="fr-FR"/>
        </w:rPr>
        <w:t xml:space="preserve"> qui regroupent le matériel scientifique, la bijout</w:t>
      </w:r>
      <w:r w:rsidRPr="008957FD">
        <w:rPr>
          <w:lang w:eastAsia="fr-FR" w:bidi="fr-FR"/>
        </w:rPr>
        <w:t>e</w:t>
      </w:r>
      <w:r w:rsidRPr="008957FD">
        <w:rPr>
          <w:lang w:eastAsia="fr-FR" w:bidi="fr-FR"/>
        </w:rPr>
        <w:t>rie, les articles de sport, les jouets, etc.</w:t>
      </w:r>
    </w:p>
    <w:p w14:paraId="0E646CAE" w14:textId="77777777" w:rsidR="00CC685C" w:rsidRPr="008957FD" w:rsidRDefault="00CC685C" w:rsidP="00CC685C">
      <w:pPr>
        <w:spacing w:before="120" w:after="120"/>
        <w:jc w:val="both"/>
      </w:pPr>
      <w:r w:rsidRPr="008957FD">
        <w:rPr>
          <w:lang w:eastAsia="fr-FR" w:bidi="fr-FR"/>
        </w:rPr>
        <w:t>En Montérégie, notre région d'étude, les femmes sont présentes dans la plupart des secteurs d'activité. Mais ici aussi l'édition, l'impr</w:t>
      </w:r>
      <w:r w:rsidRPr="008957FD">
        <w:rPr>
          <w:lang w:eastAsia="fr-FR" w:bidi="fr-FR"/>
        </w:rPr>
        <w:t>i</w:t>
      </w:r>
      <w:r w:rsidRPr="008957FD">
        <w:rPr>
          <w:lang w:eastAsia="fr-FR" w:bidi="fr-FR"/>
        </w:rPr>
        <w:t>merie et les activités connexes constituent sans contredit leur terre d'élection, avec 24% de notre échantillon. Viennent ensuite la premi</w:t>
      </w:r>
      <w:r w:rsidRPr="008957FD">
        <w:rPr>
          <w:lang w:eastAsia="fr-FR" w:bidi="fr-FR"/>
        </w:rPr>
        <w:t>è</w:t>
      </w:r>
      <w:r w:rsidRPr="008957FD">
        <w:rPr>
          <w:lang w:eastAsia="fr-FR" w:bidi="fr-FR"/>
        </w:rPr>
        <w:t>re transformation des m</w:t>
      </w:r>
      <w:r w:rsidRPr="008957FD">
        <w:rPr>
          <w:lang w:eastAsia="fr-FR" w:bidi="fr-FR"/>
        </w:rPr>
        <w:t>é</w:t>
      </w:r>
      <w:r w:rsidRPr="008957FD">
        <w:rPr>
          <w:lang w:eastAsia="fr-FR" w:bidi="fr-FR"/>
        </w:rPr>
        <w:t>taux et les produits métalliques (16%), les aliments et boissons (14%), le bois (9%), le meuble (9%) et le textile et l’habillement (6%). Cette répartition montre bien que les entrepr</w:t>
      </w:r>
      <w:r w:rsidRPr="008957FD">
        <w:rPr>
          <w:lang w:eastAsia="fr-FR" w:bidi="fr-FR"/>
        </w:rPr>
        <w:t>e</w:t>
      </w:r>
      <w:r w:rsidRPr="008957FD">
        <w:rPr>
          <w:lang w:eastAsia="fr-FR" w:bidi="fr-FR"/>
        </w:rPr>
        <w:t>neures manufacturières ne sont pas néce</w:t>
      </w:r>
      <w:r w:rsidRPr="008957FD">
        <w:rPr>
          <w:lang w:eastAsia="fr-FR" w:bidi="fr-FR"/>
        </w:rPr>
        <w:t>s</w:t>
      </w:r>
      <w:r w:rsidRPr="008957FD">
        <w:rPr>
          <w:lang w:eastAsia="fr-FR" w:bidi="fr-FR"/>
        </w:rPr>
        <w:t>sairement concentrées dans les secteurs d'emploi traditionnellement fém</w:t>
      </w:r>
      <w:r w:rsidRPr="008957FD">
        <w:rPr>
          <w:lang w:eastAsia="fr-FR" w:bidi="fr-FR"/>
        </w:rPr>
        <w:t>i</w:t>
      </w:r>
      <w:r w:rsidRPr="008957FD">
        <w:rPr>
          <w:lang w:eastAsia="fr-FR" w:bidi="fr-FR"/>
        </w:rPr>
        <w:t>nins. Plus encore, elles créent des brèches dans les fiefs masculins. On doit bien noter, tout</w:t>
      </w:r>
      <w:r w:rsidRPr="008957FD">
        <w:rPr>
          <w:lang w:eastAsia="fr-FR" w:bidi="fr-FR"/>
        </w:rPr>
        <w:t>e</w:t>
      </w:r>
      <w:r w:rsidRPr="008957FD">
        <w:rPr>
          <w:lang w:eastAsia="fr-FR" w:bidi="fr-FR"/>
        </w:rPr>
        <w:t>fois, que les femmes ayant abouti à la direction d'une entr</w:t>
      </w:r>
      <w:r w:rsidRPr="008957FD">
        <w:rPr>
          <w:lang w:eastAsia="fr-FR" w:bidi="fr-FR"/>
        </w:rPr>
        <w:t>e</w:t>
      </w:r>
      <w:r w:rsidRPr="008957FD">
        <w:rPr>
          <w:lang w:eastAsia="fr-FR" w:bidi="fr-FR"/>
        </w:rPr>
        <w:t>prise dotée d'un réel poids économique et social sont encore loin d’être l</w:t>
      </w:r>
      <w:r w:rsidRPr="008957FD">
        <w:rPr>
          <w:lang w:eastAsia="fr-FR" w:bidi="fr-FR"/>
        </w:rPr>
        <w:t>é</w:t>
      </w:r>
      <w:r w:rsidRPr="008957FD">
        <w:rPr>
          <w:lang w:eastAsia="fr-FR" w:bidi="fr-FR"/>
        </w:rPr>
        <w:t>gion et que les postes-clés, comme le pouvoir véritable, leur échappent to</w:t>
      </w:r>
      <w:r w:rsidRPr="008957FD">
        <w:rPr>
          <w:lang w:eastAsia="fr-FR" w:bidi="fr-FR"/>
        </w:rPr>
        <w:t>u</w:t>
      </w:r>
      <w:r w:rsidRPr="008957FD">
        <w:rPr>
          <w:lang w:eastAsia="fr-FR" w:bidi="fr-FR"/>
        </w:rPr>
        <w:t>jours.</w:t>
      </w:r>
    </w:p>
    <w:p w14:paraId="3DAA0D2D" w14:textId="77777777" w:rsidR="00CC685C" w:rsidRPr="008957FD" w:rsidRDefault="00CC685C" w:rsidP="00CC685C">
      <w:pPr>
        <w:spacing w:before="120" w:after="120"/>
        <w:jc w:val="both"/>
        <w:rPr>
          <w:lang w:eastAsia="fr-FR" w:bidi="fr-FR"/>
        </w:rPr>
      </w:pPr>
    </w:p>
    <w:p w14:paraId="3FC85981" w14:textId="77777777" w:rsidR="00CC685C" w:rsidRPr="008957FD" w:rsidRDefault="00CC685C" w:rsidP="00CC685C">
      <w:pPr>
        <w:pStyle w:val="a"/>
      </w:pPr>
      <w:r w:rsidRPr="008957FD">
        <w:t>Comment devenir entrepreneure</w:t>
      </w:r>
    </w:p>
    <w:p w14:paraId="041E81C2" w14:textId="77777777" w:rsidR="00CC685C" w:rsidRPr="008957FD" w:rsidRDefault="00CC685C" w:rsidP="00CC685C">
      <w:pPr>
        <w:spacing w:before="120" w:after="120"/>
        <w:jc w:val="both"/>
        <w:rPr>
          <w:lang w:eastAsia="fr-FR" w:bidi="fr-FR"/>
        </w:rPr>
      </w:pPr>
    </w:p>
    <w:p w14:paraId="2164A56D" w14:textId="77777777" w:rsidR="00CC685C" w:rsidRPr="008957FD" w:rsidRDefault="00CC685C" w:rsidP="00CC685C">
      <w:pPr>
        <w:spacing w:before="120" w:after="120"/>
        <w:jc w:val="both"/>
      </w:pPr>
      <w:r w:rsidRPr="008957FD">
        <w:rPr>
          <w:lang w:eastAsia="fr-FR" w:bidi="fr-FR"/>
        </w:rPr>
        <w:t>Le secteur manufacturier est sans doute le plus entaché de préjugés et de stéréotypes. D'abord, contrairement à ce qu'on entend, peu no</w:t>
      </w:r>
      <w:r w:rsidRPr="008957FD">
        <w:rPr>
          <w:lang w:eastAsia="fr-FR" w:bidi="fr-FR"/>
        </w:rPr>
        <w:t>m</w:t>
      </w:r>
      <w:r w:rsidRPr="008957FD">
        <w:rPr>
          <w:lang w:eastAsia="fr-FR" w:bidi="fr-FR"/>
        </w:rPr>
        <w:t>breuses sont les femmes qui n'ont qu'un rôle de figurantes sur un conseil d'administration. Selon une enquête de la Direction de la pr</w:t>
      </w:r>
      <w:r w:rsidRPr="008957FD">
        <w:rPr>
          <w:lang w:eastAsia="fr-FR" w:bidi="fr-FR"/>
        </w:rPr>
        <w:t>o</w:t>
      </w:r>
      <w:r w:rsidRPr="008957FD">
        <w:rPr>
          <w:lang w:eastAsia="fr-FR" w:bidi="fr-FR"/>
        </w:rPr>
        <w:t>motion de la femme entr</w:t>
      </w:r>
      <w:r w:rsidRPr="008957FD">
        <w:rPr>
          <w:lang w:eastAsia="fr-FR" w:bidi="fr-FR"/>
        </w:rPr>
        <w:t>e</w:t>
      </w:r>
      <w:r w:rsidRPr="008957FD">
        <w:rPr>
          <w:lang w:eastAsia="fr-FR" w:bidi="fr-FR"/>
        </w:rPr>
        <w:t>preneure, seulement 17% des Québécoises dont le nom apparaît à la charte des entreprises manufacturières agi</w:t>
      </w:r>
      <w:r w:rsidRPr="008957FD">
        <w:rPr>
          <w:lang w:eastAsia="fr-FR" w:bidi="fr-FR"/>
        </w:rPr>
        <w:t>s</w:t>
      </w:r>
      <w:r w:rsidRPr="008957FD">
        <w:rPr>
          <w:lang w:eastAsia="fr-FR" w:bidi="fr-FR"/>
        </w:rPr>
        <w:t>sent comme prête-noms, les autres pa</w:t>
      </w:r>
      <w:r w:rsidRPr="008957FD">
        <w:rPr>
          <w:lang w:eastAsia="fr-FR" w:bidi="fr-FR"/>
        </w:rPr>
        <w:t>r</w:t>
      </w:r>
      <w:r w:rsidRPr="008957FD">
        <w:rPr>
          <w:lang w:eastAsia="fr-FR" w:bidi="fr-FR"/>
        </w:rPr>
        <w:t>ticipant activement à la gestion de l'entreprise.</w:t>
      </w:r>
    </w:p>
    <w:p w14:paraId="2D2B180C" w14:textId="77777777" w:rsidR="00CC685C" w:rsidRPr="008957FD" w:rsidRDefault="00CC685C" w:rsidP="00CC685C">
      <w:pPr>
        <w:spacing w:before="120" w:after="120"/>
        <w:jc w:val="both"/>
      </w:pPr>
      <w:r w:rsidRPr="008957FD">
        <w:rPr>
          <w:lang w:eastAsia="fr-FR" w:bidi="fr-FR"/>
        </w:rPr>
        <w:t>De plus, la croyance populaire voulant que les femmes arrivent à la d</w:t>
      </w:r>
      <w:r w:rsidRPr="008957FD">
        <w:rPr>
          <w:lang w:eastAsia="fr-FR" w:bidi="fr-FR"/>
        </w:rPr>
        <w:t>i</w:t>
      </w:r>
      <w:r w:rsidRPr="008957FD">
        <w:rPr>
          <w:lang w:eastAsia="fr-FR" w:bidi="fr-FR"/>
        </w:rPr>
        <w:t>rection des entreprises suite à un héritage n'est aucunement fondée. Les hommes seraient même plus nombreux à avoir hérité de leur part de pr</w:t>
      </w:r>
      <w:r w:rsidRPr="008957FD">
        <w:rPr>
          <w:lang w:eastAsia="fr-FR" w:bidi="fr-FR"/>
        </w:rPr>
        <w:t>o</w:t>
      </w:r>
      <w:r w:rsidRPr="008957FD">
        <w:rPr>
          <w:lang w:eastAsia="fr-FR" w:bidi="fr-FR"/>
        </w:rPr>
        <w:t>priété : moins de 2% de nos informatrices montérégiennes sont des hériti</w:t>
      </w:r>
      <w:r w:rsidRPr="008957FD">
        <w:rPr>
          <w:lang w:eastAsia="fr-FR" w:bidi="fr-FR"/>
        </w:rPr>
        <w:t>è</w:t>
      </w:r>
      <w:r w:rsidRPr="008957FD">
        <w:rPr>
          <w:lang w:eastAsia="fr-FR" w:bidi="fr-FR"/>
        </w:rPr>
        <w:t>res contre 4% de nos informateurs. Encore récemment, faut-il noter, moins d'un entrepreneur sur dix avouait considérer sa fille comme une successeure p</w:t>
      </w:r>
      <w:r w:rsidRPr="008957FD">
        <w:rPr>
          <w:lang w:eastAsia="fr-FR" w:bidi="fr-FR"/>
        </w:rPr>
        <w:t>o</w:t>
      </w:r>
      <w:r w:rsidRPr="008957FD">
        <w:rPr>
          <w:lang w:eastAsia="fr-FR" w:bidi="fr-FR"/>
        </w:rPr>
        <w:t>tentielle. De toute manière, un tel mode d'acquisition n'entraîne pas forcément une gestion anémique : les hér</w:t>
      </w:r>
      <w:r w:rsidRPr="008957FD">
        <w:rPr>
          <w:lang w:eastAsia="fr-FR" w:bidi="fr-FR"/>
        </w:rPr>
        <w:t>i</w:t>
      </w:r>
      <w:r w:rsidRPr="008957FD">
        <w:rPr>
          <w:lang w:eastAsia="fr-FR" w:bidi="fr-FR"/>
        </w:rPr>
        <w:t>tières de notre échantillon avaient toutes donné de l’ampleur à l'entr</w:t>
      </w:r>
      <w:r w:rsidRPr="008957FD">
        <w:rPr>
          <w:lang w:eastAsia="fr-FR" w:bidi="fr-FR"/>
        </w:rPr>
        <w:t>e</w:t>
      </w:r>
      <w:r w:rsidRPr="008957FD">
        <w:rPr>
          <w:lang w:eastAsia="fr-FR" w:bidi="fr-FR"/>
        </w:rPr>
        <w:t>prise, laquelle avait enregistré une nette progression depuis leur acce</w:t>
      </w:r>
      <w:r w:rsidRPr="008957FD">
        <w:rPr>
          <w:lang w:eastAsia="fr-FR" w:bidi="fr-FR"/>
        </w:rPr>
        <w:t>s</w:t>
      </w:r>
      <w:r w:rsidRPr="008957FD">
        <w:rPr>
          <w:lang w:eastAsia="fr-FR" w:bidi="fr-FR"/>
        </w:rPr>
        <w:t>sion à la propriété.</w:t>
      </w:r>
    </w:p>
    <w:p w14:paraId="694648D7" w14:textId="77777777" w:rsidR="00CC685C" w:rsidRPr="008957FD" w:rsidRDefault="00CC685C" w:rsidP="00CC685C">
      <w:pPr>
        <w:spacing w:before="120" w:after="120"/>
        <w:jc w:val="both"/>
      </w:pPr>
      <w:r w:rsidRPr="008957FD">
        <w:rPr>
          <w:lang w:eastAsia="fr-FR" w:bidi="fr-FR"/>
        </w:rPr>
        <w:t>Le mode d'acquisition, pas plus que le titre ou la part de propriété détenue, ne rende réellement compte des responsabilités qu'ass</w:t>
      </w:r>
      <w:r w:rsidRPr="008957FD">
        <w:rPr>
          <w:lang w:eastAsia="fr-FR" w:bidi="fr-FR"/>
        </w:rPr>
        <w:t>u</w:t>
      </w:r>
      <w:r w:rsidRPr="008957FD">
        <w:rPr>
          <w:lang w:eastAsia="fr-FR" w:bidi="fr-FR"/>
        </w:rPr>
        <w:t>ment très concrètement les femmes. Ainsi cette dirigeante, laquelle avec le titre de secrétaire-trésorière n'en agissait pas moins comme la seule et véritable gestionnaire dans l’entreprise. On peut toutefois tr</w:t>
      </w:r>
      <w:r w:rsidRPr="008957FD">
        <w:rPr>
          <w:lang w:eastAsia="fr-FR" w:bidi="fr-FR"/>
        </w:rPr>
        <w:t>a</w:t>
      </w:r>
      <w:r w:rsidRPr="008957FD">
        <w:rPr>
          <w:lang w:eastAsia="fr-FR" w:bidi="fr-FR"/>
        </w:rPr>
        <w:t>cer deux grands profils de femmes propriétaires d'entreprise manufa</w:t>
      </w:r>
      <w:r w:rsidRPr="008957FD">
        <w:rPr>
          <w:lang w:eastAsia="fr-FR" w:bidi="fr-FR"/>
        </w:rPr>
        <w:t>c</w:t>
      </w:r>
      <w:r w:rsidRPr="008957FD">
        <w:rPr>
          <w:lang w:eastAsia="fr-FR" w:bidi="fr-FR"/>
        </w:rPr>
        <w:t xml:space="preserve">turière. Le premier se compose </w:t>
      </w:r>
      <w:r w:rsidRPr="008957FD">
        <w:t xml:space="preserve">[176] </w:t>
      </w:r>
      <w:r w:rsidRPr="008957FD">
        <w:rPr>
          <w:lang w:eastAsia="fr-FR" w:bidi="fr-FR"/>
        </w:rPr>
        <w:t>essentiellement de collaboratrices ayant des parts, souvent inf</w:t>
      </w:r>
      <w:r w:rsidRPr="008957FD">
        <w:rPr>
          <w:lang w:eastAsia="fr-FR" w:bidi="fr-FR"/>
        </w:rPr>
        <w:t>é</w:t>
      </w:r>
      <w:r w:rsidRPr="008957FD">
        <w:rPr>
          <w:lang w:eastAsia="fr-FR" w:bidi="fr-FR"/>
        </w:rPr>
        <w:t>rieures à 25%, dans l'entreprise que leur conjoint a pris l'initiative de fonder ou d'acheter. Elles ont souvent une contrib</w:t>
      </w:r>
      <w:r w:rsidRPr="008957FD">
        <w:rPr>
          <w:lang w:eastAsia="fr-FR" w:bidi="fr-FR"/>
        </w:rPr>
        <w:t>u</w:t>
      </w:r>
      <w:r w:rsidRPr="008957FD">
        <w:rPr>
          <w:lang w:eastAsia="fr-FR" w:bidi="fr-FR"/>
        </w:rPr>
        <w:t>tion majeure sans pour autant être les mieux placées au niveau de str</w:t>
      </w:r>
      <w:r w:rsidRPr="008957FD">
        <w:rPr>
          <w:lang w:eastAsia="fr-FR" w:bidi="fr-FR"/>
        </w:rPr>
        <w:t>a</w:t>
      </w:r>
      <w:r w:rsidRPr="008957FD">
        <w:rPr>
          <w:lang w:eastAsia="fr-FR" w:bidi="fr-FR"/>
        </w:rPr>
        <w:t>tégie et du proce</w:t>
      </w:r>
      <w:r w:rsidRPr="008957FD">
        <w:rPr>
          <w:lang w:eastAsia="fr-FR" w:bidi="fr-FR"/>
        </w:rPr>
        <w:t>s</w:t>
      </w:r>
      <w:r w:rsidRPr="008957FD">
        <w:rPr>
          <w:lang w:eastAsia="fr-FR" w:bidi="fr-FR"/>
        </w:rPr>
        <w:t>sus décisionnel. Par rapport aux femmes du second groupe, elles sont en général plus âgées et leur environnement de tr</w:t>
      </w:r>
      <w:r w:rsidRPr="008957FD">
        <w:rPr>
          <w:lang w:eastAsia="fr-FR" w:bidi="fr-FR"/>
        </w:rPr>
        <w:t>a</w:t>
      </w:r>
      <w:r w:rsidRPr="008957FD">
        <w:rPr>
          <w:lang w:eastAsia="fr-FR" w:bidi="fr-FR"/>
        </w:rPr>
        <w:t>vail est nettement plus familial. Leur secteur d’activité est habituell</w:t>
      </w:r>
      <w:r w:rsidRPr="008957FD">
        <w:rPr>
          <w:lang w:eastAsia="fr-FR" w:bidi="fr-FR"/>
        </w:rPr>
        <w:t>e</w:t>
      </w:r>
      <w:r w:rsidRPr="008957FD">
        <w:rPr>
          <w:lang w:eastAsia="fr-FR" w:bidi="fr-FR"/>
        </w:rPr>
        <w:t>ment relié aux qualific</w:t>
      </w:r>
      <w:r w:rsidRPr="008957FD">
        <w:rPr>
          <w:lang w:eastAsia="fr-FR" w:bidi="fr-FR"/>
        </w:rPr>
        <w:t>a</w:t>
      </w:r>
      <w:r w:rsidRPr="008957FD">
        <w:rPr>
          <w:lang w:eastAsia="fr-FR" w:bidi="fr-FR"/>
        </w:rPr>
        <w:t xml:space="preserve">tions de leur conjoint ou à la possession d'un capital économique ou culturel familial. Bien souvent, </w:t>
      </w:r>
      <w:r w:rsidRPr="008957FD">
        <w:t>c'est parce que l'entreprise a pris la forme d'une incorporation que ces femmes</w:t>
      </w:r>
      <w:r w:rsidRPr="008957FD">
        <w:rPr>
          <w:lang w:eastAsia="fr-FR" w:bidi="fr-FR"/>
        </w:rPr>
        <w:t xml:space="preserve">, tout en conservant dans l'ensemble leurs fonctions précédentes, </w:t>
      </w:r>
      <w:r w:rsidRPr="008957FD">
        <w:t>ont pu a</w:t>
      </w:r>
      <w:r w:rsidRPr="008957FD">
        <w:t>c</w:t>
      </w:r>
      <w:r w:rsidRPr="008957FD">
        <w:t>quérir une part de propriété et devenir partenaires à part entière.</w:t>
      </w:r>
      <w:r w:rsidRPr="008957FD">
        <w:rPr>
          <w:lang w:eastAsia="fr-FR" w:bidi="fr-FR"/>
        </w:rPr>
        <w:t xml:space="preserve"> A</w:t>
      </w:r>
      <w:r w:rsidRPr="008957FD">
        <w:rPr>
          <w:lang w:eastAsia="fr-FR" w:bidi="fr-FR"/>
        </w:rPr>
        <w:t>c</w:t>
      </w:r>
      <w:r w:rsidRPr="008957FD">
        <w:rPr>
          <w:lang w:eastAsia="fr-FR" w:bidi="fr-FR"/>
        </w:rPr>
        <w:t>caparées par de lou</w:t>
      </w:r>
      <w:r w:rsidRPr="008957FD">
        <w:rPr>
          <w:lang w:eastAsia="fr-FR" w:bidi="fr-FR"/>
        </w:rPr>
        <w:t>r</w:t>
      </w:r>
      <w:r w:rsidRPr="008957FD">
        <w:rPr>
          <w:lang w:eastAsia="fr-FR" w:bidi="fr-FR"/>
        </w:rPr>
        <w:t>des tâches familiales, elles se définissent pourtant encore comme co</w:t>
      </w:r>
      <w:r w:rsidRPr="008957FD">
        <w:rPr>
          <w:lang w:eastAsia="fr-FR" w:bidi="fr-FR"/>
        </w:rPr>
        <w:t>l</w:t>
      </w:r>
      <w:r w:rsidRPr="008957FD">
        <w:rPr>
          <w:lang w:eastAsia="fr-FR" w:bidi="fr-FR"/>
        </w:rPr>
        <w:t>laboratrices bien plus que comme les décideuses qu'elles devie</w:t>
      </w:r>
      <w:r w:rsidRPr="008957FD">
        <w:rPr>
          <w:lang w:eastAsia="fr-FR" w:bidi="fr-FR"/>
        </w:rPr>
        <w:t>n</w:t>
      </w:r>
      <w:r w:rsidRPr="008957FD">
        <w:rPr>
          <w:lang w:eastAsia="fr-FR" w:bidi="fr-FR"/>
        </w:rPr>
        <w:t>nent de fait. Elles n'en sont pas moins susceptibles de joindre les rangs des entr</w:t>
      </w:r>
      <w:r w:rsidRPr="008957FD">
        <w:rPr>
          <w:lang w:eastAsia="fr-FR" w:bidi="fr-FR"/>
        </w:rPr>
        <w:t>e</w:t>
      </w:r>
      <w:r w:rsidRPr="008957FD">
        <w:rPr>
          <w:lang w:eastAsia="fr-FR" w:bidi="fr-FR"/>
        </w:rPr>
        <w:t>preneures d'un type plus moderne, c'est-à-dire à celles que nous associons au second profil.</w:t>
      </w:r>
    </w:p>
    <w:p w14:paraId="4865610F" w14:textId="77777777" w:rsidR="00CC685C" w:rsidRPr="008957FD" w:rsidRDefault="00CC685C" w:rsidP="00CC685C">
      <w:pPr>
        <w:spacing w:before="120" w:after="120"/>
        <w:jc w:val="both"/>
      </w:pPr>
      <w:r w:rsidRPr="008957FD">
        <w:rPr>
          <w:lang w:eastAsia="fr-FR" w:bidi="fr-FR"/>
        </w:rPr>
        <w:t>Celles-ci sont en effet en situation d'émergence : généralement plus jeunes, à la tête d’une entreprise plus récente ... et nettement plus pet</w:t>
      </w:r>
      <w:r w:rsidRPr="008957FD">
        <w:rPr>
          <w:lang w:eastAsia="fr-FR" w:bidi="fr-FR"/>
        </w:rPr>
        <w:t>i</w:t>
      </w:r>
      <w:r w:rsidRPr="008957FD">
        <w:rPr>
          <w:lang w:eastAsia="fr-FR" w:bidi="fr-FR"/>
        </w:rPr>
        <w:t>te (leur chiffre d'affaires est dans 9 cas sur 10 de moins de 250 000 dollars, et dans 2 cas sur 5 de moins de 100 000). Ces nouvelles entr</w:t>
      </w:r>
      <w:r w:rsidRPr="008957FD">
        <w:rPr>
          <w:lang w:eastAsia="fr-FR" w:bidi="fr-FR"/>
        </w:rPr>
        <w:t>e</w:t>
      </w:r>
      <w:r w:rsidRPr="008957FD">
        <w:rPr>
          <w:lang w:eastAsia="fr-FR" w:bidi="fr-FR"/>
        </w:rPr>
        <w:t>preneures sont davantage présidentes et vice-présidentes que secréta</w:t>
      </w:r>
      <w:r w:rsidRPr="008957FD">
        <w:rPr>
          <w:lang w:eastAsia="fr-FR" w:bidi="fr-FR"/>
        </w:rPr>
        <w:t>i</w:t>
      </w:r>
      <w:r w:rsidRPr="008957FD">
        <w:rPr>
          <w:lang w:eastAsia="fr-FR" w:bidi="fr-FR"/>
        </w:rPr>
        <w:t>res-trésorières, et elles ont une part de l'entreprise plus importante que leurs aînées. Ambitieuses, souvent très scolar</w:t>
      </w:r>
      <w:r w:rsidRPr="008957FD">
        <w:rPr>
          <w:lang w:eastAsia="fr-FR" w:bidi="fr-FR"/>
        </w:rPr>
        <w:t>i</w:t>
      </w:r>
      <w:r w:rsidRPr="008957FD">
        <w:rPr>
          <w:lang w:eastAsia="fr-FR" w:bidi="fr-FR"/>
        </w:rPr>
        <w:t>sées, elles semblent mieux préparées à faire concurrence aux hommes. De même, elles sont beaucoup plus enclines à œuvrer seules, en particulier sans leur conjoint. Elles sont d'ailleurs moins nombreuses à en avoir un, - aut</w:t>
      </w:r>
      <w:r w:rsidRPr="008957FD">
        <w:rPr>
          <w:lang w:eastAsia="fr-FR" w:bidi="fr-FR"/>
        </w:rPr>
        <w:t>o</w:t>
      </w:r>
      <w:r w:rsidRPr="008957FD">
        <w:rPr>
          <w:lang w:eastAsia="fr-FR" w:bidi="fr-FR"/>
        </w:rPr>
        <w:t>nomie qu'elles paient par la faiblesse de leur niveau de vie en comp</w:t>
      </w:r>
      <w:r w:rsidRPr="008957FD">
        <w:rPr>
          <w:lang w:eastAsia="fr-FR" w:bidi="fr-FR"/>
        </w:rPr>
        <w:t>a</w:t>
      </w:r>
      <w:r w:rsidRPr="008957FD">
        <w:rPr>
          <w:lang w:eastAsia="fr-FR" w:bidi="fr-FR"/>
        </w:rPr>
        <w:t>raison des femmes du premier groupe. Et si elles partagent la propriété de l'entreprise avec un conjoint, elles se définissent, contrairement aux premières, non comme collaboratrices mais comme associées.</w:t>
      </w:r>
    </w:p>
    <w:p w14:paraId="74494713" w14:textId="77777777" w:rsidR="00CC685C" w:rsidRPr="008957FD" w:rsidRDefault="00CC685C" w:rsidP="00CC685C">
      <w:pPr>
        <w:spacing w:before="120" w:after="120"/>
        <w:jc w:val="both"/>
      </w:pPr>
      <w:r w:rsidRPr="008957FD">
        <w:rPr>
          <w:lang w:eastAsia="fr-FR" w:bidi="fr-FR"/>
        </w:rPr>
        <w:t>De nombreux guides et livres parus récemment préte</w:t>
      </w:r>
      <w:r w:rsidRPr="008957FD">
        <w:rPr>
          <w:lang w:eastAsia="fr-FR" w:bidi="fr-FR"/>
        </w:rPr>
        <w:t>n</w:t>
      </w:r>
      <w:r w:rsidRPr="008957FD">
        <w:rPr>
          <w:lang w:eastAsia="fr-FR" w:bidi="fr-FR"/>
        </w:rPr>
        <w:t>dent donner des recettes, permettre de tester son potentiel personnel, et indiquer la voie d’accès à la propriété d'e</w:t>
      </w:r>
      <w:r w:rsidRPr="008957FD">
        <w:rPr>
          <w:lang w:eastAsia="fr-FR" w:bidi="fr-FR"/>
        </w:rPr>
        <w:t>n</w:t>
      </w:r>
      <w:r w:rsidRPr="008957FD">
        <w:rPr>
          <w:lang w:eastAsia="fr-FR" w:bidi="fr-FR"/>
        </w:rPr>
        <w:t>treprise. Un atout serait que le père ait lui-même été entrepreneur. La culture d'origine paraît effectivement marquer l'orient</w:t>
      </w:r>
      <w:r w:rsidRPr="008957FD">
        <w:rPr>
          <w:lang w:eastAsia="fr-FR" w:bidi="fr-FR"/>
        </w:rPr>
        <w:t>a</w:t>
      </w:r>
      <w:r w:rsidRPr="008957FD">
        <w:rPr>
          <w:lang w:eastAsia="fr-FR" w:bidi="fr-FR"/>
        </w:rPr>
        <w:t>tion professionnelle : 29% des femmes au profil plus moderne ont eu un tel modèle paternel. Bien rares, on s'en doute, sont celles qui ont pu compter sur un équiv</w:t>
      </w:r>
      <w:r w:rsidRPr="008957FD">
        <w:rPr>
          <w:lang w:eastAsia="fr-FR" w:bidi="fr-FR"/>
        </w:rPr>
        <w:t>a</w:t>
      </w:r>
      <w:r w:rsidRPr="008957FD">
        <w:rPr>
          <w:lang w:eastAsia="fr-FR" w:bidi="fr-FR"/>
        </w:rPr>
        <w:t>lent féminin.</w:t>
      </w:r>
    </w:p>
    <w:p w14:paraId="3A38A0CF" w14:textId="77777777" w:rsidR="00CC685C" w:rsidRPr="008957FD" w:rsidRDefault="00CC685C" w:rsidP="00CC685C">
      <w:pPr>
        <w:spacing w:before="120" w:after="120"/>
        <w:jc w:val="both"/>
      </w:pPr>
      <w:r w:rsidRPr="008957FD">
        <w:rPr>
          <w:lang w:eastAsia="fr-FR" w:bidi="fr-FR"/>
        </w:rPr>
        <w:t>Les femmes disent être devenues entrepreneures non pour des m</w:t>
      </w:r>
      <w:r w:rsidRPr="008957FD">
        <w:rPr>
          <w:lang w:eastAsia="fr-FR" w:bidi="fr-FR"/>
        </w:rPr>
        <w:t>o</w:t>
      </w:r>
      <w:r w:rsidRPr="008957FD">
        <w:rPr>
          <w:lang w:eastAsia="fr-FR" w:bidi="fr-FR"/>
        </w:rPr>
        <w:t>tifs p</w:t>
      </w:r>
      <w:r w:rsidRPr="008957FD">
        <w:rPr>
          <w:lang w:eastAsia="fr-FR" w:bidi="fr-FR"/>
        </w:rPr>
        <w:t>é</w:t>
      </w:r>
      <w:r w:rsidRPr="008957FD">
        <w:rPr>
          <w:lang w:eastAsia="fr-FR" w:bidi="fr-FR"/>
        </w:rPr>
        <w:t>cuniaires, mais pour relever un défi, utiliser avantageusement leurs habil</w:t>
      </w:r>
      <w:r w:rsidRPr="008957FD">
        <w:rPr>
          <w:lang w:eastAsia="fr-FR" w:bidi="fr-FR"/>
        </w:rPr>
        <w:t>e</w:t>
      </w:r>
      <w:r w:rsidRPr="008957FD">
        <w:rPr>
          <w:lang w:eastAsia="fr-FR" w:bidi="fr-FR"/>
        </w:rPr>
        <w:t>tés ou connaissances et surtout "saisir une occasion" - ce qui signifie effectiv</w:t>
      </w:r>
      <w:r w:rsidRPr="008957FD">
        <w:rPr>
          <w:lang w:eastAsia="fr-FR" w:bidi="fr-FR"/>
        </w:rPr>
        <w:t>e</w:t>
      </w:r>
      <w:r w:rsidRPr="008957FD">
        <w:rPr>
          <w:lang w:eastAsia="fr-FR" w:bidi="fr-FR"/>
        </w:rPr>
        <w:t>ment bien souvent, occasion de faire de l'argent :</w:t>
      </w:r>
    </w:p>
    <w:p w14:paraId="297DF73F" w14:textId="77777777" w:rsidR="00CC685C" w:rsidRPr="008957FD" w:rsidRDefault="00CC685C" w:rsidP="00CC685C">
      <w:pPr>
        <w:pStyle w:val="Grillecouleur-Accent1"/>
        <w:rPr>
          <w:lang w:eastAsia="fr-FR" w:bidi="fr-FR"/>
        </w:rPr>
      </w:pPr>
    </w:p>
    <w:p w14:paraId="608301C1" w14:textId="77777777" w:rsidR="00CC685C" w:rsidRPr="008957FD" w:rsidRDefault="00CC685C" w:rsidP="00CC685C">
      <w:pPr>
        <w:pStyle w:val="Grillecouleur-Accent1"/>
        <w:rPr>
          <w:lang w:eastAsia="fr-FR" w:bidi="fr-FR"/>
        </w:rPr>
      </w:pPr>
      <w:r w:rsidRPr="008957FD">
        <w:rPr>
          <w:lang w:eastAsia="fr-FR" w:bidi="fr-FR"/>
        </w:rPr>
        <w:t>Au fond, je voulais que la part du travail que j'aurais mise dans la compagnie me soit retournée un jour. Je voulais des actions. J'y ai pensé. Je ne connaissais absolument rien au secteur. Je n'avais j</w:t>
      </w:r>
      <w:r w:rsidRPr="008957FD">
        <w:rPr>
          <w:lang w:eastAsia="fr-FR" w:bidi="fr-FR"/>
        </w:rPr>
        <w:t>a</w:t>
      </w:r>
      <w:r w:rsidRPr="008957FD">
        <w:rPr>
          <w:lang w:eastAsia="fr-FR" w:bidi="fr-FR"/>
        </w:rPr>
        <w:t>mais</w:t>
      </w:r>
      <w:r w:rsidRPr="008957FD">
        <w:t xml:space="preserve"> [177] </w:t>
      </w:r>
      <w:r w:rsidRPr="008957FD">
        <w:rPr>
          <w:lang w:eastAsia="fr-FR" w:bidi="fr-FR"/>
        </w:rPr>
        <w:t>eu de compagnie à moi. Sauf que j'aimais beaucoup ce qui était paperasse, chi</w:t>
      </w:r>
      <w:r w:rsidRPr="008957FD">
        <w:rPr>
          <w:lang w:eastAsia="fr-FR" w:bidi="fr-FR"/>
        </w:rPr>
        <w:t>f</w:t>
      </w:r>
      <w:r w:rsidRPr="008957FD">
        <w:rPr>
          <w:lang w:eastAsia="fr-FR" w:bidi="fr-FR"/>
        </w:rPr>
        <w:t>fres et tout ça. J'adorais la vente et j'ai pensé que ce s</w:t>
      </w:r>
      <w:r w:rsidRPr="008957FD">
        <w:rPr>
          <w:lang w:eastAsia="fr-FR" w:bidi="fr-FR"/>
        </w:rPr>
        <w:t>e</w:t>
      </w:r>
      <w:r w:rsidRPr="008957FD">
        <w:rPr>
          <w:lang w:eastAsia="fr-FR" w:bidi="fr-FR"/>
        </w:rPr>
        <w:t>rait un atout pour la compagnie. C'est avec ça que j'ai vendu mon idée de devenir ass</w:t>
      </w:r>
      <w:r w:rsidRPr="008957FD">
        <w:rPr>
          <w:lang w:eastAsia="fr-FR" w:bidi="fr-FR"/>
        </w:rPr>
        <w:t>o</w:t>
      </w:r>
      <w:r w:rsidRPr="008957FD">
        <w:rPr>
          <w:lang w:eastAsia="fr-FR" w:bidi="fr-FR"/>
        </w:rPr>
        <w:t>ciée.</w:t>
      </w:r>
    </w:p>
    <w:p w14:paraId="1CE72919" w14:textId="77777777" w:rsidR="00CC685C" w:rsidRPr="008957FD" w:rsidRDefault="00CC685C" w:rsidP="00CC685C">
      <w:pPr>
        <w:pStyle w:val="Grillecouleur-Accent1"/>
      </w:pPr>
    </w:p>
    <w:p w14:paraId="6B2071B5" w14:textId="77777777" w:rsidR="00CC685C" w:rsidRPr="008957FD" w:rsidRDefault="00CC685C" w:rsidP="00CC685C">
      <w:pPr>
        <w:spacing w:before="120" w:after="120"/>
        <w:jc w:val="both"/>
      </w:pPr>
      <w:r w:rsidRPr="008957FD">
        <w:rPr>
          <w:lang w:eastAsia="fr-FR" w:bidi="fr-FR"/>
        </w:rPr>
        <w:t>En fait, partir en affaires représente pour bien des femmes une s</w:t>
      </w:r>
      <w:r w:rsidRPr="008957FD">
        <w:rPr>
          <w:lang w:eastAsia="fr-FR" w:bidi="fr-FR"/>
        </w:rPr>
        <w:t>o</w:t>
      </w:r>
      <w:r w:rsidRPr="008957FD">
        <w:rPr>
          <w:lang w:eastAsia="fr-FR" w:bidi="fr-FR"/>
        </w:rPr>
        <w:t>lution de rechange. La crise économique a, en ce sens, contribué à ce que des femmes deviennent pr</w:t>
      </w:r>
      <w:r w:rsidRPr="008957FD">
        <w:rPr>
          <w:lang w:eastAsia="fr-FR" w:bidi="fr-FR"/>
        </w:rPr>
        <w:t>o</w:t>
      </w:r>
      <w:r w:rsidRPr="008957FD">
        <w:rPr>
          <w:lang w:eastAsia="fr-FR" w:bidi="fr-FR"/>
        </w:rPr>
        <w:t>priétaires d'entreprise : les trois quarts des femmes dirigeantes actives en Montérégie le sont depuis 1976. En outre, 40% des femmes au profil plus moderne ont acquis leur entr</w:t>
      </w:r>
      <w:r w:rsidRPr="008957FD">
        <w:rPr>
          <w:lang w:eastAsia="fr-FR" w:bidi="fr-FR"/>
        </w:rPr>
        <w:t>e</w:t>
      </w:r>
      <w:r w:rsidRPr="008957FD">
        <w:rPr>
          <w:lang w:eastAsia="fr-FR" w:bidi="fr-FR"/>
        </w:rPr>
        <w:t>prise depuis 1981 seulement, soit durant une p</w:t>
      </w:r>
      <w:r w:rsidRPr="008957FD">
        <w:rPr>
          <w:lang w:eastAsia="fr-FR" w:bidi="fr-FR"/>
        </w:rPr>
        <w:t>é</w:t>
      </w:r>
      <w:r w:rsidRPr="008957FD">
        <w:rPr>
          <w:lang w:eastAsia="fr-FR" w:bidi="fr-FR"/>
        </w:rPr>
        <w:t>riode où sévissait un fort chômage.</w:t>
      </w:r>
    </w:p>
    <w:p w14:paraId="56B70D7C" w14:textId="77777777" w:rsidR="00CC685C" w:rsidRPr="008957FD" w:rsidRDefault="00CC685C" w:rsidP="00CC685C">
      <w:pPr>
        <w:spacing w:before="120" w:after="120"/>
        <w:jc w:val="both"/>
      </w:pPr>
      <w:r w:rsidRPr="008957FD">
        <w:rPr>
          <w:lang w:eastAsia="fr-FR" w:bidi="fr-FR"/>
        </w:rPr>
        <w:t>Un nombre non négligeable (au moins une informatrice sur cinq) de celles qu'il est convenu d'appeler les entrepr</w:t>
      </w:r>
      <w:r w:rsidRPr="008957FD">
        <w:rPr>
          <w:lang w:eastAsia="fr-FR" w:bidi="fr-FR"/>
        </w:rPr>
        <w:t>e</w:t>
      </w:r>
      <w:r w:rsidRPr="008957FD">
        <w:rPr>
          <w:lang w:eastAsia="fr-FR" w:bidi="fr-FR"/>
        </w:rPr>
        <w:t>neures précisent que leur premier mobile pour mettre sur pied une affaire était de résoudre leur propre problème d'emploi. La fragilité des emplois féminins, vo</w:t>
      </w:r>
      <w:r w:rsidRPr="008957FD">
        <w:rPr>
          <w:lang w:eastAsia="fr-FR" w:bidi="fr-FR"/>
        </w:rPr>
        <w:t>i</w:t>
      </w:r>
      <w:r w:rsidRPr="008957FD">
        <w:rPr>
          <w:lang w:eastAsia="fr-FR" w:bidi="fr-FR"/>
        </w:rPr>
        <w:t>re un scepticisme à l'égard des programmes d'accès à l’égalité, prov</w:t>
      </w:r>
      <w:r w:rsidRPr="008957FD">
        <w:rPr>
          <w:lang w:eastAsia="fr-FR" w:bidi="fr-FR"/>
        </w:rPr>
        <w:t>o</w:t>
      </w:r>
      <w:r w:rsidRPr="008957FD">
        <w:rPr>
          <w:lang w:eastAsia="fr-FR" w:bidi="fr-FR"/>
        </w:rPr>
        <w:t>quent l'adoption d’une stratégie différente dans l'appr</w:t>
      </w:r>
      <w:r w:rsidRPr="008957FD">
        <w:rPr>
          <w:lang w:eastAsia="fr-FR" w:bidi="fr-FR"/>
        </w:rPr>
        <w:t>o</w:t>
      </w:r>
      <w:r w:rsidRPr="008957FD">
        <w:rPr>
          <w:lang w:eastAsia="fr-FR" w:bidi="fr-FR"/>
        </w:rPr>
        <w:t>che du marché du travail. Par exemple, des universitaires, qui se sont retirées temp</w:t>
      </w:r>
      <w:r w:rsidRPr="008957FD">
        <w:rPr>
          <w:lang w:eastAsia="fr-FR" w:bidi="fr-FR"/>
        </w:rPr>
        <w:t>o</w:t>
      </w:r>
      <w:r w:rsidRPr="008957FD">
        <w:rPr>
          <w:lang w:eastAsia="fr-FR" w:bidi="fr-FR"/>
        </w:rPr>
        <w:t>rairement du marché du travail pour avoir des enfants, affirment avoir été poussées à se lancer en affaires parce qu'une telle interru</w:t>
      </w:r>
      <w:r w:rsidRPr="008957FD">
        <w:rPr>
          <w:lang w:eastAsia="fr-FR" w:bidi="fr-FR"/>
        </w:rPr>
        <w:t>p</w:t>
      </w:r>
      <w:r w:rsidRPr="008957FD">
        <w:rPr>
          <w:lang w:eastAsia="fr-FR" w:bidi="fr-FR"/>
        </w:rPr>
        <w:t>tion les a empêchées de se trouver un emploi en rapport avec leurs qualific</w:t>
      </w:r>
      <w:r w:rsidRPr="008957FD">
        <w:rPr>
          <w:lang w:eastAsia="fr-FR" w:bidi="fr-FR"/>
        </w:rPr>
        <w:t>a</w:t>
      </w:r>
      <w:r w:rsidRPr="008957FD">
        <w:rPr>
          <w:lang w:eastAsia="fr-FR" w:bidi="fr-FR"/>
        </w:rPr>
        <w:t>tions.</w:t>
      </w:r>
    </w:p>
    <w:p w14:paraId="478D3B11" w14:textId="77777777" w:rsidR="00CC685C" w:rsidRPr="008957FD" w:rsidRDefault="00CC685C" w:rsidP="00CC685C">
      <w:pPr>
        <w:spacing w:before="120" w:after="120"/>
        <w:jc w:val="both"/>
      </w:pPr>
      <w:r w:rsidRPr="008957FD">
        <w:rPr>
          <w:lang w:eastAsia="fr-FR" w:bidi="fr-FR"/>
        </w:rPr>
        <w:t>Effectivement, la petite taille de leurs établissements apparente ces femmes d'affaires beaucoup plus aux travailleuses autonomes qu'aux véritables chefs d'entreprise : c</w:t>
      </w:r>
      <w:r w:rsidRPr="008957FD">
        <w:rPr>
          <w:lang w:eastAsia="fr-FR" w:bidi="fr-FR"/>
        </w:rPr>
        <w:t>a</w:t>
      </w:r>
      <w:r w:rsidRPr="008957FD">
        <w:rPr>
          <w:lang w:eastAsia="fr-FR" w:bidi="fr-FR"/>
        </w:rPr>
        <w:t>pital investi inférieur à 5 000$ dans 58% des cas et sup</w:t>
      </w:r>
      <w:r w:rsidRPr="008957FD">
        <w:rPr>
          <w:lang w:eastAsia="fr-FR" w:bidi="fr-FR"/>
        </w:rPr>
        <w:t>é</w:t>
      </w:r>
      <w:r w:rsidRPr="008957FD">
        <w:rPr>
          <w:lang w:eastAsia="fr-FR" w:bidi="fr-FR"/>
        </w:rPr>
        <w:t>rieur à 10 000$ seulement dans 28% des cas (une somme d'autant plus faible qu'il s'agit du secteur manufacturier) ; nombre d'employé-e-s i</w:t>
      </w:r>
      <w:r w:rsidRPr="008957FD">
        <w:rPr>
          <w:lang w:eastAsia="fr-FR" w:bidi="fr-FR"/>
        </w:rPr>
        <w:t>n</w:t>
      </w:r>
      <w:r w:rsidRPr="008957FD">
        <w:rPr>
          <w:lang w:eastAsia="fr-FR" w:bidi="fr-FR"/>
        </w:rPr>
        <w:t>férieur à dix pour les deux tiers et même à cinq pour 37% ; chiffre d'affaires inférieur à 250 000$ pour 38% et à 1 000 000$ pour 60%. Surtout, même si les trois quarts des entrepr</w:t>
      </w:r>
      <w:r w:rsidRPr="008957FD">
        <w:rPr>
          <w:lang w:eastAsia="fr-FR" w:bidi="fr-FR"/>
        </w:rPr>
        <w:t>e</w:t>
      </w:r>
      <w:r w:rsidRPr="008957FD">
        <w:rPr>
          <w:lang w:eastAsia="fr-FR" w:bidi="fr-FR"/>
        </w:rPr>
        <w:t>neures gagnent plus que le salaire moyen des Québécoises (environ 12 000$ en 1986), l"'entrepreneurship" est encore loin de leur faire échapper à une situation générale de pauvreté : 58% ont un revenu pe</w:t>
      </w:r>
      <w:r w:rsidRPr="008957FD">
        <w:rPr>
          <w:lang w:eastAsia="fr-FR" w:bidi="fr-FR"/>
        </w:rPr>
        <w:t>r</w:t>
      </w:r>
      <w:r w:rsidRPr="008957FD">
        <w:rPr>
          <w:lang w:eastAsia="fr-FR" w:bidi="fr-FR"/>
        </w:rPr>
        <w:t>sonnel brut de moins de 20 000$ et 80% de moins de 30 000$. De plus, à l'instar de l’ensemble des femmes en emploi, le revenu des e</w:t>
      </w:r>
      <w:r w:rsidRPr="008957FD">
        <w:rPr>
          <w:lang w:eastAsia="fr-FR" w:bidi="fr-FR"/>
        </w:rPr>
        <w:t>n</w:t>
      </w:r>
      <w:r w:rsidRPr="008957FD">
        <w:rPr>
          <w:lang w:eastAsia="fr-FR" w:bidi="fr-FR"/>
        </w:rPr>
        <w:t>trepreneures se situe à un peu plus de la moitié de celui de leurs h</w:t>
      </w:r>
      <w:r w:rsidRPr="008957FD">
        <w:rPr>
          <w:lang w:eastAsia="fr-FR" w:bidi="fr-FR"/>
        </w:rPr>
        <w:t>o</w:t>
      </w:r>
      <w:r w:rsidRPr="008957FD">
        <w:rPr>
          <w:lang w:eastAsia="fr-FR" w:bidi="fr-FR"/>
        </w:rPr>
        <w:t>mologues masculins.</w:t>
      </w:r>
    </w:p>
    <w:p w14:paraId="101FE008" w14:textId="77777777" w:rsidR="00CC685C" w:rsidRPr="008957FD" w:rsidRDefault="00CC685C" w:rsidP="00CC685C">
      <w:pPr>
        <w:spacing w:before="120" w:after="120"/>
        <w:jc w:val="both"/>
      </w:pPr>
      <w:r w:rsidRPr="008957FD">
        <w:rPr>
          <w:lang w:eastAsia="fr-FR" w:bidi="fr-FR"/>
        </w:rPr>
        <w:t>Les propriétaires d'entreprise sont assurément des femmes comme les autres. Ainsi, alors qu'une femme sur deux occupe un emploi de bureau, une même proportion de celles qui ont aujourd'hui un poste de responsabilité proviennent de cette catégorie professionnelle. Les fonctions de commis, dactylo, secrétaire, etc., souvent boudées ou méprisées, considérées comme le bastion des femmes au profil le plus traditionnel, ont donc été le tremplin de la moitié de nos informatrices Les anciennes secrétaires ont pu bénéf</w:t>
      </w:r>
      <w:r w:rsidRPr="008957FD">
        <w:rPr>
          <w:lang w:eastAsia="fr-FR" w:bidi="fr-FR"/>
        </w:rPr>
        <w:t>i</w:t>
      </w:r>
      <w:r w:rsidRPr="008957FD">
        <w:rPr>
          <w:lang w:eastAsia="fr-FR" w:bidi="fr-FR"/>
        </w:rPr>
        <w:t>cier de leurs expériences et des habiletés qu'elles ont développées, de même que de l'accumulation des connaissances et des informations stratégiques qui, dans un lieu de travail, convergent presque toujours vers elles.</w:t>
      </w:r>
    </w:p>
    <w:p w14:paraId="31E2591E" w14:textId="77777777" w:rsidR="00CC685C" w:rsidRPr="008957FD" w:rsidRDefault="00CC685C" w:rsidP="00CC685C">
      <w:pPr>
        <w:spacing w:before="120" w:after="120"/>
        <w:ind w:firstLine="0"/>
        <w:jc w:val="both"/>
      </w:pPr>
      <w:r w:rsidRPr="008957FD">
        <w:br w:type="page"/>
        <w:t>[178]</w:t>
      </w:r>
    </w:p>
    <w:p w14:paraId="53818EF1" w14:textId="77777777" w:rsidR="00CC685C" w:rsidRPr="008957FD" w:rsidRDefault="00CC685C" w:rsidP="00CC685C">
      <w:pPr>
        <w:pStyle w:val="Grillecouleur-Accent1"/>
        <w:rPr>
          <w:lang w:eastAsia="fr-FR" w:bidi="fr-FR"/>
        </w:rPr>
      </w:pPr>
    </w:p>
    <w:p w14:paraId="2C55927D" w14:textId="77777777" w:rsidR="00CC685C" w:rsidRPr="008957FD" w:rsidRDefault="00CC685C" w:rsidP="00CC685C">
      <w:pPr>
        <w:pStyle w:val="Grillecouleur-Accent1"/>
      </w:pPr>
      <w:r w:rsidRPr="008957FD">
        <w:rPr>
          <w:lang w:eastAsia="fr-FR" w:bidi="fr-FR"/>
        </w:rPr>
        <w:t>Je suis entrée ici comme secrétaire. Au début, je travaillais seul</w:t>
      </w:r>
      <w:r w:rsidRPr="008957FD">
        <w:rPr>
          <w:lang w:eastAsia="fr-FR" w:bidi="fr-FR"/>
        </w:rPr>
        <w:t>e</w:t>
      </w:r>
      <w:r w:rsidRPr="008957FD">
        <w:rPr>
          <w:lang w:eastAsia="fr-FR" w:bidi="fr-FR"/>
        </w:rPr>
        <w:t>ment trois jours, puis quatre et enfin cinq jours. Il n'y avait jamais eu de secr</w:t>
      </w:r>
      <w:r w:rsidRPr="008957FD">
        <w:rPr>
          <w:lang w:eastAsia="fr-FR" w:bidi="fr-FR"/>
        </w:rPr>
        <w:t>é</w:t>
      </w:r>
      <w:r w:rsidRPr="008957FD">
        <w:rPr>
          <w:lang w:eastAsia="fr-FR" w:bidi="fr-FR"/>
        </w:rPr>
        <w:t>taire véritable, j'ai donc moi-même conçu un système de comptabilité. Je ne connaissais rien au produit. J'étais secrétaire. Mais quand des gens se pr</w:t>
      </w:r>
      <w:r w:rsidRPr="008957FD">
        <w:rPr>
          <w:lang w:eastAsia="fr-FR" w:bidi="fr-FR"/>
        </w:rPr>
        <w:t>é</w:t>
      </w:r>
      <w:r w:rsidRPr="008957FD">
        <w:rPr>
          <w:lang w:eastAsia="fr-FR" w:bidi="fr-FR"/>
        </w:rPr>
        <w:t>sentaient au bureau, je leur répondais moi-même pour ne pas déranger les patrons. Et puis j'aimais m'occuper des clients. (Femme à qui ses a</w:t>
      </w:r>
      <w:r w:rsidRPr="008957FD">
        <w:rPr>
          <w:lang w:eastAsia="fr-FR" w:bidi="fr-FR"/>
        </w:rPr>
        <w:t>n</w:t>
      </w:r>
      <w:r w:rsidRPr="008957FD">
        <w:rPr>
          <w:lang w:eastAsia="fr-FR" w:bidi="fr-FR"/>
        </w:rPr>
        <w:t>ciens patrons ont proposé de devenir a</w:t>
      </w:r>
      <w:r w:rsidRPr="008957FD">
        <w:rPr>
          <w:lang w:eastAsia="fr-FR" w:bidi="fr-FR"/>
        </w:rPr>
        <w:t>s</w:t>
      </w:r>
      <w:r w:rsidRPr="008957FD">
        <w:rPr>
          <w:lang w:eastAsia="fr-FR" w:bidi="fr-FR"/>
        </w:rPr>
        <w:t>sociée au moment où l'entreprise éprouvait des problèmes de liquidités. Elle s'occupe aujourd'hui de la ve</w:t>
      </w:r>
      <w:r w:rsidRPr="008957FD">
        <w:rPr>
          <w:lang w:eastAsia="fr-FR" w:bidi="fr-FR"/>
        </w:rPr>
        <w:t>n</w:t>
      </w:r>
      <w:r w:rsidRPr="008957FD">
        <w:rPr>
          <w:lang w:eastAsia="fr-FR" w:bidi="fr-FR"/>
        </w:rPr>
        <w:t>te et du marketing, de la dire</w:t>
      </w:r>
      <w:r w:rsidRPr="008957FD">
        <w:rPr>
          <w:lang w:eastAsia="fr-FR" w:bidi="fr-FR"/>
        </w:rPr>
        <w:t>c</w:t>
      </w:r>
      <w:r w:rsidRPr="008957FD">
        <w:rPr>
          <w:lang w:eastAsia="fr-FR" w:bidi="fr-FR"/>
        </w:rPr>
        <w:t>tion des employés ainsi que des relations avec les fournisseurs. Ses deux associés s'occupent de la production et des relations avec la ba</w:t>
      </w:r>
      <w:r w:rsidRPr="008957FD">
        <w:rPr>
          <w:lang w:eastAsia="fr-FR" w:bidi="fr-FR"/>
        </w:rPr>
        <w:t>n</w:t>
      </w:r>
      <w:r w:rsidRPr="008957FD">
        <w:rPr>
          <w:lang w:eastAsia="fr-FR" w:bidi="fr-FR"/>
        </w:rPr>
        <w:t>que. Depuis son arrivée, le chiffre d’affaires est passé de 200 000 à 500 000$).</w:t>
      </w:r>
    </w:p>
    <w:p w14:paraId="69E17E34" w14:textId="77777777" w:rsidR="00CC685C" w:rsidRPr="008957FD" w:rsidRDefault="00CC685C" w:rsidP="00CC685C">
      <w:pPr>
        <w:pStyle w:val="Grillecouleur-Accent1"/>
        <w:rPr>
          <w:lang w:eastAsia="fr-FR" w:bidi="fr-FR"/>
        </w:rPr>
      </w:pPr>
    </w:p>
    <w:p w14:paraId="0AB384F5" w14:textId="77777777" w:rsidR="00CC685C" w:rsidRPr="008957FD" w:rsidRDefault="00CC685C" w:rsidP="00CC685C">
      <w:pPr>
        <w:spacing w:before="120" w:after="120"/>
        <w:jc w:val="both"/>
      </w:pPr>
      <w:r w:rsidRPr="008957FD">
        <w:rPr>
          <w:lang w:eastAsia="fr-FR" w:bidi="fr-FR"/>
        </w:rPr>
        <w:t>Après avoir constaté que les portes des grandes entreprises - où e</w:t>
      </w:r>
      <w:r w:rsidRPr="008957FD">
        <w:rPr>
          <w:lang w:eastAsia="fr-FR" w:bidi="fr-FR"/>
        </w:rPr>
        <w:t>l</w:t>
      </w:r>
      <w:r w:rsidRPr="008957FD">
        <w:rPr>
          <w:lang w:eastAsia="fr-FR" w:bidi="fr-FR"/>
        </w:rPr>
        <w:t>les ne forment que 3% des conseils d'administration - leur sont déc</w:t>
      </w:r>
      <w:r w:rsidRPr="008957FD">
        <w:rPr>
          <w:lang w:eastAsia="fr-FR" w:bidi="fr-FR"/>
        </w:rPr>
        <w:t>i</w:t>
      </w:r>
      <w:r w:rsidRPr="008957FD">
        <w:rPr>
          <w:lang w:eastAsia="fr-FR" w:bidi="fr-FR"/>
        </w:rPr>
        <w:t>dément encore bien fermées, d'autres dirigeantes, plus scolarisées, i</w:t>
      </w:r>
      <w:r w:rsidRPr="008957FD">
        <w:rPr>
          <w:lang w:eastAsia="fr-FR" w:bidi="fr-FR"/>
        </w:rPr>
        <w:t>s</w:t>
      </w:r>
      <w:r w:rsidRPr="008957FD">
        <w:rPr>
          <w:lang w:eastAsia="fr-FR" w:bidi="fr-FR"/>
        </w:rPr>
        <w:t>sues des facultés d’administration, ont vu dans la création d'une entr</w:t>
      </w:r>
      <w:r w:rsidRPr="008957FD">
        <w:rPr>
          <w:lang w:eastAsia="fr-FR" w:bidi="fr-FR"/>
        </w:rPr>
        <w:t>e</w:t>
      </w:r>
      <w:r w:rsidRPr="008957FD">
        <w:rPr>
          <w:lang w:eastAsia="fr-FR" w:bidi="fr-FR"/>
        </w:rPr>
        <w:t>prise la seule option viable étant donné les circonstances. Pour cela, elles peuvent d’ailleurs aller jusqu'à quitter un poste de gestionnaire qu'elles avaient pourtant difficilement g</w:t>
      </w:r>
      <w:r w:rsidRPr="008957FD">
        <w:rPr>
          <w:lang w:eastAsia="fr-FR" w:bidi="fr-FR"/>
        </w:rPr>
        <w:t>a</w:t>
      </w:r>
      <w:r w:rsidRPr="008957FD">
        <w:rPr>
          <w:lang w:eastAsia="fr-FR" w:bidi="fr-FR"/>
        </w:rPr>
        <w:t>gné, mais qui ne leur laisse entrevoir aucune perspective prochaine d'avancement, à moins d'une révolution dans les moeurs de la grande indu</w:t>
      </w:r>
      <w:r w:rsidRPr="008957FD">
        <w:rPr>
          <w:lang w:eastAsia="fr-FR" w:bidi="fr-FR"/>
        </w:rPr>
        <w:t>s</w:t>
      </w:r>
      <w:r w:rsidRPr="008957FD">
        <w:rPr>
          <w:lang w:eastAsia="fr-FR" w:bidi="fr-FR"/>
        </w:rPr>
        <w:t>trie.</w:t>
      </w:r>
    </w:p>
    <w:p w14:paraId="24006C58" w14:textId="77777777" w:rsidR="00CC685C" w:rsidRPr="008957FD" w:rsidRDefault="00CC685C" w:rsidP="00CC685C">
      <w:pPr>
        <w:spacing w:before="120" w:after="120"/>
        <w:jc w:val="both"/>
        <w:rPr>
          <w:lang w:eastAsia="fr-FR" w:bidi="fr-FR"/>
        </w:rPr>
      </w:pPr>
    </w:p>
    <w:p w14:paraId="3F492E6E" w14:textId="77777777" w:rsidR="00CC685C" w:rsidRPr="008957FD" w:rsidRDefault="00CC685C" w:rsidP="00CC685C">
      <w:pPr>
        <w:pStyle w:val="a"/>
      </w:pPr>
      <w:r w:rsidRPr="008957FD">
        <w:t>Une certaine difficulté à se définir</w:t>
      </w:r>
    </w:p>
    <w:p w14:paraId="75871038" w14:textId="77777777" w:rsidR="00CC685C" w:rsidRPr="008957FD" w:rsidRDefault="00CC685C" w:rsidP="00CC685C">
      <w:pPr>
        <w:spacing w:before="120" w:after="120"/>
        <w:jc w:val="both"/>
        <w:rPr>
          <w:lang w:eastAsia="fr-FR" w:bidi="fr-FR"/>
        </w:rPr>
      </w:pPr>
    </w:p>
    <w:p w14:paraId="59862183" w14:textId="77777777" w:rsidR="00CC685C" w:rsidRPr="008957FD" w:rsidRDefault="00CC685C" w:rsidP="00CC685C">
      <w:pPr>
        <w:spacing w:before="120" w:after="120"/>
        <w:jc w:val="both"/>
      </w:pPr>
      <w:r w:rsidRPr="008957FD">
        <w:rPr>
          <w:lang w:eastAsia="fr-FR" w:bidi="fr-FR"/>
        </w:rPr>
        <w:t>Les femmes sont loin de souffrir d'un complexe d'infériorité. Au contra</w:t>
      </w:r>
      <w:r w:rsidRPr="008957FD">
        <w:rPr>
          <w:lang w:eastAsia="fr-FR" w:bidi="fr-FR"/>
        </w:rPr>
        <w:t>i</w:t>
      </w:r>
      <w:r w:rsidRPr="008957FD">
        <w:rPr>
          <w:lang w:eastAsia="fr-FR" w:bidi="fr-FR"/>
        </w:rPr>
        <w:t>re, elles semblent se percevoir d'une manière plus positive que les hommes eux-mêmes. Elles disent posséder l'ensemble des qualités relevées dans les histoires à succès : grande capacité de travail, goût du risque, détermination, persévérance, esprit ouvert et indépendant, so</w:t>
      </w:r>
      <w:r w:rsidRPr="008957FD">
        <w:rPr>
          <w:lang w:eastAsia="fr-FR" w:bidi="fr-FR"/>
        </w:rPr>
        <w:t>u</w:t>
      </w:r>
      <w:r w:rsidRPr="008957FD">
        <w:rPr>
          <w:lang w:eastAsia="fr-FR" w:bidi="fr-FR"/>
        </w:rPr>
        <w:t>plesse, etc.</w:t>
      </w:r>
    </w:p>
    <w:p w14:paraId="09C09175" w14:textId="77777777" w:rsidR="00CC685C" w:rsidRPr="008957FD" w:rsidRDefault="00CC685C" w:rsidP="00CC685C">
      <w:pPr>
        <w:spacing w:before="120" w:after="120"/>
        <w:jc w:val="both"/>
      </w:pPr>
      <w:r w:rsidRPr="008957FD">
        <w:rPr>
          <w:lang w:eastAsia="fr-FR" w:bidi="fr-FR"/>
        </w:rPr>
        <w:t>Par contre, elles ont beaucoup de mal à affirmer leur identité. Dans la majorité des cas, il est difficile de trouver le terme définissant leur situation, telle qu'elles la ressentent, que ce soit décideuse, entrepr</w:t>
      </w:r>
      <w:r w:rsidRPr="008957FD">
        <w:rPr>
          <w:lang w:eastAsia="fr-FR" w:bidi="fr-FR"/>
        </w:rPr>
        <w:t>e</w:t>
      </w:r>
      <w:r w:rsidRPr="008957FD">
        <w:rPr>
          <w:lang w:eastAsia="fr-FR" w:bidi="fr-FR"/>
        </w:rPr>
        <w:t>neure, propriétaire- dirigeante d’entreprise ou autre chose. Contrair</w:t>
      </w:r>
      <w:r w:rsidRPr="008957FD">
        <w:rPr>
          <w:lang w:eastAsia="fr-FR" w:bidi="fr-FR"/>
        </w:rPr>
        <w:t>e</w:t>
      </w:r>
      <w:r w:rsidRPr="008957FD">
        <w:rPr>
          <w:lang w:eastAsia="fr-FR" w:bidi="fr-FR"/>
        </w:rPr>
        <w:t>ment aux hommes, qui peu importe leur situation, ont plutôt tenda</w:t>
      </w:r>
      <w:r w:rsidRPr="008957FD">
        <w:rPr>
          <w:lang w:eastAsia="fr-FR" w:bidi="fr-FR"/>
        </w:rPr>
        <w:t>n</w:t>
      </w:r>
      <w:r w:rsidRPr="008957FD">
        <w:rPr>
          <w:lang w:eastAsia="fr-FR" w:bidi="fr-FR"/>
        </w:rPr>
        <w:t>ce à s'imposer eux-mêmes comme la norme, on se perçoit souvent co</w:t>
      </w:r>
      <w:r w:rsidRPr="008957FD">
        <w:rPr>
          <w:lang w:eastAsia="fr-FR" w:bidi="fr-FR"/>
        </w:rPr>
        <w:t>m</w:t>
      </w:r>
      <w:r w:rsidRPr="008957FD">
        <w:rPr>
          <w:lang w:eastAsia="fr-FR" w:bidi="fr-FR"/>
        </w:rPr>
        <w:t>me un cas unique, non représentatif et l'on cherche en cons</w:t>
      </w:r>
      <w:r w:rsidRPr="008957FD">
        <w:rPr>
          <w:lang w:eastAsia="fr-FR" w:bidi="fr-FR"/>
        </w:rPr>
        <w:t>é</w:t>
      </w:r>
      <w:r w:rsidRPr="008957FD">
        <w:rPr>
          <w:lang w:eastAsia="fr-FR" w:bidi="fr-FR"/>
        </w:rPr>
        <w:t>quence à se distinguer des femmes vivant pourtant une situation sim</w:t>
      </w:r>
      <w:r w:rsidRPr="008957FD">
        <w:rPr>
          <w:lang w:eastAsia="fr-FR" w:bidi="fr-FR"/>
        </w:rPr>
        <w:t>i</w:t>
      </w:r>
      <w:r w:rsidRPr="008957FD">
        <w:rPr>
          <w:lang w:eastAsia="fr-FR" w:bidi="fr-FR"/>
        </w:rPr>
        <w:t>laire. Il faut dire que bien peu ont l'occasion de connaître ou de re</w:t>
      </w:r>
      <w:r w:rsidRPr="008957FD">
        <w:rPr>
          <w:lang w:eastAsia="fr-FR" w:bidi="fr-FR"/>
        </w:rPr>
        <w:t>n</w:t>
      </w:r>
      <w:r w:rsidRPr="008957FD">
        <w:rPr>
          <w:lang w:eastAsia="fr-FR" w:bidi="fr-FR"/>
        </w:rPr>
        <w:t>contrer ne serait-ce qu'une autre femme d'affaires, et pourraient ainsi prendre conscience que leurs problèmes les débordent et ne const</w:t>
      </w:r>
      <w:r w:rsidRPr="008957FD">
        <w:rPr>
          <w:lang w:eastAsia="fr-FR" w:bidi="fr-FR"/>
        </w:rPr>
        <w:t>i</w:t>
      </w:r>
      <w:r w:rsidRPr="008957FD">
        <w:rPr>
          <w:lang w:eastAsia="fr-FR" w:bidi="fr-FR"/>
        </w:rPr>
        <w:t>tuent pas réellement des exceptions.</w:t>
      </w:r>
    </w:p>
    <w:p w14:paraId="3B98FA70" w14:textId="77777777" w:rsidR="00CC685C" w:rsidRPr="008957FD" w:rsidRDefault="00CC685C" w:rsidP="00CC685C">
      <w:pPr>
        <w:spacing w:before="120" w:after="120"/>
        <w:jc w:val="both"/>
      </w:pPr>
      <w:r w:rsidRPr="008957FD">
        <w:rPr>
          <w:lang w:eastAsia="fr-FR" w:bidi="fr-FR"/>
        </w:rPr>
        <w:t xml:space="preserve">Les femmes justifient cette sous-estimation de leur rôle réel par maintes raisons à la fois objectives et subjectives, telles que la petite taille de </w:t>
      </w:r>
      <w:r w:rsidRPr="008957FD">
        <w:t xml:space="preserve">[179] </w:t>
      </w:r>
      <w:r w:rsidRPr="008957FD">
        <w:rPr>
          <w:lang w:eastAsia="fr-FR" w:bidi="fr-FR"/>
        </w:rPr>
        <w:t>l'entreprise, la présence de leur conjoint comme copr</w:t>
      </w:r>
      <w:r w:rsidRPr="008957FD">
        <w:rPr>
          <w:lang w:eastAsia="fr-FR" w:bidi="fr-FR"/>
        </w:rPr>
        <w:t>o</w:t>
      </w:r>
      <w:r w:rsidRPr="008957FD">
        <w:rPr>
          <w:lang w:eastAsia="fr-FR" w:bidi="fr-FR"/>
        </w:rPr>
        <w:t>priétaire, les aspects de la gestion qui leur incombent, leur arrivée r</w:t>
      </w:r>
      <w:r w:rsidRPr="008957FD">
        <w:rPr>
          <w:lang w:eastAsia="fr-FR" w:bidi="fr-FR"/>
        </w:rPr>
        <w:t>é</w:t>
      </w:r>
      <w:r w:rsidRPr="008957FD">
        <w:rPr>
          <w:lang w:eastAsia="fr-FR" w:bidi="fr-FR"/>
        </w:rPr>
        <w:t>cente, ou bien le secteur d’activité (qu'il soit perçu comme traditio</w:t>
      </w:r>
      <w:r w:rsidRPr="008957FD">
        <w:rPr>
          <w:lang w:eastAsia="fr-FR" w:bidi="fr-FR"/>
        </w:rPr>
        <w:t>n</w:t>
      </w:r>
      <w:r w:rsidRPr="008957FD">
        <w:rPr>
          <w:lang w:eastAsia="fr-FR" w:bidi="fr-FR"/>
        </w:rPr>
        <w:t>nellement féminin ou au contra</w:t>
      </w:r>
      <w:r w:rsidRPr="008957FD">
        <w:rPr>
          <w:lang w:eastAsia="fr-FR" w:bidi="fr-FR"/>
        </w:rPr>
        <w:t>i</w:t>
      </w:r>
      <w:r w:rsidRPr="008957FD">
        <w:rPr>
          <w:lang w:eastAsia="fr-FR" w:bidi="fr-FR"/>
        </w:rPr>
        <w:t>re masculin). Ainsi une femme qui, malgré son statut de propriétaire minoritaire, n'en a pas moins la cha</w:t>
      </w:r>
      <w:r w:rsidRPr="008957FD">
        <w:rPr>
          <w:lang w:eastAsia="fr-FR" w:bidi="fr-FR"/>
        </w:rPr>
        <w:t>r</w:t>
      </w:r>
      <w:r w:rsidRPr="008957FD">
        <w:rPr>
          <w:lang w:eastAsia="fr-FR" w:bidi="fr-FR"/>
        </w:rPr>
        <w:t>ge entière d'une entreprise dont le chiffre d'affaires frôle les deux mi</w:t>
      </w:r>
      <w:r w:rsidRPr="008957FD">
        <w:rPr>
          <w:lang w:eastAsia="fr-FR" w:bidi="fr-FR"/>
        </w:rPr>
        <w:t>l</w:t>
      </w:r>
      <w:r w:rsidRPr="008957FD">
        <w:rPr>
          <w:lang w:eastAsia="fr-FR" w:bidi="fr-FR"/>
        </w:rPr>
        <w:t>lions de dollars, nous affirme néanmoins :</w:t>
      </w:r>
    </w:p>
    <w:p w14:paraId="76CC78B8" w14:textId="77777777" w:rsidR="00CC685C" w:rsidRPr="008957FD" w:rsidRDefault="00CC685C" w:rsidP="00CC685C">
      <w:pPr>
        <w:pStyle w:val="Grillecouleur-Accent1"/>
        <w:rPr>
          <w:lang w:eastAsia="fr-FR" w:bidi="fr-FR"/>
        </w:rPr>
      </w:pPr>
    </w:p>
    <w:p w14:paraId="1D40297A" w14:textId="77777777" w:rsidR="00CC685C" w:rsidRPr="008957FD" w:rsidRDefault="00CC685C" w:rsidP="00CC685C">
      <w:pPr>
        <w:pStyle w:val="Grillecouleur-Accent1"/>
      </w:pPr>
      <w:r w:rsidRPr="008957FD">
        <w:rPr>
          <w:lang w:eastAsia="fr-FR" w:bidi="fr-FR"/>
        </w:rPr>
        <w:t>J'ai des parts de propriété. Je m'occupe de gestion, d’administration, des relations publiques, de ventes... Je m'occupe de tout toute se</w:t>
      </w:r>
      <w:r w:rsidRPr="008957FD">
        <w:rPr>
          <w:lang w:eastAsia="fr-FR" w:bidi="fr-FR"/>
        </w:rPr>
        <w:t>u</w:t>
      </w:r>
      <w:r w:rsidRPr="008957FD">
        <w:rPr>
          <w:lang w:eastAsia="fr-FR" w:bidi="fr-FR"/>
        </w:rPr>
        <w:t>le. Mais je ne suis pas une entrepreneure.</w:t>
      </w:r>
    </w:p>
    <w:p w14:paraId="4183DFE6" w14:textId="77777777" w:rsidR="00CC685C" w:rsidRPr="008957FD" w:rsidRDefault="00CC685C" w:rsidP="00CC685C">
      <w:pPr>
        <w:pStyle w:val="Grillecouleur-Accent1"/>
        <w:rPr>
          <w:lang w:eastAsia="fr-FR" w:bidi="fr-FR"/>
        </w:rPr>
      </w:pPr>
    </w:p>
    <w:p w14:paraId="7B314554" w14:textId="77777777" w:rsidR="00CC685C" w:rsidRPr="008957FD" w:rsidRDefault="00CC685C" w:rsidP="00CC685C">
      <w:pPr>
        <w:spacing w:before="120" w:after="120"/>
        <w:jc w:val="both"/>
      </w:pPr>
      <w:r w:rsidRPr="008957FD">
        <w:rPr>
          <w:lang w:eastAsia="fr-FR" w:bidi="fr-FR"/>
        </w:rPr>
        <w:t>En fait, surtout chez les femmes associées à leur conjoint, on sent une confusion révélatrice de l’image qu'elles se font de leur propre rôle dans l’entreprise, tantôt entrepreneure, tantôt collaboratrice. Non seulement le m</w:t>
      </w:r>
      <w:r w:rsidRPr="008957FD">
        <w:rPr>
          <w:lang w:eastAsia="fr-FR" w:bidi="fr-FR"/>
        </w:rPr>
        <w:t>i</w:t>
      </w:r>
      <w:r w:rsidRPr="008957FD">
        <w:rPr>
          <w:lang w:eastAsia="fr-FR" w:bidi="fr-FR"/>
        </w:rPr>
        <w:t>lieu est-il réticent à les admettre comme des siennes, mais les femmes elles-mêmes minimisent leur réussite professionne</w:t>
      </w:r>
      <w:r w:rsidRPr="008957FD">
        <w:rPr>
          <w:lang w:eastAsia="fr-FR" w:bidi="fr-FR"/>
        </w:rPr>
        <w:t>l</w:t>
      </w:r>
      <w:r w:rsidRPr="008957FD">
        <w:rPr>
          <w:lang w:eastAsia="fr-FR" w:bidi="fr-FR"/>
        </w:rPr>
        <w:t>le, particulièrement à la maison, pour préserver l'harmonie conj</w:t>
      </w:r>
      <w:r w:rsidRPr="008957FD">
        <w:rPr>
          <w:lang w:eastAsia="fr-FR" w:bidi="fr-FR"/>
        </w:rPr>
        <w:t>u</w:t>
      </w:r>
      <w:r w:rsidRPr="008957FD">
        <w:rPr>
          <w:lang w:eastAsia="fr-FR" w:bidi="fr-FR"/>
        </w:rPr>
        <w:t>gale. Elles en viennent à estomper à leurs propres yeux l’importance de leurs responsabilités. Par le fait même, certaines ont difficilement conscience que grâce à leur arrivée dans une e</w:t>
      </w:r>
      <w:r w:rsidRPr="008957FD">
        <w:rPr>
          <w:lang w:eastAsia="fr-FR" w:bidi="fr-FR"/>
        </w:rPr>
        <w:t>n</w:t>
      </w:r>
      <w:r w:rsidRPr="008957FD">
        <w:rPr>
          <w:lang w:eastAsia="fr-FR" w:bidi="fr-FR"/>
        </w:rPr>
        <w:t>treprise déjà fondée, le produit a été modernisé, les relations de travail se sont tran</w:t>
      </w:r>
      <w:r w:rsidRPr="008957FD">
        <w:rPr>
          <w:lang w:eastAsia="fr-FR" w:bidi="fr-FR"/>
        </w:rPr>
        <w:t>s</w:t>
      </w:r>
      <w:r w:rsidRPr="008957FD">
        <w:rPr>
          <w:lang w:eastAsia="fr-FR" w:bidi="fr-FR"/>
        </w:rPr>
        <w:t>formées, le marché s'est développé, etc.</w:t>
      </w:r>
    </w:p>
    <w:p w14:paraId="2C3DB25C" w14:textId="77777777" w:rsidR="00CC685C" w:rsidRPr="008957FD" w:rsidRDefault="00CC685C" w:rsidP="00CC685C">
      <w:pPr>
        <w:spacing w:before="120" w:after="120"/>
        <w:jc w:val="both"/>
        <w:rPr>
          <w:lang w:eastAsia="fr-FR" w:bidi="fr-FR"/>
        </w:rPr>
      </w:pPr>
      <w:r w:rsidRPr="008957FD">
        <w:rPr>
          <w:lang w:eastAsia="fr-FR" w:bidi="fr-FR"/>
        </w:rPr>
        <w:br w:type="page"/>
      </w:r>
    </w:p>
    <w:p w14:paraId="55F03D3A" w14:textId="77777777" w:rsidR="00CC685C" w:rsidRPr="008957FD" w:rsidRDefault="00CC685C" w:rsidP="00CC685C">
      <w:pPr>
        <w:pStyle w:val="a"/>
      </w:pPr>
      <w:r w:rsidRPr="008957FD">
        <w:t>Mais un taux de survie supérieure</w:t>
      </w:r>
    </w:p>
    <w:p w14:paraId="7C69B0AF" w14:textId="77777777" w:rsidR="00CC685C" w:rsidRPr="008957FD" w:rsidRDefault="00CC685C" w:rsidP="00CC685C">
      <w:pPr>
        <w:spacing w:before="120" w:after="120"/>
        <w:jc w:val="both"/>
        <w:rPr>
          <w:lang w:eastAsia="fr-FR" w:bidi="fr-FR"/>
        </w:rPr>
      </w:pPr>
    </w:p>
    <w:p w14:paraId="7DAC28E0" w14:textId="77777777" w:rsidR="00CC685C" w:rsidRPr="008957FD" w:rsidRDefault="00CC685C" w:rsidP="00CC685C">
      <w:pPr>
        <w:spacing w:before="120" w:after="120"/>
        <w:jc w:val="both"/>
        <w:rPr>
          <w:lang w:eastAsia="fr-FR" w:bidi="fr-FR"/>
        </w:rPr>
      </w:pPr>
      <w:r w:rsidRPr="008957FD">
        <w:rPr>
          <w:lang w:eastAsia="fr-FR" w:bidi="fr-FR"/>
        </w:rPr>
        <w:t>Pourtant, compte tenu de leur taille, les entreprises d</w:t>
      </w:r>
      <w:r w:rsidRPr="008957FD">
        <w:rPr>
          <w:lang w:eastAsia="fr-FR" w:bidi="fr-FR"/>
        </w:rPr>
        <w:t>i</w:t>
      </w:r>
      <w:r w:rsidRPr="008957FD">
        <w:rPr>
          <w:lang w:eastAsia="fr-FR" w:bidi="fr-FR"/>
        </w:rPr>
        <w:t>rigées par des femmes évoquent un modèle de dynamisme : dans l'année suivant n</w:t>
      </w:r>
      <w:r w:rsidRPr="008957FD">
        <w:rPr>
          <w:lang w:eastAsia="fr-FR" w:bidi="fr-FR"/>
        </w:rPr>
        <w:t>o</w:t>
      </w:r>
      <w:r w:rsidRPr="008957FD">
        <w:rPr>
          <w:lang w:eastAsia="fr-FR" w:bidi="fr-FR"/>
        </w:rPr>
        <w:t>tre sondage, 38% pensaient offrir un nouveau produit, 37% avaient l’intention de modifier leurs méthodes de production et 44% so</w:t>
      </w:r>
      <w:r w:rsidRPr="008957FD">
        <w:rPr>
          <w:lang w:eastAsia="fr-FR" w:bidi="fr-FR"/>
        </w:rPr>
        <w:t>n</w:t>
      </w:r>
      <w:r w:rsidRPr="008957FD">
        <w:rPr>
          <w:lang w:eastAsia="fr-FR" w:bidi="fr-FR"/>
        </w:rPr>
        <w:t>geaient à développer une nouvelle stratégie de marketing. Ce fort d</w:t>
      </w:r>
      <w:r w:rsidRPr="008957FD">
        <w:rPr>
          <w:lang w:eastAsia="fr-FR" w:bidi="fr-FR"/>
        </w:rPr>
        <w:t>é</w:t>
      </w:r>
      <w:r w:rsidRPr="008957FD">
        <w:rPr>
          <w:lang w:eastAsia="fr-FR" w:bidi="fr-FR"/>
        </w:rPr>
        <w:t>sir d'accroître les activités de leurs entreprises, combiné au fait que les femmes acceptent de vivre ch</w:t>
      </w:r>
      <w:r w:rsidRPr="008957FD">
        <w:rPr>
          <w:lang w:eastAsia="fr-FR" w:bidi="fr-FR"/>
        </w:rPr>
        <w:t>i</w:t>
      </w:r>
      <w:r w:rsidRPr="008957FD">
        <w:rPr>
          <w:lang w:eastAsia="fr-FR" w:bidi="fr-FR"/>
        </w:rPr>
        <w:t>chement afin de réserver les liquidités à la survie de l'entreprise, explique la bonne performance de leurs e</w:t>
      </w:r>
      <w:r w:rsidRPr="008957FD">
        <w:rPr>
          <w:lang w:eastAsia="fr-FR" w:bidi="fr-FR"/>
        </w:rPr>
        <w:t>n</w:t>
      </w:r>
      <w:r w:rsidRPr="008957FD">
        <w:rPr>
          <w:lang w:eastAsia="fr-FR" w:bidi="fr-FR"/>
        </w:rPr>
        <w:t>treprises. En effet, alors qu’au mieux 25 à 30% des entreprises sont encore en vie cinq ans après leur naissance, celles créées par des femmes ont un taux de survie de 40% et même 47% selon Laventhol et Horwarth.</w:t>
      </w:r>
    </w:p>
    <w:p w14:paraId="50A90A97" w14:textId="77777777" w:rsidR="00CC685C" w:rsidRPr="008957FD" w:rsidRDefault="00CC685C" w:rsidP="00CC685C">
      <w:pPr>
        <w:spacing w:before="120" w:after="120"/>
        <w:jc w:val="both"/>
      </w:pPr>
      <w:r w:rsidRPr="008957FD">
        <w:t>[180]</w:t>
      </w:r>
    </w:p>
    <w:p w14:paraId="00082E62" w14:textId="77777777" w:rsidR="00CC685C" w:rsidRPr="008957FD" w:rsidRDefault="00CC685C" w:rsidP="00CC685C">
      <w:pPr>
        <w:spacing w:before="120" w:after="120"/>
        <w:jc w:val="both"/>
      </w:pPr>
      <w:r w:rsidRPr="008957FD">
        <w:rPr>
          <w:lang w:eastAsia="fr-FR" w:bidi="fr-FR"/>
        </w:rPr>
        <w:t>Les femmes demeurent très discrètes à l'égard des difficultés qu'e</w:t>
      </w:r>
      <w:r w:rsidRPr="008957FD">
        <w:rPr>
          <w:lang w:eastAsia="fr-FR" w:bidi="fr-FR"/>
        </w:rPr>
        <w:t>l</w:t>
      </w:r>
      <w:r w:rsidRPr="008957FD">
        <w:rPr>
          <w:lang w:eastAsia="fr-FR" w:bidi="fr-FR"/>
        </w:rPr>
        <w:t>les ont rencontrées et qu’elles rencontrent toujours aujourd’hui. Les contraintes qu'impose la réussite dans un monde d'hommes sont elles aussi passées presque sous silence. Elles craignent sans doute que le fait d’évoquer leurs obligations familiales, par exemple, ne se retourne contre elles. Général</w:t>
      </w:r>
      <w:r w:rsidRPr="008957FD">
        <w:rPr>
          <w:lang w:eastAsia="fr-FR" w:bidi="fr-FR"/>
        </w:rPr>
        <w:t>e</w:t>
      </w:r>
      <w:r w:rsidRPr="008957FD">
        <w:rPr>
          <w:lang w:eastAsia="fr-FR" w:bidi="fr-FR"/>
        </w:rPr>
        <w:t>ment, elles admettent que les handicaps sont moins persistants, pour un homme, mais ajoutent qu'elles ont (forc</w:t>
      </w:r>
      <w:r w:rsidRPr="008957FD">
        <w:rPr>
          <w:lang w:eastAsia="fr-FR" w:bidi="fr-FR"/>
        </w:rPr>
        <w:t>é</w:t>
      </w:r>
      <w:r w:rsidRPr="008957FD">
        <w:rPr>
          <w:lang w:eastAsia="fr-FR" w:bidi="fr-FR"/>
        </w:rPr>
        <w:t>ment !) appris à se d</w:t>
      </w:r>
      <w:r w:rsidRPr="008957FD">
        <w:rPr>
          <w:lang w:eastAsia="fr-FR" w:bidi="fr-FR"/>
        </w:rPr>
        <w:t>é</w:t>
      </w:r>
      <w:r w:rsidRPr="008957FD">
        <w:rPr>
          <w:lang w:eastAsia="fr-FR" w:bidi="fr-FR"/>
        </w:rPr>
        <w:t>brouiller.</w:t>
      </w:r>
    </w:p>
    <w:p w14:paraId="54E80BD0" w14:textId="77777777" w:rsidR="00CC685C" w:rsidRPr="008957FD" w:rsidRDefault="00CC685C" w:rsidP="00CC685C">
      <w:pPr>
        <w:spacing w:before="120" w:after="120"/>
        <w:jc w:val="both"/>
        <w:rPr>
          <w:lang w:eastAsia="fr-FR" w:bidi="fr-FR"/>
        </w:rPr>
      </w:pPr>
    </w:p>
    <w:p w14:paraId="651A1CD4" w14:textId="77777777" w:rsidR="00CC685C" w:rsidRPr="008957FD" w:rsidRDefault="00CC685C" w:rsidP="00CC685C">
      <w:pPr>
        <w:pStyle w:val="a"/>
      </w:pPr>
      <w:r w:rsidRPr="008957FD">
        <w:t>Des obstacles supplémentaires</w:t>
      </w:r>
    </w:p>
    <w:p w14:paraId="35D0D891" w14:textId="77777777" w:rsidR="00CC685C" w:rsidRPr="008957FD" w:rsidRDefault="00CC685C" w:rsidP="00CC685C">
      <w:pPr>
        <w:spacing w:before="120" w:after="120"/>
        <w:jc w:val="both"/>
        <w:rPr>
          <w:lang w:eastAsia="fr-FR" w:bidi="fr-FR"/>
        </w:rPr>
      </w:pPr>
    </w:p>
    <w:p w14:paraId="28110D91" w14:textId="77777777" w:rsidR="00CC685C" w:rsidRPr="008957FD" w:rsidRDefault="00CC685C" w:rsidP="00CC685C">
      <w:pPr>
        <w:spacing w:before="120" w:after="120"/>
        <w:jc w:val="both"/>
      </w:pPr>
      <w:r w:rsidRPr="008957FD">
        <w:rPr>
          <w:lang w:eastAsia="fr-FR" w:bidi="fr-FR"/>
        </w:rPr>
        <w:t>De façon plus précise, un nombre important de nos informatrices ont subi des attitudes susceptibles de les d</w:t>
      </w:r>
      <w:r w:rsidRPr="008957FD">
        <w:rPr>
          <w:lang w:eastAsia="fr-FR" w:bidi="fr-FR"/>
        </w:rPr>
        <w:t>é</w:t>
      </w:r>
      <w:r w:rsidRPr="008957FD">
        <w:rPr>
          <w:lang w:eastAsia="fr-FR" w:bidi="fr-FR"/>
        </w:rPr>
        <w:t>ranger dans leurs activités de femmes d'affaires :</w:t>
      </w:r>
    </w:p>
    <w:p w14:paraId="314233D1" w14:textId="77777777" w:rsidR="00CC685C" w:rsidRPr="008957FD" w:rsidRDefault="00CC685C" w:rsidP="00CC685C">
      <w:pPr>
        <w:ind w:left="1080" w:hanging="360"/>
        <w:jc w:val="both"/>
        <w:rPr>
          <w:lang w:eastAsia="fr-FR" w:bidi="fr-FR"/>
        </w:rPr>
      </w:pPr>
    </w:p>
    <w:p w14:paraId="53CA9EFC" w14:textId="77777777" w:rsidR="00CC685C" w:rsidRPr="008957FD" w:rsidRDefault="00CC685C" w:rsidP="00CC685C">
      <w:pPr>
        <w:ind w:left="1080" w:hanging="360"/>
        <w:jc w:val="both"/>
      </w:pPr>
      <w:r w:rsidRPr="008957FD">
        <w:rPr>
          <w:lang w:eastAsia="fr-FR" w:bidi="fr-FR"/>
        </w:rPr>
        <w:t>-</w:t>
      </w:r>
      <w:r w:rsidRPr="008957FD">
        <w:rPr>
          <w:lang w:eastAsia="fr-FR" w:bidi="fr-FR"/>
        </w:rPr>
        <w:tab/>
        <w:t>72% ont déjà été perçues non comme une entrepreneure v</w:t>
      </w:r>
      <w:r w:rsidRPr="008957FD">
        <w:rPr>
          <w:lang w:eastAsia="fr-FR" w:bidi="fr-FR"/>
        </w:rPr>
        <w:t>é</w:t>
      </w:r>
      <w:r w:rsidRPr="008957FD">
        <w:rPr>
          <w:lang w:eastAsia="fr-FR" w:bidi="fr-FR"/>
        </w:rPr>
        <w:t>ritable, mais comme la secrétaire ou la conjointe de l'entr</w:t>
      </w:r>
      <w:r w:rsidRPr="008957FD">
        <w:rPr>
          <w:lang w:eastAsia="fr-FR" w:bidi="fr-FR"/>
        </w:rPr>
        <w:t>e</w:t>
      </w:r>
      <w:r w:rsidRPr="008957FD">
        <w:rPr>
          <w:lang w:eastAsia="fr-FR" w:bidi="fr-FR"/>
        </w:rPr>
        <w:t>preneur ;</w:t>
      </w:r>
    </w:p>
    <w:p w14:paraId="1F41FD05" w14:textId="77777777" w:rsidR="00CC685C" w:rsidRPr="008957FD" w:rsidRDefault="00CC685C" w:rsidP="00CC685C">
      <w:pPr>
        <w:ind w:left="1080" w:hanging="360"/>
        <w:jc w:val="both"/>
      </w:pPr>
      <w:r w:rsidRPr="008957FD">
        <w:rPr>
          <w:lang w:eastAsia="fr-FR" w:bidi="fr-FR"/>
        </w:rPr>
        <w:t>-</w:t>
      </w:r>
      <w:r w:rsidRPr="008957FD">
        <w:rPr>
          <w:lang w:eastAsia="fr-FR" w:bidi="fr-FR"/>
        </w:rPr>
        <w:tab/>
        <w:t>60% estiment qu’on leur a demandé de faire davantage leurs preuves avant de leur accorder confiance ;</w:t>
      </w:r>
    </w:p>
    <w:p w14:paraId="419469A1" w14:textId="77777777" w:rsidR="00CC685C" w:rsidRPr="008957FD" w:rsidRDefault="00CC685C" w:rsidP="00CC685C">
      <w:pPr>
        <w:ind w:left="1080" w:hanging="360"/>
        <w:jc w:val="both"/>
      </w:pPr>
      <w:r w:rsidRPr="008957FD">
        <w:rPr>
          <w:lang w:eastAsia="fr-FR" w:bidi="fr-FR"/>
        </w:rPr>
        <w:t>-</w:t>
      </w:r>
      <w:r w:rsidRPr="008957FD">
        <w:rPr>
          <w:lang w:eastAsia="fr-FR" w:bidi="fr-FR"/>
        </w:rPr>
        <w:tab/>
        <w:t>54% considèrent qu'elles doivent souvent être meilleures, car pour elles, il y a peu de place pour l'erreur,</w:t>
      </w:r>
    </w:p>
    <w:p w14:paraId="75A523E5" w14:textId="77777777" w:rsidR="00CC685C" w:rsidRPr="008957FD" w:rsidRDefault="00CC685C" w:rsidP="00CC685C">
      <w:pPr>
        <w:ind w:left="1080" w:hanging="360"/>
        <w:jc w:val="both"/>
      </w:pPr>
      <w:r w:rsidRPr="008957FD">
        <w:rPr>
          <w:lang w:eastAsia="fr-FR" w:bidi="fr-FR"/>
        </w:rPr>
        <w:t>-</w:t>
      </w:r>
      <w:r w:rsidRPr="008957FD">
        <w:rPr>
          <w:lang w:eastAsia="fr-FR" w:bidi="fr-FR"/>
        </w:rPr>
        <w:tab/>
        <w:t>38% ont déjà passé pour moins expérimentées qu'elles ne l'étaient ;</w:t>
      </w:r>
    </w:p>
    <w:p w14:paraId="5B5F034C" w14:textId="77777777" w:rsidR="00CC685C" w:rsidRPr="008957FD" w:rsidRDefault="00CC685C" w:rsidP="00CC685C">
      <w:pPr>
        <w:ind w:left="1080" w:hanging="360"/>
        <w:jc w:val="both"/>
      </w:pPr>
      <w:r w:rsidRPr="008957FD">
        <w:rPr>
          <w:lang w:eastAsia="fr-FR" w:bidi="fr-FR"/>
        </w:rPr>
        <w:t>-</w:t>
      </w:r>
      <w:r w:rsidRPr="008957FD">
        <w:rPr>
          <w:lang w:eastAsia="fr-FR" w:bidi="fr-FR"/>
        </w:rPr>
        <w:tab/>
        <w:t>36% trouvent difficile d'imposer leur point de vue aux ho</w:t>
      </w:r>
      <w:r w:rsidRPr="008957FD">
        <w:rPr>
          <w:lang w:eastAsia="fr-FR" w:bidi="fr-FR"/>
        </w:rPr>
        <w:t>m</w:t>
      </w:r>
      <w:r w:rsidRPr="008957FD">
        <w:rPr>
          <w:lang w:eastAsia="fr-FR" w:bidi="fr-FR"/>
        </w:rPr>
        <w:t>mes ;</w:t>
      </w:r>
    </w:p>
    <w:p w14:paraId="670E653B" w14:textId="77777777" w:rsidR="00CC685C" w:rsidRPr="008957FD" w:rsidRDefault="00CC685C" w:rsidP="00CC685C">
      <w:pPr>
        <w:ind w:left="1080" w:hanging="360"/>
        <w:jc w:val="both"/>
      </w:pPr>
      <w:r w:rsidRPr="008957FD">
        <w:rPr>
          <w:lang w:eastAsia="fr-FR" w:bidi="fr-FR"/>
        </w:rPr>
        <w:t>-</w:t>
      </w:r>
      <w:r w:rsidRPr="008957FD">
        <w:rPr>
          <w:lang w:eastAsia="fr-FR" w:bidi="fr-FR"/>
        </w:rPr>
        <w:tab/>
        <w:t>29% ont vu leur travail considéré comme une forme de lo</w:t>
      </w:r>
      <w:r w:rsidRPr="008957FD">
        <w:rPr>
          <w:lang w:eastAsia="fr-FR" w:bidi="fr-FR"/>
        </w:rPr>
        <w:t>i</w:t>
      </w:r>
      <w:r w:rsidRPr="008957FD">
        <w:rPr>
          <w:lang w:eastAsia="fr-FR" w:bidi="fr-FR"/>
        </w:rPr>
        <w:t>sir ;</w:t>
      </w:r>
    </w:p>
    <w:p w14:paraId="2E4E747B" w14:textId="77777777" w:rsidR="00CC685C" w:rsidRPr="008957FD" w:rsidRDefault="00CC685C" w:rsidP="00CC685C">
      <w:pPr>
        <w:ind w:left="1080" w:hanging="360"/>
        <w:jc w:val="both"/>
      </w:pPr>
      <w:r w:rsidRPr="008957FD">
        <w:rPr>
          <w:lang w:eastAsia="fr-FR" w:bidi="fr-FR"/>
        </w:rPr>
        <w:t>-</w:t>
      </w:r>
      <w:r w:rsidRPr="008957FD">
        <w:rPr>
          <w:lang w:eastAsia="fr-FR" w:bidi="fr-FR"/>
        </w:rPr>
        <w:tab/>
        <w:t>24% se sont fait dire que le secteur manufacturier n'est pas leur place.</w:t>
      </w:r>
    </w:p>
    <w:p w14:paraId="12D769AE" w14:textId="77777777" w:rsidR="00CC685C" w:rsidRPr="008957FD" w:rsidRDefault="00CC685C" w:rsidP="00CC685C">
      <w:pPr>
        <w:ind w:left="1080" w:hanging="360"/>
        <w:jc w:val="both"/>
        <w:rPr>
          <w:lang w:eastAsia="fr-FR" w:bidi="fr-FR"/>
        </w:rPr>
      </w:pPr>
    </w:p>
    <w:p w14:paraId="6CFDE743" w14:textId="77777777" w:rsidR="00CC685C" w:rsidRPr="008957FD" w:rsidRDefault="00CC685C" w:rsidP="00CC685C">
      <w:pPr>
        <w:spacing w:before="120" w:after="120"/>
        <w:jc w:val="both"/>
      </w:pPr>
      <w:r w:rsidRPr="008957FD">
        <w:rPr>
          <w:lang w:eastAsia="fr-FR" w:bidi="fr-FR"/>
        </w:rPr>
        <w:t>Sans oublier les relents de sexisme quotidiens comme en fait foi le témoignage suivant :</w:t>
      </w:r>
    </w:p>
    <w:p w14:paraId="639DF83D" w14:textId="77777777" w:rsidR="00CC685C" w:rsidRPr="008957FD" w:rsidRDefault="00CC685C" w:rsidP="00CC685C">
      <w:pPr>
        <w:pStyle w:val="Grillecouleur-Accent1"/>
        <w:rPr>
          <w:lang w:eastAsia="fr-FR" w:bidi="fr-FR"/>
        </w:rPr>
      </w:pPr>
    </w:p>
    <w:p w14:paraId="3E492296" w14:textId="77777777" w:rsidR="00CC685C" w:rsidRPr="008957FD" w:rsidRDefault="00CC685C" w:rsidP="00CC685C">
      <w:pPr>
        <w:pStyle w:val="Grillecouleur-Accent1"/>
      </w:pPr>
      <w:r w:rsidRPr="008957FD">
        <w:rPr>
          <w:lang w:eastAsia="fr-FR" w:bidi="fr-FR"/>
        </w:rPr>
        <w:t>J'ai toujours trouvé dur d'être une femme. Il faut toujours prouver pa</w:t>
      </w:r>
      <w:r w:rsidRPr="008957FD">
        <w:rPr>
          <w:lang w:eastAsia="fr-FR" w:bidi="fr-FR"/>
        </w:rPr>
        <w:t>r</w:t>
      </w:r>
      <w:r w:rsidRPr="008957FD">
        <w:rPr>
          <w:lang w:eastAsia="fr-FR" w:bidi="fr-FR"/>
        </w:rPr>
        <w:t>tout, il faut toujours convaincre. Mais femme d'affaires en plus !</w:t>
      </w:r>
    </w:p>
    <w:p w14:paraId="16C0B9F3" w14:textId="77777777" w:rsidR="00CC685C" w:rsidRPr="008957FD" w:rsidRDefault="00CC685C" w:rsidP="00CC685C">
      <w:pPr>
        <w:pStyle w:val="Grillecouleur-Accent1"/>
      </w:pPr>
      <w:r w:rsidRPr="008957FD">
        <w:rPr>
          <w:lang w:eastAsia="fr-FR" w:bidi="fr-FR"/>
        </w:rPr>
        <w:t>[...] Je ne sais pas combien de fois il m'est arrivé d'avoir des gens en face de moi qui venaient pour me vendre des services ou quelque chose et à brûle-pourpoint, ils me font des comparaisons aussi stup</w:t>
      </w:r>
      <w:r w:rsidRPr="008957FD">
        <w:rPr>
          <w:lang w:eastAsia="fr-FR" w:bidi="fr-FR"/>
        </w:rPr>
        <w:t>i</w:t>
      </w:r>
      <w:r w:rsidRPr="008957FD">
        <w:rPr>
          <w:lang w:eastAsia="fr-FR" w:bidi="fr-FR"/>
        </w:rPr>
        <w:t>des que : "Vous auriez besoin de ce produit autant que vous avez b</w:t>
      </w:r>
      <w:r w:rsidRPr="008957FD">
        <w:rPr>
          <w:lang w:eastAsia="fr-FR" w:bidi="fr-FR"/>
        </w:rPr>
        <w:t>e</w:t>
      </w:r>
      <w:r w:rsidRPr="008957FD">
        <w:rPr>
          <w:lang w:eastAsia="fr-FR" w:bidi="fr-FR"/>
        </w:rPr>
        <w:t>soin d'un lave-vaisselle". D'a</w:t>
      </w:r>
      <w:r w:rsidRPr="008957FD">
        <w:rPr>
          <w:lang w:eastAsia="fr-FR" w:bidi="fr-FR"/>
        </w:rPr>
        <w:t>u</w:t>
      </w:r>
      <w:r w:rsidRPr="008957FD">
        <w:rPr>
          <w:lang w:eastAsia="fr-FR" w:bidi="fr-FR"/>
        </w:rPr>
        <w:t>tres vont faire des beaux yeux à ne pas savoir où se mettre. Moi des rel</w:t>
      </w:r>
      <w:r w:rsidRPr="008957FD">
        <w:rPr>
          <w:lang w:eastAsia="fr-FR" w:bidi="fr-FR"/>
        </w:rPr>
        <w:t>a</w:t>
      </w:r>
      <w:r w:rsidRPr="008957FD">
        <w:rPr>
          <w:lang w:eastAsia="fr-FR" w:bidi="fr-FR"/>
        </w:rPr>
        <w:t>tions comme ça en affaires, je m'en passerais.</w:t>
      </w:r>
    </w:p>
    <w:p w14:paraId="7AAA5081" w14:textId="77777777" w:rsidR="00CC685C" w:rsidRPr="008957FD" w:rsidRDefault="00CC685C" w:rsidP="00CC685C">
      <w:pPr>
        <w:pStyle w:val="Grillecouleur-Accent1"/>
      </w:pPr>
      <w:r w:rsidRPr="008957FD">
        <w:rPr>
          <w:lang w:eastAsia="fr-FR" w:bidi="fr-FR"/>
        </w:rPr>
        <w:t>[...] Qui voit femme perçoit ménagère ou objet sexuel. On est to</w:t>
      </w:r>
      <w:r w:rsidRPr="008957FD">
        <w:rPr>
          <w:lang w:eastAsia="fr-FR" w:bidi="fr-FR"/>
        </w:rPr>
        <w:t>u</w:t>
      </w:r>
      <w:r w:rsidRPr="008957FD">
        <w:rPr>
          <w:lang w:eastAsia="fr-FR" w:bidi="fr-FR"/>
        </w:rPr>
        <w:t>jours retournée aux chaudrons ou au lit. Tout tourne autour de cela. C'est diffic</w:t>
      </w:r>
      <w:r w:rsidRPr="008957FD">
        <w:rPr>
          <w:lang w:eastAsia="fr-FR" w:bidi="fr-FR"/>
        </w:rPr>
        <w:t>i</w:t>
      </w:r>
      <w:r w:rsidRPr="008957FD">
        <w:rPr>
          <w:lang w:eastAsia="fr-FR" w:bidi="fr-FR"/>
        </w:rPr>
        <w:t>le pour une femme de conserver un esprit d'affaires à tr</w:t>
      </w:r>
      <w:r w:rsidRPr="008957FD">
        <w:rPr>
          <w:lang w:eastAsia="fr-FR" w:bidi="fr-FR"/>
        </w:rPr>
        <w:t>a</w:t>
      </w:r>
      <w:r w:rsidRPr="008957FD">
        <w:rPr>
          <w:lang w:eastAsia="fr-FR" w:bidi="fr-FR"/>
        </w:rPr>
        <w:t>vers des trucs comme ceux-là.</w:t>
      </w:r>
    </w:p>
    <w:p w14:paraId="72DF4BAA" w14:textId="77777777" w:rsidR="00CC685C" w:rsidRPr="008957FD" w:rsidRDefault="00CC685C" w:rsidP="00CC685C">
      <w:pPr>
        <w:pStyle w:val="Grillecouleur-Accent1"/>
        <w:rPr>
          <w:lang w:eastAsia="fr-FR" w:bidi="fr-FR"/>
        </w:rPr>
      </w:pPr>
    </w:p>
    <w:p w14:paraId="7B669AB0" w14:textId="77777777" w:rsidR="00CC685C" w:rsidRPr="008957FD" w:rsidRDefault="00CC685C" w:rsidP="00CC685C">
      <w:pPr>
        <w:spacing w:before="120" w:after="120"/>
        <w:jc w:val="both"/>
      </w:pPr>
      <w:r w:rsidRPr="008957FD">
        <w:rPr>
          <w:lang w:eastAsia="fr-FR" w:bidi="fr-FR"/>
        </w:rPr>
        <w:t>Plusieurs ont déjà souligné les difficultés qu'éprouvent les femmes à trouver du financement, tout particulièrement au moment du déma</w:t>
      </w:r>
      <w:r w:rsidRPr="008957FD">
        <w:rPr>
          <w:lang w:eastAsia="fr-FR" w:bidi="fr-FR"/>
        </w:rPr>
        <w:t>r</w:t>
      </w:r>
      <w:r w:rsidRPr="008957FD">
        <w:rPr>
          <w:lang w:eastAsia="fr-FR" w:bidi="fr-FR"/>
        </w:rPr>
        <w:t xml:space="preserve">rage de l'entreprise. Si pour certains ces problèmes sont liés à leur inexpérience ou au </w:t>
      </w:r>
      <w:r w:rsidRPr="008957FD">
        <w:t xml:space="preserve">[181] </w:t>
      </w:r>
      <w:r w:rsidRPr="008957FD">
        <w:rPr>
          <w:lang w:eastAsia="fr-FR" w:bidi="fr-FR"/>
        </w:rPr>
        <w:t>manque de capital personnel, des femmes mettent carrément en cause les banquiers, lesquels refuseraient de fa</w:t>
      </w:r>
      <w:r w:rsidRPr="008957FD">
        <w:rPr>
          <w:lang w:eastAsia="fr-FR" w:bidi="fr-FR"/>
        </w:rPr>
        <w:t>i</w:t>
      </w:r>
      <w:r w:rsidRPr="008957FD">
        <w:rPr>
          <w:lang w:eastAsia="fr-FR" w:bidi="fr-FR"/>
        </w:rPr>
        <w:t>re confiance à leur clientèle féminine.</w:t>
      </w:r>
    </w:p>
    <w:p w14:paraId="2A493B5D" w14:textId="77777777" w:rsidR="00CC685C" w:rsidRPr="008957FD" w:rsidRDefault="00CC685C" w:rsidP="00CC685C">
      <w:pPr>
        <w:spacing w:before="120" w:after="120"/>
        <w:jc w:val="both"/>
        <w:rPr>
          <w:lang w:eastAsia="fr-FR" w:bidi="fr-FR"/>
        </w:rPr>
      </w:pPr>
    </w:p>
    <w:p w14:paraId="56772824" w14:textId="77777777" w:rsidR="00CC685C" w:rsidRPr="008957FD" w:rsidRDefault="00CC685C" w:rsidP="00CC685C">
      <w:pPr>
        <w:pStyle w:val="Grillecouleur-Accent1"/>
      </w:pPr>
      <w:r w:rsidRPr="008957FD">
        <w:rPr>
          <w:lang w:eastAsia="fr-FR" w:bidi="fr-FR"/>
        </w:rPr>
        <w:t>L'expérience ! Personne ne l'a quand on débute en affaires, que ce soit un homme ou une femme. On la dévelo</w:t>
      </w:r>
      <w:r w:rsidRPr="008957FD">
        <w:rPr>
          <w:lang w:eastAsia="fr-FR" w:bidi="fr-FR"/>
        </w:rPr>
        <w:t>p</w:t>
      </w:r>
      <w:r w:rsidRPr="008957FD">
        <w:rPr>
          <w:lang w:eastAsia="fr-FR" w:bidi="fr-FR"/>
        </w:rPr>
        <w:t>pe. [...] On ne peut pas si on ne nous en donne pas la chance. Mais pourquoi une femme a-t-elle besoin de d</w:t>
      </w:r>
      <w:r w:rsidRPr="008957FD">
        <w:rPr>
          <w:lang w:eastAsia="fr-FR" w:bidi="fr-FR"/>
        </w:rPr>
        <w:t>é</w:t>
      </w:r>
      <w:r w:rsidRPr="008957FD">
        <w:rPr>
          <w:lang w:eastAsia="fr-FR" w:bidi="fr-FR"/>
        </w:rPr>
        <w:t>montrer plus de qualifications pour y arriver ? C'est ce que j'ai vécu, moi.</w:t>
      </w:r>
    </w:p>
    <w:p w14:paraId="344BC040" w14:textId="77777777" w:rsidR="00CC685C" w:rsidRPr="008957FD" w:rsidRDefault="00CC685C" w:rsidP="00CC685C">
      <w:pPr>
        <w:spacing w:before="120" w:after="120"/>
        <w:jc w:val="both"/>
        <w:rPr>
          <w:lang w:eastAsia="fr-FR" w:bidi="fr-FR"/>
        </w:rPr>
      </w:pPr>
    </w:p>
    <w:p w14:paraId="591B228D" w14:textId="77777777" w:rsidR="00CC685C" w:rsidRPr="008957FD" w:rsidRDefault="00CC685C" w:rsidP="00CC685C">
      <w:pPr>
        <w:spacing w:before="120" w:after="120"/>
        <w:jc w:val="both"/>
      </w:pPr>
      <w:r w:rsidRPr="008957FD">
        <w:rPr>
          <w:lang w:eastAsia="fr-FR" w:bidi="fr-FR"/>
        </w:rPr>
        <w:t>Des femmes estiment que la banque est l'endroit où e</w:t>
      </w:r>
      <w:r w:rsidRPr="008957FD">
        <w:rPr>
          <w:lang w:eastAsia="fr-FR" w:bidi="fr-FR"/>
        </w:rPr>
        <w:t>l</w:t>
      </w:r>
      <w:r w:rsidRPr="008957FD">
        <w:rPr>
          <w:lang w:eastAsia="fr-FR" w:bidi="fr-FR"/>
        </w:rPr>
        <w:t>les vivent le plus de discrimination, surtout quand elles sont propriétaires uniques : les banques seraient plus encl</w:t>
      </w:r>
      <w:r w:rsidRPr="008957FD">
        <w:rPr>
          <w:lang w:eastAsia="fr-FR" w:bidi="fr-FR"/>
        </w:rPr>
        <w:t>i</w:t>
      </w:r>
      <w:r w:rsidRPr="008957FD">
        <w:rPr>
          <w:lang w:eastAsia="fr-FR" w:bidi="fr-FR"/>
        </w:rPr>
        <w:t>nes à prêter à une femme mariée qu'à une célibataire et davantage à un homme qu'à une femme, peu importe leur statut matrim</w:t>
      </w:r>
      <w:r w:rsidRPr="008957FD">
        <w:rPr>
          <w:lang w:eastAsia="fr-FR" w:bidi="fr-FR"/>
        </w:rPr>
        <w:t>o</w:t>
      </w:r>
      <w:r w:rsidRPr="008957FD">
        <w:rPr>
          <w:lang w:eastAsia="fr-FR" w:bidi="fr-FR"/>
        </w:rPr>
        <w:t>nial respectif. Elles disent aussi que les banquiers sont paternalistes et ne les prennent pas au s</w:t>
      </w:r>
      <w:r w:rsidRPr="008957FD">
        <w:rPr>
          <w:lang w:eastAsia="fr-FR" w:bidi="fr-FR"/>
        </w:rPr>
        <w:t>é</w:t>
      </w:r>
      <w:r w:rsidRPr="008957FD">
        <w:rPr>
          <w:lang w:eastAsia="fr-FR" w:bidi="fr-FR"/>
        </w:rPr>
        <w:t>rieux :</w:t>
      </w:r>
    </w:p>
    <w:p w14:paraId="01096A1F" w14:textId="77777777" w:rsidR="00CC685C" w:rsidRPr="008957FD" w:rsidRDefault="00CC685C" w:rsidP="00CC685C">
      <w:pPr>
        <w:pStyle w:val="Grillecouleur-Accent1"/>
        <w:rPr>
          <w:lang w:eastAsia="fr-FR" w:bidi="fr-FR"/>
        </w:rPr>
      </w:pPr>
    </w:p>
    <w:p w14:paraId="6138D424" w14:textId="77777777" w:rsidR="00CC685C" w:rsidRPr="008957FD" w:rsidRDefault="00CC685C" w:rsidP="00CC685C">
      <w:pPr>
        <w:pStyle w:val="Grillecouleur-Accent1"/>
      </w:pPr>
      <w:r w:rsidRPr="008957FD">
        <w:rPr>
          <w:lang w:eastAsia="fr-FR" w:bidi="fr-FR"/>
        </w:rPr>
        <w:t>À la banque c'est très frustrant. Tu n’es vraiment pas perçue co</w:t>
      </w:r>
      <w:r w:rsidRPr="008957FD">
        <w:rPr>
          <w:lang w:eastAsia="fr-FR" w:bidi="fr-FR"/>
        </w:rPr>
        <w:t>m</w:t>
      </w:r>
      <w:r w:rsidRPr="008957FD">
        <w:rPr>
          <w:lang w:eastAsia="fr-FR" w:bidi="fr-FR"/>
        </w:rPr>
        <w:t>me une femme d’affaires. Tu es perçue comme une femme qui est d</w:t>
      </w:r>
      <w:r w:rsidRPr="008957FD">
        <w:rPr>
          <w:lang w:eastAsia="fr-FR" w:bidi="fr-FR"/>
        </w:rPr>
        <w:t>é</w:t>
      </w:r>
      <w:r w:rsidRPr="008957FD">
        <w:rPr>
          <w:lang w:eastAsia="fr-FR" w:bidi="fr-FR"/>
        </w:rPr>
        <w:t>léguée par son mari. J'existe en fonction de mon mari, et non en fon</w:t>
      </w:r>
      <w:r w:rsidRPr="008957FD">
        <w:rPr>
          <w:lang w:eastAsia="fr-FR" w:bidi="fr-FR"/>
        </w:rPr>
        <w:t>c</w:t>
      </w:r>
      <w:r w:rsidRPr="008957FD">
        <w:rPr>
          <w:lang w:eastAsia="fr-FR" w:bidi="fr-FR"/>
        </w:rPr>
        <w:t>tion de moi. [...] C'est à ce niveau là que je ressens le plus de rétice</w:t>
      </w:r>
      <w:r w:rsidRPr="008957FD">
        <w:rPr>
          <w:lang w:eastAsia="fr-FR" w:bidi="fr-FR"/>
        </w:rPr>
        <w:t>n</w:t>
      </w:r>
      <w:r w:rsidRPr="008957FD">
        <w:rPr>
          <w:lang w:eastAsia="fr-FR" w:bidi="fr-FR"/>
        </w:rPr>
        <w:t>ces...</w:t>
      </w:r>
    </w:p>
    <w:p w14:paraId="5C2F61B6" w14:textId="77777777" w:rsidR="00CC685C" w:rsidRPr="008957FD" w:rsidRDefault="00CC685C" w:rsidP="00CC685C">
      <w:pPr>
        <w:pStyle w:val="Grillecouleur-Accent1"/>
      </w:pPr>
      <w:r w:rsidRPr="008957FD">
        <w:rPr>
          <w:lang w:eastAsia="fr-FR" w:bidi="fr-FR"/>
        </w:rPr>
        <w:t>On sent que c'est une génération d'hommes. Leur mentalité, leur éd</w:t>
      </w:r>
      <w:r w:rsidRPr="008957FD">
        <w:rPr>
          <w:lang w:eastAsia="fr-FR" w:bidi="fr-FR"/>
        </w:rPr>
        <w:t>u</w:t>
      </w:r>
      <w:r w:rsidRPr="008957FD">
        <w:rPr>
          <w:lang w:eastAsia="fr-FR" w:bidi="fr-FR"/>
        </w:rPr>
        <w:t>cation font en sorte qu'ils pensent que les femmes ne sont pas à leur place dans les affaires. Elles ne devraient pas être là et si elles y sont, c'est qu</w:t>
      </w:r>
      <w:r w:rsidRPr="008957FD">
        <w:rPr>
          <w:lang w:eastAsia="fr-FR" w:bidi="fr-FR"/>
        </w:rPr>
        <w:t>a</w:t>
      </w:r>
      <w:r w:rsidRPr="008957FD">
        <w:rPr>
          <w:lang w:eastAsia="fr-FR" w:bidi="fr-FR"/>
        </w:rPr>
        <w:t>siment lo</w:t>
      </w:r>
      <w:r w:rsidRPr="008957FD">
        <w:rPr>
          <w:lang w:eastAsia="fr-FR" w:bidi="fr-FR"/>
        </w:rPr>
        <w:t>u</w:t>
      </w:r>
      <w:r w:rsidRPr="008957FD">
        <w:rPr>
          <w:lang w:eastAsia="fr-FR" w:bidi="fr-FR"/>
        </w:rPr>
        <w:t>che.</w:t>
      </w:r>
    </w:p>
    <w:p w14:paraId="20C4795B" w14:textId="77777777" w:rsidR="00CC685C" w:rsidRPr="008957FD" w:rsidRDefault="00CC685C" w:rsidP="00CC685C">
      <w:pPr>
        <w:pStyle w:val="Grillecouleur-Accent1"/>
        <w:rPr>
          <w:lang w:eastAsia="fr-FR" w:bidi="fr-FR"/>
        </w:rPr>
      </w:pPr>
    </w:p>
    <w:p w14:paraId="2C7063AA" w14:textId="77777777" w:rsidR="00CC685C" w:rsidRPr="008957FD" w:rsidRDefault="00CC685C" w:rsidP="00CC685C">
      <w:pPr>
        <w:spacing w:before="120" w:after="120"/>
        <w:jc w:val="both"/>
      </w:pPr>
      <w:r w:rsidRPr="008957FD">
        <w:rPr>
          <w:lang w:eastAsia="fr-FR" w:bidi="fr-FR"/>
        </w:rPr>
        <w:t>À cause de cette attitude, les femmes vont laisser à leur copropri</w:t>
      </w:r>
      <w:r w:rsidRPr="008957FD">
        <w:rPr>
          <w:lang w:eastAsia="fr-FR" w:bidi="fr-FR"/>
        </w:rPr>
        <w:t>é</w:t>
      </w:r>
      <w:r w:rsidRPr="008957FD">
        <w:rPr>
          <w:lang w:eastAsia="fr-FR" w:bidi="fr-FR"/>
        </w:rPr>
        <w:t>taire, le cas échéant, le soin de faire des démarches pour obtenir du crédit. Mais p</w:t>
      </w:r>
      <w:r w:rsidRPr="008957FD">
        <w:rPr>
          <w:lang w:eastAsia="fr-FR" w:bidi="fr-FR"/>
        </w:rPr>
        <w:t>a</w:t>
      </w:r>
      <w:r w:rsidRPr="008957FD">
        <w:rPr>
          <w:lang w:eastAsia="fr-FR" w:bidi="fr-FR"/>
        </w:rPr>
        <w:t>radoxalement, quand elles les font elles-mêmes, elles obtiennent moins de refus que les hommes. C'est notamment qu'elles sollicitent des prêts moins importants par rapport aux capacités de l’entreprise, et surtout qu'elles apprennent à mieux préparer leur d</w:t>
      </w:r>
      <w:r w:rsidRPr="008957FD">
        <w:rPr>
          <w:lang w:eastAsia="fr-FR" w:bidi="fr-FR"/>
        </w:rPr>
        <w:t>e</w:t>
      </w:r>
      <w:r w:rsidRPr="008957FD">
        <w:rPr>
          <w:lang w:eastAsia="fr-FR" w:bidi="fr-FR"/>
        </w:rPr>
        <w:t>mande, précisément à cause de la méfia</w:t>
      </w:r>
      <w:r w:rsidRPr="008957FD">
        <w:rPr>
          <w:lang w:eastAsia="fr-FR" w:bidi="fr-FR"/>
        </w:rPr>
        <w:t>n</w:t>
      </w:r>
      <w:r w:rsidRPr="008957FD">
        <w:rPr>
          <w:lang w:eastAsia="fr-FR" w:bidi="fr-FR"/>
        </w:rPr>
        <w:t>ce dont elles font l'objet ; ce que note d'ailleurs une de nos répo</w:t>
      </w:r>
      <w:r w:rsidRPr="008957FD">
        <w:rPr>
          <w:lang w:eastAsia="fr-FR" w:bidi="fr-FR"/>
        </w:rPr>
        <w:t>n</w:t>
      </w:r>
      <w:r w:rsidRPr="008957FD">
        <w:rPr>
          <w:lang w:eastAsia="fr-FR" w:bidi="fr-FR"/>
        </w:rPr>
        <w:t>dantes ...</w:t>
      </w:r>
    </w:p>
    <w:p w14:paraId="6EAC2ECC" w14:textId="77777777" w:rsidR="00CC685C" w:rsidRPr="008957FD" w:rsidRDefault="00CC685C" w:rsidP="00CC685C">
      <w:pPr>
        <w:pStyle w:val="Grillecouleur-Accent1"/>
        <w:rPr>
          <w:lang w:eastAsia="fr-FR" w:bidi="fr-FR"/>
        </w:rPr>
      </w:pPr>
    </w:p>
    <w:p w14:paraId="5E8C313B" w14:textId="77777777" w:rsidR="00CC685C" w:rsidRPr="008957FD" w:rsidRDefault="00CC685C" w:rsidP="00CC685C">
      <w:pPr>
        <w:pStyle w:val="Grillecouleur-Accent1"/>
      </w:pPr>
      <w:r w:rsidRPr="008957FD">
        <w:rPr>
          <w:lang w:eastAsia="fr-FR" w:bidi="fr-FR"/>
        </w:rPr>
        <w:t>C'est avantageux pour moi, mais je ne sais pas si les hommes ont ce besoin d'amener argument par dessus argument pour faire valoir les poss</w:t>
      </w:r>
      <w:r w:rsidRPr="008957FD">
        <w:rPr>
          <w:lang w:eastAsia="fr-FR" w:bidi="fr-FR"/>
        </w:rPr>
        <w:t>i</w:t>
      </w:r>
      <w:r w:rsidRPr="008957FD">
        <w:rPr>
          <w:lang w:eastAsia="fr-FR" w:bidi="fr-FR"/>
        </w:rPr>
        <w:t>bil</w:t>
      </w:r>
      <w:r w:rsidRPr="008957FD">
        <w:rPr>
          <w:lang w:eastAsia="fr-FR" w:bidi="fr-FR"/>
        </w:rPr>
        <w:t>i</w:t>
      </w:r>
      <w:r w:rsidRPr="008957FD">
        <w:rPr>
          <w:lang w:eastAsia="fr-FR" w:bidi="fr-FR"/>
        </w:rPr>
        <w:t>tés qu'ils ont ; j'en doute fort.</w:t>
      </w:r>
    </w:p>
    <w:p w14:paraId="43499EA4" w14:textId="77777777" w:rsidR="00CC685C" w:rsidRPr="008957FD" w:rsidRDefault="00CC685C" w:rsidP="00CC685C">
      <w:pPr>
        <w:pStyle w:val="Grillecouleur-Accent1"/>
        <w:rPr>
          <w:lang w:eastAsia="fr-FR" w:bidi="fr-FR"/>
        </w:rPr>
      </w:pPr>
    </w:p>
    <w:p w14:paraId="7A57DD3B" w14:textId="77777777" w:rsidR="00CC685C" w:rsidRPr="008957FD" w:rsidRDefault="00CC685C" w:rsidP="00CC685C">
      <w:pPr>
        <w:spacing w:before="120" w:after="120"/>
        <w:jc w:val="both"/>
      </w:pPr>
      <w:r w:rsidRPr="008957FD">
        <w:rPr>
          <w:lang w:eastAsia="fr-FR" w:bidi="fr-FR"/>
        </w:rPr>
        <w:t>Bien que la plupart trouvent difficile de toujours avoir à expliquer et défendre leur position, toutes semblent déterminées à rester en pl</w:t>
      </w:r>
      <w:r w:rsidRPr="008957FD">
        <w:rPr>
          <w:lang w:eastAsia="fr-FR" w:bidi="fr-FR"/>
        </w:rPr>
        <w:t>a</w:t>
      </w:r>
      <w:r w:rsidRPr="008957FD">
        <w:rPr>
          <w:lang w:eastAsia="fr-FR" w:bidi="fr-FR"/>
        </w:rPr>
        <w:t>ce et à réussir. Elles veulent investir, et même transformer le monde des affaires, bien plus que se culpabiliser, ou se plier à ce milieu qu'e</w:t>
      </w:r>
      <w:r w:rsidRPr="008957FD">
        <w:rPr>
          <w:lang w:eastAsia="fr-FR" w:bidi="fr-FR"/>
        </w:rPr>
        <w:t>l</w:t>
      </w:r>
      <w:r w:rsidRPr="008957FD">
        <w:rPr>
          <w:lang w:eastAsia="fr-FR" w:bidi="fr-FR"/>
        </w:rPr>
        <w:t>les est</w:t>
      </w:r>
      <w:r w:rsidRPr="008957FD">
        <w:rPr>
          <w:lang w:eastAsia="fr-FR" w:bidi="fr-FR"/>
        </w:rPr>
        <w:t>i</w:t>
      </w:r>
      <w:r w:rsidRPr="008957FD">
        <w:rPr>
          <w:lang w:eastAsia="fr-FR" w:bidi="fr-FR"/>
        </w:rPr>
        <w:t xml:space="preserve">ment plutôt conservateur. </w:t>
      </w:r>
      <w:r w:rsidRPr="008957FD">
        <w:t xml:space="preserve">[182] </w:t>
      </w:r>
      <w:r w:rsidRPr="008957FD">
        <w:rPr>
          <w:lang w:eastAsia="fr-FR" w:bidi="fr-FR"/>
        </w:rPr>
        <w:t>Elles trouvent dans la passion qu'elles ont pour ce qu'elles font le co</w:t>
      </w:r>
      <w:r w:rsidRPr="008957FD">
        <w:rPr>
          <w:lang w:eastAsia="fr-FR" w:bidi="fr-FR"/>
        </w:rPr>
        <w:t>u</w:t>
      </w:r>
      <w:r w:rsidRPr="008957FD">
        <w:rPr>
          <w:lang w:eastAsia="fr-FR" w:bidi="fr-FR"/>
        </w:rPr>
        <w:t>rage de se battre.</w:t>
      </w:r>
    </w:p>
    <w:p w14:paraId="17CF109B" w14:textId="77777777" w:rsidR="00CC685C" w:rsidRPr="008957FD" w:rsidRDefault="00CC685C" w:rsidP="00CC685C">
      <w:pPr>
        <w:spacing w:before="120" w:after="120"/>
        <w:jc w:val="both"/>
        <w:rPr>
          <w:lang w:eastAsia="fr-FR" w:bidi="fr-FR"/>
        </w:rPr>
      </w:pPr>
    </w:p>
    <w:p w14:paraId="7DBCBAA2" w14:textId="77777777" w:rsidR="00CC685C" w:rsidRPr="008957FD" w:rsidRDefault="00CC685C" w:rsidP="00CC685C">
      <w:pPr>
        <w:pStyle w:val="a"/>
      </w:pPr>
      <w:r w:rsidRPr="008957FD">
        <w:t>Créer de nouveaux réseaux de solidarité</w:t>
      </w:r>
    </w:p>
    <w:p w14:paraId="4C50DF1F" w14:textId="77777777" w:rsidR="00CC685C" w:rsidRPr="008957FD" w:rsidRDefault="00CC685C" w:rsidP="00CC685C">
      <w:pPr>
        <w:spacing w:before="120" w:after="120"/>
        <w:jc w:val="both"/>
        <w:rPr>
          <w:lang w:eastAsia="fr-FR" w:bidi="fr-FR"/>
        </w:rPr>
      </w:pPr>
    </w:p>
    <w:p w14:paraId="558C9548" w14:textId="77777777" w:rsidR="00CC685C" w:rsidRPr="008957FD" w:rsidRDefault="00CC685C" w:rsidP="00CC685C">
      <w:pPr>
        <w:spacing w:before="120" w:after="120"/>
        <w:jc w:val="both"/>
      </w:pPr>
      <w:r w:rsidRPr="008957FD">
        <w:rPr>
          <w:lang w:eastAsia="fr-FR" w:bidi="fr-FR"/>
        </w:rPr>
        <w:t>Dans un monde masculin, on surestime toujours le nombre de femmes. Un homme peut très facilement y pa</w:t>
      </w:r>
      <w:r w:rsidRPr="008957FD">
        <w:rPr>
          <w:lang w:eastAsia="fr-FR" w:bidi="fr-FR"/>
        </w:rPr>
        <w:t>s</w:t>
      </w:r>
      <w:r w:rsidRPr="008957FD">
        <w:rPr>
          <w:lang w:eastAsia="fr-FR" w:bidi="fr-FR"/>
        </w:rPr>
        <w:t>ser inaperçu ; mais pas une femme. Qu'elle fasse la moi</w:t>
      </w:r>
      <w:r w:rsidRPr="008957FD">
        <w:rPr>
          <w:lang w:eastAsia="fr-FR" w:bidi="fr-FR"/>
        </w:rPr>
        <w:t>n</w:t>
      </w:r>
      <w:r w:rsidRPr="008957FD">
        <w:rPr>
          <w:lang w:eastAsia="fr-FR" w:bidi="fr-FR"/>
        </w:rPr>
        <w:t>dre erreur, il lui sera difficile de la dissimuler ou de la corriger avant qu’on ne la remarque. Et cette ma</w:t>
      </w:r>
      <w:r w:rsidRPr="008957FD">
        <w:rPr>
          <w:lang w:eastAsia="fr-FR" w:bidi="fr-FR"/>
        </w:rPr>
        <w:t>u</w:t>
      </w:r>
      <w:r w:rsidRPr="008957FD">
        <w:rPr>
          <w:lang w:eastAsia="fr-FR" w:bidi="fr-FR"/>
        </w:rPr>
        <w:t>vaise image restera lon</w:t>
      </w:r>
      <w:r w:rsidRPr="008957FD">
        <w:rPr>
          <w:lang w:eastAsia="fr-FR" w:bidi="fr-FR"/>
        </w:rPr>
        <w:t>g</w:t>
      </w:r>
      <w:r w:rsidRPr="008957FD">
        <w:rPr>
          <w:lang w:eastAsia="fr-FR" w:bidi="fr-FR"/>
        </w:rPr>
        <w:t>temps à l'esprit d'hommes qui avaient déjà des doutes sur les capacités des femmes à bien gérer une e</w:t>
      </w:r>
      <w:r w:rsidRPr="008957FD">
        <w:rPr>
          <w:lang w:eastAsia="fr-FR" w:bidi="fr-FR"/>
        </w:rPr>
        <w:t>n</w:t>
      </w:r>
      <w:r w:rsidRPr="008957FD">
        <w:rPr>
          <w:lang w:eastAsia="fr-FR" w:bidi="fr-FR"/>
        </w:rPr>
        <w:t>treprise, De plus, de tels préjugés font que pour une seule femme incompétente, l'image de toutes les autres s'en trouve plus ou moins affectée. Le se</w:t>
      </w:r>
      <w:r w:rsidRPr="008957FD">
        <w:rPr>
          <w:lang w:eastAsia="fr-FR" w:bidi="fr-FR"/>
        </w:rPr>
        <w:t>n</w:t>
      </w:r>
      <w:r w:rsidRPr="008957FD">
        <w:rPr>
          <w:lang w:eastAsia="fr-FR" w:bidi="fr-FR"/>
        </w:rPr>
        <w:t>timent d’être en quelque sorte "sous surveillance" est peut-être ce qui, en fin de compte, pousse tant de femmes à avoir un meilleur rend</w:t>
      </w:r>
      <w:r w:rsidRPr="008957FD">
        <w:rPr>
          <w:lang w:eastAsia="fr-FR" w:bidi="fr-FR"/>
        </w:rPr>
        <w:t>e</w:t>
      </w:r>
      <w:r w:rsidRPr="008957FD">
        <w:rPr>
          <w:lang w:eastAsia="fr-FR" w:bidi="fr-FR"/>
        </w:rPr>
        <w:t>ment et à réussir coûte que coûte.</w:t>
      </w:r>
    </w:p>
    <w:p w14:paraId="0D47D003" w14:textId="77777777" w:rsidR="00CC685C" w:rsidRPr="008957FD" w:rsidRDefault="00CC685C" w:rsidP="00CC685C">
      <w:pPr>
        <w:spacing w:before="120" w:after="120"/>
        <w:jc w:val="both"/>
      </w:pPr>
      <w:r w:rsidRPr="008957FD">
        <w:rPr>
          <w:lang w:eastAsia="fr-FR" w:bidi="fr-FR"/>
        </w:rPr>
        <w:t>Les hommes ont souvent tissé depuis le collège les relations d'e</w:t>
      </w:r>
      <w:r w:rsidRPr="008957FD">
        <w:rPr>
          <w:lang w:eastAsia="fr-FR" w:bidi="fr-FR"/>
        </w:rPr>
        <w:t>n</w:t>
      </w:r>
      <w:r w:rsidRPr="008957FD">
        <w:rPr>
          <w:lang w:eastAsia="fr-FR" w:bidi="fr-FR"/>
        </w:rPr>
        <w:t>traide et de solidarité sur lesquelles ils s'appuient pour minimiser un échec. Ces réseaux leur apportent un sentiment d’appartenance au monde dans lequel ils évoluent. Souvent d'une façon bien informelle, par le bo</w:t>
      </w:r>
      <w:r w:rsidRPr="008957FD">
        <w:rPr>
          <w:lang w:eastAsia="fr-FR" w:bidi="fr-FR"/>
        </w:rPr>
        <w:t>u</w:t>
      </w:r>
      <w:r w:rsidRPr="008957FD">
        <w:rPr>
          <w:lang w:eastAsia="fr-FR" w:bidi="fr-FR"/>
        </w:rPr>
        <w:t>che à oreille, ils sont une source importante d’information privilégiée. Ils donnent une ce</w:t>
      </w:r>
      <w:r w:rsidRPr="008957FD">
        <w:rPr>
          <w:lang w:eastAsia="fr-FR" w:bidi="fr-FR"/>
        </w:rPr>
        <w:t>r</w:t>
      </w:r>
      <w:r w:rsidRPr="008957FD">
        <w:rPr>
          <w:lang w:eastAsia="fr-FR" w:bidi="fr-FR"/>
        </w:rPr>
        <w:t>taine crédibilité, font en sorte que la personne est connue dans son milieu et peut compter sur sa réputation pour négocier des ententes ava</w:t>
      </w:r>
      <w:r w:rsidRPr="008957FD">
        <w:rPr>
          <w:lang w:eastAsia="fr-FR" w:bidi="fr-FR"/>
        </w:rPr>
        <w:t>n</w:t>
      </w:r>
      <w:r w:rsidRPr="008957FD">
        <w:rPr>
          <w:lang w:eastAsia="fr-FR" w:bidi="fr-FR"/>
        </w:rPr>
        <w:t>tageuses.</w:t>
      </w:r>
    </w:p>
    <w:p w14:paraId="1703C94D" w14:textId="77777777" w:rsidR="00CC685C" w:rsidRPr="008957FD" w:rsidRDefault="00CC685C" w:rsidP="00CC685C">
      <w:pPr>
        <w:spacing w:before="120" w:after="120"/>
        <w:jc w:val="both"/>
      </w:pPr>
      <w:r w:rsidRPr="008957FD">
        <w:rPr>
          <w:lang w:eastAsia="fr-FR" w:bidi="fr-FR"/>
        </w:rPr>
        <w:t>Les femmes ont encore du mal à se faire accepter par les milieux d'affa</w:t>
      </w:r>
      <w:r w:rsidRPr="008957FD">
        <w:rPr>
          <w:lang w:eastAsia="fr-FR" w:bidi="fr-FR"/>
        </w:rPr>
        <w:t>i</w:t>
      </w:r>
      <w:r w:rsidRPr="008957FD">
        <w:rPr>
          <w:lang w:eastAsia="fr-FR" w:bidi="fr-FR"/>
        </w:rPr>
        <w:t>res, en plus d’être tenues à l'écart des lieux où s’entretiennent les rapports masculins. Très eff</w:t>
      </w:r>
      <w:r w:rsidRPr="008957FD">
        <w:rPr>
          <w:lang w:eastAsia="fr-FR" w:bidi="fr-FR"/>
        </w:rPr>
        <w:t>i</w:t>
      </w:r>
      <w:r w:rsidRPr="008957FD">
        <w:rPr>
          <w:lang w:eastAsia="fr-FR" w:bidi="fr-FR"/>
        </w:rPr>
        <w:t>caces dans un bureau ou une salle de travail, les femmes deviennent inopérantes dans les lieux informels où se concluent pourtant bien des affaires. En fait, avec les ba</w:t>
      </w:r>
      <w:r w:rsidRPr="008957FD">
        <w:rPr>
          <w:lang w:eastAsia="fr-FR" w:bidi="fr-FR"/>
        </w:rPr>
        <w:t>n</w:t>
      </w:r>
      <w:r w:rsidRPr="008957FD">
        <w:rPr>
          <w:lang w:eastAsia="fr-FR" w:bidi="fr-FR"/>
        </w:rPr>
        <w:t>quiers, l'autre groupe que les femmes estiment le plus réfractaire à leur pr</w:t>
      </w:r>
      <w:r w:rsidRPr="008957FD">
        <w:rPr>
          <w:lang w:eastAsia="fr-FR" w:bidi="fr-FR"/>
        </w:rPr>
        <w:t>é</w:t>
      </w:r>
      <w:r w:rsidRPr="008957FD">
        <w:rPr>
          <w:lang w:eastAsia="fr-FR" w:bidi="fr-FR"/>
        </w:rPr>
        <w:t>sence dans le monde des affaires est précisément celui des hommes entrepreneurs.</w:t>
      </w:r>
    </w:p>
    <w:p w14:paraId="074E4A05" w14:textId="77777777" w:rsidR="00CC685C" w:rsidRPr="008957FD" w:rsidRDefault="00CC685C" w:rsidP="00CC685C">
      <w:pPr>
        <w:spacing w:before="120" w:after="120"/>
        <w:jc w:val="both"/>
      </w:pPr>
      <w:r w:rsidRPr="008957FD">
        <w:rPr>
          <w:lang w:eastAsia="fr-FR" w:bidi="fr-FR"/>
        </w:rPr>
        <w:t xml:space="preserve">Mais, ainsi que le dit Louise Roy, </w:t>
      </w:r>
      <w:r w:rsidRPr="008957FD">
        <w:t>"To be one of the boys" n'est pas fac</w:t>
      </w:r>
      <w:r w:rsidRPr="008957FD">
        <w:t>i</w:t>
      </w:r>
      <w:r w:rsidRPr="008957FD">
        <w:t>le, mais nécessaire, sans aucun doute"</w:t>
      </w:r>
      <w:r w:rsidRPr="008957FD">
        <w:rPr>
          <w:lang w:eastAsia="fr-FR" w:bidi="fr-FR"/>
        </w:rPr>
        <w:t>. Pourtant près de la moitié des femmes n'avaient assisté à aucune activité du genre congrès, co</w:t>
      </w:r>
      <w:r w:rsidRPr="008957FD">
        <w:rPr>
          <w:lang w:eastAsia="fr-FR" w:bidi="fr-FR"/>
        </w:rPr>
        <w:t>l</w:t>
      </w:r>
      <w:r w:rsidRPr="008957FD">
        <w:rPr>
          <w:lang w:eastAsia="fr-FR" w:bidi="fr-FR"/>
        </w:rPr>
        <w:t>loque, assemblée r</w:t>
      </w:r>
      <w:r w:rsidRPr="008957FD">
        <w:rPr>
          <w:lang w:eastAsia="fr-FR" w:bidi="fr-FR"/>
        </w:rPr>
        <w:t>é</w:t>
      </w:r>
      <w:r w:rsidRPr="008957FD">
        <w:rPr>
          <w:lang w:eastAsia="fr-FR" w:bidi="fr-FR"/>
        </w:rPr>
        <w:t>gulière, dîner-causerie, expositions, salons, etc. dans les sept mois précédant le sondage. De même, seulement 55% (contre 86% chez les hommes) ont un ami dans les affaires, et 37% une amie, bien que la major</w:t>
      </w:r>
      <w:r w:rsidRPr="008957FD">
        <w:rPr>
          <w:lang w:eastAsia="fr-FR" w:bidi="fr-FR"/>
        </w:rPr>
        <w:t>i</w:t>
      </w:r>
      <w:r w:rsidRPr="008957FD">
        <w:rPr>
          <w:lang w:eastAsia="fr-FR" w:bidi="fr-FR"/>
        </w:rPr>
        <w:t>té souhaiterait beaucoup échanger avec une autre femme d'affaires. Par exemple :</w:t>
      </w:r>
    </w:p>
    <w:p w14:paraId="617A5A63" w14:textId="77777777" w:rsidR="00CC685C" w:rsidRPr="008957FD" w:rsidRDefault="00CC685C" w:rsidP="00CC685C">
      <w:pPr>
        <w:pStyle w:val="Grillecouleur-Accent1"/>
        <w:rPr>
          <w:lang w:eastAsia="fr-FR" w:bidi="fr-FR"/>
        </w:rPr>
      </w:pPr>
    </w:p>
    <w:p w14:paraId="2DEA6720" w14:textId="77777777" w:rsidR="00CC685C" w:rsidRPr="008957FD" w:rsidRDefault="00CC685C" w:rsidP="00CC685C">
      <w:pPr>
        <w:pStyle w:val="Grillecouleur-Accent1"/>
      </w:pPr>
      <w:r w:rsidRPr="008957FD">
        <w:rPr>
          <w:lang w:eastAsia="fr-FR" w:bidi="fr-FR"/>
        </w:rPr>
        <w:t>Nous les femmes, n'avons pas une très grande expérience de la gestion. Il nous faut donc aller vers les pe</w:t>
      </w:r>
      <w:r w:rsidRPr="008957FD">
        <w:rPr>
          <w:lang w:eastAsia="fr-FR" w:bidi="fr-FR"/>
        </w:rPr>
        <w:t>r</w:t>
      </w:r>
      <w:r w:rsidRPr="008957FD">
        <w:rPr>
          <w:lang w:eastAsia="fr-FR" w:bidi="fr-FR"/>
        </w:rPr>
        <w:t>sonnes qui en ont une. La plupart du temps, ce sont des hommes. Je ne suis pas contre le fait d'échanger avec les hommes, au contraire, puisque ce sont eux qui ont l'expe</w:t>
      </w:r>
      <w:r w:rsidRPr="008957FD">
        <w:rPr>
          <w:lang w:eastAsia="fr-FR" w:bidi="fr-FR"/>
        </w:rPr>
        <w:t>r</w:t>
      </w:r>
      <w:r w:rsidRPr="008957FD">
        <w:rPr>
          <w:lang w:eastAsia="fr-FR" w:bidi="fr-FR"/>
        </w:rPr>
        <w:t>tise. Mais ils ne voient pas les choses de la même façon que</w:t>
      </w:r>
      <w:r w:rsidRPr="008957FD">
        <w:t xml:space="preserve"> [183] </w:t>
      </w:r>
      <w:r w:rsidRPr="008957FD">
        <w:rPr>
          <w:lang w:eastAsia="fr-FR" w:bidi="fr-FR"/>
        </w:rPr>
        <w:t>nous ; ils n'analysent pas les choses de la même mani</w:t>
      </w:r>
      <w:r w:rsidRPr="008957FD">
        <w:rPr>
          <w:lang w:eastAsia="fr-FR" w:bidi="fr-FR"/>
        </w:rPr>
        <w:t>è</w:t>
      </w:r>
      <w:r w:rsidRPr="008957FD">
        <w:rPr>
          <w:lang w:eastAsia="fr-FR" w:bidi="fr-FR"/>
        </w:rPr>
        <w:t>re. Nous, on arrive au même but, mais on voit les choses différemment. Alors quand on a la possibilité d’échanger avec une femme, c'est plus facile, on est sur la même lo</w:t>
      </w:r>
      <w:r w:rsidRPr="008957FD">
        <w:rPr>
          <w:lang w:eastAsia="fr-FR" w:bidi="fr-FR"/>
        </w:rPr>
        <w:t>n</w:t>
      </w:r>
      <w:r w:rsidRPr="008957FD">
        <w:rPr>
          <w:lang w:eastAsia="fr-FR" w:bidi="fr-FR"/>
        </w:rPr>
        <w:t>gueur d'onde.</w:t>
      </w:r>
    </w:p>
    <w:p w14:paraId="14830454" w14:textId="77777777" w:rsidR="00CC685C" w:rsidRPr="008957FD" w:rsidRDefault="00CC685C" w:rsidP="00CC685C">
      <w:pPr>
        <w:pStyle w:val="Grillecouleur-Accent1"/>
        <w:rPr>
          <w:lang w:eastAsia="fr-FR" w:bidi="fr-FR"/>
        </w:rPr>
      </w:pPr>
    </w:p>
    <w:p w14:paraId="0149CBDB" w14:textId="77777777" w:rsidR="00CC685C" w:rsidRPr="008957FD" w:rsidRDefault="00CC685C" w:rsidP="00CC685C">
      <w:pPr>
        <w:spacing w:before="120" w:after="120"/>
        <w:jc w:val="both"/>
      </w:pPr>
      <w:r w:rsidRPr="008957FD">
        <w:rPr>
          <w:lang w:eastAsia="fr-FR" w:bidi="fr-FR"/>
        </w:rPr>
        <w:t>Les femmes, qui ont déjà bien du mal à faire leur place, ont d'a</w:t>
      </w:r>
      <w:r w:rsidRPr="008957FD">
        <w:rPr>
          <w:lang w:eastAsia="fr-FR" w:bidi="fr-FR"/>
        </w:rPr>
        <w:t>u</w:t>
      </w:r>
      <w:r w:rsidRPr="008957FD">
        <w:rPr>
          <w:lang w:eastAsia="fr-FR" w:bidi="fr-FR"/>
        </w:rPr>
        <w:t>tant plus de difficulté à développer entre elles le pendant de la solid</w:t>
      </w:r>
      <w:r w:rsidRPr="008957FD">
        <w:rPr>
          <w:lang w:eastAsia="fr-FR" w:bidi="fr-FR"/>
        </w:rPr>
        <w:t>a</w:t>
      </w:r>
      <w:r w:rsidRPr="008957FD">
        <w:rPr>
          <w:lang w:eastAsia="fr-FR" w:bidi="fr-FR"/>
        </w:rPr>
        <w:t>rité masculine. Comme le déclare Francine Harel-Giasson, quand une femme est en asce</w:t>
      </w:r>
      <w:r w:rsidRPr="008957FD">
        <w:rPr>
          <w:lang w:eastAsia="fr-FR" w:bidi="fr-FR"/>
        </w:rPr>
        <w:t>n</w:t>
      </w:r>
      <w:r w:rsidRPr="008957FD">
        <w:rPr>
          <w:lang w:eastAsia="fr-FR" w:bidi="fr-FR"/>
        </w:rPr>
        <w:t>sion, il lui est difficile de porter assistance à une autre femme. C'est une fois bien campée au sommet qu'elle peut te</w:t>
      </w:r>
      <w:r w:rsidRPr="008957FD">
        <w:rPr>
          <w:lang w:eastAsia="fr-FR" w:bidi="fr-FR"/>
        </w:rPr>
        <w:t>n</w:t>
      </w:r>
      <w:r w:rsidRPr="008957FD">
        <w:rPr>
          <w:lang w:eastAsia="fr-FR" w:bidi="fr-FR"/>
        </w:rPr>
        <w:t>dre la main sans craindre de tomber avec celles qu'elle tente d'a</w:t>
      </w:r>
      <w:r w:rsidRPr="008957FD">
        <w:rPr>
          <w:lang w:eastAsia="fr-FR" w:bidi="fr-FR"/>
        </w:rPr>
        <w:t>i</w:t>
      </w:r>
      <w:r w:rsidRPr="008957FD">
        <w:rPr>
          <w:lang w:eastAsia="fr-FR" w:bidi="fr-FR"/>
        </w:rPr>
        <w:t xml:space="preserve">der. Néanmoins, depuis la tenue d'ateliers sur l’"entrepreneurship" féminin dans le cadre du colloque </w:t>
      </w:r>
      <w:r w:rsidRPr="008957FD">
        <w:t>Les femmes, une force économique insou</w:t>
      </w:r>
      <w:r w:rsidRPr="008957FD">
        <w:t>p</w:t>
      </w:r>
      <w:r w:rsidRPr="008957FD">
        <w:t>çonnée</w:t>
      </w:r>
      <w:r w:rsidRPr="008957FD">
        <w:rPr>
          <w:lang w:eastAsia="fr-FR" w:bidi="fr-FR"/>
        </w:rPr>
        <w:t xml:space="preserve"> , organisé en 1983 par le Conseil du statut de la femme, pl</w:t>
      </w:r>
      <w:r w:rsidRPr="008957FD">
        <w:rPr>
          <w:lang w:eastAsia="fr-FR" w:bidi="fr-FR"/>
        </w:rPr>
        <w:t>u</w:t>
      </w:r>
      <w:r w:rsidRPr="008957FD">
        <w:rPr>
          <w:lang w:eastAsia="fr-FR" w:bidi="fr-FR"/>
        </w:rPr>
        <w:t>sieurs associations et organismes ont vu le jour : entre autres, le Ce</w:t>
      </w:r>
      <w:r w:rsidRPr="008957FD">
        <w:rPr>
          <w:lang w:eastAsia="fr-FR" w:bidi="fr-FR"/>
        </w:rPr>
        <w:t>n</w:t>
      </w:r>
      <w:r w:rsidRPr="008957FD">
        <w:rPr>
          <w:lang w:eastAsia="fr-FR" w:bidi="fr-FR"/>
        </w:rPr>
        <w:t>tre de gestion pour femmes, le Regroupement des femmes entrepr</w:t>
      </w:r>
      <w:r w:rsidRPr="008957FD">
        <w:rPr>
          <w:lang w:eastAsia="fr-FR" w:bidi="fr-FR"/>
        </w:rPr>
        <w:t>e</w:t>
      </w:r>
      <w:r w:rsidRPr="008957FD">
        <w:rPr>
          <w:lang w:eastAsia="fr-FR" w:bidi="fr-FR"/>
        </w:rPr>
        <w:t>neures du Québec, l'Association des femmes d'affaires du Québec, Frapaction du groupe Femmes regroupées pour l'accessibilité au po</w:t>
      </w:r>
      <w:r w:rsidRPr="008957FD">
        <w:rPr>
          <w:lang w:eastAsia="fr-FR" w:bidi="fr-FR"/>
        </w:rPr>
        <w:t>u</w:t>
      </w:r>
      <w:r w:rsidRPr="008957FD">
        <w:rPr>
          <w:lang w:eastAsia="fr-FR" w:bidi="fr-FR"/>
        </w:rPr>
        <w:t>voir polit</w:t>
      </w:r>
      <w:r w:rsidRPr="008957FD">
        <w:rPr>
          <w:lang w:eastAsia="fr-FR" w:bidi="fr-FR"/>
        </w:rPr>
        <w:t>i</w:t>
      </w:r>
      <w:r w:rsidRPr="008957FD">
        <w:rPr>
          <w:lang w:eastAsia="fr-FR" w:bidi="fr-FR"/>
        </w:rPr>
        <w:t>que et économique (F.R.A.P.P.E.), Accès 51 de la Chambre de Commerce de Montréal. Soulignons aussi la Direction de la pr</w:t>
      </w:r>
      <w:r w:rsidRPr="008957FD">
        <w:rPr>
          <w:lang w:eastAsia="fr-FR" w:bidi="fr-FR"/>
        </w:rPr>
        <w:t>o</w:t>
      </w:r>
      <w:r w:rsidRPr="008957FD">
        <w:rPr>
          <w:lang w:eastAsia="fr-FR" w:bidi="fr-FR"/>
        </w:rPr>
        <w:t>motion de la femme entrepreneure au ministère de l'Industrie et du Commerce, et ses d</w:t>
      </w:r>
      <w:r w:rsidRPr="008957FD">
        <w:rPr>
          <w:lang w:eastAsia="fr-FR" w:bidi="fr-FR"/>
        </w:rPr>
        <w:t>i</w:t>
      </w:r>
      <w:r w:rsidRPr="008957FD">
        <w:rPr>
          <w:lang w:eastAsia="fr-FR" w:bidi="fr-FR"/>
        </w:rPr>
        <w:t>rections régionales avec dans chacune une ou un responsable du dossier femmes. Pour sa part, suite à la tenue de Déc</w:t>
      </w:r>
      <w:r w:rsidRPr="008957FD">
        <w:rPr>
          <w:lang w:eastAsia="fr-FR" w:bidi="fr-FR"/>
        </w:rPr>
        <w:t>i</w:t>
      </w:r>
      <w:r w:rsidRPr="008957FD">
        <w:rPr>
          <w:lang w:eastAsia="fr-FR" w:bidi="fr-FR"/>
        </w:rPr>
        <w:t>sions 85, le Secrétariat à la condition féminine met sur pied une équ</w:t>
      </w:r>
      <w:r w:rsidRPr="008957FD">
        <w:rPr>
          <w:lang w:eastAsia="fr-FR" w:bidi="fr-FR"/>
        </w:rPr>
        <w:t>i</w:t>
      </w:r>
      <w:r w:rsidRPr="008957FD">
        <w:rPr>
          <w:lang w:eastAsia="fr-FR" w:bidi="fr-FR"/>
        </w:rPr>
        <w:t>pe chargée d'étudier l'accès des femmes au crédit</w:t>
      </w:r>
    </w:p>
    <w:p w14:paraId="071E5306" w14:textId="77777777" w:rsidR="00CC685C" w:rsidRPr="008957FD" w:rsidRDefault="00CC685C" w:rsidP="00CC685C">
      <w:pPr>
        <w:spacing w:before="120" w:after="120"/>
        <w:jc w:val="both"/>
      </w:pPr>
      <w:r w:rsidRPr="008957FD">
        <w:rPr>
          <w:lang w:eastAsia="fr-FR" w:bidi="fr-FR"/>
        </w:rPr>
        <w:t>Entre elles, elles apprennent à se connaître, se communiquent leurs expériences, développent des modes d’entraide, échangent des info</w:t>
      </w:r>
      <w:r w:rsidRPr="008957FD">
        <w:rPr>
          <w:lang w:eastAsia="fr-FR" w:bidi="fr-FR"/>
        </w:rPr>
        <w:t>r</w:t>
      </w:r>
      <w:r w:rsidRPr="008957FD">
        <w:rPr>
          <w:lang w:eastAsia="fr-FR" w:bidi="fr-FR"/>
        </w:rPr>
        <w:t>mations. En même temps, pour ne pas rater le coche, les réseaux ju</w:t>
      </w:r>
      <w:r w:rsidRPr="008957FD">
        <w:rPr>
          <w:lang w:eastAsia="fr-FR" w:bidi="fr-FR"/>
        </w:rPr>
        <w:t>s</w:t>
      </w:r>
      <w:r w:rsidRPr="008957FD">
        <w:rPr>
          <w:lang w:eastAsia="fr-FR" w:bidi="fr-FR"/>
        </w:rPr>
        <w:t>qu’alors exclus</w:t>
      </w:r>
      <w:r w:rsidRPr="008957FD">
        <w:rPr>
          <w:lang w:eastAsia="fr-FR" w:bidi="fr-FR"/>
        </w:rPr>
        <w:t>i</w:t>
      </w:r>
      <w:r w:rsidRPr="008957FD">
        <w:rPr>
          <w:lang w:eastAsia="fr-FR" w:bidi="fr-FR"/>
        </w:rPr>
        <w:t>vement masculins sont forcés de leur entrouvrir leur porte.</w:t>
      </w:r>
    </w:p>
    <w:p w14:paraId="3163C514" w14:textId="77777777" w:rsidR="00CC685C" w:rsidRPr="008957FD" w:rsidRDefault="00CC685C" w:rsidP="00CC685C">
      <w:pPr>
        <w:spacing w:before="120" w:after="120"/>
        <w:jc w:val="both"/>
      </w:pPr>
      <w:r w:rsidRPr="008957FD">
        <w:rPr>
          <w:lang w:eastAsia="fr-FR" w:bidi="fr-FR"/>
        </w:rPr>
        <w:t>Les femmes se soucient de leurs filles, de leurs descendantes, et trouvent important de leur servir de modèles accessibles. Elles est</w:t>
      </w:r>
      <w:r w:rsidRPr="008957FD">
        <w:rPr>
          <w:lang w:eastAsia="fr-FR" w:bidi="fr-FR"/>
        </w:rPr>
        <w:t>i</w:t>
      </w:r>
      <w:r w:rsidRPr="008957FD">
        <w:rPr>
          <w:lang w:eastAsia="fr-FR" w:bidi="fr-FR"/>
        </w:rPr>
        <w:t>ment que si elles avaient connu des femmes quand elles sont parties en affaires, les choses a</w:t>
      </w:r>
      <w:r w:rsidRPr="008957FD">
        <w:rPr>
          <w:lang w:eastAsia="fr-FR" w:bidi="fr-FR"/>
        </w:rPr>
        <w:t>u</w:t>
      </w:r>
      <w:r w:rsidRPr="008957FD">
        <w:rPr>
          <w:lang w:eastAsia="fr-FR" w:bidi="fr-FR"/>
        </w:rPr>
        <w:t>raient été plus faciles :</w:t>
      </w:r>
    </w:p>
    <w:p w14:paraId="5B8C6293" w14:textId="77777777" w:rsidR="00CC685C" w:rsidRPr="008957FD" w:rsidRDefault="00CC685C" w:rsidP="00CC685C">
      <w:pPr>
        <w:pStyle w:val="Grillecouleur-Accent1"/>
        <w:rPr>
          <w:lang w:eastAsia="fr-FR" w:bidi="fr-FR"/>
        </w:rPr>
      </w:pPr>
    </w:p>
    <w:p w14:paraId="33AE7C7B" w14:textId="77777777" w:rsidR="00CC685C" w:rsidRPr="008957FD" w:rsidRDefault="00CC685C" w:rsidP="00CC685C">
      <w:pPr>
        <w:pStyle w:val="Grillecouleur-Accent1"/>
      </w:pPr>
      <w:r w:rsidRPr="008957FD">
        <w:rPr>
          <w:lang w:eastAsia="fr-FR" w:bidi="fr-FR"/>
        </w:rPr>
        <w:t>Une autre femme m'aurait donné la preuve que malgré son sexe, une femme compétente peut avec de la détermination, réussir en affa</w:t>
      </w:r>
      <w:r w:rsidRPr="008957FD">
        <w:rPr>
          <w:lang w:eastAsia="fr-FR" w:bidi="fr-FR"/>
        </w:rPr>
        <w:t>i</w:t>
      </w:r>
      <w:r w:rsidRPr="008957FD">
        <w:rPr>
          <w:lang w:eastAsia="fr-FR" w:bidi="fr-FR"/>
        </w:rPr>
        <w:t>res. Elle m'aurait donné la preuve que ce domaine n'appa</w:t>
      </w:r>
      <w:r w:rsidRPr="008957FD">
        <w:rPr>
          <w:lang w:eastAsia="fr-FR" w:bidi="fr-FR"/>
        </w:rPr>
        <w:t>r</w:t>
      </w:r>
      <w:r w:rsidRPr="008957FD">
        <w:rPr>
          <w:lang w:eastAsia="fr-FR" w:bidi="fr-FR"/>
        </w:rPr>
        <w:t>tient pas qu'aux hommes.</w:t>
      </w:r>
    </w:p>
    <w:p w14:paraId="47EA3906" w14:textId="77777777" w:rsidR="00CC685C" w:rsidRPr="008957FD" w:rsidRDefault="00CC685C" w:rsidP="00CC685C">
      <w:pPr>
        <w:pStyle w:val="Grillecouleur-Accent1"/>
        <w:rPr>
          <w:lang w:eastAsia="fr-FR" w:bidi="fr-FR"/>
        </w:rPr>
      </w:pPr>
    </w:p>
    <w:p w14:paraId="7F9A79D0" w14:textId="77777777" w:rsidR="00CC685C" w:rsidRPr="008957FD" w:rsidRDefault="00CC685C" w:rsidP="00CC685C">
      <w:pPr>
        <w:spacing w:before="120" w:after="120"/>
        <w:jc w:val="both"/>
        <w:rPr>
          <w:lang w:eastAsia="fr-FR" w:bidi="fr-FR"/>
        </w:rPr>
      </w:pPr>
      <w:r w:rsidRPr="008957FD">
        <w:rPr>
          <w:lang w:eastAsia="fr-FR" w:bidi="fr-FR"/>
        </w:rPr>
        <w:t>Cette mise en commun de leurs forces vise à modifier les valeurs établies dans le monde des affaires. Car avec l'expérience, les femmes se rendent compte que les qual</w:t>
      </w:r>
      <w:r w:rsidRPr="008957FD">
        <w:rPr>
          <w:lang w:eastAsia="fr-FR" w:bidi="fr-FR"/>
        </w:rPr>
        <w:t>i</w:t>
      </w:r>
      <w:r w:rsidRPr="008957FD">
        <w:rPr>
          <w:lang w:eastAsia="fr-FR" w:bidi="fr-FR"/>
        </w:rPr>
        <w:t>tés traditionnellement féminines sont des atouts non négligeables. Si elles trouvent très important d’avoir de fr</w:t>
      </w:r>
      <w:r w:rsidRPr="008957FD">
        <w:rPr>
          <w:lang w:eastAsia="fr-FR" w:bidi="fr-FR"/>
        </w:rPr>
        <w:t>é</w:t>
      </w:r>
      <w:r w:rsidRPr="008957FD">
        <w:rPr>
          <w:lang w:eastAsia="fr-FR" w:bidi="fr-FR"/>
        </w:rPr>
        <w:t>quents contacts avec les hommes d'affaires, il ne leur paraît plus nécessaire d'aba</w:t>
      </w:r>
      <w:r w:rsidRPr="008957FD">
        <w:rPr>
          <w:lang w:eastAsia="fr-FR" w:bidi="fr-FR"/>
        </w:rPr>
        <w:t>n</w:t>
      </w:r>
      <w:r w:rsidRPr="008957FD">
        <w:rPr>
          <w:lang w:eastAsia="fr-FR" w:bidi="fr-FR"/>
        </w:rPr>
        <w:t>donner leur culture féminine et d’adopter celle des entrepreneurs masculins.</w:t>
      </w:r>
    </w:p>
    <w:p w14:paraId="64400A36" w14:textId="77777777" w:rsidR="00CC685C" w:rsidRPr="008957FD" w:rsidRDefault="00CC685C" w:rsidP="00CC685C">
      <w:pPr>
        <w:spacing w:before="120" w:after="120"/>
        <w:jc w:val="both"/>
      </w:pPr>
      <w:r w:rsidRPr="008957FD">
        <w:t>[184]</w:t>
      </w:r>
    </w:p>
    <w:p w14:paraId="07D497F5" w14:textId="77777777" w:rsidR="00CC685C" w:rsidRPr="008957FD" w:rsidRDefault="00CC685C" w:rsidP="00CC685C">
      <w:pPr>
        <w:spacing w:before="120" w:after="120"/>
        <w:jc w:val="both"/>
      </w:pPr>
    </w:p>
    <w:p w14:paraId="01D6396C" w14:textId="77777777" w:rsidR="00CC685C" w:rsidRPr="008957FD" w:rsidRDefault="00CC685C" w:rsidP="00CC685C">
      <w:pPr>
        <w:pStyle w:val="a"/>
      </w:pPr>
      <w:r w:rsidRPr="008957FD">
        <w:t>Hommes et femmes : un seul style de gestion ?</w:t>
      </w:r>
    </w:p>
    <w:p w14:paraId="1265862E" w14:textId="77777777" w:rsidR="00CC685C" w:rsidRPr="008957FD" w:rsidRDefault="00CC685C" w:rsidP="00CC685C">
      <w:pPr>
        <w:spacing w:before="120" w:after="120"/>
        <w:jc w:val="both"/>
        <w:rPr>
          <w:lang w:eastAsia="fr-FR" w:bidi="fr-FR"/>
        </w:rPr>
      </w:pPr>
    </w:p>
    <w:p w14:paraId="5BD9510D" w14:textId="77777777" w:rsidR="00CC685C" w:rsidRPr="008957FD" w:rsidRDefault="00CC685C" w:rsidP="00CC685C">
      <w:pPr>
        <w:spacing w:before="120" w:after="120"/>
        <w:jc w:val="both"/>
      </w:pPr>
      <w:r w:rsidRPr="008957FD">
        <w:rPr>
          <w:lang w:eastAsia="fr-FR" w:bidi="fr-FR"/>
        </w:rPr>
        <w:t>Nous avons demandé aux femmes et aux hommes si elles et ils croyaient que les deux sexes gèrent une entreprise de la même mani</w:t>
      </w:r>
      <w:r w:rsidRPr="008957FD">
        <w:rPr>
          <w:lang w:eastAsia="fr-FR" w:bidi="fr-FR"/>
        </w:rPr>
        <w:t>è</w:t>
      </w:r>
      <w:r w:rsidRPr="008957FD">
        <w:rPr>
          <w:lang w:eastAsia="fr-FR" w:bidi="fr-FR"/>
        </w:rPr>
        <w:t>re. Plus de la moitié des hommes ont répondu par l'affirmative. Mais les arguments qu'ils invoquent tendent à évacuer les difficultés part</w:t>
      </w:r>
      <w:r w:rsidRPr="008957FD">
        <w:rPr>
          <w:lang w:eastAsia="fr-FR" w:bidi="fr-FR"/>
        </w:rPr>
        <w:t>i</w:t>
      </w:r>
      <w:r w:rsidRPr="008957FD">
        <w:rPr>
          <w:lang w:eastAsia="fr-FR" w:bidi="fr-FR"/>
        </w:rPr>
        <w:t>culières que rencontrent les femmes. Ces hommes se considèrent comme l'illustration même de la no</w:t>
      </w:r>
      <w:r w:rsidRPr="008957FD">
        <w:rPr>
          <w:lang w:eastAsia="fr-FR" w:bidi="fr-FR"/>
        </w:rPr>
        <w:t>r</w:t>
      </w:r>
      <w:r w:rsidRPr="008957FD">
        <w:rPr>
          <w:lang w:eastAsia="fr-FR" w:bidi="fr-FR"/>
        </w:rPr>
        <w:t>me, laquelle serait, à leurs yeux, évidemment asexuée :</w:t>
      </w:r>
    </w:p>
    <w:p w14:paraId="3B07555C" w14:textId="77777777" w:rsidR="00CC685C" w:rsidRPr="008957FD" w:rsidRDefault="00CC685C" w:rsidP="00CC685C">
      <w:pPr>
        <w:pStyle w:val="Grillecouleur-Accent1"/>
        <w:rPr>
          <w:lang w:eastAsia="fr-FR" w:bidi="fr-FR"/>
        </w:rPr>
      </w:pPr>
    </w:p>
    <w:p w14:paraId="23628B02" w14:textId="77777777" w:rsidR="00CC685C" w:rsidRPr="008957FD" w:rsidRDefault="00CC685C" w:rsidP="00CC685C">
      <w:pPr>
        <w:pStyle w:val="Grillecouleur-Accent1"/>
      </w:pPr>
      <w:r w:rsidRPr="008957FD">
        <w:rPr>
          <w:lang w:eastAsia="fr-FR" w:bidi="fr-FR"/>
        </w:rPr>
        <w:t>Deux plus deux font quatre pour un homme comme pour une femme.</w:t>
      </w:r>
    </w:p>
    <w:p w14:paraId="167B8460" w14:textId="77777777" w:rsidR="00CC685C" w:rsidRPr="008957FD" w:rsidRDefault="00CC685C" w:rsidP="00CC685C">
      <w:pPr>
        <w:pStyle w:val="Grillecouleur-Accent1"/>
      </w:pPr>
      <w:r w:rsidRPr="008957FD">
        <w:rPr>
          <w:lang w:eastAsia="fr-FR" w:bidi="fr-FR"/>
        </w:rPr>
        <w:t>Les affaires, c'est surtout une question de personnalité.</w:t>
      </w:r>
    </w:p>
    <w:p w14:paraId="1B9216A4" w14:textId="77777777" w:rsidR="00CC685C" w:rsidRPr="008957FD" w:rsidRDefault="00CC685C" w:rsidP="00CC685C">
      <w:pPr>
        <w:pStyle w:val="Grillecouleur-Accent1"/>
      </w:pPr>
      <w:r w:rsidRPr="008957FD">
        <w:rPr>
          <w:lang w:eastAsia="fr-FR" w:bidi="fr-FR"/>
        </w:rPr>
        <w:t>Les principes de gestion se donnent aux mêmes écoles et condu</w:t>
      </w:r>
      <w:r w:rsidRPr="008957FD">
        <w:rPr>
          <w:lang w:eastAsia="fr-FR" w:bidi="fr-FR"/>
        </w:rPr>
        <w:t>i</w:t>
      </w:r>
      <w:r w:rsidRPr="008957FD">
        <w:rPr>
          <w:lang w:eastAsia="fr-FR" w:bidi="fr-FR"/>
        </w:rPr>
        <w:t>sent aux mêmes résultats.</w:t>
      </w:r>
    </w:p>
    <w:p w14:paraId="4E7B5B28" w14:textId="77777777" w:rsidR="00CC685C" w:rsidRPr="008957FD" w:rsidRDefault="00CC685C" w:rsidP="00CC685C">
      <w:pPr>
        <w:pStyle w:val="Grillecouleur-Accent1"/>
        <w:rPr>
          <w:lang w:eastAsia="fr-FR" w:bidi="fr-FR"/>
        </w:rPr>
      </w:pPr>
    </w:p>
    <w:p w14:paraId="6D64F59B" w14:textId="77777777" w:rsidR="00CC685C" w:rsidRPr="008957FD" w:rsidRDefault="00CC685C" w:rsidP="00CC685C">
      <w:pPr>
        <w:spacing w:before="120" w:after="120"/>
        <w:jc w:val="both"/>
      </w:pPr>
      <w:r w:rsidRPr="008957FD">
        <w:rPr>
          <w:lang w:eastAsia="fr-FR" w:bidi="fr-FR"/>
        </w:rPr>
        <w:t>D'autres, empreints d'un profond paternalisme, estiment que les femmes sont, selon leurs termes, trop influençables, faibles ou irr</w:t>
      </w:r>
      <w:r w:rsidRPr="008957FD">
        <w:rPr>
          <w:lang w:eastAsia="fr-FR" w:bidi="fr-FR"/>
        </w:rPr>
        <w:t>a</w:t>
      </w:r>
      <w:r w:rsidRPr="008957FD">
        <w:rPr>
          <w:lang w:eastAsia="fr-FR" w:bidi="fr-FR"/>
        </w:rPr>
        <w:t>tionnelles, ont avantage à se tenir loin des affaires. Cependant, dans l'ensemble, la diff</w:t>
      </w:r>
      <w:r w:rsidRPr="008957FD">
        <w:rPr>
          <w:lang w:eastAsia="fr-FR" w:bidi="fr-FR"/>
        </w:rPr>
        <w:t>é</w:t>
      </w:r>
      <w:r w:rsidRPr="008957FD">
        <w:rPr>
          <w:lang w:eastAsia="fr-FR" w:bidi="fr-FR"/>
        </w:rPr>
        <w:t>rence que voient les hommes est plutôt positive pour les femmes : elles connaissent mieux leurs dossiers, savent s'e</w:t>
      </w:r>
      <w:r w:rsidRPr="008957FD">
        <w:rPr>
          <w:lang w:eastAsia="fr-FR" w:bidi="fr-FR"/>
        </w:rPr>
        <w:t>n</w:t>
      </w:r>
      <w:r w:rsidRPr="008957FD">
        <w:rPr>
          <w:lang w:eastAsia="fr-FR" w:bidi="fr-FR"/>
        </w:rPr>
        <w:t>tourer de personnes compéte</w:t>
      </w:r>
      <w:r w:rsidRPr="008957FD">
        <w:rPr>
          <w:lang w:eastAsia="fr-FR" w:bidi="fr-FR"/>
        </w:rPr>
        <w:t>n</w:t>
      </w:r>
      <w:r w:rsidRPr="008957FD">
        <w:rPr>
          <w:lang w:eastAsia="fr-FR" w:bidi="fr-FR"/>
        </w:rPr>
        <w:t>tes, etc. Il y a donc lieu de croire que le mauvais accueil que les entrepreneurs masculins réservent à leurs h</w:t>
      </w:r>
      <w:r w:rsidRPr="008957FD">
        <w:rPr>
          <w:lang w:eastAsia="fr-FR" w:bidi="fr-FR"/>
        </w:rPr>
        <w:t>o</w:t>
      </w:r>
      <w:r w:rsidRPr="008957FD">
        <w:rPr>
          <w:lang w:eastAsia="fr-FR" w:bidi="fr-FR"/>
        </w:rPr>
        <w:t>mologues féminins relève, non du m</w:t>
      </w:r>
      <w:r w:rsidRPr="008957FD">
        <w:rPr>
          <w:lang w:eastAsia="fr-FR" w:bidi="fr-FR"/>
        </w:rPr>
        <w:t>é</w:t>
      </w:r>
      <w:r w:rsidRPr="008957FD">
        <w:rPr>
          <w:lang w:eastAsia="fr-FR" w:bidi="fr-FR"/>
        </w:rPr>
        <w:t>pris, mais de l'inquiétude face à la qualité d'une telle concurrence !</w:t>
      </w:r>
    </w:p>
    <w:p w14:paraId="552F209C" w14:textId="77777777" w:rsidR="00CC685C" w:rsidRPr="008957FD" w:rsidRDefault="00CC685C" w:rsidP="00CC685C">
      <w:pPr>
        <w:spacing w:before="120" w:after="120"/>
        <w:jc w:val="both"/>
      </w:pPr>
      <w:r w:rsidRPr="008957FD">
        <w:rPr>
          <w:lang w:eastAsia="fr-FR" w:bidi="fr-FR"/>
        </w:rPr>
        <w:t>De leur côté, au contraire, la grande majorité des fe</w:t>
      </w:r>
      <w:r w:rsidRPr="008957FD">
        <w:rPr>
          <w:lang w:eastAsia="fr-FR" w:bidi="fr-FR"/>
        </w:rPr>
        <w:t>m</w:t>
      </w:r>
      <w:r w:rsidRPr="008957FD">
        <w:rPr>
          <w:lang w:eastAsia="fr-FR" w:bidi="fr-FR"/>
        </w:rPr>
        <w:t>mes (les deux tiers) estiment que leur propre style de gestion diffère de celui des hommes. Les mots qui reviennent le plus souvent pour définir cette gestion sont : sagesse, prudence et prévoyance ; sens de l'organis</w:t>
      </w:r>
      <w:r w:rsidRPr="008957FD">
        <w:rPr>
          <w:lang w:eastAsia="fr-FR" w:bidi="fr-FR"/>
        </w:rPr>
        <w:t>a</w:t>
      </w:r>
      <w:r w:rsidRPr="008957FD">
        <w:rPr>
          <w:lang w:eastAsia="fr-FR" w:bidi="fr-FR"/>
        </w:rPr>
        <w:t>tion ; compréhension et humanisme, intuition et psychologie. Elles d</w:t>
      </w:r>
      <w:r w:rsidRPr="008957FD">
        <w:rPr>
          <w:lang w:eastAsia="fr-FR" w:bidi="fr-FR"/>
        </w:rPr>
        <w:t>i</w:t>
      </w:r>
      <w:r w:rsidRPr="008957FD">
        <w:rPr>
          <w:lang w:eastAsia="fr-FR" w:bidi="fr-FR"/>
        </w:rPr>
        <w:t>sent remarquer des détails qui échappent aux hommes, et notent par ailleurs que l’orgueil amène souvent ceux-ci à prendre de mauvais risques. Les plus conciliantes soutiennent qu'en fait hommes et fe</w:t>
      </w:r>
      <w:r w:rsidRPr="008957FD">
        <w:rPr>
          <w:lang w:eastAsia="fr-FR" w:bidi="fr-FR"/>
        </w:rPr>
        <w:t>m</w:t>
      </w:r>
      <w:r w:rsidRPr="008957FD">
        <w:rPr>
          <w:lang w:eastAsia="fr-FR" w:bidi="fr-FR"/>
        </w:rPr>
        <w:t>mes relèvent deux aspects du même problème, et que pour cette ra</w:t>
      </w:r>
      <w:r w:rsidRPr="008957FD">
        <w:rPr>
          <w:lang w:eastAsia="fr-FR" w:bidi="fr-FR"/>
        </w:rPr>
        <w:t>i</w:t>
      </w:r>
      <w:r w:rsidRPr="008957FD">
        <w:rPr>
          <w:lang w:eastAsia="fr-FR" w:bidi="fr-FR"/>
        </w:rPr>
        <w:t>son, leur associ</w:t>
      </w:r>
      <w:r w:rsidRPr="008957FD">
        <w:rPr>
          <w:lang w:eastAsia="fr-FR" w:bidi="fr-FR"/>
        </w:rPr>
        <w:t>a</w:t>
      </w:r>
      <w:r w:rsidRPr="008957FD">
        <w:rPr>
          <w:lang w:eastAsia="fr-FR" w:bidi="fr-FR"/>
        </w:rPr>
        <w:t>tion devient souvent positive.</w:t>
      </w:r>
    </w:p>
    <w:p w14:paraId="0C02F0B1" w14:textId="77777777" w:rsidR="00CC685C" w:rsidRPr="008957FD" w:rsidRDefault="00CC685C" w:rsidP="00CC685C">
      <w:pPr>
        <w:spacing w:before="120" w:after="120"/>
        <w:jc w:val="both"/>
      </w:pPr>
      <w:r w:rsidRPr="008957FD">
        <w:rPr>
          <w:lang w:eastAsia="fr-FR" w:bidi="fr-FR"/>
        </w:rPr>
        <w:t>Dans un monde depuis longtemps masculin, les fe</w:t>
      </w:r>
      <w:r w:rsidRPr="008957FD">
        <w:rPr>
          <w:lang w:eastAsia="fr-FR" w:bidi="fr-FR"/>
        </w:rPr>
        <w:t>m</w:t>
      </w:r>
      <w:r w:rsidRPr="008957FD">
        <w:rPr>
          <w:lang w:eastAsia="fr-FR" w:bidi="fr-FR"/>
        </w:rPr>
        <w:t>mes admettent que leurs façons de faire sont peu habitue</w:t>
      </w:r>
      <w:r w:rsidRPr="008957FD">
        <w:rPr>
          <w:lang w:eastAsia="fr-FR" w:bidi="fr-FR"/>
        </w:rPr>
        <w:t>l</w:t>
      </w:r>
      <w:r w:rsidRPr="008957FD">
        <w:rPr>
          <w:lang w:eastAsia="fr-FR" w:bidi="fr-FR"/>
        </w:rPr>
        <w:t>les :</w:t>
      </w:r>
    </w:p>
    <w:p w14:paraId="67D87EFB" w14:textId="77777777" w:rsidR="00CC685C" w:rsidRPr="008957FD" w:rsidRDefault="00CC685C" w:rsidP="00CC685C">
      <w:pPr>
        <w:spacing w:before="120" w:after="120"/>
        <w:jc w:val="both"/>
      </w:pPr>
      <w:r w:rsidRPr="008957FD">
        <w:rPr>
          <w:lang w:eastAsia="fr-FR" w:bidi="fr-FR"/>
        </w:rPr>
        <w:t>Je procède avec une démarche souvent différente de celle des hommes. Un homme ne prendra pas la démarche que je suggère ou que je mets de l'avant. À ce moment-là il faut être en mesure de d</w:t>
      </w:r>
      <w:r w:rsidRPr="008957FD">
        <w:rPr>
          <w:lang w:eastAsia="fr-FR" w:bidi="fr-FR"/>
        </w:rPr>
        <w:t>é</w:t>
      </w:r>
      <w:r w:rsidRPr="008957FD">
        <w:rPr>
          <w:lang w:eastAsia="fr-FR" w:bidi="fr-FR"/>
        </w:rPr>
        <w:t>fendre les avantages de cette démarche sur la leur. Ma démarche n'est pas habituelle parce que les femmes voient les choses d’une autre f</w:t>
      </w:r>
      <w:r w:rsidRPr="008957FD">
        <w:rPr>
          <w:lang w:eastAsia="fr-FR" w:bidi="fr-FR"/>
        </w:rPr>
        <w:t>a</w:t>
      </w:r>
      <w:r w:rsidRPr="008957FD">
        <w:rPr>
          <w:lang w:eastAsia="fr-FR" w:bidi="fr-FR"/>
        </w:rPr>
        <w:t>çon. Mais c'est difficile de leur faire comprendre.</w:t>
      </w:r>
    </w:p>
    <w:p w14:paraId="778C445D" w14:textId="77777777" w:rsidR="00CC685C" w:rsidRPr="008957FD" w:rsidRDefault="00CC685C" w:rsidP="00CC685C">
      <w:pPr>
        <w:spacing w:before="120" w:after="120"/>
        <w:jc w:val="both"/>
      </w:pPr>
      <w:r w:rsidRPr="008957FD">
        <w:rPr>
          <w:lang w:eastAsia="fr-FR" w:bidi="fr-FR"/>
        </w:rPr>
        <w:t>Il est peu aisé de trancher et de déterminer si les femmes ont ou n'ont pas le même style de gestion que les hommes -ne serait-ce que parce qu'elles et ils sont à la tête d'entreprises fort différentes. On peut dire cependant qu'en raison</w:t>
      </w:r>
      <w:r w:rsidRPr="008957FD">
        <w:t xml:space="preserve"> [185] </w:t>
      </w:r>
      <w:r w:rsidRPr="008957FD">
        <w:rPr>
          <w:lang w:eastAsia="fr-FR" w:bidi="fr-FR"/>
        </w:rPr>
        <w:t>des difficultés particulières qu'elles rencontrent, elles affichent un net souci des relations humaines. Leur manque d'expérience culturelle les amène au début à compter sur l’apport des employés. Elles conse</w:t>
      </w:r>
      <w:r w:rsidRPr="008957FD">
        <w:rPr>
          <w:lang w:eastAsia="fr-FR" w:bidi="fr-FR"/>
        </w:rPr>
        <w:t>r</w:t>
      </w:r>
      <w:r w:rsidRPr="008957FD">
        <w:rPr>
          <w:lang w:eastAsia="fr-FR" w:bidi="fr-FR"/>
        </w:rPr>
        <w:t>vent par la suite cette attitude et croient à l'implication des employé-e-s. Leur marginalisation est peut-être ce qui cristallise le plus les différences qu'on peut relever. Arr</w:t>
      </w:r>
      <w:r w:rsidRPr="008957FD">
        <w:rPr>
          <w:lang w:eastAsia="fr-FR" w:bidi="fr-FR"/>
        </w:rPr>
        <w:t>i</w:t>
      </w:r>
      <w:r w:rsidRPr="008957FD">
        <w:rPr>
          <w:lang w:eastAsia="fr-FR" w:bidi="fr-FR"/>
        </w:rPr>
        <w:t>vant avec des yeux neufs, sans tradition établie, isolées des ho</w:t>
      </w:r>
      <w:r w:rsidRPr="008957FD">
        <w:rPr>
          <w:lang w:eastAsia="fr-FR" w:bidi="fr-FR"/>
        </w:rPr>
        <w:t>m</w:t>
      </w:r>
      <w:r w:rsidRPr="008957FD">
        <w:rPr>
          <w:lang w:eastAsia="fr-FR" w:bidi="fr-FR"/>
        </w:rPr>
        <w:t>mes, les femmes sont forcées d'innover par un style de gestion plus perso</w:t>
      </w:r>
      <w:r w:rsidRPr="008957FD">
        <w:rPr>
          <w:lang w:eastAsia="fr-FR" w:bidi="fr-FR"/>
        </w:rPr>
        <w:t>n</w:t>
      </w:r>
      <w:r w:rsidRPr="008957FD">
        <w:rPr>
          <w:lang w:eastAsia="fr-FR" w:bidi="fr-FR"/>
        </w:rPr>
        <w:t>nel.</w:t>
      </w:r>
    </w:p>
    <w:p w14:paraId="5B27942D" w14:textId="77777777" w:rsidR="00CC685C" w:rsidRPr="008957FD" w:rsidRDefault="00CC685C" w:rsidP="00CC685C">
      <w:pPr>
        <w:spacing w:before="120" w:after="120"/>
        <w:jc w:val="both"/>
      </w:pPr>
      <w:r w:rsidRPr="008957FD">
        <w:rPr>
          <w:lang w:eastAsia="fr-FR" w:bidi="fr-FR"/>
        </w:rPr>
        <w:t>En outre, si la réalisation de soi et le besoin de faire un métier qu'elles aiment leur importe, ce ne peut être au prix d’un certain équ</w:t>
      </w:r>
      <w:r w:rsidRPr="008957FD">
        <w:rPr>
          <w:lang w:eastAsia="fr-FR" w:bidi="fr-FR"/>
        </w:rPr>
        <w:t>i</w:t>
      </w:r>
      <w:r w:rsidRPr="008957FD">
        <w:rPr>
          <w:lang w:eastAsia="fr-FR" w:bidi="fr-FR"/>
        </w:rPr>
        <w:t>libre personnel. En fait, elles acco</w:t>
      </w:r>
      <w:r w:rsidRPr="008957FD">
        <w:rPr>
          <w:lang w:eastAsia="fr-FR" w:bidi="fr-FR"/>
        </w:rPr>
        <w:t>r</w:t>
      </w:r>
      <w:r w:rsidRPr="008957FD">
        <w:rPr>
          <w:lang w:eastAsia="fr-FR" w:bidi="fr-FR"/>
        </w:rPr>
        <w:t>dent davantage d’importance à la qualité de la vie qu'au pouvoir, lequel vient seulement s’y surajo</w:t>
      </w:r>
      <w:r w:rsidRPr="008957FD">
        <w:rPr>
          <w:lang w:eastAsia="fr-FR" w:bidi="fr-FR"/>
        </w:rPr>
        <w:t>u</w:t>
      </w:r>
      <w:r w:rsidRPr="008957FD">
        <w:rPr>
          <w:lang w:eastAsia="fr-FR" w:bidi="fr-FR"/>
        </w:rPr>
        <w:t>ter. Les entr</w:t>
      </w:r>
      <w:r w:rsidRPr="008957FD">
        <w:rPr>
          <w:lang w:eastAsia="fr-FR" w:bidi="fr-FR"/>
        </w:rPr>
        <w:t>e</w:t>
      </w:r>
      <w:r w:rsidRPr="008957FD">
        <w:rPr>
          <w:lang w:eastAsia="fr-FR" w:bidi="fr-FR"/>
        </w:rPr>
        <w:t>preneures comme les femmes de carrière, sont prêtes à faire bien des sacrifices, mais pas celui de leur vie privée.</w:t>
      </w:r>
    </w:p>
    <w:p w14:paraId="186C6DDF" w14:textId="77777777" w:rsidR="00CC685C" w:rsidRPr="008957FD" w:rsidRDefault="00CC685C" w:rsidP="00CC685C">
      <w:pPr>
        <w:spacing w:before="120" w:after="120"/>
        <w:jc w:val="both"/>
        <w:rPr>
          <w:lang w:eastAsia="fr-FR" w:bidi="fr-FR"/>
        </w:rPr>
      </w:pPr>
    </w:p>
    <w:p w14:paraId="12BFD097" w14:textId="77777777" w:rsidR="00CC685C" w:rsidRPr="008957FD" w:rsidRDefault="00CC685C" w:rsidP="00CC685C">
      <w:pPr>
        <w:pStyle w:val="planche"/>
      </w:pPr>
      <w:r w:rsidRPr="008957FD">
        <w:rPr>
          <w:lang w:eastAsia="fr-FR" w:bidi="fr-FR"/>
        </w:rPr>
        <w:t>CONCLUSION</w:t>
      </w:r>
    </w:p>
    <w:p w14:paraId="63B1FCC2" w14:textId="77777777" w:rsidR="00CC685C" w:rsidRPr="008957FD" w:rsidRDefault="00CC685C" w:rsidP="00CC685C">
      <w:pPr>
        <w:spacing w:before="120" w:after="120"/>
        <w:jc w:val="both"/>
        <w:rPr>
          <w:lang w:eastAsia="fr-FR" w:bidi="fr-FR"/>
        </w:rPr>
      </w:pPr>
    </w:p>
    <w:p w14:paraId="3E3A7864" w14:textId="77777777" w:rsidR="00CC685C" w:rsidRPr="008957FD" w:rsidRDefault="00CC685C" w:rsidP="00CC685C">
      <w:pPr>
        <w:spacing w:before="120" w:after="120"/>
        <w:ind w:firstLine="0"/>
        <w:jc w:val="both"/>
      </w:pPr>
      <w:r w:rsidRPr="008957FD">
        <w:rPr>
          <w:lang w:eastAsia="fr-FR" w:bidi="fr-FR"/>
        </w:rPr>
        <w:t>Les femmes ont toujours géré de petites et de grandes affaires. Actue</w:t>
      </w:r>
      <w:r w:rsidRPr="008957FD">
        <w:rPr>
          <w:lang w:eastAsia="fr-FR" w:bidi="fr-FR"/>
        </w:rPr>
        <w:t>l</w:t>
      </w:r>
      <w:r w:rsidRPr="008957FD">
        <w:rPr>
          <w:lang w:eastAsia="fr-FR" w:bidi="fr-FR"/>
        </w:rPr>
        <w:t>lement, on assiste à une surenchère verbale qui fait des anciennes co</w:t>
      </w:r>
      <w:r w:rsidRPr="008957FD">
        <w:rPr>
          <w:lang w:eastAsia="fr-FR" w:bidi="fr-FR"/>
        </w:rPr>
        <w:t>l</w:t>
      </w:r>
      <w:r w:rsidRPr="008957FD">
        <w:rPr>
          <w:lang w:eastAsia="fr-FR" w:bidi="fr-FR"/>
        </w:rPr>
        <w:t>labor</w:t>
      </w:r>
      <w:r w:rsidRPr="008957FD">
        <w:rPr>
          <w:lang w:eastAsia="fr-FR" w:bidi="fr-FR"/>
        </w:rPr>
        <w:t>a</w:t>
      </w:r>
      <w:r w:rsidRPr="008957FD">
        <w:rPr>
          <w:lang w:eastAsia="fr-FR" w:bidi="fr-FR"/>
        </w:rPr>
        <w:t>trices et des travailleuses autonomes, notamment, les sujets d'un phénomène économique. Cette surenchère occulte certainement la discrimination dont elles sont victimes, mais, du même coup, en ban</w:t>
      </w:r>
      <w:r w:rsidRPr="008957FD">
        <w:rPr>
          <w:lang w:eastAsia="fr-FR" w:bidi="fr-FR"/>
        </w:rPr>
        <w:t>a</w:t>
      </w:r>
      <w:r w:rsidRPr="008957FD">
        <w:rPr>
          <w:lang w:eastAsia="fr-FR" w:bidi="fr-FR"/>
        </w:rPr>
        <w:t>lisant le qualificatif d'entrepreneure, elle contribue à sa reconnaissa</w:t>
      </w:r>
      <w:r w:rsidRPr="008957FD">
        <w:rPr>
          <w:lang w:eastAsia="fr-FR" w:bidi="fr-FR"/>
        </w:rPr>
        <w:t>n</w:t>
      </w:r>
      <w:r w:rsidRPr="008957FD">
        <w:rPr>
          <w:lang w:eastAsia="fr-FR" w:bidi="fr-FR"/>
        </w:rPr>
        <w:t>ce.</w:t>
      </w:r>
    </w:p>
    <w:p w14:paraId="64296CF7" w14:textId="77777777" w:rsidR="00CC685C" w:rsidRPr="008957FD" w:rsidRDefault="00CC685C" w:rsidP="00CC685C">
      <w:pPr>
        <w:spacing w:before="120" w:after="120"/>
        <w:jc w:val="both"/>
      </w:pPr>
      <w:r w:rsidRPr="008957FD">
        <w:rPr>
          <w:lang w:eastAsia="fr-FR" w:bidi="fr-FR"/>
        </w:rPr>
        <w:t>Car ces femmes constituent un potentiel social et économique i</w:t>
      </w:r>
      <w:r w:rsidRPr="008957FD">
        <w:rPr>
          <w:lang w:eastAsia="fr-FR" w:bidi="fr-FR"/>
        </w:rPr>
        <w:t>m</w:t>
      </w:r>
      <w:r w:rsidRPr="008957FD">
        <w:rPr>
          <w:lang w:eastAsia="fr-FR" w:bidi="fr-FR"/>
        </w:rPr>
        <w:t>portant dont il faut désormais tenir compte. Le clivage des sexes ch</w:t>
      </w:r>
      <w:r w:rsidRPr="008957FD">
        <w:rPr>
          <w:lang w:eastAsia="fr-FR" w:bidi="fr-FR"/>
        </w:rPr>
        <w:t>e</w:t>
      </w:r>
      <w:r w:rsidRPr="008957FD">
        <w:rPr>
          <w:lang w:eastAsia="fr-FR" w:bidi="fr-FR"/>
        </w:rPr>
        <w:t>vauche d'ores et déjà celui de la grande entreprise et de la PME. Se féminisant, cette de</w:t>
      </w:r>
      <w:r w:rsidRPr="008957FD">
        <w:rPr>
          <w:lang w:eastAsia="fr-FR" w:bidi="fr-FR"/>
        </w:rPr>
        <w:t>r</w:t>
      </w:r>
      <w:r w:rsidRPr="008957FD">
        <w:rPr>
          <w:lang w:eastAsia="fr-FR" w:bidi="fr-FR"/>
        </w:rPr>
        <w:t>nière persiste pourtant à défendre son caractère masculin, du moins dans le secteur manufacturier. Les femmes ont encore bien du mal à y évoluer et à y développer une ide</w:t>
      </w:r>
      <w:r w:rsidRPr="008957FD">
        <w:rPr>
          <w:lang w:eastAsia="fr-FR" w:bidi="fr-FR"/>
        </w:rPr>
        <w:t>n</w:t>
      </w:r>
      <w:r w:rsidRPr="008957FD">
        <w:rPr>
          <w:lang w:eastAsia="fr-FR" w:bidi="fr-FR"/>
        </w:rPr>
        <w:t>tité. Elles n'arrivent pas encore à se définir comme les entrepreneures qu'elles sont, notamment parce que leur environnement, masculin, ne les r</w:t>
      </w:r>
      <w:r w:rsidRPr="008957FD">
        <w:rPr>
          <w:lang w:eastAsia="fr-FR" w:bidi="fr-FR"/>
        </w:rPr>
        <w:t>e</w:t>
      </w:r>
      <w:r w:rsidRPr="008957FD">
        <w:rPr>
          <w:lang w:eastAsia="fr-FR" w:bidi="fr-FR"/>
        </w:rPr>
        <w:t>connaît pas comme telles et, surtout, n'admet pas leurs façons bien à elles de faire les choses. D'ailleurs si, malgré leur sympathie évidente, certaines tiennent à se démarquer des militantes féministes, c’est qu'être féministe leur apparaît comme une manière de revendiquer la diff</w:t>
      </w:r>
      <w:r w:rsidRPr="008957FD">
        <w:rPr>
          <w:lang w:eastAsia="fr-FR" w:bidi="fr-FR"/>
        </w:rPr>
        <w:t>é</w:t>
      </w:r>
      <w:r w:rsidRPr="008957FD">
        <w:rPr>
          <w:lang w:eastAsia="fr-FR" w:bidi="fr-FR"/>
        </w:rPr>
        <w:t>rence que, vu leur faiblesse, elles cherchent plutôt à faire oublier.</w:t>
      </w:r>
    </w:p>
    <w:p w14:paraId="24463B5D" w14:textId="77777777" w:rsidR="00CC685C" w:rsidRPr="008957FD" w:rsidRDefault="00CC685C" w:rsidP="00CC685C">
      <w:pPr>
        <w:spacing w:before="120" w:after="120"/>
        <w:jc w:val="both"/>
      </w:pPr>
      <w:r w:rsidRPr="008957FD">
        <w:rPr>
          <w:lang w:eastAsia="fr-FR" w:bidi="fr-FR"/>
        </w:rPr>
        <w:t xml:space="preserve">Les entrepreneures sont des </w:t>
      </w:r>
      <w:r w:rsidRPr="008957FD">
        <w:t>superwomen,</w:t>
      </w:r>
      <w:r w:rsidRPr="008957FD">
        <w:rPr>
          <w:lang w:eastAsia="fr-FR" w:bidi="fr-FR"/>
        </w:rPr>
        <w:t xml:space="preserve"> mais elles le sont comme to</w:t>
      </w:r>
      <w:r w:rsidRPr="008957FD">
        <w:rPr>
          <w:lang w:eastAsia="fr-FR" w:bidi="fr-FR"/>
        </w:rPr>
        <w:t>u</w:t>
      </w:r>
      <w:r w:rsidRPr="008957FD">
        <w:rPr>
          <w:lang w:eastAsia="fr-FR" w:bidi="fr-FR"/>
        </w:rPr>
        <w:t>tes celles qui doivent composer avec les divers aspects de la vie des personnes de leur sexe. Bea</w:t>
      </w:r>
      <w:r w:rsidRPr="008957FD">
        <w:rPr>
          <w:lang w:eastAsia="fr-FR" w:bidi="fr-FR"/>
        </w:rPr>
        <w:t>u</w:t>
      </w:r>
      <w:r w:rsidRPr="008957FD">
        <w:rPr>
          <w:lang w:eastAsia="fr-FR" w:bidi="fr-FR"/>
        </w:rPr>
        <w:t>coup évoquent les difficultés reliées au cumul des tâches : femmes d'affaires, épouses, ménagères et, su</w:t>
      </w:r>
      <w:r w:rsidRPr="008957FD">
        <w:rPr>
          <w:lang w:eastAsia="fr-FR" w:bidi="fr-FR"/>
        </w:rPr>
        <w:t>r</w:t>
      </w:r>
      <w:r w:rsidRPr="008957FD">
        <w:rPr>
          <w:lang w:eastAsia="fr-FR" w:bidi="fr-FR"/>
        </w:rPr>
        <w:t xml:space="preserve">tout, mères. Surtout, car une particularité de ces femmes est d'avoir davantage d'enfants que la moyenne des Québécoises. Pas réellement fortunées, elles ont quand même un niveau de revenu supérieur à la moyenne. C'est peut-être précisément une des raisons pour </w:t>
      </w:r>
      <w:r w:rsidRPr="008957FD">
        <w:t xml:space="preserve">[186] </w:t>
      </w:r>
      <w:r w:rsidRPr="008957FD">
        <w:rPr>
          <w:lang w:eastAsia="fr-FR" w:bidi="fr-FR"/>
        </w:rPr>
        <w:t>le</w:t>
      </w:r>
      <w:r w:rsidRPr="008957FD">
        <w:rPr>
          <w:lang w:eastAsia="fr-FR" w:bidi="fr-FR"/>
        </w:rPr>
        <w:t>s</w:t>
      </w:r>
      <w:r w:rsidRPr="008957FD">
        <w:rPr>
          <w:lang w:eastAsia="fr-FR" w:bidi="fr-FR"/>
        </w:rPr>
        <w:t>quelles elles ont une plus haut taux de fécondité : 40% ont 3 e</w:t>
      </w:r>
      <w:r w:rsidRPr="008957FD">
        <w:rPr>
          <w:lang w:eastAsia="fr-FR" w:bidi="fr-FR"/>
        </w:rPr>
        <w:t>n</w:t>
      </w:r>
      <w:r w:rsidRPr="008957FD">
        <w:rPr>
          <w:lang w:eastAsia="fr-FR" w:bidi="fr-FR"/>
        </w:rPr>
        <w:t>fants et plus, de jeunes enfants dans l'ense</w:t>
      </w:r>
      <w:r w:rsidRPr="008957FD">
        <w:rPr>
          <w:lang w:eastAsia="fr-FR" w:bidi="fr-FR"/>
        </w:rPr>
        <w:t>m</w:t>
      </w:r>
      <w:r w:rsidRPr="008957FD">
        <w:rPr>
          <w:lang w:eastAsia="fr-FR" w:bidi="fr-FR"/>
        </w:rPr>
        <w:t>ble.</w:t>
      </w:r>
    </w:p>
    <w:p w14:paraId="35602D63" w14:textId="77777777" w:rsidR="00CC685C" w:rsidRPr="008957FD" w:rsidRDefault="00CC685C" w:rsidP="00CC685C">
      <w:pPr>
        <w:spacing w:before="120" w:after="120"/>
        <w:jc w:val="both"/>
        <w:rPr>
          <w:lang w:eastAsia="fr-FR" w:bidi="fr-FR"/>
        </w:rPr>
      </w:pPr>
      <w:r w:rsidRPr="008957FD">
        <w:rPr>
          <w:lang w:eastAsia="fr-FR" w:bidi="fr-FR"/>
        </w:rPr>
        <w:t>Quand on pense au fait qu'il y a, au Québec, 150 000 collaboratr</w:t>
      </w:r>
      <w:r w:rsidRPr="008957FD">
        <w:rPr>
          <w:lang w:eastAsia="fr-FR" w:bidi="fr-FR"/>
        </w:rPr>
        <w:t>i</w:t>
      </w:r>
      <w:r w:rsidRPr="008957FD">
        <w:rPr>
          <w:lang w:eastAsia="fr-FR" w:bidi="fr-FR"/>
        </w:rPr>
        <w:t>ces de leur mari, il est remarquable que nous n’ayons relevé qu’un seul cas de femme pouvant compter dans son entreprise sur le travail de son conjoint, sans que celui-ci soit lui-même copropriétaire. Su</w:t>
      </w:r>
      <w:r w:rsidRPr="008957FD">
        <w:rPr>
          <w:lang w:eastAsia="fr-FR" w:bidi="fr-FR"/>
        </w:rPr>
        <w:t>r</w:t>
      </w:r>
      <w:r w:rsidRPr="008957FD">
        <w:rPr>
          <w:lang w:eastAsia="fr-FR" w:bidi="fr-FR"/>
        </w:rPr>
        <w:t>tout qu’aux dires de cette femme, cette collaboration ne se faisait pas sans tension, le mari supportant plutôt mal la réussite de sa conjointe. Il y aurait d'ailleurs toute une étude à consacrer à sur l’impact des r</w:t>
      </w:r>
      <w:r w:rsidRPr="008957FD">
        <w:rPr>
          <w:lang w:eastAsia="fr-FR" w:bidi="fr-FR"/>
        </w:rPr>
        <w:t>é</w:t>
      </w:r>
      <w:r w:rsidRPr="008957FD">
        <w:rPr>
          <w:lang w:eastAsia="fr-FR" w:bidi="fr-FR"/>
        </w:rPr>
        <w:t>ussites féminines sur les relations amoure</w:t>
      </w:r>
      <w:r w:rsidRPr="008957FD">
        <w:rPr>
          <w:lang w:eastAsia="fr-FR" w:bidi="fr-FR"/>
        </w:rPr>
        <w:t>u</w:t>
      </w:r>
      <w:r w:rsidRPr="008957FD">
        <w:rPr>
          <w:lang w:eastAsia="fr-FR" w:bidi="fr-FR"/>
        </w:rPr>
        <w:t>ses et conjugales.</w:t>
      </w:r>
    </w:p>
    <w:p w14:paraId="45B9F732" w14:textId="77777777" w:rsidR="00CC685C" w:rsidRPr="008957FD" w:rsidRDefault="00CC685C" w:rsidP="00CC685C">
      <w:pPr>
        <w:spacing w:before="120" w:after="120"/>
        <w:jc w:val="both"/>
      </w:pPr>
      <w:r w:rsidRPr="008957FD">
        <w:t>[187]</w:t>
      </w:r>
    </w:p>
    <w:p w14:paraId="0A4D16E7" w14:textId="77777777" w:rsidR="00CC685C" w:rsidRPr="008957FD" w:rsidRDefault="00CC685C" w:rsidP="00CC685C">
      <w:pPr>
        <w:spacing w:before="120" w:after="120"/>
        <w:jc w:val="both"/>
      </w:pPr>
    </w:p>
    <w:p w14:paraId="4A74584F" w14:textId="77777777" w:rsidR="00CC685C" w:rsidRPr="008957FD" w:rsidRDefault="00CC685C" w:rsidP="00CC685C">
      <w:pPr>
        <w:pStyle w:val="planche"/>
      </w:pPr>
      <w:r w:rsidRPr="008957FD">
        <w:rPr>
          <w:lang w:eastAsia="fr-FR" w:bidi="fr-FR"/>
        </w:rPr>
        <w:t>BIBLIOGRAPHIE</w:t>
      </w:r>
    </w:p>
    <w:p w14:paraId="6C6CB7F9" w14:textId="77777777" w:rsidR="00CC685C" w:rsidRPr="008957FD" w:rsidRDefault="00CC685C" w:rsidP="00CC685C">
      <w:pPr>
        <w:spacing w:before="120" w:after="120"/>
        <w:jc w:val="both"/>
      </w:pPr>
    </w:p>
    <w:p w14:paraId="21DAAD2A" w14:textId="77777777" w:rsidR="00CC685C" w:rsidRPr="008957FD" w:rsidRDefault="00CC685C" w:rsidP="00CC685C">
      <w:pPr>
        <w:spacing w:before="120" w:after="120"/>
        <w:jc w:val="both"/>
      </w:pPr>
      <w:r w:rsidRPr="008957FD">
        <w:t xml:space="preserve">BELISLE, Diane, </w:t>
      </w:r>
      <w:r w:rsidRPr="008957FD">
        <w:rPr>
          <w:lang w:eastAsia="fr-FR" w:bidi="fr-FR"/>
        </w:rPr>
        <w:t>L‘</w:t>
      </w:r>
      <w:r w:rsidRPr="008957FD">
        <w:rPr>
          <w:i/>
          <w:lang w:eastAsia="fr-FR" w:bidi="fr-FR"/>
        </w:rPr>
        <w:t>entrepreneurship manufacturier en Montér</w:t>
      </w:r>
      <w:r w:rsidRPr="008957FD">
        <w:rPr>
          <w:i/>
          <w:lang w:eastAsia="fr-FR" w:bidi="fr-FR"/>
        </w:rPr>
        <w:t>é</w:t>
      </w:r>
      <w:r w:rsidRPr="008957FD">
        <w:rPr>
          <w:i/>
          <w:lang w:eastAsia="fr-FR" w:bidi="fr-FR"/>
        </w:rPr>
        <w:t>gie : au féminin, au masculin</w:t>
      </w:r>
      <w:r w:rsidRPr="008957FD">
        <w:rPr>
          <w:lang w:eastAsia="fr-FR" w:bidi="fr-FR"/>
        </w:rPr>
        <w:t>.</w:t>
      </w:r>
      <w:r w:rsidRPr="008957FD">
        <w:t xml:space="preserve"> Collège Edouard-Montpetit, Longueuil, 1986, 173p.</w:t>
      </w:r>
    </w:p>
    <w:p w14:paraId="5D31F8B3" w14:textId="77777777" w:rsidR="00CC685C" w:rsidRPr="008957FD" w:rsidRDefault="00CC685C" w:rsidP="00CC685C">
      <w:pPr>
        <w:spacing w:before="120" w:after="120"/>
        <w:jc w:val="both"/>
      </w:pPr>
      <w:r w:rsidRPr="008957FD">
        <w:rPr>
          <w:lang w:eastAsia="fr-FR" w:bidi="fr-FR"/>
        </w:rPr>
        <w:t xml:space="preserve">COLLERETTE, Pierre, AUBRY, Paul, </w:t>
      </w:r>
      <w:r w:rsidRPr="008957FD">
        <w:rPr>
          <w:i/>
        </w:rPr>
        <w:t>Le profil de la femme d'a</w:t>
      </w:r>
      <w:r w:rsidRPr="008957FD">
        <w:rPr>
          <w:i/>
        </w:rPr>
        <w:t>f</w:t>
      </w:r>
      <w:r w:rsidRPr="008957FD">
        <w:rPr>
          <w:i/>
        </w:rPr>
        <w:t>faires au Québec en 1986</w:t>
      </w:r>
      <w:r w:rsidRPr="008957FD">
        <w:rPr>
          <w:lang w:eastAsia="fr-FR" w:bidi="fr-FR"/>
        </w:rPr>
        <w:t>, Centre de la PME, Université du Québec à Hull et Gouvernement du Québec, 1987, 61 p.</w:t>
      </w:r>
    </w:p>
    <w:p w14:paraId="611EE010" w14:textId="77777777" w:rsidR="00CC685C" w:rsidRPr="008957FD" w:rsidRDefault="00CC685C" w:rsidP="00CC685C">
      <w:pPr>
        <w:spacing w:before="120" w:after="120"/>
        <w:jc w:val="both"/>
      </w:pPr>
      <w:r w:rsidRPr="008957FD">
        <w:t xml:space="preserve">COLLOM, Frank, </w:t>
      </w:r>
      <w:r w:rsidRPr="008957FD">
        <w:rPr>
          <w:i/>
          <w:lang w:eastAsia="fr-FR" w:bidi="fr-FR"/>
        </w:rPr>
        <w:t>Recherche effectuée auprès de 275 femmes chefs d'e</w:t>
      </w:r>
      <w:r w:rsidRPr="008957FD">
        <w:rPr>
          <w:i/>
          <w:lang w:eastAsia="fr-FR" w:bidi="fr-FR"/>
        </w:rPr>
        <w:t>n</w:t>
      </w:r>
      <w:r w:rsidRPr="008957FD">
        <w:rPr>
          <w:i/>
          <w:lang w:eastAsia="fr-FR" w:bidi="fr-FR"/>
        </w:rPr>
        <w:t>treprises au Sud de l'Ontario</w:t>
      </w:r>
      <w:r w:rsidRPr="008957FD">
        <w:rPr>
          <w:lang w:eastAsia="fr-FR" w:bidi="fr-FR"/>
        </w:rPr>
        <w:t>,</w:t>
      </w:r>
      <w:r w:rsidRPr="008957FD">
        <w:t xml:space="preserve"> 1981.</w:t>
      </w:r>
    </w:p>
    <w:p w14:paraId="7886BB5F" w14:textId="77777777" w:rsidR="00CC685C" w:rsidRPr="008957FD" w:rsidRDefault="00CC685C" w:rsidP="00CC685C">
      <w:pPr>
        <w:spacing w:before="120" w:after="120"/>
        <w:jc w:val="both"/>
      </w:pPr>
      <w:r w:rsidRPr="008957FD">
        <w:rPr>
          <w:lang w:eastAsia="fr-FR" w:bidi="fr-FR"/>
        </w:rPr>
        <w:t>FUCHS EPSTEIN, Cynthia, "Evolution and revolution in the bus</w:t>
      </w:r>
      <w:r w:rsidRPr="008957FD">
        <w:rPr>
          <w:lang w:eastAsia="fr-FR" w:bidi="fr-FR"/>
        </w:rPr>
        <w:t>i</w:t>
      </w:r>
      <w:r w:rsidRPr="008957FD">
        <w:rPr>
          <w:lang w:eastAsia="fr-FR" w:bidi="fr-FR"/>
        </w:rPr>
        <w:t xml:space="preserve">ness community : State of women and State of the law in the United States, 1977", </w:t>
      </w:r>
      <w:r w:rsidRPr="008957FD">
        <w:rPr>
          <w:i/>
        </w:rPr>
        <w:t>Les femmes dans le management, rapport du colloque européen</w:t>
      </w:r>
      <w:r w:rsidRPr="008957FD">
        <w:t xml:space="preserve">. </w:t>
      </w:r>
      <w:r w:rsidRPr="008957FD">
        <w:rPr>
          <w:lang w:eastAsia="fr-FR" w:bidi="fr-FR"/>
        </w:rPr>
        <w:t>Institut européen d'administration des affaires, Fontain</w:t>
      </w:r>
      <w:r w:rsidRPr="008957FD">
        <w:rPr>
          <w:lang w:eastAsia="fr-FR" w:bidi="fr-FR"/>
        </w:rPr>
        <w:t>e</w:t>
      </w:r>
      <w:r w:rsidRPr="008957FD">
        <w:rPr>
          <w:lang w:eastAsia="fr-FR" w:bidi="fr-FR"/>
        </w:rPr>
        <w:t>bleau, 23-24 mai 1977, p.35-45.</w:t>
      </w:r>
    </w:p>
    <w:p w14:paraId="63CF2B7D" w14:textId="77777777" w:rsidR="00CC685C" w:rsidRPr="008957FD" w:rsidRDefault="00CC685C" w:rsidP="00CC685C">
      <w:pPr>
        <w:spacing w:before="120" w:after="120"/>
        <w:jc w:val="both"/>
      </w:pPr>
      <w:r w:rsidRPr="008957FD">
        <w:rPr>
          <w:lang w:eastAsia="fr-FR" w:bidi="fr-FR"/>
        </w:rPr>
        <w:t xml:space="preserve">GOUVERNEMENT DU CANADA, </w:t>
      </w:r>
      <w:r w:rsidRPr="008957FD">
        <w:rPr>
          <w:i/>
        </w:rPr>
        <w:t>Les femmes gestionnaires et propriétaires d'entreprises canadiennes</w:t>
      </w:r>
      <w:r w:rsidRPr="008957FD">
        <w:t>.</w:t>
      </w:r>
      <w:r w:rsidRPr="008957FD">
        <w:rPr>
          <w:lang w:eastAsia="fr-FR" w:bidi="fr-FR"/>
        </w:rPr>
        <w:t xml:space="preserve"> Document de travail, Secr</w:t>
      </w:r>
      <w:r w:rsidRPr="008957FD">
        <w:rPr>
          <w:lang w:eastAsia="fr-FR" w:bidi="fr-FR"/>
        </w:rPr>
        <w:t>é</w:t>
      </w:r>
      <w:r w:rsidRPr="008957FD">
        <w:rPr>
          <w:lang w:eastAsia="fr-FR" w:bidi="fr-FR"/>
        </w:rPr>
        <w:t>tariat de la petite entreprise, Ott</w:t>
      </w:r>
      <w:r w:rsidRPr="008957FD">
        <w:rPr>
          <w:lang w:eastAsia="fr-FR" w:bidi="fr-FR"/>
        </w:rPr>
        <w:t>a</w:t>
      </w:r>
      <w:r w:rsidRPr="008957FD">
        <w:rPr>
          <w:lang w:eastAsia="fr-FR" w:bidi="fr-FR"/>
        </w:rPr>
        <w:t>wa, non daté.</w:t>
      </w:r>
    </w:p>
    <w:p w14:paraId="1DC43D8B" w14:textId="77777777" w:rsidR="00CC685C" w:rsidRPr="008957FD" w:rsidRDefault="00CC685C" w:rsidP="00CC685C">
      <w:pPr>
        <w:spacing w:before="120" w:after="120"/>
        <w:jc w:val="both"/>
      </w:pPr>
      <w:r w:rsidRPr="008957FD">
        <w:rPr>
          <w:lang w:eastAsia="fr-FR" w:bidi="fr-FR"/>
        </w:rPr>
        <w:t xml:space="preserve">LEE-GOSSELIN, Hélène, GRISE, Jacques, </w:t>
      </w:r>
      <w:r w:rsidRPr="008957FD">
        <w:rPr>
          <w:i/>
        </w:rPr>
        <w:t>Profil des femmes propriétaires-dirigeantes d'entreprises manufa</w:t>
      </w:r>
      <w:r w:rsidRPr="008957FD">
        <w:rPr>
          <w:i/>
        </w:rPr>
        <w:t>c</w:t>
      </w:r>
      <w:r w:rsidRPr="008957FD">
        <w:rPr>
          <w:i/>
        </w:rPr>
        <w:t>turières de la région de Québec (Région 03)</w:t>
      </w:r>
      <w:r w:rsidRPr="008957FD">
        <w:rPr>
          <w:i/>
          <w:lang w:eastAsia="fr-FR" w:bidi="fr-FR"/>
        </w:rPr>
        <w:t>,</w:t>
      </w:r>
      <w:r w:rsidRPr="008957FD">
        <w:rPr>
          <w:lang w:eastAsia="fr-FR" w:bidi="fr-FR"/>
        </w:rPr>
        <w:t xml:space="preserve"> présenté au Ministère de l'Industrie et du Commerce, direction régi</w:t>
      </w:r>
      <w:r w:rsidRPr="008957FD">
        <w:rPr>
          <w:lang w:eastAsia="fr-FR" w:bidi="fr-FR"/>
        </w:rPr>
        <w:t>o</w:t>
      </w:r>
      <w:r w:rsidRPr="008957FD">
        <w:rPr>
          <w:lang w:eastAsia="fr-FR" w:bidi="fr-FR"/>
        </w:rPr>
        <w:t>nale, 30 avril 1985, 91p.</w:t>
      </w:r>
    </w:p>
    <w:p w14:paraId="0C79BCE4" w14:textId="77777777" w:rsidR="00CC685C" w:rsidRPr="008957FD" w:rsidRDefault="00CC685C" w:rsidP="00CC685C">
      <w:pPr>
        <w:spacing w:before="120" w:after="120"/>
        <w:jc w:val="both"/>
      </w:pPr>
      <w:r w:rsidRPr="008957FD">
        <w:rPr>
          <w:lang w:eastAsia="fr-FR" w:bidi="fr-FR"/>
        </w:rPr>
        <w:t>LEE-GOSSELIN, Hélène et GRISE, Jacques, "Fe</w:t>
      </w:r>
      <w:r w:rsidRPr="008957FD">
        <w:rPr>
          <w:lang w:eastAsia="fr-FR" w:bidi="fr-FR"/>
        </w:rPr>
        <w:t>m</w:t>
      </w:r>
      <w:r w:rsidRPr="008957FD">
        <w:rPr>
          <w:lang w:eastAsia="fr-FR" w:bidi="fr-FR"/>
        </w:rPr>
        <w:t xml:space="preserve">mes, propriété et gestion des entreprises manufacturières", </w:t>
      </w:r>
      <w:r w:rsidRPr="008957FD">
        <w:rPr>
          <w:i/>
        </w:rPr>
        <w:t>Gestion</w:t>
      </w:r>
      <w:r w:rsidRPr="008957FD">
        <w:t>,</w:t>
      </w:r>
      <w:r w:rsidRPr="008957FD">
        <w:rPr>
          <w:lang w:eastAsia="fr-FR" w:bidi="fr-FR"/>
        </w:rPr>
        <w:t xml:space="preserve"> Montréal, sept. 1986, p.74-78.</w:t>
      </w:r>
    </w:p>
    <w:p w14:paraId="35501D91" w14:textId="77777777" w:rsidR="00CC685C" w:rsidRPr="008957FD" w:rsidRDefault="00CC685C" w:rsidP="00CC685C">
      <w:pPr>
        <w:spacing w:before="120" w:after="120"/>
        <w:jc w:val="both"/>
      </w:pPr>
      <w:r w:rsidRPr="008957FD">
        <w:rPr>
          <w:lang w:eastAsia="fr-FR" w:bidi="fr-FR"/>
        </w:rPr>
        <w:t xml:space="preserve">LAVOIE, Dina, </w:t>
      </w:r>
      <w:r w:rsidRPr="008957FD">
        <w:rPr>
          <w:i/>
        </w:rPr>
        <w:t>Les années 80 et l'entrepreneurship au féminin</w:t>
      </w:r>
      <w:r w:rsidRPr="008957FD">
        <w:t>,</w:t>
      </w:r>
      <w:r w:rsidRPr="008957FD">
        <w:rPr>
          <w:lang w:eastAsia="fr-FR" w:bidi="fr-FR"/>
        </w:rPr>
        <w:t xml:space="preserve"> Montréal, Ecole des Hautes Etudes Commerci</w:t>
      </w:r>
      <w:r w:rsidRPr="008957FD">
        <w:rPr>
          <w:lang w:eastAsia="fr-FR" w:bidi="fr-FR"/>
        </w:rPr>
        <w:t>a</w:t>
      </w:r>
      <w:r w:rsidRPr="008957FD">
        <w:rPr>
          <w:lang w:eastAsia="fr-FR" w:bidi="fr-FR"/>
        </w:rPr>
        <w:t>les, s.l. n.d.</w:t>
      </w:r>
    </w:p>
    <w:p w14:paraId="5D8B19FE" w14:textId="77777777" w:rsidR="00CC685C" w:rsidRPr="008957FD" w:rsidRDefault="00CC685C" w:rsidP="00CC685C">
      <w:pPr>
        <w:spacing w:before="120" w:after="120"/>
        <w:jc w:val="both"/>
      </w:pPr>
      <w:r w:rsidRPr="008957FD">
        <w:rPr>
          <w:lang w:eastAsia="fr-FR" w:bidi="fr-FR"/>
        </w:rPr>
        <w:t>LAVOIE, Dina "L'état de la recherche sur l'entrepreneurship fém</w:t>
      </w:r>
      <w:r w:rsidRPr="008957FD">
        <w:rPr>
          <w:lang w:eastAsia="fr-FR" w:bidi="fr-FR"/>
        </w:rPr>
        <w:t>i</w:t>
      </w:r>
      <w:r w:rsidRPr="008957FD">
        <w:rPr>
          <w:lang w:eastAsia="fr-FR" w:bidi="fr-FR"/>
        </w:rPr>
        <w:t xml:space="preserve">nin", </w:t>
      </w:r>
      <w:r w:rsidRPr="008957FD">
        <w:rPr>
          <w:i/>
        </w:rPr>
        <w:t>Le Contact</w:t>
      </w:r>
      <w:r w:rsidRPr="008957FD">
        <w:t>,</w:t>
      </w:r>
      <w:r w:rsidRPr="008957FD">
        <w:rPr>
          <w:lang w:eastAsia="fr-FR" w:bidi="fr-FR"/>
        </w:rPr>
        <w:t xml:space="preserve"> vol. VII, no 2, fév.-mars 1983.     </w:t>
      </w:r>
    </w:p>
    <w:p w14:paraId="3C7108B4" w14:textId="77777777" w:rsidR="00CC685C" w:rsidRPr="008957FD" w:rsidRDefault="00CC685C" w:rsidP="00CC685C">
      <w:pPr>
        <w:spacing w:before="120" w:after="120"/>
        <w:jc w:val="both"/>
      </w:pPr>
      <w:r w:rsidRPr="008957FD">
        <w:t xml:space="preserve">LAVOIE, Dina, </w:t>
      </w:r>
      <w:r w:rsidRPr="008957FD">
        <w:rPr>
          <w:i/>
          <w:lang w:eastAsia="fr-FR" w:bidi="fr-FR"/>
        </w:rPr>
        <w:t>Étude auprès de 108 femmes entrepreneures de la r</w:t>
      </w:r>
      <w:r w:rsidRPr="008957FD">
        <w:rPr>
          <w:i/>
          <w:lang w:eastAsia="fr-FR" w:bidi="fr-FR"/>
        </w:rPr>
        <w:t>é</w:t>
      </w:r>
      <w:r w:rsidRPr="008957FD">
        <w:rPr>
          <w:i/>
          <w:lang w:eastAsia="fr-FR" w:bidi="fr-FR"/>
        </w:rPr>
        <w:t>gion de Montréal</w:t>
      </w:r>
      <w:r w:rsidRPr="008957FD">
        <w:rPr>
          <w:lang w:eastAsia="fr-FR" w:bidi="fr-FR"/>
        </w:rPr>
        <w:t>,</w:t>
      </w:r>
      <w:r w:rsidRPr="008957FD">
        <w:t xml:space="preserve"> 1979.</w:t>
      </w:r>
    </w:p>
    <w:p w14:paraId="5767BCA7" w14:textId="77777777" w:rsidR="00CC685C" w:rsidRPr="008957FD" w:rsidRDefault="00CC685C" w:rsidP="00CC685C">
      <w:pPr>
        <w:spacing w:before="120" w:after="120"/>
        <w:jc w:val="both"/>
      </w:pPr>
      <w:r w:rsidRPr="008957FD">
        <w:rPr>
          <w:lang w:eastAsia="fr-FR" w:bidi="fr-FR"/>
        </w:rPr>
        <w:t xml:space="preserve">TARRAB, Gilbert et SIMARD, Carolle. </w:t>
      </w:r>
      <w:r w:rsidRPr="008957FD">
        <w:rPr>
          <w:i/>
        </w:rPr>
        <w:t>Une gestion au féminin ?</w:t>
      </w:r>
      <w:r w:rsidRPr="008957FD">
        <w:t xml:space="preserve"> No</w:t>
      </w:r>
      <w:r w:rsidRPr="008957FD">
        <w:t>u</w:t>
      </w:r>
      <w:r w:rsidRPr="008957FD">
        <w:t>velles réalités.</w:t>
      </w:r>
      <w:r w:rsidRPr="008957FD">
        <w:rPr>
          <w:lang w:eastAsia="fr-FR" w:bidi="fr-FR"/>
        </w:rPr>
        <w:t xml:space="preserve"> Éditions G. Vermette, Boucherville, 1986, 263 p.</w:t>
      </w:r>
    </w:p>
    <w:p w14:paraId="41BD35A6" w14:textId="77777777" w:rsidR="00CC685C" w:rsidRPr="008957FD" w:rsidRDefault="00CC685C" w:rsidP="00CC685C">
      <w:pPr>
        <w:pStyle w:val="p"/>
      </w:pPr>
      <w:r w:rsidRPr="008957FD">
        <w:br w:type="page"/>
        <w:t>[188]</w:t>
      </w:r>
    </w:p>
    <w:p w14:paraId="12BFF920" w14:textId="77777777" w:rsidR="00CC685C" w:rsidRPr="008957FD" w:rsidRDefault="00CC685C" w:rsidP="00CC685C">
      <w:pPr>
        <w:spacing w:before="120" w:after="120"/>
        <w:jc w:val="both"/>
      </w:pPr>
    </w:p>
    <w:p w14:paraId="69C4EF9A" w14:textId="77777777" w:rsidR="00CC685C" w:rsidRPr="008957FD" w:rsidRDefault="00CC685C" w:rsidP="00CC685C">
      <w:pPr>
        <w:spacing w:before="120" w:after="120"/>
        <w:jc w:val="both"/>
      </w:pPr>
    </w:p>
    <w:p w14:paraId="4328E2E0" w14:textId="77777777" w:rsidR="00CC685C" w:rsidRPr="008957FD" w:rsidRDefault="00CC685C" w:rsidP="00CC685C">
      <w:pPr>
        <w:spacing w:before="120" w:after="120"/>
        <w:jc w:val="both"/>
      </w:pPr>
    </w:p>
    <w:p w14:paraId="129495DA" w14:textId="77777777" w:rsidR="00CC685C" w:rsidRPr="008957FD" w:rsidRDefault="005C371F" w:rsidP="00CC685C">
      <w:pPr>
        <w:pStyle w:val="fig"/>
        <w:rPr>
          <w:szCs w:val="2"/>
        </w:rPr>
      </w:pPr>
      <w:r w:rsidRPr="008957FD">
        <w:rPr>
          <w:noProof/>
          <w:szCs w:val="2"/>
        </w:rPr>
        <w:drawing>
          <wp:inline distT="0" distB="0" distL="0" distR="0" wp14:anchorId="6235C53F" wp14:editId="43DCEA7D">
            <wp:extent cx="4869815" cy="381698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9815" cy="3816985"/>
                    </a:xfrm>
                    <a:prstGeom prst="rect">
                      <a:avLst/>
                    </a:prstGeom>
                    <a:noFill/>
                    <a:ln>
                      <a:noFill/>
                    </a:ln>
                  </pic:spPr>
                </pic:pic>
              </a:graphicData>
            </a:graphic>
          </wp:inline>
        </w:drawing>
      </w:r>
    </w:p>
    <w:p w14:paraId="694583F1" w14:textId="77777777" w:rsidR="00CC685C" w:rsidRPr="008957FD" w:rsidRDefault="00CC685C" w:rsidP="00CC685C">
      <w:pPr>
        <w:spacing w:before="120" w:after="120"/>
        <w:jc w:val="both"/>
        <w:rPr>
          <w:szCs w:val="2"/>
        </w:rPr>
      </w:pPr>
    </w:p>
    <w:p w14:paraId="2AE393C9" w14:textId="77777777" w:rsidR="00CC685C" w:rsidRPr="008957FD" w:rsidRDefault="00CC685C" w:rsidP="00CC685C">
      <w:pPr>
        <w:spacing w:before="120" w:after="120"/>
        <w:jc w:val="both"/>
        <w:rPr>
          <w:szCs w:val="2"/>
        </w:rPr>
      </w:pPr>
    </w:p>
    <w:p w14:paraId="77A95AAF" w14:textId="77777777" w:rsidR="00CC685C" w:rsidRPr="008957FD" w:rsidRDefault="00CC685C" w:rsidP="00CC685C">
      <w:pPr>
        <w:pStyle w:val="p"/>
      </w:pPr>
      <w:r w:rsidRPr="008957FD">
        <w:br w:type="page"/>
        <w:t>[189]</w:t>
      </w:r>
    </w:p>
    <w:p w14:paraId="3708F585" w14:textId="77777777" w:rsidR="00CC685C" w:rsidRPr="008957FD" w:rsidRDefault="00CC685C" w:rsidP="00CC685C">
      <w:pPr>
        <w:spacing w:before="120" w:after="120"/>
        <w:jc w:val="both"/>
      </w:pPr>
    </w:p>
    <w:p w14:paraId="6DBFB23A" w14:textId="77777777" w:rsidR="00CC685C" w:rsidRPr="008957FD" w:rsidRDefault="00CC685C" w:rsidP="00CC685C">
      <w:pPr>
        <w:jc w:val="both"/>
      </w:pPr>
    </w:p>
    <w:p w14:paraId="6E253CC6" w14:textId="77777777" w:rsidR="00CC685C" w:rsidRPr="008957FD" w:rsidRDefault="00CC685C" w:rsidP="00CC685C">
      <w:pPr>
        <w:jc w:val="both"/>
      </w:pPr>
    </w:p>
    <w:p w14:paraId="259972BD" w14:textId="77777777" w:rsidR="00CC685C" w:rsidRPr="008957FD" w:rsidRDefault="00CC685C" w:rsidP="00CC685C">
      <w:pPr>
        <w:jc w:val="both"/>
      </w:pPr>
    </w:p>
    <w:p w14:paraId="0AD38B6A" w14:textId="77777777" w:rsidR="00CC685C" w:rsidRPr="008957FD" w:rsidRDefault="00CC685C" w:rsidP="00CC685C">
      <w:pPr>
        <w:spacing w:after="120"/>
        <w:ind w:firstLine="0"/>
        <w:jc w:val="center"/>
        <w:rPr>
          <w:sz w:val="24"/>
        </w:rPr>
      </w:pPr>
      <w:bookmarkStart w:id="16" w:name="Interventions_econo_20_21_pt_3"/>
      <w:r w:rsidRPr="008957FD">
        <w:rPr>
          <w:b/>
          <w:sz w:val="24"/>
        </w:rPr>
        <w:t>Interventions économiques</w:t>
      </w:r>
      <w:r w:rsidRPr="008957FD">
        <w:rPr>
          <w:b/>
          <w:sz w:val="24"/>
        </w:rPr>
        <w:br/>
      </w:r>
      <w:r w:rsidRPr="008957FD">
        <w:rPr>
          <w:i/>
          <w:sz w:val="24"/>
        </w:rPr>
        <w:t>pour une alternative sociale</w:t>
      </w:r>
    </w:p>
    <w:p w14:paraId="7098114F" w14:textId="77777777" w:rsidR="00CC685C" w:rsidRPr="008957FD" w:rsidRDefault="00CC685C" w:rsidP="00CC685C">
      <w:pPr>
        <w:spacing w:after="120"/>
        <w:ind w:firstLine="0"/>
        <w:jc w:val="center"/>
        <w:rPr>
          <w:b/>
          <w:sz w:val="24"/>
        </w:rPr>
      </w:pPr>
      <w:r w:rsidRPr="008957FD">
        <w:rPr>
          <w:b/>
          <w:sz w:val="24"/>
        </w:rPr>
        <w:t>No 20-21</w:t>
      </w:r>
    </w:p>
    <w:p w14:paraId="14DCFF8F" w14:textId="77777777" w:rsidR="00CC685C" w:rsidRPr="008957FD" w:rsidRDefault="00CC685C" w:rsidP="00CC685C">
      <w:pPr>
        <w:ind w:firstLine="0"/>
      </w:pPr>
    </w:p>
    <w:p w14:paraId="7D44CE2A" w14:textId="77777777" w:rsidR="00CC685C" w:rsidRPr="008957FD" w:rsidRDefault="00CC685C" w:rsidP="00CC685C">
      <w:pPr>
        <w:spacing w:before="120" w:after="120"/>
        <w:ind w:firstLine="0"/>
        <w:jc w:val="center"/>
        <w:rPr>
          <w:sz w:val="48"/>
          <w:szCs w:val="2"/>
        </w:rPr>
      </w:pPr>
      <w:r w:rsidRPr="008957FD">
        <w:rPr>
          <w:sz w:val="48"/>
          <w:szCs w:val="2"/>
        </w:rPr>
        <w:t>FEMMES ET ÉCONOMIE</w:t>
      </w:r>
    </w:p>
    <w:p w14:paraId="53A60A75" w14:textId="77777777" w:rsidR="00CC685C" w:rsidRPr="008957FD" w:rsidRDefault="00CC685C" w:rsidP="00CC685C">
      <w:pPr>
        <w:spacing w:before="120" w:after="120"/>
        <w:ind w:firstLine="0"/>
        <w:jc w:val="center"/>
        <w:rPr>
          <w:b/>
          <w:bCs/>
          <w:szCs w:val="28"/>
        </w:rPr>
      </w:pPr>
      <w:r w:rsidRPr="008957FD">
        <w:rPr>
          <w:b/>
          <w:bCs/>
          <w:szCs w:val="28"/>
          <w:lang w:eastAsia="fr-FR" w:bidi="fr-FR"/>
        </w:rPr>
        <w:t>TROISIÈME PARTIE</w:t>
      </w:r>
    </w:p>
    <w:p w14:paraId="23EC053E" w14:textId="77777777" w:rsidR="00CC685C" w:rsidRPr="008957FD" w:rsidRDefault="00CC685C" w:rsidP="00CC685C">
      <w:pPr>
        <w:spacing w:before="120" w:after="120"/>
        <w:jc w:val="both"/>
        <w:rPr>
          <w:lang w:eastAsia="fr-FR" w:bidi="fr-FR"/>
        </w:rPr>
      </w:pPr>
    </w:p>
    <w:p w14:paraId="3091F417" w14:textId="77777777" w:rsidR="00CC685C" w:rsidRPr="008957FD" w:rsidRDefault="00CC685C" w:rsidP="00CC685C">
      <w:pPr>
        <w:spacing w:before="120" w:after="120"/>
        <w:ind w:firstLine="0"/>
        <w:jc w:val="center"/>
        <w:rPr>
          <w:sz w:val="36"/>
        </w:rPr>
      </w:pPr>
      <w:r w:rsidRPr="008957FD">
        <w:rPr>
          <w:sz w:val="36"/>
          <w:lang w:eastAsia="fr-FR" w:bidi="fr-FR"/>
        </w:rPr>
        <w:t>ÉGALITÉ ET EMPLOI</w:t>
      </w:r>
    </w:p>
    <w:bookmarkEnd w:id="16"/>
    <w:p w14:paraId="6A4DE4A7" w14:textId="77777777" w:rsidR="00CC685C" w:rsidRPr="008957FD" w:rsidRDefault="00CC685C" w:rsidP="00CC685C">
      <w:pPr>
        <w:spacing w:before="120" w:after="120"/>
        <w:ind w:firstLine="0"/>
        <w:jc w:val="both"/>
      </w:pPr>
    </w:p>
    <w:p w14:paraId="4949D3C0" w14:textId="77777777" w:rsidR="00CC685C" w:rsidRPr="008957FD" w:rsidRDefault="00CC685C" w:rsidP="00CC685C">
      <w:pPr>
        <w:spacing w:before="120" w:after="120"/>
        <w:ind w:firstLine="0"/>
        <w:jc w:val="both"/>
      </w:pPr>
    </w:p>
    <w:p w14:paraId="304D5AF9"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22A7BD5A" w14:textId="77777777" w:rsidR="00CC685C" w:rsidRPr="008957FD" w:rsidRDefault="00CC685C" w:rsidP="00CC685C">
      <w:pPr>
        <w:spacing w:before="120" w:after="120"/>
        <w:jc w:val="both"/>
        <w:rPr>
          <w:lang w:eastAsia="fr-FR" w:bidi="fr-FR"/>
        </w:rPr>
      </w:pPr>
    </w:p>
    <w:p w14:paraId="1817F6B2" w14:textId="77777777" w:rsidR="00CC685C" w:rsidRPr="008957FD" w:rsidRDefault="00CC685C" w:rsidP="00CC685C">
      <w:pPr>
        <w:spacing w:before="120" w:after="120"/>
        <w:jc w:val="both"/>
        <w:rPr>
          <w:szCs w:val="2"/>
        </w:rPr>
      </w:pPr>
    </w:p>
    <w:p w14:paraId="6A5FCBB3" w14:textId="77777777" w:rsidR="00CC685C" w:rsidRPr="008957FD" w:rsidRDefault="00CC685C" w:rsidP="00CC685C">
      <w:pPr>
        <w:spacing w:before="120" w:after="120"/>
        <w:jc w:val="both"/>
      </w:pPr>
    </w:p>
    <w:p w14:paraId="78168557" w14:textId="77777777" w:rsidR="00CC685C" w:rsidRPr="008957FD" w:rsidRDefault="00CC685C" w:rsidP="00CC685C">
      <w:pPr>
        <w:spacing w:before="120" w:after="120"/>
        <w:jc w:val="both"/>
      </w:pPr>
    </w:p>
    <w:p w14:paraId="1306495A" w14:textId="77777777" w:rsidR="00CC685C" w:rsidRPr="008957FD" w:rsidRDefault="00CC685C" w:rsidP="00CC685C">
      <w:pPr>
        <w:pStyle w:val="p"/>
      </w:pPr>
      <w:r w:rsidRPr="008957FD">
        <w:t>[190]</w:t>
      </w:r>
    </w:p>
    <w:p w14:paraId="7338C727" w14:textId="77777777" w:rsidR="00CC685C" w:rsidRPr="008957FD" w:rsidRDefault="00CC685C" w:rsidP="00CC685C">
      <w:pPr>
        <w:pStyle w:val="p"/>
      </w:pPr>
      <w:r w:rsidRPr="008957FD">
        <w:br w:type="page"/>
        <w:t>[191]</w:t>
      </w:r>
    </w:p>
    <w:p w14:paraId="643D0B9E" w14:textId="77777777" w:rsidR="00CC685C" w:rsidRPr="008957FD" w:rsidRDefault="00CC685C" w:rsidP="00CC685C">
      <w:pPr>
        <w:jc w:val="both"/>
      </w:pPr>
    </w:p>
    <w:p w14:paraId="14F38E55" w14:textId="77777777" w:rsidR="00CC685C" w:rsidRPr="008957FD" w:rsidRDefault="00CC685C" w:rsidP="00CC685C">
      <w:pPr>
        <w:jc w:val="both"/>
      </w:pPr>
    </w:p>
    <w:p w14:paraId="5EA815DD" w14:textId="77777777" w:rsidR="00CC685C" w:rsidRPr="008957FD" w:rsidRDefault="00CC685C" w:rsidP="00CC685C">
      <w:pPr>
        <w:spacing w:after="120"/>
        <w:ind w:firstLine="0"/>
        <w:jc w:val="center"/>
        <w:rPr>
          <w:sz w:val="24"/>
        </w:rPr>
      </w:pPr>
      <w:bookmarkStart w:id="17" w:name="Interventions_econo_20_21_pt_3_texte_10"/>
      <w:r w:rsidRPr="008957FD">
        <w:rPr>
          <w:b/>
          <w:sz w:val="24"/>
        </w:rPr>
        <w:t>Interventions économiques</w:t>
      </w:r>
      <w:r w:rsidRPr="008957FD">
        <w:rPr>
          <w:b/>
          <w:sz w:val="24"/>
        </w:rPr>
        <w:br/>
      </w:r>
      <w:r w:rsidRPr="008957FD">
        <w:rPr>
          <w:i/>
          <w:sz w:val="24"/>
        </w:rPr>
        <w:t>pour une alternative sociale</w:t>
      </w:r>
    </w:p>
    <w:p w14:paraId="715BA7F5" w14:textId="77777777" w:rsidR="00CC685C" w:rsidRPr="008957FD" w:rsidRDefault="00CC685C" w:rsidP="00CC685C">
      <w:pPr>
        <w:spacing w:after="120"/>
        <w:ind w:firstLine="0"/>
        <w:jc w:val="center"/>
        <w:rPr>
          <w:b/>
          <w:sz w:val="24"/>
        </w:rPr>
      </w:pPr>
      <w:r w:rsidRPr="008957FD">
        <w:rPr>
          <w:b/>
          <w:sz w:val="24"/>
        </w:rPr>
        <w:t>No 20-21</w:t>
      </w:r>
    </w:p>
    <w:p w14:paraId="644758B0" w14:textId="77777777" w:rsidR="00CC685C" w:rsidRPr="008957FD" w:rsidRDefault="00CC685C" w:rsidP="00CC685C">
      <w:pPr>
        <w:spacing w:after="120"/>
        <w:ind w:firstLine="0"/>
        <w:jc w:val="center"/>
        <w:rPr>
          <w:b/>
          <w:color w:val="0000FF"/>
          <w:sz w:val="24"/>
        </w:rPr>
      </w:pPr>
      <w:r w:rsidRPr="008957FD">
        <w:rPr>
          <w:b/>
          <w:color w:val="0000FF"/>
          <w:sz w:val="24"/>
        </w:rPr>
        <w:t>FEMMES ET ÉCONOMIE</w:t>
      </w:r>
      <w:r w:rsidRPr="008957FD">
        <w:rPr>
          <w:b/>
          <w:color w:val="0000FF"/>
          <w:sz w:val="24"/>
        </w:rPr>
        <w:br/>
        <w:t>TROISIÈME PARTIE</w:t>
      </w:r>
      <w:r w:rsidRPr="008957FD">
        <w:rPr>
          <w:b/>
          <w:color w:val="0000FF"/>
          <w:sz w:val="24"/>
        </w:rPr>
        <w:br/>
      </w:r>
      <w:r w:rsidRPr="008957FD">
        <w:rPr>
          <w:color w:val="FF0000"/>
          <w:sz w:val="24"/>
        </w:rPr>
        <w:t>Égalité et emploi</w:t>
      </w:r>
    </w:p>
    <w:p w14:paraId="20224D5A" w14:textId="77777777" w:rsidR="00CC685C" w:rsidRPr="008957FD" w:rsidRDefault="00CC685C" w:rsidP="00CC685C">
      <w:pPr>
        <w:pStyle w:val="planchenb"/>
        <w:rPr>
          <w:color w:val="auto"/>
          <w:sz w:val="44"/>
        </w:rPr>
      </w:pPr>
      <w:r w:rsidRPr="008957FD">
        <w:rPr>
          <w:color w:val="auto"/>
          <w:sz w:val="44"/>
        </w:rPr>
        <w:t>“La portée des luttes contre</w:t>
      </w:r>
      <w:r w:rsidRPr="008957FD">
        <w:rPr>
          <w:color w:val="auto"/>
          <w:sz w:val="44"/>
        </w:rPr>
        <w:br/>
        <w:t>la discrimination systémique</w:t>
      </w:r>
      <w:r w:rsidRPr="008957FD">
        <w:rPr>
          <w:color w:val="auto"/>
          <w:sz w:val="44"/>
        </w:rPr>
        <w:br/>
        <w:t>et pour l’égalité professionnelle</w:t>
      </w:r>
      <w:r w:rsidRPr="008957FD">
        <w:rPr>
          <w:color w:val="auto"/>
          <w:sz w:val="44"/>
        </w:rPr>
        <w:br/>
        <w:t>en emploi dans la conjoncture actuelle.”</w:t>
      </w:r>
    </w:p>
    <w:bookmarkEnd w:id="17"/>
    <w:p w14:paraId="5EFE415F" w14:textId="77777777" w:rsidR="00CC685C" w:rsidRPr="008957FD" w:rsidRDefault="00CC685C" w:rsidP="00CC685C">
      <w:pPr>
        <w:jc w:val="both"/>
      </w:pPr>
    </w:p>
    <w:p w14:paraId="5B1EC4E2" w14:textId="77777777" w:rsidR="00CC685C" w:rsidRPr="008957FD" w:rsidRDefault="00CC685C" w:rsidP="00CC685C">
      <w:pPr>
        <w:pStyle w:val="suite"/>
      </w:pPr>
      <w:r w:rsidRPr="008957FD">
        <w:t>Hélène DAVID</w:t>
      </w:r>
    </w:p>
    <w:p w14:paraId="4673F71B" w14:textId="77777777" w:rsidR="00CC685C" w:rsidRPr="008957FD" w:rsidRDefault="00CC685C" w:rsidP="00CC685C">
      <w:pPr>
        <w:jc w:val="both"/>
      </w:pPr>
    </w:p>
    <w:p w14:paraId="69DB9AF3" w14:textId="77777777" w:rsidR="00CC685C" w:rsidRPr="008957FD" w:rsidRDefault="00CC685C" w:rsidP="00CC685C">
      <w:pPr>
        <w:jc w:val="both"/>
      </w:pPr>
    </w:p>
    <w:p w14:paraId="28D45BCF" w14:textId="77777777" w:rsidR="00CC685C" w:rsidRPr="008957FD" w:rsidRDefault="00CC685C" w:rsidP="00CC685C">
      <w:pPr>
        <w:spacing w:before="120" w:after="120"/>
        <w:ind w:left="2520"/>
        <w:jc w:val="both"/>
        <w:rPr>
          <w:sz w:val="24"/>
        </w:rPr>
      </w:pPr>
      <w:r w:rsidRPr="008957FD">
        <w:rPr>
          <w:sz w:val="24"/>
          <w:lang w:eastAsia="fr-FR" w:bidi="fr-FR"/>
        </w:rPr>
        <w:t>Il me fallait toucher les Tables de la Loi qui m'avaient prise au mot. Il me fallait inventorier leurs règles, exorciser leurs rumeurs. (...) Patiemment, je r</w:t>
      </w:r>
      <w:r w:rsidRPr="008957FD">
        <w:rPr>
          <w:sz w:val="24"/>
          <w:lang w:eastAsia="fr-FR" w:bidi="fr-FR"/>
        </w:rPr>
        <w:t>e</w:t>
      </w:r>
      <w:r w:rsidRPr="008957FD">
        <w:rPr>
          <w:sz w:val="24"/>
          <w:lang w:eastAsia="fr-FR" w:bidi="fr-FR"/>
        </w:rPr>
        <w:t>muai les archives, déplaçai les codes, (...) Des do</w:t>
      </w:r>
      <w:r w:rsidRPr="008957FD">
        <w:rPr>
          <w:sz w:val="24"/>
          <w:lang w:eastAsia="fr-FR" w:bidi="fr-FR"/>
        </w:rPr>
        <w:t>g</w:t>
      </w:r>
      <w:r w:rsidRPr="008957FD">
        <w:rPr>
          <w:sz w:val="24"/>
          <w:lang w:eastAsia="fr-FR" w:bidi="fr-FR"/>
        </w:rPr>
        <w:t>mes se transformaient en cendres. (...) Car je commençais à me dépl</w:t>
      </w:r>
      <w:r w:rsidRPr="008957FD">
        <w:rPr>
          <w:sz w:val="24"/>
          <w:lang w:eastAsia="fr-FR" w:bidi="fr-FR"/>
        </w:rPr>
        <w:t>a</w:t>
      </w:r>
      <w:r w:rsidRPr="008957FD">
        <w:rPr>
          <w:sz w:val="24"/>
          <w:lang w:eastAsia="fr-FR" w:bidi="fr-FR"/>
        </w:rPr>
        <w:t>cer dans le temps. Derrière moi, l'envers des signes révélait ses leu</w:t>
      </w:r>
      <w:r w:rsidRPr="008957FD">
        <w:rPr>
          <w:sz w:val="24"/>
          <w:lang w:eastAsia="fr-FR" w:bidi="fr-FR"/>
        </w:rPr>
        <w:t>r</w:t>
      </w:r>
      <w:r w:rsidRPr="008957FD">
        <w:rPr>
          <w:sz w:val="24"/>
          <w:lang w:eastAsia="fr-FR" w:bidi="fr-FR"/>
        </w:rPr>
        <w:t>res.</w:t>
      </w:r>
    </w:p>
    <w:p w14:paraId="75D2CD84" w14:textId="77777777" w:rsidR="00CC685C" w:rsidRPr="008957FD" w:rsidRDefault="00CC685C" w:rsidP="00CC685C">
      <w:pPr>
        <w:spacing w:before="120" w:after="120"/>
        <w:ind w:left="2520"/>
        <w:jc w:val="both"/>
        <w:rPr>
          <w:sz w:val="24"/>
        </w:rPr>
      </w:pPr>
      <w:r w:rsidRPr="008957FD">
        <w:rPr>
          <w:i/>
          <w:sz w:val="24"/>
          <w:lang w:eastAsia="fr-FR" w:bidi="fr-FR"/>
        </w:rPr>
        <w:t>L'Échappée des discours de l’œil</w:t>
      </w:r>
      <w:r w:rsidRPr="008957FD">
        <w:rPr>
          <w:sz w:val="24"/>
          <w:lang w:eastAsia="fr-FR" w:bidi="fr-FR"/>
        </w:rPr>
        <w:t xml:space="preserve">, </w:t>
      </w:r>
      <w:r w:rsidRPr="008957FD">
        <w:rPr>
          <w:sz w:val="24"/>
        </w:rPr>
        <w:t xml:space="preserve">M. </w:t>
      </w:r>
      <w:r w:rsidRPr="008957FD">
        <w:rPr>
          <w:sz w:val="24"/>
          <w:lang w:eastAsia="fr-FR" w:bidi="fr-FR"/>
        </w:rPr>
        <w:t>Ouellette-Michalska.</w:t>
      </w:r>
    </w:p>
    <w:p w14:paraId="33233F6F" w14:textId="77777777" w:rsidR="00CC685C" w:rsidRPr="008957FD" w:rsidRDefault="00CC685C" w:rsidP="00CC685C">
      <w:pPr>
        <w:spacing w:before="120" w:after="120"/>
        <w:jc w:val="both"/>
        <w:rPr>
          <w:lang w:eastAsia="fr-FR" w:bidi="fr-FR"/>
        </w:rPr>
      </w:pPr>
    </w:p>
    <w:p w14:paraId="6A45502D"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0021B9CD" w14:textId="77777777" w:rsidR="00CC685C" w:rsidRPr="008957FD" w:rsidRDefault="00CC685C" w:rsidP="00CC685C">
      <w:pPr>
        <w:spacing w:before="120" w:after="120"/>
        <w:jc w:val="both"/>
        <w:rPr>
          <w:i/>
        </w:rPr>
      </w:pPr>
      <w:r w:rsidRPr="008957FD">
        <w:rPr>
          <w:i/>
          <w:lang w:eastAsia="fr-FR" w:bidi="fr-FR"/>
        </w:rPr>
        <w:t>Par l'examen des origines de la notion de discrimination systém</w:t>
      </w:r>
      <w:r w:rsidRPr="008957FD">
        <w:rPr>
          <w:i/>
          <w:lang w:eastAsia="fr-FR" w:bidi="fr-FR"/>
        </w:rPr>
        <w:t>i</w:t>
      </w:r>
      <w:r w:rsidRPr="008957FD">
        <w:rPr>
          <w:i/>
          <w:lang w:eastAsia="fr-FR" w:bidi="fr-FR"/>
        </w:rPr>
        <w:t>que, on tentera de préciser jusqu'où peuvent mener les moyens d'a</w:t>
      </w:r>
      <w:r w:rsidRPr="008957FD">
        <w:rPr>
          <w:i/>
          <w:lang w:eastAsia="fr-FR" w:bidi="fr-FR"/>
        </w:rPr>
        <w:t>c</w:t>
      </w:r>
      <w:r w:rsidRPr="008957FD">
        <w:rPr>
          <w:i/>
          <w:lang w:eastAsia="fr-FR" w:bidi="fr-FR"/>
        </w:rPr>
        <w:t>tion élaborés dans cette perspective. Puis, la comparaison avec les l</w:t>
      </w:r>
      <w:r w:rsidRPr="008957FD">
        <w:rPr>
          <w:i/>
          <w:lang w:eastAsia="fr-FR" w:bidi="fr-FR"/>
        </w:rPr>
        <w:t>é</w:t>
      </w:r>
      <w:r w:rsidRPr="008957FD">
        <w:rPr>
          <w:i/>
          <w:lang w:eastAsia="fr-FR" w:bidi="fr-FR"/>
        </w:rPr>
        <w:t>gislations qui visent l'égalité professionnelle entre les sexes mettra en relief comment d'autres approches sont possibles et à quelles cond</w:t>
      </w:r>
      <w:r w:rsidRPr="008957FD">
        <w:rPr>
          <w:i/>
          <w:lang w:eastAsia="fr-FR" w:bidi="fr-FR"/>
        </w:rPr>
        <w:t>i</w:t>
      </w:r>
      <w:r w:rsidRPr="008957FD">
        <w:rPr>
          <w:i/>
          <w:lang w:eastAsia="fr-FR" w:bidi="fr-FR"/>
        </w:rPr>
        <w:t>tions. En dernier lieu, un recul critique, tant sur ces moyens d'actions que sur les méthodes d'analyse de la situation des femmes, permettra de situer les enjeux actuels de ces luttes dans le contexte de la tran</w:t>
      </w:r>
      <w:r w:rsidRPr="008957FD">
        <w:rPr>
          <w:i/>
          <w:lang w:eastAsia="fr-FR" w:bidi="fr-FR"/>
        </w:rPr>
        <w:t>s</w:t>
      </w:r>
      <w:r w:rsidRPr="008957FD">
        <w:rPr>
          <w:i/>
          <w:lang w:eastAsia="fr-FR" w:bidi="fr-FR"/>
        </w:rPr>
        <w:t>formation des formes de travail et d’emploi.</w:t>
      </w:r>
    </w:p>
    <w:p w14:paraId="28E18CB8" w14:textId="77777777" w:rsidR="00CC685C" w:rsidRPr="008957FD" w:rsidRDefault="00CC685C" w:rsidP="00CC685C">
      <w:pPr>
        <w:spacing w:before="120" w:after="120"/>
        <w:jc w:val="both"/>
      </w:pPr>
    </w:p>
    <w:p w14:paraId="6FE03EDE" w14:textId="77777777" w:rsidR="00CC685C" w:rsidRPr="008957FD" w:rsidRDefault="00CC685C" w:rsidP="00CC685C">
      <w:pPr>
        <w:spacing w:before="120" w:after="120"/>
        <w:jc w:val="both"/>
        <w:rPr>
          <w:lang w:eastAsia="fr-FR" w:bidi="fr-FR"/>
        </w:rPr>
      </w:pPr>
      <w:r w:rsidRPr="008957FD">
        <w:t>[</w:t>
      </w:r>
      <w:r w:rsidRPr="008957FD">
        <w:rPr>
          <w:lang w:eastAsia="fr-FR" w:bidi="fr-FR"/>
        </w:rPr>
        <w:t>192]</w:t>
      </w:r>
    </w:p>
    <w:p w14:paraId="08D8B294" w14:textId="77777777" w:rsidR="00CC685C" w:rsidRPr="008957FD" w:rsidRDefault="00CC685C" w:rsidP="00CC685C">
      <w:pPr>
        <w:spacing w:before="120" w:after="120"/>
        <w:jc w:val="both"/>
      </w:pPr>
      <w:r w:rsidRPr="008957FD">
        <w:rPr>
          <w:lang w:eastAsia="fr-FR" w:bidi="fr-FR"/>
        </w:rPr>
        <w:t>Un certain nombre de décisions politiques et juridiques récentes ont pu porter à croire que la lutte pour la reconnaissance du caractère sy</w:t>
      </w:r>
      <w:r w:rsidRPr="008957FD">
        <w:rPr>
          <w:lang w:eastAsia="fr-FR" w:bidi="fr-FR"/>
        </w:rPr>
        <w:t>s</w:t>
      </w:r>
      <w:r w:rsidRPr="008957FD">
        <w:rPr>
          <w:lang w:eastAsia="fr-FR" w:bidi="fr-FR"/>
        </w:rPr>
        <w:t>témique de la discrimination à l'égard des femmes avait enfin porté fruit </w:t>
      </w:r>
      <w:r w:rsidRPr="008957FD">
        <w:rPr>
          <w:rStyle w:val="Appelnotedebasdep"/>
          <w:lang w:eastAsia="fr-FR" w:bidi="fr-FR"/>
        </w:rPr>
        <w:footnoteReference w:id="132"/>
      </w:r>
      <w:r w:rsidRPr="008957FD">
        <w:rPr>
          <w:lang w:eastAsia="fr-FR" w:bidi="fr-FR"/>
        </w:rPr>
        <w:t>.</w:t>
      </w:r>
    </w:p>
    <w:p w14:paraId="7C4788D7" w14:textId="77777777" w:rsidR="00CC685C" w:rsidRPr="008957FD" w:rsidRDefault="00CC685C" w:rsidP="00CC685C">
      <w:pPr>
        <w:spacing w:before="120" w:after="120"/>
        <w:jc w:val="both"/>
      </w:pPr>
      <w:r w:rsidRPr="008957FD">
        <w:rPr>
          <w:lang w:eastAsia="fr-FR" w:bidi="fr-FR"/>
        </w:rPr>
        <w:t>Au Québec, la réglementation sur les programmes d'accès à l'égal</w:t>
      </w:r>
      <w:r w:rsidRPr="008957FD">
        <w:rPr>
          <w:lang w:eastAsia="fr-FR" w:bidi="fr-FR"/>
        </w:rPr>
        <w:t>i</w:t>
      </w:r>
      <w:r w:rsidRPr="008957FD">
        <w:rPr>
          <w:lang w:eastAsia="fr-FR" w:bidi="fr-FR"/>
        </w:rPr>
        <w:t>té, l</w:t>
      </w:r>
      <w:r w:rsidRPr="008957FD">
        <w:rPr>
          <w:lang w:eastAsia="fr-FR" w:bidi="fr-FR"/>
        </w:rPr>
        <w:t>é</w:t>
      </w:r>
      <w:r w:rsidRPr="008957FD">
        <w:rPr>
          <w:lang w:eastAsia="fr-FR" w:bidi="fr-FR"/>
        </w:rPr>
        <w:t>gitimés par la reconnaissance de la discrimination systémique, est maint</w:t>
      </w:r>
      <w:r w:rsidRPr="008957FD">
        <w:rPr>
          <w:lang w:eastAsia="fr-FR" w:bidi="fr-FR"/>
        </w:rPr>
        <w:t>e</w:t>
      </w:r>
      <w:r w:rsidRPr="008957FD">
        <w:rPr>
          <w:lang w:eastAsia="fr-FR" w:bidi="fr-FR"/>
        </w:rPr>
        <w:t>nant en vigueur. Au Manitoba et en Ontario, des législations sur la parité salariale vont au-delà d'une conception individualiste de la discrimination et innovent en imposant aux employeurs une déma</w:t>
      </w:r>
      <w:r w:rsidRPr="008957FD">
        <w:rPr>
          <w:lang w:eastAsia="fr-FR" w:bidi="fr-FR"/>
        </w:rPr>
        <w:t>r</w:t>
      </w:r>
      <w:r w:rsidRPr="008957FD">
        <w:rPr>
          <w:lang w:eastAsia="fr-FR" w:bidi="fr-FR"/>
        </w:rPr>
        <w:t>che de redressement de la valeur — et donc des salaires — des e</w:t>
      </w:r>
      <w:r w:rsidRPr="008957FD">
        <w:rPr>
          <w:lang w:eastAsia="fr-FR" w:bidi="fr-FR"/>
        </w:rPr>
        <w:t>m</w:t>
      </w:r>
      <w:r w:rsidRPr="008957FD">
        <w:rPr>
          <w:lang w:eastAsia="fr-FR" w:bidi="fr-FR"/>
        </w:rPr>
        <w:t>plois où sont concentrées les fe</w:t>
      </w:r>
      <w:r w:rsidRPr="008957FD">
        <w:rPr>
          <w:lang w:eastAsia="fr-FR" w:bidi="fr-FR"/>
        </w:rPr>
        <w:t>m</w:t>
      </w:r>
      <w:r w:rsidRPr="008957FD">
        <w:rPr>
          <w:lang w:eastAsia="fr-FR" w:bidi="fr-FR"/>
        </w:rPr>
        <w:t>mes.</w:t>
      </w:r>
    </w:p>
    <w:p w14:paraId="5F599F55" w14:textId="77777777" w:rsidR="00CC685C" w:rsidRPr="008957FD" w:rsidRDefault="00CC685C" w:rsidP="00CC685C">
      <w:pPr>
        <w:spacing w:before="120" w:after="120"/>
        <w:jc w:val="both"/>
      </w:pPr>
      <w:r w:rsidRPr="008957FD">
        <w:rPr>
          <w:lang w:eastAsia="fr-FR" w:bidi="fr-FR"/>
        </w:rPr>
        <w:t>Le gouvernement fédéral a aussi renforcé les dispositions de la Charte canadienne des droits de la personne en adoptant une loi sur l'équité en e</w:t>
      </w:r>
      <w:r w:rsidRPr="008957FD">
        <w:rPr>
          <w:lang w:eastAsia="fr-FR" w:bidi="fr-FR"/>
        </w:rPr>
        <w:t>m</w:t>
      </w:r>
      <w:r w:rsidRPr="008957FD">
        <w:rPr>
          <w:lang w:eastAsia="fr-FR" w:bidi="fr-FR"/>
        </w:rPr>
        <w:t>ploi, obligeant les grands employeurs sous juridiction fédérale à prendre des mesures concrètes pour promouvoir l’égalité en emploi dans leurs établissements. La Cour suprême, dans la cause d'« Action travail des femmes c. le Canadien national », a aussi reco</w:t>
      </w:r>
      <w:r w:rsidRPr="008957FD">
        <w:rPr>
          <w:lang w:eastAsia="fr-FR" w:bidi="fr-FR"/>
        </w:rPr>
        <w:t>n</w:t>
      </w:r>
      <w:r w:rsidRPr="008957FD">
        <w:rPr>
          <w:lang w:eastAsia="fr-FR" w:bidi="fr-FR"/>
        </w:rPr>
        <w:t>nu sans tergiversation le bien-fondé du programme d'accès à l'égalité imposé au CN par la Commission canadienne des droits de la perso</w:t>
      </w:r>
      <w:r w:rsidRPr="008957FD">
        <w:rPr>
          <w:lang w:eastAsia="fr-FR" w:bidi="fr-FR"/>
        </w:rPr>
        <w:t>n</w:t>
      </w:r>
      <w:r w:rsidRPr="008957FD">
        <w:rPr>
          <w:lang w:eastAsia="fr-FR" w:bidi="fr-FR"/>
        </w:rPr>
        <w:t>ne. Et, bien que timidement encore, certains gouvernements au Can</w:t>
      </w:r>
      <w:r w:rsidRPr="008957FD">
        <w:rPr>
          <w:lang w:eastAsia="fr-FR" w:bidi="fr-FR"/>
        </w:rPr>
        <w:t>a</w:t>
      </w:r>
      <w:r w:rsidRPr="008957FD">
        <w:rPr>
          <w:lang w:eastAsia="fr-FR" w:bidi="fr-FR"/>
        </w:rPr>
        <w:t>da commencent à recourir à l'obligation contractuelle pour faire pre</w:t>
      </w:r>
      <w:r w:rsidRPr="008957FD">
        <w:rPr>
          <w:lang w:eastAsia="fr-FR" w:bidi="fr-FR"/>
        </w:rPr>
        <w:t>s</w:t>
      </w:r>
      <w:r w:rsidRPr="008957FD">
        <w:rPr>
          <w:lang w:eastAsia="fr-FR" w:bidi="fr-FR"/>
        </w:rPr>
        <w:t>sion sur leurs fournisseurs.</w:t>
      </w:r>
    </w:p>
    <w:p w14:paraId="0C426A35" w14:textId="77777777" w:rsidR="00CC685C" w:rsidRPr="008957FD" w:rsidRDefault="00CC685C" w:rsidP="00CC685C">
      <w:pPr>
        <w:spacing w:before="120" w:after="120"/>
        <w:jc w:val="both"/>
      </w:pPr>
      <w:r w:rsidRPr="008957FD">
        <w:rPr>
          <w:lang w:eastAsia="fr-FR" w:bidi="fr-FR"/>
        </w:rPr>
        <w:t>Des programmes d'accès à l'égalité, obligatoires, volontaires ou négociés — qui sont actuellement à divers degrés d'élaboration — laissent aussi e</w:t>
      </w:r>
      <w:r w:rsidRPr="008957FD">
        <w:rPr>
          <w:lang w:eastAsia="fr-FR" w:bidi="fr-FR"/>
        </w:rPr>
        <w:t>s</w:t>
      </w:r>
      <w:r w:rsidRPr="008957FD">
        <w:rPr>
          <w:lang w:eastAsia="fr-FR" w:bidi="fr-FR"/>
        </w:rPr>
        <w:t>pérer qu’avec les instruments nécessaires en main, le redressement de la situation faite aux femmes en emploi ne sera plus qu'une question de temps.</w:t>
      </w:r>
    </w:p>
    <w:p w14:paraId="6AF11D10" w14:textId="77777777" w:rsidR="00CC685C" w:rsidRPr="008957FD" w:rsidRDefault="00CC685C" w:rsidP="00CC685C">
      <w:pPr>
        <w:spacing w:before="120" w:after="120"/>
        <w:jc w:val="both"/>
      </w:pPr>
      <w:r w:rsidRPr="008957FD">
        <w:rPr>
          <w:lang w:eastAsia="fr-FR" w:bidi="fr-FR"/>
        </w:rPr>
        <w:t>Dans les pages qui suivent, par l'examen des origines de la notion de discrimination systémique, on tentera de préciser jusqu'où les moyens d'a</w:t>
      </w:r>
      <w:r w:rsidRPr="008957FD">
        <w:rPr>
          <w:lang w:eastAsia="fr-FR" w:bidi="fr-FR"/>
        </w:rPr>
        <w:t>c</w:t>
      </w:r>
      <w:r w:rsidRPr="008957FD">
        <w:rPr>
          <w:lang w:eastAsia="fr-FR" w:bidi="fr-FR"/>
        </w:rPr>
        <w:t>tion élaborés dans cette perspective peuvent mener. Puis, la comparaison avec les législations qui visent l’égalité professionne</w:t>
      </w:r>
      <w:r w:rsidRPr="008957FD">
        <w:rPr>
          <w:lang w:eastAsia="fr-FR" w:bidi="fr-FR"/>
        </w:rPr>
        <w:t>l</w:t>
      </w:r>
      <w:r w:rsidRPr="008957FD">
        <w:rPr>
          <w:lang w:eastAsia="fr-FR" w:bidi="fr-FR"/>
        </w:rPr>
        <w:t>le entre les sexes me</w:t>
      </w:r>
      <w:r w:rsidRPr="008957FD">
        <w:rPr>
          <w:lang w:eastAsia="fr-FR" w:bidi="fr-FR"/>
        </w:rPr>
        <w:t>t</w:t>
      </w:r>
      <w:r w:rsidRPr="008957FD">
        <w:rPr>
          <w:lang w:eastAsia="fr-FR" w:bidi="fr-FR"/>
        </w:rPr>
        <w:t>tra en relief comment d'autres approches sont possibles et à quelles cond</w:t>
      </w:r>
      <w:r w:rsidRPr="008957FD">
        <w:rPr>
          <w:lang w:eastAsia="fr-FR" w:bidi="fr-FR"/>
        </w:rPr>
        <w:t>i</w:t>
      </w:r>
      <w:r w:rsidRPr="008957FD">
        <w:rPr>
          <w:lang w:eastAsia="fr-FR" w:bidi="fr-FR"/>
        </w:rPr>
        <w:t>tions. En dernier lieu, un recul critique, tant sur ces moyens d'action que sur les méthodes d'analyse de la s</w:t>
      </w:r>
      <w:r w:rsidRPr="008957FD">
        <w:rPr>
          <w:lang w:eastAsia="fr-FR" w:bidi="fr-FR"/>
        </w:rPr>
        <w:t>i</w:t>
      </w:r>
      <w:r w:rsidRPr="008957FD">
        <w:rPr>
          <w:lang w:eastAsia="fr-FR" w:bidi="fr-FR"/>
        </w:rPr>
        <w:t>tuation des femmes, permettra de situer les enjeux actuels de ces luttes dans le contexte de la transformation des formes de travail et d'emploi.</w:t>
      </w:r>
    </w:p>
    <w:p w14:paraId="3EF4D64A" w14:textId="77777777" w:rsidR="00CC685C" w:rsidRPr="008957FD" w:rsidRDefault="00CC685C" w:rsidP="00CC685C">
      <w:pPr>
        <w:spacing w:before="120" w:after="120"/>
        <w:jc w:val="both"/>
        <w:rPr>
          <w:lang w:eastAsia="fr-FR" w:bidi="fr-FR"/>
        </w:rPr>
      </w:pPr>
    </w:p>
    <w:p w14:paraId="51CDA8E0" w14:textId="77777777" w:rsidR="00CC685C" w:rsidRPr="008957FD" w:rsidRDefault="00CC685C" w:rsidP="00CC685C">
      <w:pPr>
        <w:pStyle w:val="planche"/>
      </w:pPr>
      <w:r w:rsidRPr="008957FD">
        <w:rPr>
          <w:lang w:eastAsia="fr-FR" w:bidi="fr-FR"/>
        </w:rPr>
        <w:t>LA NOTION DE DISCRIMINATION</w:t>
      </w:r>
      <w:r w:rsidRPr="008957FD">
        <w:rPr>
          <w:lang w:eastAsia="fr-FR" w:bidi="fr-FR"/>
        </w:rPr>
        <w:br/>
        <w:t>SYSTÉM</w:t>
      </w:r>
      <w:r w:rsidRPr="008957FD">
        <w:rPr>
          <w:lang w:eastAsia="fr-FR" w:bidi="fr-FR"/>
        </w:rPr>
        <w:t>I</w:t>
      </w:r>
      <w:r w:rsidRPr="008957FD">
        <w:rPr>
          <w:lang w:eastAsia="fr-FR" w:bidi="fr-FR"/>
        </w:rPr>
        <w:t>QUE</w:t>
      </w:r>
    </w:p>
    <w:p w14:paraId="59D48AF7" w14:textId="77777777" w:rsidR="00CC685C" w:rsidRPr="008957FD" w:rsidRDefault="00CC685C" w:rsidP="00CC685C">
      <w:pPr>
        <w:spacing w:before="120" w:after="120"/>
        <w:jc w:val="both"/>
        <w:rPr>
          <w:lang w:eastAsia="fr-FR" w:bidi="fr-FR"/>
        </w:rPr>
      </w:pPr>
    </w:p>
    <w:p w14:paraId="49E40DA8" w14:textId="77777777" w:rsidR="00CC685C" w:rsidRPr="008957FD" w:rsidRDefault="00CC685C" w:rsidP="00CC685C">
      <w:pPr>
        <w:pStyle w:val="Citationi"/>
      </w:pPr>
      <w:r w:rsidRPr="008957FD">
        <w:t>La loi n'a pas pour objet de punir la faute, mais bien de prévenir la di</w:t>
      </w:r>
      <w:r w:rsidRPr="008957FD">
        <w:t>s</w:t>
      </w:r>
      <w:r w:rsidRPr="008957FD">
        <w:t>crimination,</w:t>
      </w:r>
    </w:p>
    <w:p w14:paraId="4CECBD66" w14:textId="77777777" w:rsidR="00CC685C" w:rsidRPr="008957FD" w:rsidRDefault="00CC685C" w:rsidP="00CC685C">
      <w:pPr>
        <w:pStyle w:val="Grillecouleur-Accent1"/>
      </w:pPr>
      <w:r w:rsidRPr="008957FD">
        <w:rPr>
          <w:lang w:eastAsia="fr-FR" w:bidi="fr-FR"/>
        </w:rPr>
        <w:t>la Cour suprême du Canada dans la cause « Action travail des femmes c. le Canadien national », 1987.</w:t>
      </w:r>
    </w:p>
    <w:p w14:paraId="312AC3F4" w14:textId="77777777" w:rsidR="00CC685C" w:rsidRPr="008957FD" w:rsidRDefault="00CC685C" w:rsidP="00CC685C">
      <w:pPr>
        <w:spacing w:before="120" w:after="120"/>
        <w:jc w:val="both"/>
      </w:pPr>
    </w:p>
    <w:p w14:paraId="50AC2F92" w14:textId="77777777" w:rsidR="00CC685C" w:rsidRPr="008957FD" w:rsidRDefault="00CC685C" w:rsidP="00CC685C">
      <w:pPr>
        <w:spacing w:before="120" w:after="120"/>
        <w:jc w:val="both"/>
        <w:rPr>
          <w:lang w:eastAsia="fr-FR" w:bidi="fr-FR"/>
        </w:rPr>
      </w:pPr>
      <w:r w:rsidRPr="008957FD">
        <w:t>[193</w:t>
      </w:r>
      <w:r w:rsidRPr="008957FD">
        <w:rPr>
          <w:lang w:eastAsia="fr-FR" w:bidi="fr-FR"/>
        </w:rPr>
        <w:t>]</w:t>
      </w:r>
    </w:p>
    <w:p w14:paraId="78A9DC43" w14:textId="77777777" w:rsidR="00CC685C" w:rsidRPr="008957FD" w:rsidRDefault="00CC685C" w:rsidP="00CC685C">
      <w:pPr>
        <w:spacing w:before="120" w:after="120"/>
        <w:jc w:val="both"/>
      </w:pPr>
      <w:r w:rsidRPr="008957FD">
        <w:rPr>
          <w:lang w:eastAsia="fr-FR" w:bidi="fr-FR"/>
        </w:rPr>
        <w:t>Onze ans après l’adoption de la Loi canadienne sur les droits de la personne (1976), la décision récente de la Cour suprême du Canada dans la cause « Action travail des femmes c. le Canadien national » peut se comparer en importance à celle de la Cour suprême des États-Unis dans la cause « Griggs c. Duke » en 1971. En effet, c'est cette d</w:t>
      </w:r>
      <w:r w:rsidRPr="008957FD">
        <w:rPr>
          <w:lang w:eastAsia="fr-FR" w:bidi="fr-FR"/>
        </w:rPr>
        <w:t>é</w:t>
      </w:r>
      <w:r w:rsidRPr="008957FD">
        <w:rPr>
          <w:lang w:eastAsia="fr-FR" w:bidi="fr-FR"/>
        </w:rPr>
        <w:t>cision, rendue par le plus haut tribunal américain, qui est à l'origine de la doctrine de la discrimin</w:t>
      </w:r>
      <w:r w:rsidRPr="008957FD">
        <w:rPr>
          <w:lang w:eastAsia="fr-FR" w:bidi="fr-FR"/>
        </w:rPr>
        <w:t>a</w:t>
      </w:r>
      <w:r w:rsidRPr="008957FD">
        <w:rPr>
          <w:lang w:eastAsia="fr-FR" w:bidi="fr-FR"/>
        </w:rPr>
        <w:t>tion systémique. Celui-ci, reprenant à son compte l'argumentation des groupes défendant les droits des Noirs, a établi à cette occasion les trois él</w:t>
      </w:r>
      <w:r w:rsidRPr="008957FD">
        <w:rPr>
          <w:lang w:eastAsia="fr-FR" w:bidi="fr-FR"/>
        </w:rPr>
        <w:t>é</w:t>
      </w:r>
      <w:r w:rsidRPr="008957FD">
        <w:rPr>
          <w:lang w:eastAsia="fr-FR" w:bidi="fr-FR"/>
        </w:rPr>
        <w:t>ments fondamentaux de cette conception élargie de la discrimination :</w:t>
      </w:r>
    </w:p>
    <w:p w14:paraId="2773E995" w14:textId="77777777" w:rsidR="00CC685C" w:rsidRPr="008957FD" w:rsidRDefault="00CC685C" w:rsidP="00CC685C">
      <w:pPr>
        <w:spacing w:before="120" w:after="120"/>
        <w:ind w:left="1080" w:hanging="360"/>
        <w:jc w:val="both"/>
        <w:rPr>
          <w:lang w:eastAsia="fr-FR" w:bidi="fr-FR"/>
        </w:rPr>
      </w:pPr>
    </w:p>
    <w:p w14:paraId="24D4BAB1"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 xml:space="preserve">la preuve de la discrimination porte sur les </w:t>
      </w:r>
      <w:r w:rsidRPr="008957FD">
        <w:t>effets des actes p</w:t>
      </w:r>
      <w:r w:rsidRPr="008957FD">
        <w:t>o</w:t>
      </w:r>
      <w:r w:rsidRPr="008957FD">
        <w:t>sés</w:t>
      </w:r>
      <w:r w:rsidRPr="008957FD">
        <w:rPr>
          <w:lang w:eastAsia="fr-FR" w:bidi="fr-FR"/>
        </w:rPr>
        <w:t xml:space="preserve"> et non sur les intentions ;</w:t>
      </w:r>
    </w:p>
    <w:p w14:paraId="100AEFAC"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 xml:space="preserve">cette preuve ne porte pas sur le sort fait à un individu, mais sur la </w:t>
      </w:r>
      <w:r w:rsidRPr="008957FD">
        <w:t>situ</w:t>
      </w:r>
      <w:r w:rsidRPr="008957FD">
        <w:t>a</w:t>
      </w:r>
      <w:r w:rsidRPr="008957FD">
        <w:t>tion collective faite au groupe</w:t>
      </w:r>
      <w:r w:rsidRPr="008957FD">
        <w:rPr>
          <w:lang w:eastAsia="fr-FR" w:bidi="fr-FR"/>
        </w:rPr>
        <w:t xml:space="preserve"> dont il fait partie ;</w:t>
      </w:r>
    </w:p>
    <w:p w14:paraId="0E994505"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 xml:space="preserve">les </w:t>
      </w:r>
      <w:r w:rsidRPr="008957FD">
        <w:t>effets discriminatoires actuels et futurs</w:t>
      </w:r>
      <w:r w:rsidRPr="008957FD">
        <w:rPr>
          <w:lang w:eastAsia="fr-FR" w:bidi="fr-FR"/>
        </w:rPr>
        <w:t xml:space="preserve"> sur les membres d'un groupe minoritaire </w:t>
      </w:r>
      <w:r w:rsidRPr="008957FD">
        <w:t>sont aussi pertinents</w:t>
      </w:r>
      <w:r w:rsidRPr="008957FD">
        <w:rPr>
          <w:lang w:eastAsia="fr-FR" w:bidi="fr-FR"/>
        </w:rPr>
        <w:t xml:space="preserve"> que les actes discriminatoires antérieurs. </w:t>
      </w:r>
    </w:p>
    <w:p w14:paraId="28F998C0" w14:textId="77777777" w:rsidR="00CC685C" w:rsidRPr="008957FD" w:rsidRDefault="00CC685C" w:rsidP="00CC685C">
      <w:pPr>
        <w:spacing w:before="120" w:after="120"/>
        <w:ind w:left="1080" w:hanging="360"/>
        <w:jc w:val="both"/>
        <w:rPr>
          <w:lang w:eastAsia="fr-FR" w:bidi="fr-FR"/>
        </w:rPr>
      </w:pPr>
    </w:p>
    <w:p w14:paraId="0A65BF9E" w14:textId="77777777" w:rsidR="00CC685C" w:rsidRPr="008957FD" w:rsidRDefault="00CC685C" w:rsidP="00CC685C">
      <w:pPr>
        <w:spacing w:before="120" w:after="120"/>
        <w:jc w:val="both"/>
      </w:pPr>
      <w:r w:rsidRPr="008957FD">
        <w:rPr>
          <w:lang w:eastAsia="fr-FR" w:bidi="fr-FR"/>
        </w:rPr>
        <w:t>Au cours des années qui ont suivi, les décisions des tribunaux, l'a</w:t>
      </w:r>
      <w:r w:rsidRPr="008957FD">
        <w:rPr>
          <w:lang w:eastAsia="fr-FR" w:bidi="fr-FR"/>
        </w:rPr>
        <w:t>r</w:t>
      </w:r>
      <w:r w:rsidRPr="008957FD">
        <w:rPr>
          <w:lang w:eastAsia="fr-FR" w:bidi="fr-FR"/>
        </w:rPr>
        <w:t>gumentation des parties et les décisions des tribunaux se sont toutes situées par rapport à cette décision majeure. Il n'y a pas eu un</w:t>
      </w:r>
      <w:r w:rsidRPr="008957FD">
        <w:rPr>
          <w:lang w:eastAsia="fr-FR" w:bidi="fr-FR"/>
        </w:rPr>
        <w:t>a</w:t>
      </w:r>
      <w:r w:rsidRPr="008957FD">
        <w:rPr>
          <w:lang w:eastAsia="fr-FR" w:bidi="fr-FR"/>
        </w:rPr>
        <w:t>nimité pour autant. Les décisions des tribunaux étaient le plus souvent part</w:t>
      </w:r>
      <w:r w:rsidRPr="008957FD">
        <w:rPr>
          <w:lang w:eastAsia="fr-FR" w:bidi="fr-FR"/>
        </w:rPr>
        <w:t>a</w:t>
      </w:r>
      <w:r w:rsidRPr="008957FD">
        <w:rPr>
          <w:lang w:eastAsia="fr-FR" w:bidi="fr-FR"/>
        </w:rPr>
        <w:t>gées et de nombreuses causes ont donné lieu à des décisions contr</w:t>
      </w:r>
      <w:r w:rsidRPr="008957FD">
        <w:rPr>
          <w:lang w:eastAsia="fr-FR" w:bidi="fr-FR"/>
        </w:rPr>
        <w:t>a</w:t>
      </w:r>
      <w:r w:rsidRPr="008957FD">
        <w:rPr>
          <w:lang w:eastAsia="fr-FR" w:bidi="fr-FR"/>
        </w:rPr>
        <w:t>dictoires d’un tr</w:t>
      </w:r>
      <w:r w:rsidRPr="008957FD">
        <w:rPr>
          <w:lang w:eastAsia="fr-FR" w:bidi="fr-FR"/>
        </w:rPr>
        <w:t>i</w:t>
      </w:r>
      <w:r w:rsidRPr="008957FD">
        <w:rPr>
          <w:lang w:eastAsia="fr-FR" w:bidi="fr-FR"/>
        </w:rPr>
        <w:t>bunal à l'autre et malgré le poids considérable de la décision « Griggs » dans la mise en œuvre de mesures légit</w:t>
      </w:r>
      <w:r w:rsidRPr="008957FD">
        <w:rPr>
          <w:lang w:eastAsia="fr-FR" w:bidi="fr-FR"/>
        </w:rPr>
        <w:t>i</w:t>
      </w:r>
      <w:r w:rsidRPr="008957FD">
        <w:rPr>
          <w:lang w:eastAsia="fr-FR" w:bidi="fr-FR"/>
        </w:rPr>
        <w:t>mées par la reconnaissance du caractère systémique de la discrimination, ce j</w:t>
      </w:r>
      <w:r w:rsidRPr="008957FD">
        <w:rPr>
          <w:lang w:eastAsia="fr-FR" w:bidi="fr-FR"/>
        </w:rPr>
        <w:t>u</w:t>
      </w:r>
      <w:r w:rsidRPr="008957FD">
        <w:rPr>
          <w:lang w:eastAsia="fr-FR" w:bidi="fr-FR"/>
        </w:rPr>
        <w:t>gement de la Cour suprême n'a pas suffi pour faire reculer et dispara</w:t>
      </w:r>
      <w:r w:rsidRPr="008957FD">
        <w:rPr>
          <w:lang w:eastAsia="fr-FR" w:bidi="fr-FR"/>
        </w:rPr>
        <w:t>î</w:t>
      </w:r>
      <w:r w:rsidRPr="008957FD">
        <w:rPr>
          <w:lang w:eastAsia="fr-FR" w:bidi="fr-FR"/>
        </w:rPr>
        <w:t>tre complètement les conceptions et les pratiques qui véhic</w:t>
      </w:r>
      <w:r w:rsidRPr="008957FD">
        <w:rPr>
          <w:lang w:eastAsia="fr-FR" w:bidi="fr-FR"/>
        </w:rPr>
        <w:t>u</w:t>
      </w:r>
      <w:r w:rsidRPr="008957FD">
        <w:rPr>
          <w:lang w:eastAsia="fr-FR" w:bidi="fr-FR"/>
        </w:rPr>
        <w:t>lent une conception étroite de la discrimination.</w:t>
      </w:r>
    </w:p>
    <w:p w14:paraId="7C74B6E9" w14:textId="77777777" w:rsidR="00CC685C" w:rsidRPr="008957FD" w:rsidRDefault="00CC685C" w:rsidP="00CC685C">
      <w:pPr>
        <w:spacing w:before="120" w:after="120"/>
        <w:jc w:val="both"/>
      </w:pPr>
      <w:r w:rsidRPr="008957FD">
        <w:rPr>
          <w:lang w:eastAsia="fr-FR" w:bidi="fr-FR"/>
        </w:rPr>
        <w:t>Au Canada, les tenants des diverses conceptions de la discrimin</w:t>
      </w:r>
      <w:r w:rsidRPr="008957FD">
        <w:rPr>
          <w:lang w:eastAsia="fr-FR" w:bidi="fr-FR"/>
        </w:rPr>
        <w:t>a</w:t>
      </w:r>
      <w:r w:rsidRPr="008957FD">
        <w:rPr>
          <w:lang w:eastAsia="fr-FR" w:bidi="fr-FR"/>
        </w:rPr>
        <w:t>tion se sont fortement appuyés sur les décisions des tribunaux amér</w:t>
      </w:r>
      <w:r w:rsidRPr="008957FD">
        <w:rPr>
          <w:lang w:eastAsia="fr-FR" w:bidi="fr-FR"/>
        </w:rPr>
        <w:t>i</w:t>
      </w:r>
      <w:r w:rsidRPr="008957FD">
        <w:rPr>
          <w:lang w:eastAsia="fr-FR" w:bidi="fr-FR"/>
        </w:rPr>
        <w:t>cains et les tribunaux ont ici aussi rendu des décisions fort contradi</w:t>
      </w:r>
      <w:r w:rsidRPr="008957FD">
        <w:rPr>
          <w:lang w:eastAsia="fr-FR" w:bidi="fr-FR"/>
        </w:rPr>
        <w:t>c</w:t>
      </w:r>
      <w:r w:rsidRPr="008957FD">
        <w:rPr>
          <w:lang w:eastAsia="fr-FR" w:bidi="fr-FR"/>
        </w:rPr>
        <w:t>toires et souvent divisées. La cause d'« Action travail des femmes » est exemplaire à cet égard. La première décision, rendue par la Co</w:t>
      </w:r>
      <w:r w:rsidRPr="008957FD">
        <w:rPr>
          <w:lang w:eastAsia="fr-FR" w:bidi="fr-FR"/>
        </w:rPr>
        <w:t>m</w:t>
      </w:r>
      <w:r w:rsidRPr="008957FD">
        <w:rPr>
          <w:lang w:eastAsia="fr-FR" w:bidi="fr-FR"/>
        </w:rPr>
        <w:t>mi</w:t>
      </w:r>
      <w:r w:rsidRPr="008957FD">
        <w:rPr>
          <w:lang w:eastAsia="fr-FR" w:bidi="fr-FR"/>
        </w:rPr>
        <w:t>s</w:t>
      </w:r>
      <w:r w:rsidRPr="008957FD">
        <w:rPr>
          <w:lang w:eastAsia="fr-FR" w:bidi="fr-FR"/>
        </w:rPr>
        <w:t>sion canadienne des droits de la personne en 1984, donnait raison aux plaignantes et imposait, pour la première fois au Canada un pr</w:t>
      </w:r>
      <w:r w:rsidRPr="008957FD">
        <w:rPr>
          <w:lang w:eastAsia="fr-FR" w:bidi="fr-FR"/>
        </w:rPr>
        <w:t>o</w:t>
      </w:r>
      <w:r w:rsidRPr="008957FD">
        <w:rPr>
          <w:lang w:eastAsia="fr-FR" w:bidi="fr-FR"/>
        </w:rPr>
        <w:t>gramme d'accès à l'égalité à une entreprise. À la demande du Can</w:t>
      </w:r>
      <w:r w:rsidRPr="008957FD">
        <w:rPr>
          <w:lang w:eastAsia="fr-FR" w:bidi="fr-FR"/>
        </w:rPr>
        <w:t>a</w:t>
      </w:r>
      <w:r w:rsidRPr="008957FD">
        <w:rPr>
          <w:lang w:eastAsia="fr-FR" w:bidi="fr-FR"/>
        </w:rPr>
        <w:t>dien national, la Cour d'appel fédérale renversait cette décision en 1985. Sa</w:t>
      </w:r>
      <w:r w:rsidRPr="008957FD">
        <w:rPr>
          <w:lang w:eastAsia="fr-FR" w:bidi="fr-FR"/>
        </w:rPr>
        <w:t>i</w:t>
      </w:r>
      <w:r w:rsidRPr="008957FD">
        <w:rPr>
          <w:lang w:eastAsia="fr-FR" w:bidi="fr-FR"/>
        </w:rPr>
        <w:t>sie de cette cause, la Cour suprême du Canada, renversait la décision de la Cour d'appel en 1987 et rétablissait à l'unanimité la d</w:t>
      </w:r>
      <w:r w:rsidRPr="008957FD">
        <w:rPr>
          <w:lang w:eastAsia="fr-FR" w:bidi="fr-FR"/>
        </w:rPr>
        <w:t>é</w:t>
      </w:r>
      <w:r w:rsidRPr="008957FD">
        <w:rPr>
          <w:lang w:eastAsia="fr-FR" w:bidi="fr-FR"/>
        </w:rPr>
        <w:t>cision de la Commission.</w:t>
      </w:r>
    </w:p>
    <w:p w14:paraId="2499F06C" w14:textId="77777777" w:rsidR="00CC685C" w:rsidRPr="008957FD" w:rsidRDefault="00CC685C" w:rsidP="00CC685C">
      <w:pPr>
        <w:spacing w:before="120" w:after="120"/>
        <w:jc w:val="both"/>
        <w:rPr>
          <w:lang w:eastAsia="fr-FR" w:bidi="fr-FR"/>
        </w:rPr>
      </w:pPr>
      <w:r w:rsidRPr="008957FD">
        <w:rPr>
          <w:lang w:eastAsia="fr-FR" w:bidi="fr-FR"/>
        </w:rPr>
        <w:t>Dans ce jugement historique, la Cour suprême du Canada affirme en premier lieu fonder son interprétation sur l'objet même de la lég</w:t>
      </w:r>
      <w:r w:rsidRPr="008957FD">
        <w:rPr>
          <w:lang w:eastAsia="fr-FR" w:bidi="fr-FR"/>
        </w:rPr>
        <w:t>i</w:t>
      </w:r>
      <w:r w:rsidRPr="008957FD">
        <w:rPr>
          <w:lang w:eastAsia="fr-FR" w:bidi="fr-FR"/>
        </w:rPr>
        <w:t xml:space="preserve">slation sur les droits de la personne, qui est de </w:t>
      </w:r>
      <w:r w:rsidRPr="008957FD">
        <w:t>supprimer la discrim</w:t>
      </w:r>
      <w:r w:rsidRPr="008957FD">
        <w:t>i</w:t>
      </w:r>
      <w:r w:rsidRPr="008957FD">
        <w:t>nation.</w:t>
      </w:r>
      <w:r w:rsidRPr="008957FD">
        <w:rPr>
          <w:lang w:eastAsia="fr-FR" w:bidi="fr-FR"/>
        </w:rPr>
        <w:t xml:space="preserve"> Récusant ainsi explicitement toute la problématique de l'inte</w:t>
      </w:r>
      <w:r w:rsidRPr="008957FD">
        <w:rPr>
          <w:lang w:eastAsia="fr-FR" w:bidi="fr-FR"/>
        </w:rPr>
        <w:t>n</w:t>
      </w:r>
      <w:r w:rsidRPr="008957FD">
        <w:rPr>
          <w:lang w:eastAsia="fr-FR" w:bidi="fr-FR"/>
        </w:rPr>
        <w:t>tionnalité, la Cour se penche alors sur les effets discriminatoires dont elle identifie les origines et les mécanismes de perpétuation :</w:t>
      </w:r>
    </w:p>
    <w:p w14:paraId="40A928BD" w14:textId="77777777" w:rsidR="00CC685C" w:rsidRPr="008957FD" w:rsidRDefault="00CC685C" w:rsidP="00CC685C">
      <w:pPr>
        <w:spacing w:before="120" w:after="120"/>
        <w:jc w:val="both"/>
      </w:pPr>
      <w:r w:rsidRPr="008957FD">
        <w:t>[194]</w:t>
      </w:r>
    </w:p>
    <w:p w14:paraId="348CBBC5" w14:textId="77777777" w:rsidR="00CC685C" w:rsidRPr="008957FD" w:rsidRDefault="00CC685C" w:rsidP="00CC685C">
      <w:pPr>
        <w:pStyle w:val="Citation0"/>
        <w:rPr>
          <w:lang w:eastAsia="fr-FR" w:bidi="fr-FR"/>
        </w:rPr>
      </w:pPr>
    </w:p>
    <w:p w14:paraId="160C37A1" w14:textId="77777777" w:rsidR="00CC685C" w:rsidRPr="008957FD" w:rsidRDefault="00CC685C" w:rsidP="00CC685C">
      <w:pPr>
        <w:pStyle w:val="Citation0"/>
      </w:pPr>
      <w:r w:rsidRPr="008957FD">
        <w:rPr>
          <w:lang w:eastAsia="fr-FR" w:bidi="fr-FR"/>
        </w:rPr>
        <w:t>la discrimination systémique en matière d'emploi, c’est la discrimin</w:t>
      </w:r>
      <w:r w:rsidRPr="008957FD">
        <w:rPr>
          <w:lang w:eastAsia="fr-FR" w:bidi="fr-FR"/>
        </w:rPr>
        <w:t>a</w:t>
      </w:r>
      <w:r w:rsidRPr="008957FD">
        <w:rPr>
          <w:lang w:eastAsia="fr-FR" w:bidi="fr-FR"/>
        </w:rPr>
        <w:t>tion qui résulte simplement de l'application des méthodes établies de recrut</w:t>
      </w:r>
      <w:r w:rsidRPr="008957FD">
        <w:rPr>
          <w:lang w:eastAsia="fr-FR" w:bidi="fr-FR"/>
        </w:rPr>
        <w:t>e</w:t>
      </w:r>
      <w:r w:rsidRPr="008957FD">
        <w:rPr>
          <w:lang w:eastAsia="fr-FR" w:bidi="fr-FR"/>
        </w:rPr>
        <w:t>ment, d'embauche et de promotion dont ni l'une ni l’autre n’a été nécessa</w:t>
      </w:r>
      <w:r w:rsidRPr="008957FD">
        <w:rPr>
          <w:lang w:eastAsia="fr-FR" w:bidi="fr-FR"/>
        </w:rPr>
        <w:t>i</w:t>
      </w:r>
      <w:r w:rsidRPr="008957FD">
        <w:rPr>
          <w:lang w:eastAsia="fr-FR" w:bidi="fr-FR"/>
        </w:rPr>
        <w:t>rement conçue pour promouvoir la discrimination. La di</w:t>
      </w:r>
      <w:r w:rsidRPr="008957FD">
        <w:rPr>
          <w:lang w:eastAsia="fr-FR" w:bidi="fr-FR"/>
        </w:rPr>
        <w:t>s</w:t>
      </w:r>
      <w:r w:rsidRPr="008957FD">
        <w:rPr>
          <w:lang w:eastAsia="fr-FR" w:bidi="fr-FR"/>
        </w:rPr>
        <w:t>crimination est alors renforcée par l'exclusion même du groupe dés</w:t>
      </w:r>
      <w:r w:rsidRPr="008957FD">
        <w:rPr>
          <w:lang w:eastAsia="fr-FR" w:bidi="fr-FR"/>
        </w:rPr>
        <w:t>a</w:t>
      </w:r>
      <w:r w:rsidRPr="008957FD">
        <w:rPr>
          <w:lang w:eastAsia="fr-FR" w:bidi="fr-FR"/>
        </w:rPr>
        <w:t>vantagé, du fait que l’exclusion favorise la conviction, tant à l’intérieur qu'à l'extérieur du groupe, quelle résulte des forces « naturelles », par exemple que les fe</w:t>
      </w:r>
      <w:r w:rsidRPr="008957FD">
        <w:rPr>
          <w:lang w:eastAsia="fr-FR" w:bidi="fr-FR"/>
        </w:rPr>
        <w:t>m</w:t>
      </w:r>
      <w:r w:rsidRPr="008957FD">
        <w:rPr>
          <w:lang w:eastAsia="fr-FR" w:bidi="fr-FR"/>
        </w:rPr>
        <w:t>mes « ne peuvent tout simpl</w:t>
      </w:r>
      <w:r w:rsidRPr="008957FD">
        <w:rPr>
          <w:lang w:eastAsia="fr-FR" w:bidi="fr-FR"/>
        </w:rPr>
        <w:t>e</w:t>
      </w:r>
      <w:r w:rsidRPr="008957FD">
        <w:rPr>
          <w:lang w:eastAsia="fr-FR" w:bidi="fr-FR"/>
        </w:rPr>
        <w:t>ment pas faire le travail ».</w:t>
      </w:r>
    </w:p>
    <w:p w14:paraId="6DBEE4C4" w14:textId="77777777" w:rsidR="00CC685C" w:rsidRPr="008957FD" w:rsidRDefault="00CC685C" w:rsidP="00CC685C">
      <w:pPr>
        <w:spacing w:before="120" w:after="120"/>
        <w:jc w:val="both"/>
        <w:rPr>
          <w:lang w:eastAsia="fr-FR" w:bidi="fr-FR"/>
        </w:rPr>
      </w:pPr>
    </w:p>
    <w:p w14:paraId="4F5B25C5" w14:textId="77777777" w:rsidR="00CC685C" w:rsidRPr="008957FD" w:rsidRDefault="00CC685C" w:rsidP="00CC685C">
      <w:pPr>
        <w:spacing w:before="120" w:after="120"/>
        <w:jc w:val="both"/>
        <w:rPr>
          <w:lang w:eastAsia="fr-FR" w:bidi="fr-FR"/>
        </w:rPr>
      </w:pPr>
      <w:r w:rsidRPr="008957FD">
        <w:rPr>
          <w:lang w:eastAsia="fr-FR" w:bidi="fr-FR"/>
        </w:rPr>
        <w:t>À partir de l'équivalence qu'elle établit entre les effets discrimin</w:t>
      </w:r>
      <w:r w:rsidRPr="008957FD">
        <w:rPr>
          <w:lang w:eastAsia="fr-FR" w:bidi="fr-FR"/>
        </w:rPr>
        <w:t>a</w:t>
      </w:r>
      <w:r w:rsidRPr="008957FD">
        <w:rPr>
          <w:lang w:eastAsia="fr-FR" w:bidi="fr-FR"/>
        </w:rPr>
        <w:t>toires et la nature systémique de la discrimination, la Cour affirme que le fondement théorique d'un programme d'accès à l'égalité est de « rompre le cercle v</w:t>
      </w:r>
      <w:r w:rsidRPr="008957FD">
        <w:rPr>
          <w:lang w:eastAsia="fr-FR" w:bidi="fr-FR"/>
        </w:rPr>
        <w:t>i</w:t>
      </w:r>
      <w:r w:rsidRPr="008957FD">
        <w:rPr>
          <w:lang w:eastAsia="fr-FR" w:bidi="fr-FR"/>
        </w:rPr>
        <w:t>cieux de la discrimination systémique ». C'est pourquoi il comporte trois aspects distincts :</w:t>
      </w:r>
    </w:p>
    <w:p w14:paraId="76C4C610" w14:textId="77777777" w:rsidR="00CC685C" w:rsidRPr="008957FD" w:rsidRDefault="00CC685C" w:rsidP="00CC685C">
      <w:pPr>
        <w:pStyle w:val="Grillecouleur-Accent1"/>
      </w:pPr>
    </w:p>
    <w:p w14:paraId="75EF494C" w14:textId="77777777" w:rsidR="00CC685C" w:rsidRPr="008957FD" w:rsidRDefault="00CC685C" w:rsidP="00CC685C">
      <w:pPr>
        <w:pStyle w:val="Grillecouleur-Accent1"/>
        <w:rPr>
          <w:lang w:eastAsia="fr-FR" w:bidi="fr-FR"/>
        </w:rPr>
      </w:pPr>
      <w:r w:rsidRPr="008957FD">
        <w:rPr>
          <w:lang w:eastAsia="fr-FR" w:bidi="fr-FR"/>
        </w:rPr>
        <w:t>En premier lieu en contrecarrant les effets cumulatifs de la discrimin</w:t>
      </w:r>
      <w:r w:rsidRPr="008957FD">
        <w:rPr>
          <w:lang w:eastAsia="fr-FR" w:bidi="fr-FR"/>
        </w:rPr>
        <w:t>a</w:t>
      </w:r>
      <w:r w:rsidRPr="008957FD">
        <w:rPr>
          <w:lang w:eastAsia="fr-FR" w:bidi="fr-FR"/>
        </w:rPr>
        <w:t>tion systémique, un tel programme rend vaine toute discrimination su</w:t>
      </w:r>
      <w:r w:rsidRPr="008957FD">
        <w:rPr>
          <w:lang w:eastAsia="fr-FR" w:bidi="fr-FR"/>
        </w:rPr>
        <w:t>p</w:t>
      </w:r>
      <w:r w:rsidRPr="008957FD">
        <w:rPr>
          <w:lang w:eastAsia="fr-FR" w:bidi="fr-FR"/>
        </w:rPr>
        <w:t>plémentaire. (...) En second lieu, en plaçant des membres du groupe ant</w:t>
      </w:r>
      <w:r w:rsidRPr="008957FD">
        <w:rPr>
          <w:lang w:eastAsia="fr-FR" w:bidi="fr-FR"/>
        </w:rPr>
        <w:t>é</w:t>
      </w:r>
      <w:r w:rsidRPr="008957FD">
        <w:rPr>
          <w:lang w:eastAsia="fr-FR" w:bidi="fr-FR"/>
        </w:rPr>
        <w:t>rieurement exclu dans le milieu de travail et en leur pe</w:t>
      </w:r>
      <w:r w:rsidRPr="008957FD">
        <w:rPr>
          <w:lang w:eastAsia="fr-FR" w:bidi="fr-FR"/>
        </w:rPr>
        <w:t>r</w:t>
      </w:r>
      <w:r w:rsidRPr="008957FD">
        <w:rPr>
          <w:lang w:eastAsia="fr-FR" w:bidi="fr-FR"/>
        </w:rPr>
        <w:t>mettant de prouver leurs capacités, le régime d'équité en matière d'emploi s'attaque au pr</w:t>
      </w:r>
      <w:r w:rsidRPr="008957FD">
        <w:rPr>
          <w:lang w:eastAsia="fr-FR" w:bidi="fr-FR"/>
        </w:rPr>
        <w:t>o</w:t>
      </w:r>
      <w:r w:rsidRPr="008957FD">
        <w:rPr>
          <w:lang w:eastAsia="fr-FR" w:bidi="fr-FR"/>
        </w:rPr>
        <w:t>blème des attitudes stéréotypées. (...) En tro</w:t>
      </w:r>
      <w:r w:rsidRPr="008957FD">
        <w:rPr>
          <w:lang w:eastAsia="fr-FR" w:bidi="fr-FR"/>
        </w:rPr>
        <w:t>i</w:t>
      </w:r>
      <w:r w:rsidRPr="008957FD">
        <w:rPr>
          <w:lang w:eastAsia="fr-FR" w:bidi="fr-FR"/>
        </w:rPr>
        <w:t>sième lieu, un programme d'équité en matière d'emploi facilite la cré</w:t>
      </w:r>
      <w:r w:rsidRPr="008957FD">
        <w:rPr>
          <w:lang w:eastAsia="fr-FR" w:bidi="fr-FR"/>
        </w:rPr>
        <w:t>a</w:t>
      </w:r>
      <w:r w:rsidRPr="008957FD">
        <w:rPr>
          <w:lang w:eastAsia="fr-FR" w:bidi="fr-FR"/>
        </w:rPr>
        <w:t>tion de ce qu'on a appelé une « masse critique » du groupe antérie</w:t>
      </w:r>
      <w:r w:rsidRPr="008957FD">
        <w:rPr>
          <w:lang w:eastAsia="fr-FR" w:bidi="fr-FR"/>
        </w:rPr>
        <w:t>u</w:t>
      </w:r>
      <w:r w:rsidRPr="008957FD">
        <w:rPr>
          <w:lang w:eastAsia="fr-FR" w:bidi="fr-FR"/>
        </w:rPr>
        <w:t>rement exclu de ce milieu de travail.</w:t>
      </w:r>
    </w:p>
    <w:p w14:paraId="77DBE19E" w14:textId="77777777" w:rsidR="00CC685C" w:rsidRPr="008957FD" w:rsidRDefault="00CC685C" w:rsidP="00CC685C">
      <w:pPr>
        <w:pStyle w:val="Grillecouleur-Accent1"/>
      </w:pPr>
    </w:p>
    <w:p w14:paraId="496B51B9" w14:textId="77777777" w:rsidR="00CC685C" w:rsidRPr="008957FD" w:rsidRDefault="00CC685C" w:rsidP="00CC685C">
      <w:pPr>
        <w:spacing w:before="120" w:after="120"/>
        <w:jc w:val="both"/>
      </w:pPr>
      <w:r w:rsidRPr="008957FD">
        <w:rPr>
          <w:lang w:eastAsia="fr-FR" w:bidi="fr-FR"/>
        </w:rPr>
        <w:t>Ajoutons que la Cour a aussi tenu à préciser que dans le cas du CN, les objectifs devaient être établis non pas en termes d'embauches, mais d'e</w:t>
      </w:r>
      <w:r w:rsidRPr="008957FD">
        <w:rPr>
          <w:lang w:eastAsia="fr-FR" w:bidi="fr-FR"/>
        </w:rPr>
        <w:t>m</w:t>
      </w:r>
      <w:r w:rsidRPr="008957FD">
        <w:rPr>
          <w:lang w:eastAsia="fr-FR" w:bidi="fr-FR"/>
        </w:rPr>
        <w:t>plois, pour contrecarrer les pratiques discriminatoires qui ont des effets sy</w:t>
      </w:r>
      <w:r w:rsidRPr="008957FD">
        <w:rPr>
          <w:lang w:eastAsia="fr-FR" w:bidi="fr-FR"/>
        </w:rPr>
        <w:t>s</w:t>
      </w:r>
      <w:r w:rsidRPr="008957FD">
        <w:rPr>
          <w:lang w:eastAsia="fr-FR" w:bidi="fr-FR"/>
        </w:rPr>
        <w:t>témiques dans le milieu de travail.</w:t>
      </w:r>
    </w:p>
    <w:p w14:paraId="352B12A1" w14:textId="77777777" w:rsidR="00CC685C" w:rsidRPr="008957FD" w:rsidRDefault="00CC685C" w:rsidP="00CC685C">
      <w:pPr>
        <w:spacing w:before="120" w:after="120"/>
        <w:jc w:val="both"/>
      </w:pPr>
      <w:r w:rsidRPr="008957FD">
        <w:rPr>
          <w:lang w:eastAsia="fr-FR" w:bidi="fr-FR"/>
        </w:rPr>
        <w:t>Toutefois, malgré le tournant historique que constitue cette déc</w:t>
      </w:r>
      <w:r w:rsidRPr="008957FD">
        <w:rPr>
          <w:lang w:eastAsia="fr-FR" w:bidi="fr-FR"/>
        </w:rPr>
        <w:t>i</w:t>
      </w:r>
      <w:r w:rsidRPr="008957FD">
        <w:rPr>
          <w:lang w:eastAsia="fr-FR" w:bidi="fr-FR"/>
        </w:rPr>
        <w:t>sion de la Cour suprême du Canada, elle ne suffira pas pour que se généralise à court terme à travers toutes les institutions sociales une telle conception de la discrimination et de la nécessité de recourir à des correctifs systémiques, c'est-à-dire à des programmes d'accès à l'égalité (ou d'équité en emploi, comme les appelle le tribunal can</w:t>
      </w:r>
      <w:r w:rsidRPr="008957FD">
        <w:rPr>
          <w:lang w:eastAsia="fr-FR" w:bidi="fr-FR"/>
        </w:rPr>
        <w:t>a</w:t>
      </w:r>
      <w:r w:rsidRPr="008957FD">
        <w:rPr>
          <w:lang w:eastAsia="fr-FR" w:bidi="fr-FR"/>
        </w:rPr>
        <w:t>dien). La notion de discrimination sy</w:t>
      </w:r>
      <w:r w:rsidRPr="008957FD">
        <w:rPr>
          <w:lang w:eastAsia="fr-FR" w:bidi="fr-FR"/>
        </w:rPr>
        <w:t>s</w:t>
      </w:r>
      <w:r w:rsidRPr="008957FD">
        <w:rPr>
          <w:lang w:eastAsia="fr-FR" w:bidi="fr-FR"/>
        </w:rPr>
        <w:t>témique est le fruit de longues années de luttes pour la reconnaissance des droits de groupes traités en minorités, en particulier aux États-Unis. La r</w:t>
      </w:r>
      <w:r w:rsidRPr="008957FD">
        <w:rPr>
          <w:lang w:eastAsia="fr-FR" w:bidi="fr-FR"/>
        </w:rPr>
        <w:t>e</w:t>
      </w:r>
      <w:r w:rsidRPr="008957FD">
        <w:rPr>
          <w:lang w:eastAsia="fr-FR" w:bidi="fr-FR"/>
        </w:rPr>
        <w:t>connaissance de la nature collective et concrète des effets de la discrimination par les tr</w:t>
      </w:r>
      <w:r w:rsidRPr="008957FD">
        <w:rPr>
          <w:lang w:eastAsia="fr-FR" w:bidi="fr-FR"/>
        </w:rPr>
        <w:t>i</w:t>
      </w:r>
      <w:r w:rsidRPr="008957FD">
        <w:rPr>
          <w:lang w:eastAsia="fr-FR" w:bidi="fr-FR"/>
        </w:rPr>
        <w:t>bunaux reflète la transformation d'un rapport de force sur l</w:t>
      </w:r>
      <w:r w:rsidRPr="008957FD">
        <w:rPr>
          <w:lang w:eastAsia="fr-FR" w:bidi="fr-FR"/>
        </w:rPr>
        <w:t>a</w:t>
      </w:r>
      <w:r w:rsidRPr="008957FD">
        <w:rPr>
          <w:lang w:eastAsia="fr-FR" w:bidi="fr-FR"/>
        </w:rPr>
        <w:t>quelle ces groupes ont pu et peuvent encore prendre appui pour poursuivre leur action. Mais la partie n'est jamais gagnée, comme le</w:t>
      </w:r>
      <w:r w:rsidRPr="008957FD">
        <w:t xml:space="preserve"> [195] </w:t>
      </w:r>
      <w:r w:rsidRPr="008957FD">
        <w:rPr>
          <w:lang w:eastAsia="fr-FR" w:bidi="fr-FR"/>
        </w:rPr>
        <w:t>démontrent clairement les reculs de ces dernières années, tant au Qu</w:t>
      </w:r>
      <w:r w:rsidRPr="008957FD">
        <w:rPr>
          <w:lang w:eastAsia="fr-FR" w:bidi="fr-FR"/>
        </w:rPr>
        <w:t>é</w:t>
      </w:r>
      <w:r w:rsidRPr="008957FD">
        <w:rPr>
          <w:lang w:eastAsia="fr-FR" w:bidi="fr-FR"/>
        </w:rPr>
        <w:t>bec qu’aux États-Unis, sous l'ère Reagan </w:t>
      </w:r>
      <w:r w:rsidRPr="008957FD">
        <w:rPr>
          <w:rStyle w:val="Appelnotedebasdep"/>
          <w:lang w:eastAsia="fr-FR" w:bidi="fr-FR"/>
        </w:rPr>
        <w:footnoteReference w:id="133"/>
      </w:r>
      <w:r w:rsidRPr="008957FD">
        <w:rPr>
          <w:lang w:eastAsia="fr-FR" w:bidi="fr-FR"/>
        </w:rPr>
        <w:t>.</w:t>
      </w:r>
    </w:p>
    <w:p w14:paraId="50767DF5" w14:textId="77777777" w:rsidR="00CC685C" w:rsidRPr="008957FD" w:rsidRDefault="00CC685C" w:rsidP="00CC685C">
      <w:pPr>
        <w:spacing w:before="120" w:after="120"/>
        <w:jc w:val="both"/>
        <w:rPr>
          <w:lang w:eastAsia="fr-FR" w:bidi="fr-FR"/>
        </w:rPr>
      </w:pPr>
      <w:r w:rsidRPr="008957FD">
        <w:rPr>
          <w:lang w:eastAsia="fr-FR" w:bidi="fr-FR"/>
        </w:rPr>
        <w:t>Actuellement, aux États-Unis et au Canada, les tribunaux se d</w:t>
      </w:r>
      <w:r w:rsidRPr="008957FD">
        <w:rPr>
          <w:lang w:eastAsia="fr-FR" w:bidi="fr-FR"/>
        </w:rPr>
        <w:t>é</w:t>
      </w:r>
      <w:r w:rsidRPr="008957FD">
        <w:rPr>
          <w:lang w:eastAsia="fr-FR" w:bidi="fr-FR"/>
        </w:rPr>
        <w:t>marquent des gouvernements par une conception plus large de la di</w:t>
      </w:r>
      <w:r w:rsidRPr="008957FD">
        <w:rPr>
          <w:lang w:eastAsia="fr-FR" w:bidi="fr-FR"/>
        </w:rPr>
        <w:t>s</w:t>
      </w:r>
      <w:r w:rsidRPr="008957FD">
        <w:rPr>
          <w:lang w:eastAsia="fr-FR" w:bidi="fr-FR"/>
        </w:rPr>
        <w:t>crimination sur laquelle s’appuient leurs décisions d'imposer des m</w:t>
      </w:r>
      <w:r w:rsidRPr="008957FD">
        <w:rPr>
          <w:lang w:eastAsia="fr-FR" w:bidi="fr-FR"/>
        </w:rPr>
        <w:t>e</w:t>
      </w:r>
      <w:r w:rsidRPr="008957FD">
        <w:rPr>
          <w:lang w:eastAsia="fr-FR" w:bidi="fr-FR"/>
        </w:rPr>
        <w:t>sures précises aux e</w:t>
      </w:r>
      <w:r w:rsidRPr="008957FD">
        <w:rPr>
          <w:lang w:eastAsia="fr-FR" w:bidi="fr-FR"/>
        </w:rPr>
        <w:t>n</w:t>
      </w:r>
      <w:r w:rsidRPr="008957FD">
        <w:rPr>
          <w:lang w:eastAsia="fr-FR" w:bidi="fr-FR"/>
        </w:rPr>
        <w:t>treprises, telles que des objectifs numériques et des échéanciers. Par contre, les groupes qui défendent les droits des femmes et qui sont activement i</w:t>
      </w:r>
      <w:r w:rsidRPr="008957FD">
        <w:rPr>
          <w:lang w:eastAsia="fr-FR" w:bidi="fr-FR"/>
        </w:rPr>
        <w:t>n</w:t>
      </w:r>
      <w:r w:rsidRPr="008957FD">
        <w:rPr>
          <w:lang w:eastAsia="fr-FR" w:bidi="fr-FR"/>
        </w:rPr>
        <w:t>tervenus au cours des années passées pour revendiquer les outils nécessaires à la mise en œuvre de pr</w:t>
      </w:r>
      <w:r w:rsidRPr="008957FD">
        <w:rPr>
          <w:lang w:eastAsia="fr-FR" w:bidi="fr-FR"/>
        </w:rPr>
        <w:t>o</w:t>
      </w:r>
      <w:r w:rsidRPr="008957FD">
        <w:rPr>
          <w:lang w:eastAsia="fr-FR" w:bidi="fr-FR"/>
        </w:rPr>
        <w:t>grammes d'accès à l'égalité, centrent actuellement davantage leurs lu</w:t>
      </w:r>
      <w:r w:rsidRPr="008957FD">
        <w:rPr>
          <w:lang w:eastAsia="fr-FR" w:bidi="fr-FR"/>
        </w:rPr>
        <w:t>t</w:t>
      </w:r>
      <w:r w:rsidRPr="008957FD">
        <w:rPr>
          <w:lang w:eastAsia="fr-FR" w:bidi="fr-FR"/>
        </w:rPr>
        <w:t>tes autour de la parité salariale </w:t>
      </w:r>
      <w:r w:rsidRPr="008957FD">
        <w:rPr>
          <w:rStyle w:val="Appelnotedebasdep"/>
          <w:lang w:eastAsia="fr-FR" w:bidi="fr-FR"/>
        </w:rPr>
        <w:footnoteReference w:id="134"/>
      </w:r>
      <w:r w:rsidRPr="008957FD">
        <w:rPr>
          <w:lang w:eastAsia="fr-FR" w:bidi="fr-FR"/>
        </w:rPr>
        <w:t xml:space="preserve"> tandis que les gouvernements mai</w:t>
      </w:r>
      <w:r w:rsidRPr="008957FD">
        <w:rPr>
          <w:lang w:eastAsia="fr-FR" w:bidi="fr-FR"/>
        </w:rPr>
        <w:t>n</w:t>
      </w:r>
      <w:r w:rsidRPr="008957FD">
        <w:rPr>
          <w:lang w:eastAsia="fr-FR" w:bidi="fr-FR"/>
        </w:rPr>
        <w:t>tiennent leur attitude d'inertie.</w:t>
      </w:r>
    </w:p>
    <w:p w14:paraId="6CCB072E" w14:textId="77777777" w:rsidR="00CC685C" w:rsidRPr="008957FD" w:rsidRDefault="00CC685C" w:rsidP="00CC685C">
      <w:pPr>
        <w:spacing w:before="120" w:after="120"/>
        <w:jc w:val="both"/>
      </w:pPr>
      <w:r w:rsidRPr="008957FD">
        <w:t>[196]</w:t>
      </w:r>
    </w:p>
    <w:p w14:paraId="43DF4E1F" w14:textId="77777777" w:rsidR="00CC685C" w:rsidRPr="008957FD" w:rsidRDefault="00CC685C" w:rsidP="00CC685C">
      <w:pPr>
        <w:spacing w:before="120" w:after="120"/>
        <w:jc w:val="both"/>
      </w:pPr>
      <w:r w:rsidRPr="008957FD">
        <w:rPr>
          <w:lang w:eastAsia="fr-FR" w:bidi="fr-FR"/>
        </w:rPr>
        <w:t>Il ne suffit toutefois pas, après une décennie de luttes menées et de vi</w:t>
      </w:r>
      <w:r w:rsidRPr="008957FD">
        <w:rPr>
          <w:lang w:eastAsia="fr-FR" w:bidi="fr-FR"/>
        </w:rPr>
        <w:t>c</w:t>
      </w:r>
      <w:r w:rsidRPr="008957FD">
        <w:rPr>
          <w:lang w:eastAsia="fr-FR" w:bidi="fr-FR"/>
        </w:rPr>
        <w:t>toires arrachées, de situer la notion de discrimination systémique par rapport à la conjoncture politique et économique. Le recours à ce</w:t>
      </w:r>
      <w:r w:rsidRPr="008957FD">
        <w:rPr>
          <w:lang w:eastAsia="fr-FR" w:bidi="fr-FR"/>
        </w:rPr>
        <w:t>t</w:t>
      </w:r>
      <w:r w:rsidRPr="008957FD">
        <w:rPr>
          <w:lang w:eastAsia="fr-FR" w:bidi="fr-FR"/>
        </w:rPr>
        <w:t>te notion pour combattre la discrimination à l’égard des femmes et revendiquer l'ég</w:t>
      </w:r>
      <w:r w:rsidRPr="008957FD">
        <w:rPr>
          <w:lang w:eastAsia="fr-FR" w:bidi="fr-FR"/>
        </w:rPr>
        <w:t>a</w:t>
      </w:r>
      <w:r w:rsidRPr="008957FD">
        <w:rPr>
          <w:lang w:eastAsia="fr-FR" w:bidi="fr-FR"/>
        </w:rPr>
        <w:t>lité a toujours soulevé des questions d'un autre ordre qui sont reliées à son ambiguïté fondamentale. C'est, en effet, dans un contexte d'ébullition sociale et d'expansion économique que s'est fo</w:t>
      </w:r>
      <w:r w:rsidRPr="008957FD">
        <w:rPr>
          <w:lang w:eastAsia="fr-FR" w:bidi="fr-FR"/>
        </w:rPr>
        <w:t>r</w:t>
      </w:r>
      <w:r w:rsidRPr="008957FD">
        <w:rPr>
          <w:lang w:eastAsia="fr-FR" w:bidi="fr-FR"/>
        </w:rPr>
        <w:t>gée devant les tribunaux à la fin des années soixante et au début des années soixante-dix la notion de discr</w:t>
      </w:r>
      <w:r w:rsidRPr="008957FD">
        <w:rPr>
          <w:lang w:eastAsia="fr-FR" w:bidi="fr-FR"/>
        </w:rPr>
        <w:t>i</w:t>
      </w:r>
      <w:r w:rsidRPr="008957FD">
        <w:rPr>
          <w:lang w:eastAsia="fr-FR" w:bidi="fr-FR"/>
        </w:rPr>
        <w:t>mination systémique. Au sein d'une société fondée sur le libéralisme éc</w:t>
      </w:r>
      <w:r w:rsidRPr="008957FD">
        <w:rPr>
          <w:lang w:eastAsia="fr-FR" w:bidi="fr-FR"/>
        </w:rPr>
        <w:t>o</w:t>
      </w:r>
      <w:r w:rsidRPr="008957FD">
        <w:rPr>
          <w:lang w:eastAsia="fr-FR" w:bidi="fr-FR"/>
        </w:rPr>
        <w:t>nomique, comme les États-Unis, la reconnaissance de cette notion a manifesté la capacité des groupes défendant les droits des Noirs et des femmes de faire reco</w:t>
      </w:r>
      <w:r w:rsidRPr="008957FD">
        <w:rPr>
          <w:lang w:eastAsia="fr-FR" w:bidi="fr-FR"/>
        </w:rPr>
        <w:t>n</w:t>
      </w:r>
      <w:r w:rsidRPr="008957FD">
        <w:rPr>
          <w:lang w:eastAsia="fr-FR" w:bidi="fr-FR"/>
        </w:rPr>
        <w:t xml:space="preserve">naître les fondements </w:t>
      </w:r>
      <w:r w:rsidRPr="008957FD">
        <w:rPr>
          <w:i/>
        </w:rPr>
        <w:t>collectifs</w:t>
      </w:r>
      <w:r w:rsidRPr="008957FD">
        <w:rPr>
          <w:lang w:eastAsia="fr-FR" w:bidi="fr-FR"/>
        </w:rPr>
        <w:t xml:space="preserve"> de la discrimination ainsi que le </w:t>
      </w:r>
      <w:r w:rsidRPr="008957FD">
        <w:rPr>
          <w:i/>
        </w:rPr>
        <w:t>poids des pratiques institutionnelles</w:t>
      </w:r>
      <w:r w:rsidRPr="008957FD">
        <w:rPr>
          <w:lang w:eastAsia="fr-FR" w:bidi="fr-FR"/>
        </w:rPr>
        <w:t xml:space="preserve"> dans sa perpétuation. Ce passage d'une conception morale (l'intention) à une conception sociale (les pratiques institutionnelles) a constitué sans aucun doute une étape majeure. De même que le fait d'avoir amené les tribunaux à ne pas se limiter à i</w:t>
      </w:r>
      <w:r w:rsidRPr="008957FD">
        <w:rPr>
          <w:lang w:eastAsia="fr-FR" w:bidi="fr-FR"/>
        </w:rPr>
        <w:t>n</w:t>
      </w:r>
      <w:r w:rsidRPr="008957FD">
        <w:rPr>
          <w:lang w:eastAsia="fr-FR" w:bidi="fr-FR"/>
        </w:rPr>
        <w:t>demniser des victimes pour des torts subis dans le passé (la discrim</w:t>
      </w:r>
      <w:r w:rsidRPr="008957FD">
        <w:rPr>
          <w:lang w:eastAsia="fr-FR" w:bidi="fr-FR"/>
        </w:rPr>
        <w:t>i</w:t>
      </w:r>
      <w:r w:rsidRPr="008957FD">
        <w:rPr>
          <w:lang w:eastAsia="fr-FR" w:bidi="fr-FR"/>
        </w:rPr>
        <w:t>nation étant ainsi a</w:t>
      </w:r>
      <w:r w:rsidRPr="008957FD">
        <w:rPr>
          <w:lang w:eastAsia="fr-FR" w:bidi="fr-FR"/>
        </w:rPr>
        <w:t>s</w:t>
      </w:r>
      <w:r w:rsidRPr="008957FD">
        <w:rPr>
          <w:lang w:eastAsia="fr-FR" w:bidi="fr-FR"/>
        </w:rPr>
        <w:t>similée à des rapports de propriété qui font l'objet du droit civil), mais à i</w:t>
      </w:r>
      <w:r w:rsidRPr="008957FD">
        <w:rPr>
          <w:lang w:eastAsia="fr-FR" w:bidi="fr-FR"/>
        </w:rPr>
        <w:t>m</w:t>
      </w:r>
      <w:r w:rsidRPr="008957FD">
        <w:rPr>
          <w:lang w:eastAsia="fr-FR" w:bidi="fr-FR"/>
        </w:rPr>
        <w:t>poser des lignes de conduite pour le présent et le futur (ce qui relève d'une philosophie des droits de la personne).</w:t>
      </w:r>
    </w:p>
    <w:p w14:paraId="68C4D001" w14:textId="77777777" w:rsidR="00CC685C" w:rsidRPr="008957FD" w:rsidRDefault="00CC685C" w:rsidP="00CC685C">
      <w:pPr>
        <w:spacing w:before="120" w:after="120"/>
        <w:jc w:val="both"/>
      </w:pPr>
      <w:r w:rsidRPr="008957FD">
        <w:rPr>
          <w:lang w:eastAsia="fr-FR" w:bidi="fr-FR"/>
        </w:rPr>
        <w:t>Cependant, la notion de discrimination systémique a tourné court et n'est pas allée jusqu'au bout des possibilités que recèle le qualific</w:t>
      </w:r>
      <w:r w:rsidRPr="008957FD">
        <w:rPr>
          <w:lang w:eastAsia="fr-FR" w:bidi="fr-FR"/>
        </w:rPr>
        <w:t>a</w:t>
      </w:r>
      <w:r w:rsidRPr="008957FD">
        <w:rPr>
          <w:lang w:eastAsia="fr-FR" w:bidi="fr-FR"/>
        </w:rPr>
        <w:t>tif de systémique parce que, implicitement, les personnes qui l'util</w:t>
      </w:r>
      <w:r w:rsidRPr="008957FD">
        <w:rPr>
          <w:lang w:eastAsia="fr-FR" w:bidi="fr-FR"/>
        </w:rPr>
        <w:t>i</w:t>
      </w:r>
      <w:r w:rsidRPr="008957FD">
        <w:rPr>
          <w:lang w:eastAsia="fr-FR" w:bidi="fr-FR"/>
        </w:rPr>
        <w:t>sent continuent à se référer à la notion de « minorité ». Stratégiqu</w:t>
      </w:r>
      <w:r w:rsidRPr="008957FD">
        <w:rPr>
          <w:lang w:eastAsia="fr-FR" w:bidi="fr-FR"/>
        </w:rPr>
        <w:t>e</w:t>
      </w:r>
      <w:r w:rsidRPr="008957FD">
        <w:rPr>
          <w:lang w:eastAsia="fr-FR" w:bidi="fr-FR"/>
        </w:rPr>
        <w:t>ment, cette approche, fréquemment utilisée pour défendre les revend</w:t>
      </w:r>
      <w:r w:rsidRPr="008957FD">
        <w:rPr>
          <w:lang w:eastAsia="fr-FR" w:bidi="fr-FR"/>
        </w:rPr>
        <w:t>i</w:t>
      </w:r>
      <w:r w:rsidRPr="008957FD">
        <w:rPr>
          <w:lang w:eastAsia="fr-FR" w:bidi="fr-FR"/>
        </w:rPr>
        <w:t>cations de différents groupes ou différentes catégories sociales, a une connotation idéologique humanita</w:t>
      </w:r>
      <w:r w:rsidRPr="008957FD">
        <w:rPr>
          <w:lang w:eastAsia="fr-FR" w:bidi="fr-FR"/>
        </w:rPr>
        <w:t>i</w:t>
      </w:r>
      <w:r w:rsidRPr="008957FD">
        <w:rPr>
          <w:lang w:eastAsia="fr-FR" w:bidi="fr-FR"/>
        </w:rPr>
        <w:t>re de justice sociale qui rend celles-ci plus acceptables aux autorités, soulignent certains auteurs, mais c</w:t>
      </w:r>
      <w:r w:rsidRPr="008957FD">
        <w:rPr>
          <w:lang w:eastAsia="fr-FR" w:bidi="fr-FR"/>
        </w:rPr>
        <w:t>e</w:t>
      </w:r>
      <w:r w:rsidRPr="008957FD">
        <w:rPr>
          <w:lang w:eastAsia="fr-FR" w:bidi="fr-FR"/>
        </w:rPr>
        <w:t>la a aussi pour conséquence d'occulter les composantes structurelles génératrices et perpétuatrices d'un rapport inégal au pouvoir, au rev</w:t>
      </w:r>
      <w:r w:rsidRPr="008957FD">
        <w:rPr>
          <w:lang w:eastAsia="fr-FR" w:bidi="fr-FR"/>
        </w:rPr>
        <w:t>e</w:t>
      </w:r>
      <w:r w:rsidRPr="008957FD">
        <w:rPr>
          <w:lang w:eastAsia="fr-FR" w:bidi="fr-FR"/>
        </w:rPr>
        <w:t>nu, au travail et ainsi qu’à différentes autres ressources sociales </w:t>
      </w:r>
      <w:r w:rsidRPr="008957FD">
        <w:rPr>
          <w:rStyle w:val="Appelnotedebasdep"/>
          <w:lang w:eastAsia="fr-FR" w:bidi="fr-FR"/>
        </w:rPr>
        <w:footnoteReference w:id="135"/>
      </w:r>
      <w:r w:rsidRPr="008957FD">
        <w:rPr>
          <w:lang w:eastAsia="fr-FR" w:bidi="fr-FR"/>
        </w:rPr>
        <w:t>. Il en découle aussi des revendications et un mode d’évaluation des pr</w:t>
      </w:r>
      <w:r w:rsidRPr="008957FD">
        <w:rPr>
          <w:lang w:eastAsia="fr-FR" w:bidi="fr-FR"/>
        </w:rPr>
        <w:t>o</w:t>
      </w:r>
      <w:r w:rsidRPr="008957FD">
        <w:rPr>
          <w:lang w:eastAsia="fr-FR" w:bidi="fr-FR"/>
        </w:rPr>
        <w:t>grès accomplis fondés sur une conception statique et quantitative de la place qui est faite aux membres des groupes en cause, ainsi que de celle qu'ils et elles revendiquent. Ainsi, le but de la lutte contre la di</w:t>
      </w:r>
      <w:r w:rsidRPr="008957FD">
        <w:rPr>
          <w:lang w:eastAsia="fr-FR" w:bidi="fr-FR"/>
        </w:rPr>
        <w:t>s</w:t>
      </w:r>
      <w:r w:rsidRPr="008957FD">
        <w:rPr>
          <w:lang w:eastAsia="fr-FR" w:bidi="fr-FR"/>
        </w:rPr>
        <w:t>crimination systémique est essentiellement d'arriver à obtenir une « place » quantitativement proportionnelle à celle qu'occupent les membres des catégories sociales qui ne subissent pas de discrimin</w:t>
      </w:r>
      <w:r w:rsidRPr="008957FD">
        <w:rPr>
          <w:lang w:eastAsia="fr-FR" w:bidi="fr-FR"/>
        </w:rPr>
        <w:t>a</w:t>
      </w:r>
      <w:r w:rsidRPr="008957FD">
        <w:rPr>
          <w:lang w:eastAsia="fr-FR" w:bidi="fr-FR"/>
        </w:rPr>
        <w:t>tion </w:t>
      </w:r>
      <w:r w:rsidRPr="008957FD">
        <w:rPr>
          <w:rStyle w:val="Appelnotedebasdep"/>
          <w:lang w:eastAsia="fr-FR" w:bidi="fr-FR"/>
        </w:rPr>
        <w:footnoteReference w:id="136"/>
      </w:r>
      <w:r w:rsidRPr="008957FD">
        <w:rPr>
          <w:lang w:eastAsia="fr-FR" w:bidi="fr-FR"/>
        </w:rPr>
        <w:t xml:space="preserve"> à chacun des échelons de la</w:t>
      </w:r>
      <w:r w:rsidRPr="008957FD">
        <w:t xml:space="preserve"> [197] </w:t>
      </w:r>
      <w:r w:rsidRPr="008957FD">
        <w:rPr>
          <w:lang w:eastAsia="fr-FR" w:bidi="fr-FR"/>
        </w:rPr>
        <w:t>stratification sociale. Pou</w:t>
      </w:r>
      <w:r w:rsidRPr="008957FD">
        <w:rPr>
          <w:lang w:eastAsia="fr-FR" w:bidi="fr-FR"/>
        </w:rPr>
        <w:t>r</w:t>
      </w:r>
      <w:r w:rsidRPr="008957FD">
        <w:rPr>
          <w:lang w:eastAsia="fr-FR" w:bidi="fr-FR"/>
        </w:rPr>
        <w:t>tant, seule une conception de la discrimination qui repose sur une an</w:t>
      </w:r>
      <w:r w:rsidRPr="008957FD">
        <w:rPr>
          <w:lang w:eastAsia="fr-FR" w:bidi="fr-FR"/>
        </w:rPr>
        <w:t>a</w:t>
      </w:r>
      <w:r w:rsidRPr="008957FD">
        <w:rPr>
          <w:lang w:eastAsia="fr-FR" w:bidi="fr-FR"/>
        </w:rPr>
        <w:t>lyse des rapports sociaux qui se nouent e</w:t>
      </w:r>
      <w:r w:rsidRPr="008957FD">
        <w:rPr>
          <w:lang w:eastAsia="fr-FR" w:bidi="fr-FR"/>
        </w:rPr>
        <w:t>n</w:t>
      </w:r>
      <w:r w:rsidRPr="008957FD">
        <w:rPr>
          <w:lang w:eastAsia="fr-FR" w:bidi="fr-FR"/>
        </w:rPr>
        <w:t>tre les différents groupes sociaux peut permettre de saisir que la mod</w:t>
      </w:r>
      <w:r w:rsidRPr="008957FD">
        <w:rPr>
          <w:lang w:eastAsia="fr-FR" w:bidi="fr-FR"/>
        </w:rPr>
        <w:t>i</w:t>
      </w:r>
      <w:r w:rsidRPr="008957FD">
        <w:rPr>
          <w:lang w:eastAsia="fr-FR" w:bidi="fr-FR"/>
        </w:rPr>
        <w:t>fication de la place des femmes sur le marché du travail doit nécessa</w:t>
      </w:r>
      <w:r w:rsidRPr="008957FD">
        <w:rPr>
          <w:lang w:eastAsia="fr-FR" w:bidi="fr-FR"/>
        </w:rPr>
        <w:t>i</w:t>
      </w:r>
      <w:r w:rsidRPr="008957FD">
        <w:rPr>
          <w:lang w:eastAsia="fr-FR" w:bidi="fr-FR"/>
        </w:rPr>
        <w:t>rement correspondre à des transformations d'ordre stru</w:t>
      </w:r>
      <w:r w:rsidRPr="008957FD">
        <w:rPr>
          <w:lang w:eastAsia="fr-FR" w:bidi="fr-FR"/>
        </w:rPr>
        <w:t>c</w:t>
      </w:r>
      <w:r w:rsidRPr="008957FD">
        <w:rPr>
          <w:lang w:eastAsia="fr-FR" w:bidi="fr-FR"/>
        </w:rPr>
        <w:t>turel.</w:t>
      </w:r>
    </w:p>
    <w:p w14:paraId="616CA0E9" w14:textId="77777777" w:rsidR="00CC685C" w:rsidRPr="008957FD" w:rsidRDefault="00CC685C" w:rsidP="00CC685C">
      <w:pPr>
        <w:spacing w:before="120" w:after="120"/>
        <w:jc w:val="both"/>
      </w:pPr>
      <w:r w:rsidRPr="008957FD">
        <w:rPr>
          <w:lang w:eastAsia="fr-FR" w:bidi="fr-FR"/>
        </w:rPr>
        <w:t>La première propriété d'un système, en effet, est de se transformer lorsqu'un de ses éléments est modifié. Si la discrimination existe d</w:t>
      </w:r>
      <w:r w:rsidRPr="008957FD">
        <w:rPr>
          <w:lang w:eastAsia="fr-FR" w:bidi="fr-FR"/>
        </w:rPr>
        <w:t>e</w:t>
      </w:r>
      <w:r w:rsidRPr="008957FD">
        <w:rPr>
          <w:lang w:eastAsia="fr-FR" w:bidi="fr-FR"/>
        </w:rPr>
        <w:t>puis aussi longtemps et qu'elle est aussi difficile à enrayer, on peut supposer (et on le sait !) qu'elle sert à quelques-uns ou à quelque ch</w:t>
      </w:r>
      <w:r w:rsidRPr="008957FD">
        <w:rPr>
          <w:lang w:eastAsia="fr-FR" w:bidi="fr-FR"/>
        </w:rPr>
        <w:t>o</w:t>
      </w:r>
      <w:r w:rsidRPr="008957FD">
        <w:rPr>
          <w:lang w:eastAsia="fr-FR" w:bidi="fr-FR"/>
        </w:rPr>
        <w:t>se. Dès lors, si on peut observer un certain recul de la discrimin</w:t>
      </w:r>
      <w:r w:rsidRPr="008957FD">
        <w:rPr>
          <w:lang w:eastAsia="fr-FR" w:bidi="fr-FR"/>
        </w:rPr>
        <w:t>a</w:t>
      </w:r>
      <w:r w:rsidRPr="008957FD">
        <w:rPr>
          <w:lang w:eastAsia="fr-FR" w:bidi="fr-FR"/>
        </w:rPr>
        <w:t>tion, il faut s'interroger sur les conséquences que cela entraîne au n</w:t>
      </w:r>
      <w:r w:rsidRPr="008957FD">
        <w:rPr>
          <w:lang w:eastAsia="fr-FR" w:bidi="fr-FR"/>
        </w:rPr>
        <w:t>i</w:t>
      </w:r>
      <w:r w:rsidRPr="008957FD">
        <w:rPr>
          <w:lang w:eastAsia="fr-FR" w:bidi="fr-FR"/>
        </w:rPr>
        <w:t>veau du système. De deux choses l'une : ou bien la discrimination est moins nécessaire qu'avant, ce qu’il faudrait démontrer et savoir pou</w:t>
      </w:r>
      <w:r w:rsidRPr="008957FD">
        <w:rPr>
          <w:lang w:eastAsia="fr-FR" w:bidi="fr-FR"/>
        </w:rPr>
        <w:t>r</w:t>
      </w:r>
      <w:r w:rsidRPr="008957FD">
        <w:rPr>
          <w:lang w:eastAsia="fr-FR" w:bidi="fr-FR"/>
        </w:rPr>
        <w:t>quoi ; ou bien le rôle que la discrimination jouait auparavant a été remplacé par d'autres mécanismes qui génèrent des résultats équivalents. Les tran</w:t>
      </w:r>
      <w:r w:rsidRPr="008957FD">
        <w:rPr>
          <w:lang w:eastAsia="fr-FR" w:bidi="fr-FR"/>
        </w:rPr>
        <w:t>s</w:t>
      </w:r>
      <w:r w:rsidRPr="008957FD">
        <w:rPr>
          <w:lang w:eastAsia="fr-FR" w:bidi="fr-FR"/>
        </w:rPr>
        <w:t>formations récentes du marché du travail et de l'emploi portent à su</w:t>
      </w:r>
      <w:r w:rsidRPr="008957FD">
        <w:rPr>
          <w:lang w:eastAsia="fr-FR" w:bidi="fr-FR"/>
        </w:rPr>
        <w:t>p</w:t>
      </w:r>
      <w:r w:rsidRPr="008957FD">
        <w:rPr>
          <w:lang w:eastAsia="fr-FR" w:bidi="fr-FR"/>
        </w:rPr>
        <w:t>poser que les différentes formes d'éclatement du rapport à l’emploi pourraient l'avoir permis en grande partie. Précarité, tr</w:t>
      </w:r>
      <w:r w:rsidRPr="008957FD">
        <w:rPr>
          <w:lang w:eastAsia="fr-FR" w:bidi="fr-FR"/>
        </w:rPr>
        <w:t>a</w:t>
      </w:r>
      <w:r w:rsidRPr="008957FD">
        <w:rPr>
          <w:lang w:eastAsia="fr-FR" w:bidi="fr-FR"/>
        </w:rPr>
        <w:t>vail à temps partiel, contrats individuels, dédoublement des échelles sal</w:t>
      </w:r>
      <w:r w:rsidRPr="008957FD">
        <w:rPr>
          <w:lang w:eastAsia="fr-FR" w:bidi="fr-FR"/>
        </w:rPr>
        <w:t>a</w:t>
      </w:r>
      <w:r w:rsidRPr="008957FD">
        <w:rPr>
          <w:lang w:eastAsia="fr-FR" w:bidi="fr-FR"/>
        </w:rPr>
        <w:t>riales sont autant d'aspects du rapport actuel au travail qui ne visent plus explic</w:t>
      </w:r>
      <w:r w:rsidRPr="008957FD">
        <w:rPr>
          <w:lang w:eastAsia="fr-FR" w:bidi="fr-FR"/>
        </w:rPr>
        <w:t>i</w:t>
      </w:r>
      <w:r w:rsidRPr="008957FD">
        <w:rPr>
          <w:lang w:eastAsia="fr-FR" w:bidi="fr-FR"/>
        </w:rPr>
        <w:t>tement les membres de groupes considérés comme minor</w:t>
      </w:r>
      <w:r w:rsidRPr="008957FD">
        <w:rPr>
          <w:lang w:eastAsia="fr-FR" w:bidi="fr-FR"/>
        </w:rPr>
        <w:t>i</w:t>
      </w:r>
      <w:r w:rsidRPr="008957FD">
        <w:rPr>
          <w:lang w:eastAsia="fr-FR" w:bidi="fr-FR"/>
        </w:rPr>
        <w:t>taires mais qui touchent, en fait, une proportion particulièrement él</w:t>
      </w:r>
      <w:r w:rsidRPr="008957FD">
        <w:rPr>
          <w:lang w:eastAsia="fr-FR" w:bidi="fr-FR"/>
        </w:rPr>
        <w:t>e</w:t>
      </w:r>
      <w:r w:rsidRPr="008957FD">
        <w:rPr>
          <w:lang w:eastAsia="fr-FR" w:bidi="fr-FR"/>
        </w:rPr>
        <w:t>vée des membres de ces mêmes groupes. Ces phénomènes contribuent so</w:t>
      </w:r>
      <w:r w:rsidRPr="008957FD">
        <w:rPr>
          <w:lang w:eastAsia="fr-FR" w:bidi="fr-FR"/>
        </w:rPr>
        <w:t>u</w:t>
      </w:r>
      <w:r w:rsidRPr="008957FD">
        <w:rPr>
          <w:lang w:eastAsia="fr-FR" w:bidi="fr-FR"/>
        </w:rPr>
        <w:t>vent à démanteler les acquis des luttes contre la discrimination syst</w:t>
      </w:r>
      <w:r w:rsidRPr="008957FD">
        <w:rPr>
          <w:lang w:eastAsia="fr-FR" w:bidi="fr-FR"/>
        </w:rPr>
        <w:t>é</w:t>
      </w:r>
      <w:r w:rsidRPr="008957FD">
        <w:rPr>
          <w:lang w:eastAsia="fr-FR" w:bidi="fr-FR"/>
        </w:rPr>
        <w:t>mique et à mettre en péril les programmes d'accès à l'égalité </w:t>
      </w:r>
      <w:r w:rsidRPr="008957FD">
        <w:rPr>
          <w:rStyle w:val="Appelnotedebasdep"/>
          <w:lang w:eastAsia="fr-FR" w:bidi="fr-FR"/>
        </w:rPr>
        <w:footnoteReference w:id="137"/>
      </w:r>
      <w:r w:rsidRPr="008957FD">
        <w:rPr>
          <w:lang w:eastAsia="fr-FR" w:bidi="fr-FR"/>
        </w:rPr>
        <w:t>.</w:t>
      </w:r>
    </w:p>
    <w:p w14:paraId="1F65EFBA" w14:textId="77777777" w:rsidR="00CC685C" w:rsidRPr="008957FD" w:rsidRDefault="00CC685C" w:rsidP="00CC685C">
      <w:pPr>
        <w:spacing w:before="120" w:after="120"/>
        <w:jc w:val="both"/>
        <w:rPr>
          <w:lang w:eastAsia="fr-FR" w:bidi="fr-FR"/>
        </w:rPr>
      </w:pPr>
    </w:p>
    <w:p w14:paraId="24AA6752" w14:textId="77777777" w:rsidR="00CC685C" w:rsidRPr="008957FD" w:rsidRDefault="00CC685C" w:rsidP="00CC685C">
      <w:pPr>
        <w:pStyle w:val="planche"/>
      </w:pPr>
      <w:r w:rsidRPr="008957FD">
        <w:rPr>
          <w:lang w:eastAsia="fr-FR" w:bidi="fr-FR"/>
        </w:rPr>
        <w:t>LES POLITIQUES</w:t>
      </w:r>
      <w:r w:rsidRPr="008957FD">
        <w:rPr>
          <w:lang w:eastAsia="fr-FR" w:bidi="fr-FR"/>
        </w:rPr>
        <w:br/>
        <w:t>D’ÉGALITÉ PROFESSIO</w:t>
      </w:r>
      <w:r w:rsidRPr="008957FD">
        <w:rPr>
          <w:lang w:eastAsia="fr-FR" w:bidi="fr-FR"/>
        </w:rPr>
        <w:t>N</w:t>
      </w:r>
      <w:r w:rsidRPr="008957FD">
        <w:rPr>
          <w:lang w:eastAsia="fr-FR" w:bidi="fr-FR"/>
        </w:rPr>
        <w:t>NELLE ENTRE</w:t>
      </w:r>
      <w:r w:rsidRPr="008957FD">
        <w:rPr>
          <w:lang w:eastAsia="fr-FR" w:bidi="fr-FR"/>
        </w:rPr>
        <w:br/>
        <w:t>LES SEXES ET LES LUTTES SYNDIC</w:t>
      </w:r>
      <w:r w:rsidRPr="008957FD">
        <w:rPr>
          <w:lang w:eastAsia="fr-FR" w:bidi="fr-FR"/>
        </w:rPr>
        <w:t>A</w:t>
      </w:r>
      <w:r w:rsidRPr="008957FD">
        <w:rPr>
          <w:lang w:eastAsia="fr-FR" w:bidi="fr-FR"/>
        </w:rPr>
        <w:t>LES</w:t>
      </w:r>
      <w:r w:rsidRPr="008957FD">
        <w:rPr>
          <w:lang w:eastAsia="fr-FR" w:bidi="fr-FR"/>
        </w:rPr>
        <w:br/>
        <w:t>POUR LA PARITÉ SALARI</w:t>
      </w:r>
      <w:r w:rsidRPr="008957FD">
        <w:rPr>
          <w:lang w:eastAsia="fr-FR" w:bidi="fr-FR"/>
        </w:rPr>
        <w:t>A</w:t>
      </w:r>
      <w:r w:rsidRPr="008957FD">
        <w:rPr>
          <w:lang w:eastAsia="fr-FR" w:bidi="fr-FR"/>
        </w:rPr>
        <w:t>LE</w:t>
      </w:r>
    </w:p>
    <w:p w14:paraId="384A89D5" w14:textId="77777777" w:rsidR="00CC685C" w:rsidRPr="008957FD" w:rsidRDefault="00CC685C" w:rsidP="00CC685C">
      <w:pPr>
        <w:spacing w:before="120" w:after="120"/>
        <w:jc w:val="both"/>
        <w:rPr>
          <w:lang w:eastAsia="fr-FR" w:bidi="fr-FR"/>
        </w:rPr>
      </w:pPr>
    </w:p>
    <w:p w14:paraId="1E969070" w14:textId="77777777" w:rsidR="00CC685C" w:rsidRPr="008957FD" w:rsidRDefault="00CC685C" w:rsidP="00CC685C">
      <w:pPr>
        <w:spacing w:before="120" w:after="120"/>
        <w:jc w:val="both"/>
      </w:pPr>
      <w:r w:rsidRPr="008957FD">
        <w:rPr>
          <w:lang w:eastAsia="fr-FR" w:bidi="fr-FR"/>
        </w:rPr>
        <w:t>Depuis le début des années quatre-vingts, plusieurs gouvernements ont adopté des législations sur l’égalité professionnelle entre les sexes (Suède, 1980 ; France, 1983 ; Manitoba, 1985 ; Ontario, 1987). Ce n'est que tardivement que les partis sociaux-démocrates, qui ont été à l'origine de ces lég</w:t>
      </w:r>
      <w:r w:rsidRPr="008957FD">
        <w:rPr>
          <w:lang w:eastAsia="fr-FR" w:bidi="fr-FR"/>
        </w:rPr>
        <w:t>i</w:t>
      </w:r>
      <w:r w:rsidRPr="008957FD">
        <w:rPr>
          <w:lang w:eastAsia="fr-FR" w:bidi="fr-FR"/>
        </w:rPr>
        <w:t>slations, ont accepté de</w:t>
      </w:r>
      <w:r w:rsidRPr="008957FD">
        <w:t xml:space="preserve"> [198] </w:t>
      </w:r>
      <w:r w:rsidRPr="008957FD">
        <w:rPr>
          <w:lang w:eastAsia="fr-FR" w:bidi="fr-FR"/>
        </w:rPr>
        <w:t>reconnaître que la source des inégalités sociales ne réside pas uniquement dans les ra</w:t>
      </w:r>
      <w:r w:rsidRPr="008957FD">
        <w:rPr>
          <w:lang w:eastAsia="fr-FR" w:bidi="fr-FR"/>
        </w:rPr>
        <w:t>p</w:t>
      </w:r>
      <w:r w:rsidRPr="008957FD">
        <w:rPr>
          <w:lang w:eastAsia="fr-FR" w:bidi="fr-FR"/>
        </w:rPr>
        <w:t>ports de production, mais aussi dans les rapports de reproduction, ce qui implique une division sociale du travail in</w:t>
      </w:r>
      <w:r w:rsidRPr="008957FD">
        <w:rPr>
          <w:lang w:eastAsia="fr-FR" w:bidi="fr-FR"/>
        </w:rPr>
        <w:t>é</w:t>
      </w:r>
      <w:r w:rsidRPr="008957FD">
        <w:rPr>
          <w:lang w:eastAsia="fr-FR" w:bidi="fr-FR"/>
        </w:rPr>
        <w:t>gale selon le genre sexuel. Jusqu'alors les politiques social-démocrates avaient davantage privilégié des mesures générales qui visaient à r</w:t>
      </w:r>
      <w:r w:rsidRPr="008957FD">
        <w:rPr>
          <w:lang w:eastAsia="fr-FR" w:bidi="fr-FR"/>
        </w:rPr>
        <w:t>é</w:t>
      </w:r>
      <w:r w:rsidRPr="008957FD">
        <w:rPr>
          <w:lang w:eastAsia="fr-FR" w:bidi="fr-FR"/>
        </w:rPr>
        <w:t>duire les écarts entre les mieux nantis et les membres des catégories sociales plus dépou</w:t>
      </w:r>
      <w:r w:rsidRPr="008957FD">
        <w:rPr>
          <w:lang w:eastAsia="fr-FR" w:bidi="fr-FR"/>
        </w:rPr>
        <w:t>r</w:t>
      </w:r>
      <w:r w:rsidRPr="008957FD">
        <w:rPr>
          <w:lang w:eastAsia="fr-FR" w:bidi="fr-FR"/>
        </w:rPr>
        <w:t>vues, dont on considérait que les femmes faisaient partie. Les négoci</w:t>
      </w:r>
      <w:r w:rsidRPr="008957FD">
        <w:rPr>
          <w:lang w:eastAsia="fr-FR" w:bidi="fr-FR"/>
        </w:rPr>
        <w:t>a</w:t>
      </w:r>
      <w:r w:rsidRPr="008957FD">
        <w:rPr>
          <w:lang w:eastAsia="fr-FR" w:bidi="fr-FR"/>
        </w:rPr>
        <w:t>tions nationales sur les salaires en Suède, au cours desquelles le mo</w:t>
      </w:r>
      <w:r w:rsidRPr="008957FD">
        <w:rPr>
          <w:lang w:eastAsia="fr-FR" w:bidi="fr-FR"/>
        </w:rPr>
        <w:t>u</w:t>
      </w:r>
      <w:r w:rsidRPr="008957FD">
        <w:rPr>
          <w:lang w:eastAsia="fr-FR" w:bidi="fr-FR"/>
        </w:rPr>
        <w:t>vement syndical défe</w:t>
      </w:r>
      <w:r w:rsidRPr="008957FD">
        <w:rPr>
          <w:lang w:eastAsia="fr-FR" w:bidi="fr-FR"/>
        </w:rPr>
        <w:t>n</w:t>
      </w:r>
      <w:r w:rsidRPr="008957FD">
        <w:rPr>
          <w:lang w:eastAsia="fr-FR" w:bidi="fr-FR"/>
        </w:rPr>
        <w:t>dait une réduction des écarts entre les plus hauts et les plus bas salarié-e-s, en est l'exemple le plus connu </w:t>
      </w:r>
      <w:r w:rsidRPr="008957FD">
        <w:rPr>
          <w:rStyle w:val="Appelnotedebasdep"/>
          <w:lang w:eastAsia="fr-FR" w:bidi="fr-FR"/>
        </w:rPr>
        <w:footnoteReference w:id="138"/>
      </w:r>
      <w:r w:rsidRPr="008957FD">
        <w:rPr>
          <w:lang w:eastAsia="fr-FR" w:bidi="fr-FR"/>
        </w:rPr>
        <w:t>.</w:t>
      </w:r>
    </w:p>
    <w:p w14:paraId="112FED49" w14:textId="77777777" w:rsidR="00CC685C" w:rsidRPr="008957FD" w:rsidRDefault="00CC685C" w:rsidP="00CC685C">
      <w:pPr>
        <w:spacing w:before="120" w:after="120"/>
        <w:jc w:val="both"/>
      </w:pPr>
      <w:r w:rsidRPr="008957FD">
        <w:rPr>
          <w:lang w:eastAsia="fr-FR" w:bidi="fr-FR"/>
        </w:rPr>
        <w:t>Sans s’attarder aux caractéristiques spécifiques de ce type d'appr</w:t>
      </w:r>
      <w:r w:rsidRPr="008957FD">
        <w:rPr>
          <w:lang w:eastAsia="fr-FR" w:bidi="fr-FR"/>
        </w:rPr>
        <w:t>o</w:t>
      </w:r>
      <w:r w:rsidRPr="008957FD">
        <w:rPr>
          <w:lang w:eastAsia="fr-FR" w:bidi="fr-FR"/>
        </w:rPr>
        <w:t>che, on peut, en la comparant à celle qui repose sur la notion de di</w:t>
      </w:r>
      <w:r w:rsidRPr="008957FD">
        <w:rPr>
          <w:lang w:eastAsia="fr-FR" w:bidi="fr-FR"/>
        </w:rPr>
        <w:t>s</w:t>
      </w:r>
      <w:r w:rsidRPr="008957FD">
        <w:rPr>
          <w:lang w:eastAsia="fr-FR" w:bidi="fr-FR"/>
        </w:rPr>
        <w:t>crimination systémique, en dégager les différences principales. Elles peuvent se rés</w:t>
      </w:r>
      <w:r w:rsidRPr="008957FD">
        <w:rPr>
          <w:lang w:eastAsia="fr-FR" w:bidi="fr-FR"/>
        </w:rPr>
        <w:t>u</w:t>
      </w:r>
      <w:r w:rsidRPr="008957FD">
        <w:rPr>
          <w:lang w:eastAsia="fr-FR" w:bidi="fr-FR"/>
        </w:rPr>
        <w:t>mer en quatre points :</w:t>
      </w:r>
    </w:p>
    <w:p w14:paraId="76AEBFC4" w14:textId="77777777" w:rsidR="00CC685C" w:rsidRPr="008957FD" w:rsidRDefault="00CC685C" w:rsidP="00CC685C">
      <w:pPr>
        <w:spacing w:before="120" w:after="120"/>
        <w:jc w:val="both"/>
        <w:rPr>
          <w:lang w:eastAsia="fr-FR" w:bidi="fr-FR"/>
        </w:rPr>
      </w:pPr>
    </w:p>
    <w:p w14:paraId="28FFAF86" w14:textId="77777777" w:rsidR="00CC685C" w:rsidRPr="008957FD" w:rsidRDefault="00CC685C" w:rsidP="00CC685C">
      <w:pPr>
        <w:spacing w:before="120" w:after="120"/>
        <w:ind w:left="720" w:hanging="360"/>
        <w:jc w:val="both"/>
      </w:pPr>
      <w:r w:rsidRPr="008957FD">
        <w:rPr>
          <w:lang w:eastAsia="fr-FR" w:bidi="fr-FR"/>
        </w:rPr>
        <w:t>1.</w:t>
      </w:r>
      <w:r w:rsidRPr="008957FD">
        <w:rPr>
          <w:lang w:eastAsia="fr-FR" w:bidi="fr-FR"/>
        </w:rPr>
        <w:tab/>
        <w:t>La mise en œuvre des mesures prévues par ces lois (analyse de la place des femmes dans l'entreprise, analyse des politiques suscept</w:t>
      </w:r>
      <w:r w:rsidRPr="008957FD">
        <w:rPr>
          <w:lang w:eastAsia="fr-FR" w:bidi="fr-FR"/>
        </w:rPr>
        <w:t>i</w:t>
      </w:r>
      <w:r w:rsidRPr="008957FD">
        <w:rPr>
          <w:lang w:eastAsia="fr-FR" w:bidi="fr-FR"/>
        </w:rPr>
        <w:t>bles d'être à la source de cette situation, négociation de mesures correctrices, etc.) ne rep</w:t>
      </w:r>
      <w:r w:rsidRPr="008957FD">
        <w:rPr>
          <w:lang w:eastAsia="fr-FR" w:bidi="fr-FR"/>
        </w:rPr>
        <w:t>o</w:t>
      </w:r>
      <w:r w:rsidRPr="008957FD">
        <w:rPr>
          <w:lang w:eastAsia="fr-FR" w:bidi="fr-FR"/>
        </w:rPr>
        <w:t>se pas sur la nécessité d'une preuve préalable qu’il y a effectivement discrimination syst</w:t>
      </w:r>
      <w:r w:rsidRPr="008957FD">
        <w:rPr>
          <w:lang w:eastAsia="fr-FR" w:bidi="fr-FR"/>
        </w:rPr>
        <w:t>é</w:t>
      </w:r>
      <w:r w:rsidRPr="008957FD">
        <w:rPr>
          <w:lang w:eastAsia="fr-FR" w:bidi="fr-FR"/>
        </w:rPr>
        <w:t>mique dans l’entreprise ; cela év</w:t>
      </w:r>
      <w:r w:rsidRPr="008957FD">
        <w:rPr>
          <w:lang w:eastAsia="fr-FR" w:bidi="fr-FR"/>
        </w:rPr>
        <w:t>i</w:t>
      </w:r>
      <w:r w:rsidRPr="008957FD">
        <w:rPr>
          <w:lang w:eastAsia="fr-FR" w:bidi="fr-FR"/>
        </w:rPr>
        <w:t>te du même coup le recours préalable aux tribunaux ainsi que les d</w:t>
      </w:r>
      <w:r w:rsidRPr="008957FD">
        <w:rPr>
          <w:lang w:eastAsia="fr-FR" w:bidi="fr-FR"/>
        </w:rPr>
        <w:t>é</w:t>
      </w:r>
      <w:r w:rsidRPr="008957FD">
        <w:rPr>
          <w:lang w:eastAsia="fr-FR" w:bidi="fr-FR"/>
        </w:rPr>
        <w:t>lais considérables que cela entraîne nécessairement.</w:t>
      </w:r>
    </w:p>
    <w:p w14:paraId="73FD821E" w14:textId="77777777" w:rsidR="00CC685C" w:rsidRPr="008957FD" w:rsidRDefault="00CC685C" w:rsidP="00CC685C">
      <w:pPr>
        <w:spacing w:before="120" w:after="120"/>
        <w:ind w:left="720" w:hanging="360"/>
        <w:jc w:val="both"/>
      </w:pPr>
      <w:r w:rsidRPr="008957FD">
        <w:rPr>
          <w:lang w:eastAsia="fr-FR" w:bidi="fr-FR"/>
        </w:rPr>
        <w:t>2.</w:t>
      </w:r>
      <w:r w:rsidRPr="008957FD">
        <w:rPr>
          <w:lang w:eastAsia="fr-FR" w:bidi="fr-FR"/>
        </w:rPr>
        <w:tab/>
        <w:t>De telles lois adoptées par un gouvernement, ont pour effet de faire r</w:t>
      </w:r>
      <w:r w:rsidRPr="008957FD">
        <w:rPr>
          <w:lang w:eastAsia="fr-FR" w:bidi="fr-FR"/>
        </w:rPr>
        <w:t>e</w:t>
      </w:r>
      <w:r w:rsidRPr="008957FD">
        <w:rPr>
          <w:lang w:eastAsia="fr-FR" w:bidi="fr-FR"/>
        </w:rPr>
        <w:t>connaître que la répartition inégale du travail entre les genres sexuels doit maintenant être corrigée. Il est pris pour a</w:t>
      </w:r>
      <w:r w:rsidRPr="008957FD">
        <w:rPr>
          <w:lang w:eastAsia="fr-FR" w:bidi="fr-FR"/>
        </w:rPr>
        <w:t>c</w:t>
      </w:r>
      <w:r w:rsidRPr="008957FD">
        <w:rPr>
          <w:lang w:eastAsia="fr-FR" w:bidi="fr-FR"/>
        </w:rPr>
        <w:t>quis que cette inégalité existe et ces lois imposent des oblig</w:t>
      </w:r>
      <w:r w:rsidRPr="008957FD">
        <w:rPr>
          <w:lang w:eastAsia="fr-FR" w:bidi="fr-FR"/>
        </w:rPr>
        <w:t>a</w:t>
      </w:r>
      <w:r w:rsidRPr="008957FD">
        <w:rPr>
          <w:lang w:eastAsia="fr-FR" w:bidi="fr-FR"/>
        </w:rPr>
        <w:t>tions immédiates aux employeurs pour corriger la situation. E</w:t>
      </w:r>
      <w:r w:rsidRPr="008957FD">
        <w:rPr>
          <w:lang w:eastAsia="fr-FR" w:bidi="fr-FR"/>
        </w:rPr>
        <w:t>l</w:t>
      </w:r>
      <w:r w:rsidRPr="008957FD">
        <w:rPr>
          <w:lang w:eastAsia="fr-FR" w:bidi="fr-FR"/>
        </w:rPr>
        <w:t>les ont donc un impact que ne peuvent avoir les législations a</w:t>
      </w:r>
      <w:r w:rsidRPr="008957FD">
        <w:rPr>
          <w:lang w:eastAsia="fr-FR" w:bidi="fr-FR"/>
        </w:rPr>
        <w:t>n</w:t>
      </w:r>
      <w:r w:rsidRPr="008957FD">
        <w:rPr>
          <w:lang w:eastAsia="fr-FR" w:bidi="fr-FR"/>
        </w:rPr>
        <w:t>tidiscriminatoires de type libéral qui ne font que permettre à des indiv</w:t>
      </w:r>
      <w:r w:rsidRPr="008957FD">
        <w:rPr>
          <w:lang w:eastAsia="fr-FR" w:bidi="fr-FR"/>
        </w:rPr>
        <w:t>i</w:t>
      </w:r>
      <w:r w:rsidRPr="008957FD">
        <w:rPr>
          <w:lang w:eastAsia="fr-FR" w:bidi="fr-FR"/>
        </w:rPr>
        <w:t>dus ou, au mieux, à un groupe de personnes qui travaillent pour le même employeur, de déposer une plainte pour tenter de mettre fin à une situation que tous les autres arrangements inst</w:t>
      </w:r>
      <w:r w:rsidRPr="008957FD">
        <w:rPr>
          <w:lang w:eastAsia="fr-FR" w:bidi="fr-FR"/>
        </w:rPr>
        <w:t>i</w:t>
      </w:r>
      <w:r w:rsidRPr="008957FD">
        <w:rPr>
          <w:lang w:eastAsia="fr-FR" w:bidi="fr-FR"/>
        </w:rPr>
        <w:t>tutionnels sanctionnent et renforcent</w:t>
      </w:r>
    </w:p>
    <w:p w14:paraId="5F759BF4" w14:textId="77777777" w:rsidR="00CC685C" w:rsidRPr="008957FD" w:rsidRDefault="00CC685C" w:rsidP="00CC685C">
      <w:pPr>
        <w:spacing w:before="120" w:after="120"/>
        <w:ind w:left="720" w:hanging="360"/>
        <w:jc w:val="both"/>
      </w:pPr>
      <w:r w:rsidRPr="008957FD">
        <w:rPr>
          <w:lang w:eastAsia="fr-FR" w:bidi="fr-FR"/>
        </w:rPr>
        <w:t>3.</w:t>
      </w:r>
      <w:r w:rsidRPr="008957FD">
        <w:rPr>
          <w:lang w:eastAsia="fr-FR" w:bidi="fr-FR"/>
        </w:rPr>
        <w:tab/>
        <w:t>Ces lois reconnaissent aussi la nécessité d'une action collective pour arriver à renverser la vapeur. Leurs dispositions sont hab</w:t>
      </w:r>
      <w:r w:rsidRPr="008957FD">
        <w:rPr>
          <w:lang w:eastAsia="fr-FR" w:bidi="fr-FR"/>
        </w:rPr>
        <w:t>i</w:t>
      </w:r>
      <w:r w:rsidRPr="008957FD">
        <w:rPr>
          <w:lang w:eastAsia="fr-FR" w:bidi="fr-FR"/>
        </w:rPr>
        <w:t>tuellement intégrées aux lois du travail et obligent les e</w:t>
      </w:r>
      <w:r w:rsidRPr="008957FD">
        <w:rPr>
          <w:lang w:eastAsia="fr-FR" w:bidi="fr-FR"/>
        </w:rPr>
        <w:t>m</w:t>
      </w:r>
      <w:r w:rsidRPr="008957FD">
        <w:rPr>
          <w:lang w:eastAsia="fr-FR" w:bidi="fr-FR"/>
        </w:rPr>
        <w:t>ployeurs à négocier avec les représe</w:t>
      </w:r>
      <w:r w:rsidRPr="008957FD">
        <w:rPr>
          <w:lang w:eastAsia="fr-FR" w:bidi="fr-FR"/>
        </w:rPr>
        <w:t>n</w:t>
      </w:r>
      <w:r w:rsidRPr="008957FD">
        <w:rPr>
          <w:lang w:eastAsia="fr-FR" w:bidi="fr-FR"/>
        </w:rPr>
        <w:t>tants des personnes à leur emploi, c'est-à-dire les syndicats dans la plupart des cas.</w:t>
      </w:r>
    </w:p>
    <w:p w14:paraId="3DECBE93" w14:textId="77777777" w:rsidR="00CC685C" w:rsidRPr="008957FD" w:rsidRDefault="00CC685C" w:rsidP="00CC685C">
      <w:pPr>
        <w:spacing w:before="120" w:after="120"/>
        <w:ind w:left="720" w:hanging="360"/>
        <w:jc w:val="both"/>
      </w:pPr>
      <w:r w:rsidRPr="008957FD">
        <w:rPr>
          <w:lang w:eastAsia="fr-FR" w:bidi="fr-FR"/>
        </w:rPr>
        <w:t>4.</w:t>
      </w:r>
      <w:r w:rsidRPr="008957FD">
        <w:rPr>
          <w:lang w:eastAsia="fr-FR" w:bidi="fr-FR"/>
        </w:rPr>
        <w:tab/>
        <w:t>La conséquence de l'ensemble de ces dispositions est d'orienter les priorités vers l'amélioration collective des emplois où sont actuellement conce</w:t>
      </w:r>
      <w:r w:rsidRPr="008957FD">
        <w:rPr>
          <w:lang w:eastAsia="fr-FR" w:bidi="fr-FR"/>
        </w:rPr>
        <w:t>n</w:t>
      </w:r>
      <w:r w:rsidRPr="008957FD">
        <w:rPr>
          <w:lang w:eastAsia="fr-FR" w:bidi="fr-FR"/>
        </w:rPr>
        <w:t>trées les femmes plutôt que de privilégier l'élimination des barrières à la promotion d'une minorité d'ind</w:t>
      </w:r>
      <w:r w:rsidRPr="008957FD">
        <w:rPr>
          <w:lang w:eastAsia="fr-FR" w:bidi="fr-FR"/>
        </w:rPr>
        <w:t>i</w:t>
      </w:r>
      <w:r w:rsidRPr="008957FD">
        <w:rPr>
          <w:lang w:eastAsia="fr-FR" w:bidi="fr-FR"/>
        </w:rPr>
        <w:t>vidus.</w:t>
      </w:r>
    </w:p>
    <w:p w14:paraId="3E57EC90" w14:textId="77777777" w:rsidR="00CC685C" w:rsidRPr="008957FD" w:rsidRDefault="00CC685C" w:rsidP="00CC685C">
      <w:pPr>
        <w:spacing w:before="120" w:after="120"/>
        <w:jc w:val="both"/>
      </w:pPr>
    </w:p>
    <w:p w14:paraId="4E1B1E03" w14:textId="77777777" w:rsidR="00CC685C" w:rsidRPr="008957FD" w:rsidRDefault="00CC685C" w:rsidP="00CC685C">
      <w:pPr>
        <w:spacing w:before="120" w:after="120"/>
        <w:jc w:val="both"/>
      </w:pPr>
      <w:r w:rsidRPr="008957FD">
        <w:t>[199]</w:t>
      </w:r>
    </w:p>
    <w:p w14:paraId="015B40CB" w14:textId="77777777" w:rsidR="00CC685C" w:rsidRPr="008957FD" w:rsidRDefault="00CC685C" w:rsidP="00CC685C">
      <w:pPr>
        <w:spacing w:before="120" w:after="120"/>
        <w:jc w:val="both"/>
      </w:pPr>
      <w:r w:rsidRPr="008957FD">
        <w:rPr>
          <w:lang w:eastAsia="fr-FR" w:bidi="fr-FR"/>
        </w:rPr>
        <w:t>En Amérique du Nord — exception faite des législations récentes adoptées au Manitoba et en Ontario </w:t>
      </w:r>
      <w:r w:rsidRPr="008957FD">
        <w:rPr>
          <w:rStyle w:val="Appelnotedebasdep"/>
          <w:lang w:eastAsia="fr-FR" w:bidi="fr-FR"/>
        </w:rPr>
        <w:footnoteReference w:id="139"/>
      </w:r>
      <w:r w:rsidRPr="008957FD">
        <w:rPr>
          <w:lang w:eastAsia="fr-FR" w:bidi="fr-FR"/>
        </w:rPr>
        <w:t xml:space="preserve"> l'initiative est venue du mo</w:t>
      </w:r>
      <w:r w:rsidRPr="008957FD">
        <w:rPr>
          <w:lang w:eastAsia="fr-FR" w:bidi="fr-FR"/>
        </w:rPr>
        <w:t>u</w:t>
      </w:r>
      <w:r w:rsidRPr="008957FD">
        <w:rPr>
          <w:lang w:eastAsia="fr-FR" w:bidi="fr-FR"/>
        </w:rPr>
        <w:t>vement synd</w:t>
      </w:r>
      <w:r w:rsidRPr="008957FD">
        <w:rPr>
          <w:lang w:eastAsia="fr-FR" w:bidi="fr-FR"/>
        </w:rPr>
        <w:t>i</w:t>
      </w:r>
      <w:r w:rsidRPr="008957FD">
        <w:rPr>
          <w:lang w:eastAsia="fr-FR" w:bidi="fr-FR"/>
        </w:rPr>
        <w:t>cal, faute de loi-cadre. Aux États-Unis, depuis le début des années quatre-vingt, c'est le principal syndicat dans le secteur p</w:t>
      </w:r>
      <w:r w:rsidRPr="008957FD">
        <w:rPr>
          <w:lang w:eastAsia="fr-FR" w:bidi="fr-FR"/>
        </w:rPr>
        <w:t>u</w:t>
      </w:r>
      <w:r w:rsidRPr="008957FD">
        <w:rPr>
          <w:lang w:eastAsia="fr-FR" w:bidi="fr-FR"/>
        </w:rPr>
        <w:t>blic encore faiblement syndiqué, AFSCME, (American Federation of State County and Municipal Employees) qui a été à l'initiative des lu</w:t>
      </w:r>
      <w:r w:rsidRPr="008957FD">
        <w:rPr>
          <w:lang w:eastAsia="fr-FR" w:bidi="fr-FR"/>
        </w:rPr>
        <w:t>t</w:t>
      </w:r>
      <w:r w:rsidRPr="008957FD">
        <w:rPr>
          <w:lang w:eastAsia="fr-FR" w:bidi="fr-FR"/>
        </w:rPr>
        <w:t>tes pour la parité salariale (enjeu qu'on nomme, aux États-Unis, « comp</w:t>
      </w:r>
      <w:r w:rsidRPr="008957FD">
        <w:rPr>
          <w:lang w:eastAsia="fr-FR" w:bidi="fr-FR"/>
        </w:rPr>
        <w:t>a</w:t>
      </w:r>
      <w:r w:rsidRPr="008957FD">
        <w:rPr>
          <w:lang w:eastAsia="fr-FR" w:bidi="fr-FR"/>
        </w:rPr>
        <w:t xml:space="preserve">rable worth » et qui réfère à la partie salariale pour un travail </w:t>
      </w:r>
      <w:r w:rsidRPr="008957FD">
        <w:rPr>
          <w:i/>
        </w:rPr>
        <w:t>équiv</w:t>
      </w:r>
      <w:r w:rsidRPr="008957FD">
        <w:rPr>
          <w:i/>
        </w:rPr>
        <w:t>a</w:t>
      </w:r>
      <w:r w:rsidRPr="008957FD">
        <w:rPr>
          <w:i/>
        </w:rPr>
        <w:t>lent</w:t>
      </w:r>
      <w:r w:rsidRPr="008957FD">
        <w:t>).</w:t>
      </w:r>
      <w:r w:rsidRPr="008957FD">
        <w:rPr>
          <w:lang w:eastAsia="fr-FR" w:bidi="fr-FR"/>
        </w:rPr>
        <w:t xml:space="preserve"> Il a obtenu de certains employeurs qu'ils fassent évaluer les systèmes d'évaluation en vigueur, puis d’en négocier les redress</w:t>
      </w:r>
      <w:r w:rsidRPr="008957FD">
        <w:rPr>
          <w:lang w:eastAsia="fr-FR" w:bidi="fr-FR"/>
        </w:rPr>
        <w:t>e</w:t>
      </w:r>
      <w:r w:rsidRPr="008957FD">
        <w:rPr>
          <w:lang w:eastAsia="fr-FR" w:bidi="fr-FR"/>
        </w:rPr>
        <w:t>ments qui s’imposaient. Dans certains cas, le syndicat a dû s'adresser aux tribunaux, les employeurs refusant de poursuivre les négociations. Dans d'autres cas, après des décisions défavorables rendues par les tribunaux, il a repris la lutte par les moyens syndicaux classiques : gr</w:t>
      </w:r>
      <w:r w:rsidRPr="008957FD">
        <w:rPr>
          <w:lang w:eastAsia="fr-FR" w:bidi="fr-FR"/>
        </w:rPr>
        <w:t>è</w:t>
      </w:r>
      <w:r w:rsidRPr="008957FD">
        <w:rPr>
          <w:lang w:eastAsia="fr-FR" w:bidi="fr-FR"/>
        </w:rPr>
        <w:t>ves, négociations. Dans le contexte politique actuel aux États-Unis, cet enjeu est devenu la source d'une bipolarisation des forces s</w:t>
      </w:r>
      <w:r w:rsidRPr="008957FD">
        <w:rPr>
          <w:lang w:eastAsia="fr-FR" w:bidi="fr-FR"/>
        </w:rPr>
        <w:t>o</w:t>
      </w:r>
      <w:r w:rsidRPr="008957FD">
        <w:rPr>
          <w:lang w:eastAsia="fr-FR" w:bidi="fr-FR"/>
        </w:rPr>
        <w:t>ciales. D'un côté, la Commission des droits civiques, dominée par des pe</w:t>
      </w:r>
      <w:r w:rsidRPr="008957FD">
        <w:rPr>
          <w:lang w:eastAsia="fr-FR" w:bidi="fr-FR"/>
        </w:rPr>
        <w:t>r</w:t>
      </w:r>
      <w:r w:rsidRPr="008957FD">
        <w:rPr>
          <w:lang w:eastAsia="fr-FR" w:bidi="fr-FR"/>
        </w:rPr>
        <w:t>sonnes nommées par l'administration Reagan, a pris position contre la politique de la parité sal</w:t>
      </w:r>
      <w:r w:rsidRPr="008957FD">
        <w:rPr>
          <w:lang w:eastAsia="fr-FR" w:bidi="fr-FR"/>
        </w:rPr>
        <w:t>a</w:t>
      </w:r>
      <w:r w:rsidRPr="008957FD">
        <w:rPr>
          <w:lang w:eastAsia="fr-FR" w:bidi="fr-FR"/>
        </w:rPr>
        <w:t>riale et est allée jusqu’à recommander aux organismes administratifs cha</w:t>
      </w:r>
      <w:r w:rsidRPr="008957FD">
        <w:rPr>
          <w:lang w:eastAsia="fr-FR" w:bidi="fr-FR"/>
        </w:rPr>
        <w:t>r</w:t>
      </w:r>
      <w:r w:rsidRPr="008957FD">
        <w:rPr>
          <w:lang w:eastAsia="fr-FR" w:bidi="fr-FR"/>
        </w:rPr>
        <w:t>gés d'appliquer les législations anti-discriminatoires, ainsi qu'aux tribunaux, de refuser cette approche et de revenir à la conception traditionnelle du s</w:t>
      </w:r>
      <w:r w:rsidRPr="008957FD">
        <w:rPr>
          <w:lang w:eastAsia="fr-FR" w:bidi="fr-FR"/>
        </w:rPr>
        <w:t>a</w:t>
      </w:r>
      <w:r w:rsidRPr="008957FD">
        <w:rPr>
          <w:lang w:eastAsia="fr-FR" w:bidi="fr-FR"/>
        </w:rPr>
        <w:t>laire égal pour un travail égal.</w:t>
      </w:r>
    </w:p>
    <w:p w14:paraId="24D16E36" w14:textId="77777777" w:rsidR="00CC685C" w:rsidRPr="008957FD" w:rsidRDefault="00CC685C" w:rsidP="00CC685C">
      <w:pPr>
        <w:spacing w:before="120" w:after="120"/>
        <w:jc w:val="both"/>
        <w:rPr>
          <w:lang w:eastAsia="fr-FR" w:bidi="fr-FR"/>
        </w:rPr>
      </w:pPr>
      <w:r w:rsidRPr="008957FD">
        <w:rPr>
          <w:lang w:eastAsia="fr-FR" w:bidi="fr-FR"/>
        </w:rPr>
        <w:t>De l'autre côté, un comité national sur l'équité salariale a été formé par les principales organisations qui défendent le principe de la parité salariale : plusieurs syndicats parmi les plus importants aux États-Unis, les principales organisations qui défendent les droits des fe</w:t>
      </w:r>
      <w:r w:rsidRPr="008957FD">
        <w:rPr>
          <w:lang w:eastAsia="fr-FR" w:bidi="fr-FR"/>
        </w:rPr>
        <w:t>m</w:t>
      </w:r>
      <w:r w:rsidRPr="008957FD">
        <w:rPr>
          <w:lang w:eastAsia="fr-FR" w:bidi="fr-FR"/>
        </w:rPr>
        <w:t>mes et des minorités et différents organismes qui luttent pour le re</w:t>
      </w:r>
      <w:r w:rsidRPr="008957FD">
        <w:rPr>
          <w:lang w:eastAsia="fr-FR" w:bidi="fr-FR"/>
        </w:rPr>
        <w:t>s</w:t>
      </w:r>
      <w:r w:rsidRPr="008957FD">
        <w:rPr>
          <w:lang w:eastAsia="fr-FR" w:bidi="fr-FR"/>
        </w:rPr>
        <w:t>pect des droits civiques. Ce front commun revêt d’autant plus d’importance à l'heure actuelle, que la décision dans le cas de l'État de Washington, rendue par les tribunaux en 1985, a fait prendre con</w:t>
      </w:r>
      <w:r w:rsidRPr="008957FD">
        <w:rPr>
          <w:lang w:eastAsia="fr-FR" w:bidi="fr-FR"/>
        </w:rPr>
        <w:t>s</w:t>
      </w:r>
      <w:r w:rsidRPr="008957FD">
        <w:rPr>
          <w:lang w:eastAsia="fr-FR" w:bidi="fr-FR"/>
        </w:rPr>
        <w:t>cience aux groupes impliqués dans cette lutte qu'ils ne po</w:t>
      </w:r>
      <w:r w:rsidRPr="008957FD">
        <w:rPr>
          <w:lang w:eastAsia="fr-FR" w:bidi="fr-FR"/>
        </w:rPr>
        <w:t>u</w:t>
      </w:r>
      <w:r w:rsidRPr="008957FD">
        <w:rPr>
          <w:lang w:eastAsia="fr-FR" w:bidi="fr-FR"/>
        </w:rPr>
        <w:t>vaient plus compter sur l'appui des tribunaux </w:t>
      </w:r>
      <w:r w:rsidRPr="008957FD">
        <w:rPr>
          <w:rStyle w:val="Appelnotedebasdep"/>
          <w:lang w:eastAsia="fr-FR" w:bidi="fr-FR"/>
        </w:rPr>
        <w:footnoteReference w:id="140"/>
      </w:r>
      <w:r w:rsidRPr="008957FD">
        <w:rPr>
          <w:lang w:eastAsia="fr-FR" w:bidi="fr-FR"/>
        </w:rPr>
        <w:t>. C'est donc sur le terrain synd</w:t>
      </w:r>
      <w:r w:rsidRPr="008957FD">
        <w:rPr>
          <w:lang w:eastAsia="fr-FR" w:bidi="fr-FR"/>
        </w:rPr>
        <w:t>i</w:t>
      </w:r>
      <w:r w:rsidRPr="008957FD">
        <w:rPr>
          <w:lang w:eastAsia="fr-FR" w:bidi="fr-FR"/>
        </w:rPr>
        <w:t>cal que les luttes pour la parité salariale devront se poursuivre. Luttes a</w:t>
      </w:r>
      <w:r w:rsidRPr="008957FD">
        <w:rPr>
          <w:lang w:eastAsia="fr-FR" w:bidi="fr-FR"/>
        </w:rPr>
        <w:t>u</w:t>
      </w:r>
      <w:r w:rsidRPr="008957FD">
        <w:rPr>
          <w:lang w:eastAsia="fr-FR" w:bidi="fr-FR"/>
        </w:rPr>
        <w:t>tour d'un enjeu majeur puisqu'on estime que l'obtention de la parité sal</w:t>
      </w:r>
      <w:r w:rsidRPr="008957FD">
        <w:rPr>
          <w:lang w:eastAsia="fr-FR" w:bidi="fr-FR"/>
        </w:rPr>
        <w:t>a</w:t>
      </w:r>
      <w:r w:rsidRPr="008957FD">
        <w:rPr>
          <w:lang w:eastAsia="fr-FR" w:bidi="fr-FR"/>
        </w:rPr>
        <w:t>riale réduirait de 15 à 20 pour cent l'écart salarial entre les femmes et les hommes sans que celles-ci ne changent d'emploi </w:t>
      </w:r>
      <w:r w:rsidRPr="008957FD">
        <w:rPr>
          <w:rStyle w:val="Appelnotedebasdep"/>
          <w:lang w:eastAsia="fr-FR" w:bidi="fr-FR"/>
        </w:rPr>
        <w:footnoteReference w:id="141"/>
      </w:r>
      <w:r w:rsidRPr="008957FD">
        <w:rPr>
          <w:lang w:eastAsia="fr-FR" w:bidi="fr-FR"/>
        </w:rPr>
        <w:t>.</w:t>
      </w:r>
    </w:p>
    <w:p w14:paraId="117DC585" w14:textId="77777777" w:rsidR="00CC685C" w:rsidRPr="008957FD" w:rsidRDefault="00CC685C" w:rsidP="00CC685C">
      <w:pPr>
        <w:spacing w:before="120" w:after="120"/>
        <w:jc w:val="both"/>
      </w:pPr>
      <w:r w:rsidRPr="008957FD">
        <w:t>[200]</w:t>
      </w:r>
    </w:p>
    <w:p w14:paraId="210F2B44" w14:textId="77777777" w:rsidR="00CC685C" w:rsidRPr="008957FD" w:rsidRDefault="00CC685C" w:rsidP="00CC685C">
      <w:pPr>
        <w:spacing w:before="120" w:after="120"/>
        <w:jc w:val="both"/>
      </w:pPr>
      <w:r w:rsidRPr="008957FD">
        <w:rPr>
          <w:lang w:eastAsia="fr-FR" w:bidi="fr-FR"/>
        </w:rPr>
        <w:t>Au Québec, cette stratégie commence aussi à être utilisée par le mouv</w:t>
      </w:r>
      <w:r w:rsidRPr="008957FD">
        <w:rPr>
          <w:lang w:eastAsia="fr-FR" w:bidi="fr-FR"/>
        </w:rPr>
        <w:t>e</w:t>
      </w:r>
      <w:r w:rsidRPr="008957FD">
        <w:rPr>
          <w:lang w:eastAsia="fr-FR" w:bidi="fr-FR"/>
        </w:rPr>
        <w:t>ment syndical face, notamment, à la faiblesse des amendements apportés à la Charte des droits de la personne et à l’inertie de la Commission des droits de la personne du Québec qui a pour politique de ne pas prendre l'initiative de demander aux employeurs fautifs de modifier leurs pratiques d’emploi. Ainsi, à l'issue des dernières nég</w:t>
      </w:r>
      <w:r w:rsidRPr="008957FD">
        <w:rPr>
          <w:lang w:eastAsia="fr-FR" w:bidi="fr-FR"/>
        </w:rPr>
        <w:t>o</w:t>
      </w:r>
      <w:r w:rsidRPr="008957FD">
        <w:rPr>
          <w:lang w:eastAsia="fr-FR" w:bidi="fr-FR"/>
        </w:rPr>
        <w:t>ciations dans le secteur public, chacune des trois centrales syndicales a convenu avec le Conseil du Trésor (selon des modalités différentes) d'examiner la position relative des emplois des femmes dans le but de négocier, ensuite, des modifications aux échelles s</w:t>
      </w:r>
      <w:r w:rsidRPr="008957FD">
        <w:rPr>
          <w:lang w:eastAsia="fr-FR" w:bidi="fr-FR"/>
        </w:rPr>
        <w:t>a</w:t>
      </w:r>
      <w:r w:rsidRPr="008957FD">
        <w:rPr>
          <w:lang w:eastAsia="fr-FR" w:bidi="fr-FR"/>
        </w:rPr>
        <w:t>lariales en vigueur, ce qui se fera au cours des prochaines négociations qui débutent en 1988 </w:t>
      </w:r>
      <w:r w:rsidRPr="008957FD">
        <w:rPr>
          <w:rStyle w:val="Appelnotedebasdep"/>
          <w:lang w:eastAsia="fr-FR" w:bidi="fr-FR"/>
        </w:rPr>
        <w:footnoteReference w:id="142"/>
      </w:r>
      <w:r w:rsidRPr="008957FD">
        <w:rPr>
          <w:lang w:eastAsia="fr-FR" w:bidi="fr-FR"/>
        </w:rPr>
        <w:t>.</w:t>
      </w:r>
    </w:p>
    <w:p w14:paraId="5DFB846A" w14:textId="77777777" w:rsidR="00CC685C" w:rsidRPr="008957FD" w:rsidRDefault="00CC685C" w:rsidP="00CC685C">
      <w:pPr>
        <w:spacing w:before="120" w:after="120"/>
        <w:jc w:val="both"/>
        <w:rPr>
          <w:lang w:eastAsia="fr-FR" w:bidi="fr-FR"/>
        </w:rPr>
      </w:pPr>
      <w:r w:rsidRPr="008957FD">
        <w:rPr>
          <w:lang w:eastAsia="fr-FR" w:bidi="fr-FR"/>
        </w:rPr>
        <w:br w:type="page"/>
      </w:r>
    </w:p>
    <w:p w14:paraId="1513BB40" w14:textId="77777777" w:rsidR="00CC685C" w:rsidRPr="008957FD" w:rsidRDefault="00CC685C" w:rsidP="00CC685C">
      <w:pPr>
        <w:pStyle w:val="planche"/>
      </w:pPr>
      <w:r w:rsidRPr="008957FD">
        <w:rPr>
          <w:lang w:eastAsia="fr-FR" w:bidi="fr-FR"/>
        </w:rPr>
        <w:t>LES LIMITES DES STRATÉGIES ACTUELLES</w:t>
      </w:r>
      <w:r w:rsidRPr="008957FD">
        <w:rPr>
          <w:lang w:eastAsia="fr-FR" w:bidi="fr-FR"/>
        </w:rPr>
        <w:br/>
        <w:t>POUR ASS</w:t>
      </w:r>
      <w:r w:rsidRPr="008957FD">
        <w:rPr>
          <w:lang w:eastAsia="fr-FR" w:bidi="fr-FR"/>
        </w:rPr>
        <w:t>U</w:t>
      </w:r>
      <w:r w:rsidRPr="008957FD">
        <w:rPr>
          <w:lang w:eastAsia="fr-FR" w:bidi="fr-FR"/>
        </w:rPr>
        <w:t>RER AUX FEMMES</w:t>
      </w:r>
      <w:r w:rsidRPr="008957FD">
        <w:rPr>
          <w:lang w:eastAsia="fr-FR" w:bidi="fr-FR"/>
        </w:rPr>
        <w:br/>
        <w:t>L'ÉGALITÉ EN EMPLOI</w:t>
      </w:r>
    </w:p>
    <w:p w14:paraId="3103553A" w14:textId="77777777" w:rsidR="00CC685C" w:rsidRPr="008957FD" w:rsidRDefault="00CC685C" w:rsidP="00CC685C">
      <w:pPr>
        <w:spacing w:before="120" w:after="120"/>
        <w:jc w:val="both"/>
        <w:rPr>
          <w:lang w:eastAsia="fr-FR" w:bidi="fr-FR"/>
        </w:rPr>
      </w:pPr>
    </w:p>
    <w:p w14:paraId="67E956C7" w14:textId="77777777" w:rsidR="00CC685C" w:rsidRPr="008957FD" w:rsidRDefault="00CC685C" w:rsidP="00CC685C">
      <w:pPr>
        <w:pStyle w:val="Grillecouleur-Accent1"/>
        <w:rPr>
          <w:lang w:eastAsia="fr-FR" w:bidi="fr-FR"/>
        </w:rPr>
      </w:pPr>
      <w:r w:rsidRPr="008957FD">
        <w:rPr>
          <w:lang w:eastAsia="fr-FR" w:bidi="fr-FR"/>
        </w:rPr>
        <w:t>La ligne de partage des sexes passe de plus en plus par les formes d’emploi.</w:t>
      </w:r>
      <w:r w:rsidRPr="008957FD">
        <w:t xml:space="preserve"> M. Maruani et C. Nicole, </w:t>
      </w:r>
      <w:r w:rsidRPr="008957FD">
        <w:rPr>
          <w:lang w:eastAsia="fr-FR" w:bidi="fr-FR"/>
        </w:rPr>
        <w:t>Voyages à l'ombre d'un doute</w:t>
      </w:r>
      <w:r w:rsidRPr="008957FD">
        <w:t xml:space="preserve">, </w:t>
      </w:r>
      <w:r w:rsidRPr="008957FD">
        <w:rPr>
          <w:lang w:eastAsia="fr-FR" w:bidi="fr-FR"/>
        </w:rPr>
        <w:t>1986.</w:t>
      </w:r>
    </w:p>
    <w:p w14:paraId="7DB2FFC8" w14:textId="77777777" w:rsidR="00CC685C" w:rsidRPr="008957FD" w:rsidRDefault="00CC685C" w:rsidP="00CC685C">
      <w:pPr>
        <w:spacing w:before="120" w:after="120"/>
        <w:jc w:val="both"/>
      </w:pPr>
    </w:p>
    <w:p w14:paraId="570BA6A6" w14:textId="77777777" w:rsidR="00CC685C" w:rsidRPr="008957FD" w:rsidRDefault="00CC685C" w:rsidP="00CC685C">
      <w:pPr>
        <w:spacing w:before="120" w:after="120"/>
        <w:jc w:val="both"/>
      </w:pPr>
      <w:r w:rsidRPr="008957FD">
        <w:rPr>
          <w:lang w:eastAsia="fr-FR" w:bidi="fr-FR"/>
        </w:rPr>
        <w:t>Toute tentative d'évaluer la portée de ces deux types de stratégies doit s</w:t>
      </w:r>
      <w:r w:rsidRPr="008957FD">
        <w:rPr>
          <w:lang w:eastAsia="fr-FR" w:bidi="fr-FR"/>
        </w:rPr>
        <w:t>i</w:t>
      </w:r>
      <w:r w:rsidRPr="008957FD">
        <w:rPr>
          <w:lang w:eastAsia="fr-FR" w:bidi="fr-FR"/>
        </w:rPr>
        <w:t>tuer celles-ci dans leur contexte économique, politique et social, car leur efficacité relative est largement à la merci de dynamiques s</w:t>
      </w:r>
      <w:r w:rsidRPr="008957FD">
        <w:rPr>
          <w:lang w:eastAsia="fr-FR" w:bidi="fr-FR"/>
        </w:rPr>
        <w:t>o</w:t>
      </w:r>
      <w:r w:rsidRPr="008957FD">
        <w:rPr>
          <w:lang w:eastAsia="fr-FR" w:bidi="fr-FR"/>
        </w:rPr>
        <w:t>ciales qui les englobent et dont elles font partie.</w:t>
      </w:r>
    </w:p>
    <w:p w14:paraId="7505060B" w14:textId="77777777" w:rsidR="00CC685C" w:rsidRPr="008957FD" w:rsidRDefault="00CC685C" w:rsidP="00CC685C">
      <w:pPr>
        <w:spacing w:before="120" w:after="120"/>
        <w:jc w:val="both"/>
      </w:pPr>
      <w:r w:rsidRPr="008957FD">
        <w:rPr>
          <w:lang w:eastAsia="fr-FR" w:bidi="fr-FR"/>
        </w:rPr>
        <w:t>Sur le plan économique, deux points majeurs doivent être soul</w:t>
      </w:r>
      <w:r w:rsidRPr="008957FD">
        <w:rPr>
          <w:lang w:eastAsia="fr-FR" w:bidi="fr-FR"/>
        </w:rPr>
        <w:t>i</w:t>
      </w:r>
      <w:r w:rsidRPr="008957FD">
        <w:rPr>
          <w:lang w:eastAsia="fr-FR" w:bidi="fr-FR"/>
        </w:rPr>
        <w:t>gnés. D'une part, on assiste, en ce qui a trait aux femmes en partic</w:t>
      </w:r>
      <w:r w:rsidRPr="008957FD">
        <w:rPr>
          <w:lang w:eastAsia="fr-FR" w:bidi="fr-FR"/>
        </w:rPr>
        <w:t>u</w:t>
      </w:r>
      <w:r w:rsidRPr="008957FD">
        <w:rPr>
          <w:lang w:eastAsia="fr-FR" w:bidi="fr-FR"/>
        </w:rPr>
        <w:t>lier, à un gli</w:t>
      </w:r>
      <w:r w:rsidRPr="008957FD">
        <w:rPr>
          <w:lang w:eastAsia="fr-FR" w:bidi="fr-FR"/>
        </w:rPr>
        <w:t>s</w:t>
      </w:r>
      <w:r w:rsidRPr="008957FD">
        <w:rPr>
          <w:lang w:eastAsia="fr-FR" w:bidi="fr-FR"/>
        </w:rPr>
        <w:t>sement des enjeux du travail vers ceux de l'emploi où un redéploiement i</w:t>
      </w:r>
      <w:r w:rsidRPr="008957FD">
        <w:rPr>
          <w:lang w:eastAsia="fr-FR" w:bidi="fr-FR"/>
        </w:rPr>
        <w:t>m</w:t>
      </w:r>
      <w:r w:rsidRPr="008957FD">
        <w:rPr>
          <w:lang w:eastAsia="fr-FR" w:bidi="fr-FR"/>
        </w:rPr>
        <w:t>portant de la division sexuelle des formes d'emploi est notoire </w:t>
      </w:r>
      <w:r w:rsidRPr="008957FD">
        <w:rPr>
          <w:rStyle w:val="Appelnotedebasdep"/>
          <w:lang w:eastAsia="fr-FR" w:bidi="fr-FR"/>
        </w:rPr>
        <w:footnoteReference w:id="143"/>
      </w:r>
      <w:r w:rsidRPr="008957FD">
        <w:rPr>
          <w:lang w:eastAsia="fr-FR" w:bidi="fr-FR"/>
        </w:rPr>
        <w:t>. Non seulement « la flexibilité a-t-elle un sexe » </w:t>
      </w:r>
      <w:r w:rsidRPr="008957FD">
        <w:rPr>
          <w:rStyle w:val="Appelnotedebasdep"/>
          <w:lang w:eastAsia="fr-FR" w:bidi="fr-FR"/>
        </w:rPr>
        <w:footnoteReference w:id="144"/>
      </w:r>
      <w:r w:rsidRPr="008957FD">
        <w:rPr>
          <w:lang w:eastAsia="fr-FR" w:bidi="fr-FR"/>
        </w:rPr>
        <w:t>, mais dans la mesure où les diverses formes de précarité touchent d</w:t>
      </w:r>
      <w:r w:rsidRPr="008957FD">
        <w:rPr>
          <w:lang w:eastAsia="fr-FR" w:bidi="fr-FR"/>
        </w:rPr>
        <w:t>a</w:t>
      </w:r>
      <w:r w:rsidRPr="008957FD">
        <w:rPr>
          <w:lang w:eastAsia="fr-FR" w:bidi="fr-FR"/>
        </w:rPr>
        <w:t>vantage ceux et celles qui entrent actuellement sur le marché du tr</w:t>
      </w:r>
      <w:r w:rsidRPr="008957FD">
        <w:rPr>
          <w:lang w:eastAsia="fr-FR" w:bidi="fr-FR"/>
        </w:rPr>
        <w:t>a</w:t>
      </w:r>
      <w:r w:rsidRPr="008957FD">
        <w:rPr>
          <w:lang w:eastAsia="fr-FR" w:bidi="fr-FR"/>
        </w:rPr>
        <w:t>vail ; elles affectent démesurément les femmes. D'autre part, les pol</w:t>
      </w:r>
      <w:r w:rsidRPr="008957FD">
        <w:rPr>
          <w:lang w:eastAsia="fr-FR" w:bidi="fr-FR"/>
        </w:rPr>
        <w:t>i</w:t>
      </w:r>
      <w:r w:rsidRPr="008957FD">
        <w:rPr>
          <w:lang w:eastAsia="fr-FR" w:bidi="fr-FR"/>
        </w:rPr>
        <w:t>tiques gouvernementales actuelles confrontent le mo</w:t>
      </w:r>
      <w:r w:rsidRPr="008957FD">
        <w:rPr>
          <w:lang w:eastAsia="fr-FR" w:bidi="fr-FR"/>
        </w:rPr>
        <w:t>u</w:t>
      </w:r>
      <w:r w:rsidRPr="008957FD">
        <w:rPr>
          <w:lang w:eastAsia="fr-FR" w:bidi="fr-FR"/>
        </w:rPr>
        <w:t>vement ouvrier à des choix majeurs qui affecteront nécessairement les conditions dans lesquelles se poursuivra la lutte pour l'égalité en emploi pour les fe</w:t>
      </w:r>
      <w:r w:rsidRPr="008957FD">
        <w:rPr>
          <w:lang w:eastAsia="fr-FR" w:bidi="fr-FR"/>
        </w:rPr>
        <w:t>m</w:t>
      </w:r>
      <w:r w:rsidRPr="008957FD">
        <w:rPr>
          <w:lang w:eastAsia="fr-FR" w:bidi="fr-FR"/>
        </w:rPr>
        <w:t>mes. Dans les</w:t>
      </w:r>
      <w:r w:rsidRPr="008957FD">
        <w:t xml:space="preserve">  [201] </w:t>
      </w:r>
      <w:r w:rsidRPr="008957FD">
        <w:rPr>
          <w:lang w:eastAsia="fr-FR" w:bidi="fr-FR"/>
        </w:rPr>
        <w:t>économies libérales, où le dualisme connaît un essor sans pr</w:t>
      </w:r>
      <w:r w:rsidRPr="008957FD">
        <w:rPr>
          <w:lang w:eastAsia="fr-FR" w:bidi="fr-FR"/>
        </w:rPr>
        <w:t>é</w:t>
      </w:r>
      <w:r w:rsidRPr="008957FD">
        <w:rPr>
          <w:lang w:eastAsia="fr-FR" w:bidi="fr-FR"/>
        </w:rPr>
        <w:t>cédent à la faveur de la déréglementation, le mouvement ouvrier est a</w:t>
      </w:r>
      <w:r w:rsidRPr="008957FD">
        <w:rPr>
          <w:lang w:eastAsia="fr-FR" w:bidi="fr-FR"/>
        </w:rPr>
        <w:t>c</w:t>
      </w:r>
      <w:r w:rsidRPr="008957FD">
        <w:rPr>
          <w:lang w:eastAsia="fr-FR" w:bidi="fr-FR"/>
        </w:rPr>
        <w:t>culé à la défensive. Et dans des économies où le plein emploi a eu priorité, le prix de la concertation nationale entre l'État, les patrons et les synd</w:t>
      </w:r>
      <w:r w:rsidRPr="008957FD">
        <w:rPr>
          <w:lang w:eastAsia="fr-FR" w:bidi="fr-FR"/>
        </w:rPr>
        <w:t>i</w:t>
      </w:r>
      <w:r w:rsidRPr="008957FD">
        <w:rPr>
          <w:lang w:eastAsia="fr-FR" w:bidi="fr-FR"/>
        </w:rPr>
        <w:t>cats a souvent été des concessions de la part de la fraction de la classe ouvrière la plus organisée, sans qu'elles prof</w:t>
      </w:r>
      <w:r w:rsidRPr="008957FD">
        <w:rPr>
          <w:lang w:eastAsia="fr-FR" w:bidi="fr-FR"/>
        </w:rPr>
        <w:t>i</w:t>
      </w:r>
      <w:r w:rsidRPr="008957FD">
        <w:rPr>
          <w:lang w:eastAsia="fr-FR" w:bidi="fr-FR"/>
        </w:rPr>
        <w:t>tent aux plus désavant</w:t>
      </w:r>
      <w:r w:rsidRPr="008957FD">
        <w:rPr>
          <w:lang w:eastAsia="fr-FR" w:bidi="fr-FR"/>
        </w:rPr>
        <w:t>a</w:t>
      </w:r>
      <w:r w:rsidRPr="008957FD">
        <w:rPr>
          <w:lang w:eastAsia="fr-FR" w:bidi="fr-FR"/>
        </w:rPr>
        <w:t>gé-e-s. La fin de la période de forte croissance économique que les pays capitalistes avancés ont connue depuis la fin de la deuxième guerre mondiale remet donc en question l'efficacité des str</w:t>
      </w:r>
      <w:r w:rsidRPr="008957FD">
        <w:rPr>
          <w:lang w:eastAsia="fr-FR" w:bidi="fr-FR"/>
        </w:rPr>
        <w:t>a</w:t>
      </w:r>
      <w:r w:rsidRPr="008957FD">
        <w:rPr>
          <w:lang w:eastAsia="fr-FR" w:bidi="fr-FR"/>
        </w:rPr>
        <w:t>tégies antérieures du mouvement ouvrier </w:t>
      </w:r>
      <w:r w:rsidRPr="008957FD">
        <w:rPr>
          <w:rStyle w:val="Appelnotedebasdep"/>
          <w:lang w:eastAsia="fr-FR" w:bidi="fr-FR"/>
        </w:rPr>
        <w:footnoteReference w:id="145"/>
      </w:r>
      <w:r w:rsidRPr="008957FD">
        <w:rPr>
          <w:lang w:eastAsia="fr-FR" w:bidi="fr-FR"/>
        </w:rPr>
        <w:t>. Cela soulève alors to</w:t>
      </w:r>
      <w:r w:rsidRPr="008957FD">
        <w:rPr>
          <w:lang w:eastAsia="fr-FR" w:bidi="fr-FR"/>
        </w:rPr>
        <w:t>u</w:t>
      </w:r>
      <w:r w:rsidRPr="008957FD">
        <w:rPr>
          <w:lang w:eastAsia="fr-FR" w:bidi="fr-FR"/>
        </w:rPr>
        <w:t>te la question des choix qui s'imposent et qui feront ou non que le mo</w:t>
      </w:r>
      <w:r w:rsidRPr="008957FD">
        <w:rPr>
          <w:lang w:eastAsia="fr-FR" w:bidi="fr-FR"/>
        </w:rPr>
        <w:t>u</w:t>
      </w:r>
      <w:r w:rsidRPr="008957FD">
        <w:rPr>
          <w:lang w:eastAsia="fr-FR" w:bidi="fr-FR"/>
        </w:rPr>
        <w:t>vement ouvrier, le mouvement des femmes et plusieurs autres groupes pop</w:t>
      </w:r>
      <w:r w:rsidRPr="008957FD">
        <w:rPr>
          <w:lang w:eastAsia="fr-FR" w:bidi="fr-FR"/>
        </w:rPr>
        <w:t>u</w:t>
      </w:r>
      <w:r w:rsidRPr="008957FD">
        <w:rPr>
          <w:lang w:eastAsia="fr-FR" w:bidi="fr-FR"/>
        </w:rPr>
        <w:t>laires pourront reprendre l'offensive.</w:t>
      </w:r>
    </w:p>
    <w:p w14:paraId="5CC5C8BC" w14:textId="77777777" w:rsidR="00CC685C" w:rsidRPr="008957FD" w:rsidRDefault="00CC685C" w:rsidP="00CC685C">
      <w:pPr>
        <w:spacing w:before="120" w:after="120"/>
        <w:jc w:val="both"/>
      </w:pPr>
      <w:r w:rsidRPr="008957FD">
        <w:rPr>
          <w:lang w:eastAsia="fr-FR" w:bidi="fr-FR"/>
        </w:rPr>
        <w:t>Sur le plan politique, la crise — et peut-être l'impasse </w:t>
      </w:r>
      <w:r w:rsidRPr="008957FD">
        <w:rPr>
          <w:rStyle w:val="Appelnotedebasdep"/>
          <w:lang w:eastAsia="fr-FR" w:bidi="fr-FR"/>
        </w:rPr>
        <w:footnoteReference w:id="146"/>
      </w:r>
      <w:r w:rsidRPr="008957FD">
        <w:rPr>
          <w:lang w:eastAsia="fr-FR" w:bidi="fr-FR"/>
        </w:rPr>
        <w:t xml:space="preserve"> de l'État-providence soulève également des enjeux majeurs pour les femmes dans la mesure où toutes les politiques qui affectent les m</w:t>
      </w:r>
      <w:r w:rsidRPr="008957FD">
        <w:rPr>
          <w:lang w:eastAsia="fr-FR" w:bidi="fr-FR"/>
        </w:rPr>
        <w:t>é</w:t>
      </w:r>
      <w:r w:rsidRPr="008957FD">
        <w:rPr>
          <w:lang w:eastAsia="fr-FR" w:bidi="fr-FR"/>
        </w:rPr>
        <w:t>canismes de redistribution et qui touchent la sphère de la reproduction sociale affectent nécessairement leur situation en emploi </w:t>
      </w:r>
      <w:r w:rsidRPr="008957FD">
        <w:rPr>
          <w:rStyle w:val="Appelnotedebasdep"/>
          <w:lang w:eastAsia="fr-FR" w:bidi="fr-FR"/>
        </w:rPr>
        <w:footnoteReference w:id="147"/>
      </w:r>
      <w:r w:rsidRPr="008957FD">
        <w:rPr>
          <w:lang w:eastAsia="fr-FR" w:bidi="fr-FR"/>
        </w:rPr>
        <w:t>. Sur ce terrain, les luttes menées par différents groupes qui défendent les droits et les i</w:t>
      </w:r>
      <w:r w:rsidRPr="008957FD">
        <w:rPr>
          <w:lang w:eastAsia="fr-FR" w:bidi="fr-FR"/>
        </w:rPr>
        <w:t>n</w:t>
      </w:r>
      <w:r w:rsidRPr="008957FD">
        <w:rPr>
          <w:lang w:eastAsia="fr-FR" w:bidi="fr-FR"/>
        </w:rPr>
        <w:t>térêts des personnes dont le rapport de dépendance à des revenus de redistribution est fondamental (prestataires de l'aide soci</w:t>
      </w:r>
      <w:r w:rsidRPr="008957FD">
        <w:rPr>
          <w:lang w:eastAsia="fr-FR" w:bidi="fr-FR"/>
        </w:rPr>
        <w:t>a</w:t>
      </w:r>
      <w:r w:rsidRPr="008957FD">
        <w:rPr>
          <w:lang w:eastAsia="fr-FR" w:bidi="fr-FR"/>
        </w:rPr>
        <w:t>le, personnes en chômage, âgées ou retraitées) ne sont pas sans cons</w:t>
      </w:r>
      <w:r w:rsidRPr="008957FD">
        <w:rPr>
          <w:lang w:eastAsia="fr-FR" w:bidi="fr-FR"/>
        </w:rPr>
        <w:t>é</w:t>
      </w:r>
      <w:r w:rsidRPr="008957FD">
        <w:rPr>
          <w:lang w:eastAsia="fr-FR" w:bidi="fr-FR"/>
        </w:rPr>
        <w:t>quence sur l'ampleur que pourra prendre la lutte pour l'égalité en e</w:t>
      </w:r>
      <w:r w:rsidRPr="008957FD">
        <w:rPr>
          <w:lang w:eastAsia="fr-FR" w:bidi="fr-FR"/>
        </w:rPr>
        <w:t>m</w:t>
      </w:r>
      <w:r w:rsidRPr="008957FD">
        <w:rPr>
          <w:lang w:eastAsia="fr-FR" w:bidi="fr-FR"/>
        </w:rPr>
        <w:t>ploi pour les femmes.</w:t>
      </w:r>
    </w:p>
    <w:p w14:paraId="2AB2AE23" w14:textId="77777777" w:rsidR="00CC685C" w:rsidRPr="008957FD" w:rsidRDefault="00CC685C" w:rsidP="00CC685C">
      <w:pPr>
        <w:pStyle w:val="planche"/>
      </w:pPr>
      <w:r w:rsidRPr="008957FD">
        <w:rPr>
          <w:lang w:eastAsia="fr-FR" w:bidi="fr-FR"/>
        </w:rPr>
        <w:br w:type="page"/>
        <w:t>CONCLUSION</w:t>
      </w:r>
    </w:p>
    <w:p w14:paraId="23CF4664" w14:textId="77777777" w:rsidR="00CC685C" w:rsidRPr="008957FD" w:rsidRDefault="00CC685C" w:rsidP="00CC685C">
      <w:pPr>
        <w:spacing w:before="120" w:after="120"/>
        <w:jc w:val="both"/>
        <w:rPr>
          <w:lang w:eastAsia="fr-FR" w:bidi="fr-FR"/>
        </w:rPr>
      </w:pPr>
    </w:p>
    <w:p w14:paraId="61CC1D5A" w14:textId="77777777" w:rsidR="00CC685C" w:rsidRPr="008957FD" w:rsidRDefault="00CC685C" w:rsidP="00CC685C">
      <w:pPr>
        <w:pStyle w:val="Grillecouleur-Accent1"/>
        <w:rPr>
          <w:lang w:eastAsia="fr-FR" w:bidi="fr-FR"/>
        </w:rPr>
      </w:pPr>
      <w:r w:rsidRPr="008957FD">
        <w:rPr>
          <w:lang w:eastAsia="fr-FR" w:bidi="fr-FR"/>
        </w:rPr>
        <w:t>La reconnaissance du droit des femmes à l'emploi ne se gagnera pas sur le seul terrain de l'entreprise ; elle se gagnera dans la bataille plus g</w:t>
      </w:r>
      <w:r w:rsidRPr="008957FD">
        <w:rPr>
          <w:lang w:eastAsia="fr-FR" w:bidi="fr-FR"/>
        </w:rPr>
        <w:t>é</w:t>
      </w:r>
      <w:r w:rsidRPr="008957FD">
        <w:rPr>
          <w:lang w:eastAsia="fr-FR" w:bidi="fr-FR"/>
        </w:rPr>
        <w:t>nérale des droits des femmes en faisant de ces droits non se</w:t>
      </w:r>
      <w:r w:rsidRPr="008957FD">
        <w:rPr>
          <w:lang w:eastAsia="fr-FR" w:bidi="fr-FR"/>
        </w:rPr>
        <w:t>u</w:t>
      </w:r>
      <w:r w:rsidRPr="008957FD">
        <w:rPr>
          <w:lang w:eastAsia="fr-FR" w:bidi="fr-FR"/>
        </w:rPr>
        <w:t xml:space="preserve">lement le support de revendications, mais aussi la pierre de </w:t>
      </w:r>
      <w:r w:rsidRPr="008957FD">
        <w:t xml:space="preserve">[202] </w:t>
      </w:r>
      <w:r w:rsidRPr="008957FD">
        <w:rPr>
          <w:lang w:eastAsia="fr-FR" w:bidi="fr-FR"/>
        </w:rPr>
        <w:t>touche de propos</w:t>
      </w:r>
      <w:r w:rsidRPr="008957FD">
        <w:rPr>
          <w:lang w:eastAsia="fr-FR" w:bidi="fr-FR"/>
        </w:rPr>
        <w:t>i</w:t>
      </w:r>
      <w:r w:rsidRPr="008957FD">
        <w:rPr>
          <w:lang w:eastAsia="fr-FR" w:bidi="fr-FR"/>
        </w:rPr>
        <w:t>tions positives pour la gestion de la société dans son ensemble </w:t>
      </w:r>
      <w:r w:rsidRPr="008957FD">
        <w:rPr>
          <w:rStyle w:val="Appelnotedebasdep"/>
          <w:lang w:eastAsia="fr-FR" w:bidi="fr-FR"/>
        </w:rPr>
        <w:footnoteReference w:id="148"/>
      </w:r>
      <w:r w:rsidRPr="008957FD">
        <w:rPr>
          <w:lang w:eastAsia="fr-FR" w:bidi="fr-FR"/>
        </w:rPr>
        <w:t>.</w:t>
      </w:r>
    </w:p>
    <w:p w14:paraId="6E8EFA48" w14:textId="77777777" w:rsidR="00CC685C" w:rsidRPr="008957FD" w:rsidRDefault="00CC685C" w:rsidP="00CC685C">
      <w:pPr>
        <w:pStyle w:val="Grillecouleur-Accent1"/>
      </w:pPr>
    </w:p>
    <w:p w14:paraId="7E248E45" w14:textId="77777777" w:rsidR="00CC685C" w:rsidRPr="008957FD" w:rsidRDefault="00CC685C" w:rsidP="00CC685C">
      <w:pPr>
        <w:spacing w:before="120" w:after="120"/>
        <w:jc w:val="both"/>
      </w:pPr>
      <w:r w:rsidRPr="008957FD">
        <w:rPr>
          <w:lang w:eastAsia="fr-FR" w:bidi="fr-FR"/>
        </w:rPr>
        <w:t>Les luttes menées pour l'accès des femmes à l’égalité en emploi sont indissociables des autres enjeux majeurs concernant la distrib</w:t>
      </w:r>
      <w:r w:rsidRPr="008957FD">
        <w:rPr>
          <w:lang w:eastAsia="fr-FR" w:bidi="fr-FR"/>
        </w:rPr>
        <w:t>u</w:t>
      </w:r>
      <w:r w:rsidRPr="008957FD">
        <w:rPr>
          <w:lang w:eastAsia="fr-FR" w:bidi="fr-FR"/>
        </w:rPr>
        <w:t>tion du pouvoir, de l'emploi, du travail et des ressources entre les di</w:t>
      </w:r>
      <w:r w:rsidRPr="008957FD">
        <w:rPr>
          <w:lang w:eastAsia="fr-FR" w:bidi="fr-FR"/>
        </w:rPr>
        <w:t>f</w:t>
      </w:r>
      <w:r w:rsidRPr="008957FD">
        <w:rPr>
          <w:lang w:eastAsia="fr-FR" w:bidi="fr-FR"/>
        </w:rPr>
        <w:t>férents groupes sociaux. Analyser les gains récents des femmes en matière d'emploi en se limitant à la nomenclature des législations r</w:t>
      </w:r>
      <w:r w:rsidRPr="008957FD">
        <w:rPr>
          <w:lang w:eastAsia="fr-FR" w:bidi="fr-FR"/>
        </w:rPr>
        <w:t>é</w:t>
      </w:r>
      <w:r w:rsidRPr="008957FD">
        <w:rPr>
          <w:lang w:eastAsia="fr-FR" w:bidi="fr-FR"/>
        </w:rPr>
        <w:t>cemment adoptées ou, encore, aux statistiques sur les taux de partic</w:t>
      </w:r>
      <w:r w:rsidRPr="008957FD">
        <w:rPr>
          <w:lang w:eastAsia="fr-FR" w:bidi="fr-FR"/>
        </w:rPr>
        <w:t>i</w:t>
      </w:r>
      <w:r w:rsidRPr="008957FD">
        <w:rPr>
          <w:lang w:eastAsia="fr-FR" w:bidi="fr-FR"/>
        </w:rPr>
        <w:t>pation à la main-d'œuvre active masque le fait que ce sont presqu'e</w:t>
      </w:r>
      <w:r w:rsidRPr="008957FD">
        <w:rPr>
          <w:lang w:eastAsia="fr-FR" w:bidi="fr-FR"/>
        </w:rPr>
        <w:t>x</w:t>
      </w:r>
      <w:r w:rsidRPr="008957FD">
        <w:rPr>
          <w:lang w:eastAsia="fr-FR" w:bidi="fr-FR"/>
        </w:rPr>
        <w:t>clusivement les femmes qui détiennent des emplois réguliers à temps complet qui peuvent tirer avantage de ces mes</w:t>
      </w:r>
      <w:r w:rsidRPr="008957FD">
        <w:rPr>
          <w:lang w:eastAsia="fr-FR" w:bidi="fr-FR"/>
        </w:rPr>
        <w:t>u</w:t>
      </w:r>
      <w:r w:rsidRPr="008957FD">
        <w:rPr>
          <w:lang w:eastAsia="fr-FR" w:bidi="fr-FR"/>
        </w:rPr>
        <w:t>res. Ainsi, bien que plus de 50 pour cent des femmes soient maintenant sur le marché du travail, il faut en soustraire notamment celles qui travaillent à temps partiel, pour des contrats à durée déterminée, ou qui sont en chôm</w:t>
      </w:r>
      <w:r w:rsidRPr="008957FD">
        <w:rPr>
          <w:lang w:eastAsia="fr-FR" w:bidi="fr-FR"/>
        </w:rPr>
        <w:t>a</w:t>
      </w:r>
      <w:r w:rsidRPr="008957FD">
        <w:rPr>
          <w:lang w:eastAsia="fr-FR" w:bidi="fr-FR"/>
        </w:rPr>
        <w:t>ge </w:t>
      </w:r>
      <w:r w:rsidRPr="008957FD">
        <w:rPr>
          <w:rStyle w:val="Appelnotedebasdep"/>
          <w:lang w:eastAsia="fr-FR" w:bidi="fr-FR"/>
        </w:rPr>
        <w:footnoteReference w:id="149"/>
      </w:r>
      <w:r w:rsidRPr="008957FD">
        <w:rPr>
          <w:lang w:eastAsia="fr-FR" w:bidi="fr-FR"/>
        </w:rPr>
        <w:t>. Si les décisions récentes des tribunaux et les nouvelles législ</w:t>
      </w:r>
      <w:r w:rsidRPr="008957FD">
        <w:rPr>
          <w:lang w:eastAsia="fr-FR" w:bidi="fr-FR"/>
        </w:rPr>
        <w:t>a</w:t>
      </w:r>
      <w:r w:rsidRPr="008957FD">
        <w:rPr>
          <w:lang w:eastAsia="fr-FR" w:bidi="fr-FR"/>
        </w:rPr>
        <w:t>tions sur l'équité en emploi constituent des acquis importants sur le</w:t>
      </w:r>
      <w:r w:rsidRPr="008957FD">
        <w:rPr>
          <w:lang w:eastAsia="fr-FR" w:bidi="fr-FR"/>
        </w:rPr>
        <w:t>s</w:t>
      </w:r>
      <w:r w:rsidRPr="008957FD">
        <w:rPr>
          <w:lang w:eastAsia="fr-FR" w:bidi="fr-FR"/>
        </w:rPr>
        <w:t>quels le mouvement des femmes peut prendre appui, il ne faut tout</w:t>
      </w:r>
      <w:r w:rsidRPr="008957FD">
        <w:rPr>
          <w:lang w:eastAsia="fr-FR" w:bidi="fr-FR"/>
        </w:rPr>
        <w:t>e</w:t>
      </w:r>
      <w:r w:rsidRPr="008957FD">
        <w:rPr>
          <w:lang w:eastAsia="fr-FR" w:bidi="fr-FR"/>
        </w:rPr>
        <w:t>fois pas oublier de tenir compte de l’importante proportion des fe</w:t>
      </w:r>
      <w:r w:rsidRPr="008957FD">
        <w:rPr>
          <w:lang w:eastAsia="fr-FR" w:bidi="fr-FR"/>
        </w:rPr>
        <w:t>m</w:t>
      </w:r>
      <w:r w:rsidRPr="008957FD">
        <w:rPr>
          <w:lang w:eastAsia="fr-FR" w:bidi="fr-FR"/>
        </w:rPr>
        <w:t>mes qui font les frais de la flexibilité. Lorsqu'on tente d'évaluer la po</w:t>
      </w:r>
      <w:r w:rsidRPr="008957FD">
        <w:rPr>
          <w:lang w:eastAsia="fr-FR" w:bidi="fr-FR"/>
        </w:rPr>
        <w:t>r</w:t>
      </w:r>
      <w:r w:rsidRPr="008957FD">
        <w:rPr>
          <w:lang w:eastAsia="fr-FR" w:bidi="fr-FR"/>
        </w:rPr>
        <w:t>tée des mesures actuelles et de dév</w:t>
      </w:r>
      <w:r w:rsidRPr="008957FD">
        <w:rPr>
          <w:lang w:eastAsia="fr-FR" w:bidi="fr-FR"/>
        </w:rPr>
        <w:t>e</w:t>
      </w:r>
      <w:r w:rsidRPr="008957FD">
        <w:rPr>
          <w:lang w:eastAsia="fr-FR" w:bidi="fr-FR"/>
        </w:rPr>
        <w:t>lopper des stratégies efficaces, il faut donc tenir compte davantage qu'au moment où les luttes pour l'équité en emploi ont débuté, de l'importance du clivage fondamental que constitue de plus en plus le rapport à l'emploi dans la division sexuelle du travail.</w:t>
      </w:r>
    </w:p>
    <w:p w14:paraId="5B72DF7B" w14:textId="77777777" w:rsidR="00CC685C" w:rsidRPr="008957FD" w:rsidRDefault="00CC685C" w:rsidP="00CC685C">
      <w:pPr>
        <w:spacing w:before="120" w:after="120"/>
        <w:ind w:firstLine="0"/>
        <w:jc w:val="both"/>
      </w:pPr>
      <w:r w:rsidRPr="008957FD">
        <w:br w:type="page"/>
        <w:t>[203]</w:t>
      </w:r>
    </w:p>
    <w:p w14:paraId="60F4599C" w14:textId="77777777" w:rsidR="00CC685C" w:rsidRPr="008957FD" w:rsidRDefault="00CC685C" w:rsidP="00CC685C">
      <w:pPr>
        <w:spacing w:before="120" w:after="120"/>
        <w:jc w:val="both"/>
      </w:pPr>
    </w:p>
    <w:p w14:paraId="191E8D0A" w14:textId="77777777" w:rsidR="00CC685C" w:rsidRPr="008957FD" w:rsidRDefault="00CC685C" w:rsidP="00CC685C">
      <w:pPr>
        <w:pStyle w:val="planche"/>
      </w:pPr>
      <w:r w:rsidRPr="008957FD">
        <w:rPr>
          <w:lang w:eastAsia="fr-FR" w:bidi="fr-FR"/>
        </w:rPr>
        <w:t>MESURES LÉGISLATIVES</w:t>
      </w:r>
      <w:r w:rsidRPr="008957FD">
        <w:rPr>
          <w:lang w:eastAsia="fr-FR" w:bidi="fr-FR"/>
        </w:rPr>
        <w:br/>
        <w:t>ET JURISPRUDENCE RÉCENTES</w:t>
      </w:r>
      <w:r w:rsidRPr="008957FD">
        <w:rPr>
          <w:lang w:eastAsia="fr-FR" w:bidi="fr-FR"/>
        </w:rPr>
        <w:br/>
        <w:t>SUR L’ÉGALITÉ EN EMPLOI POUR</w:t>
      </w:r>
      <w:r w:rsidRPr="008957FD">
        <w:rPr>
          <w:lang w:eastAsia="fr-FR" w:bidi="fr-FR"/>
        </w:rPr>
        <w:br/>
        <w:t>LES FE</w:t>
      </w:r>
      <w:r w:rsidRPr="008957FD">
        <w:rPr>
          <w:lang w:eastAsia="fr-FR" w:bidi="fr-FR"/>
        </w:rPr>
        <w:t>M</w:t>
      </w:r>
      <w:r w:rsidRPr="008957FD">
        <w:rPr>
          <w:lang w:eastAsia="fr-FR" w:bidi="fr-FR"/>
        </w:rPr>
        <w:t>MES AU QUÉBEC</w:t>
      </w:r>
      <w:r w:rsidRPr="008957FD">
        <w:rPr>
          <w:lang w:eastAsia="fr-FR" w:bidi="fr-FR"/>
        </w:rPr>
        <w:br/>
        <w:t>ET AU CANADA</w:t>
      </w:r>
    </w:p>
    <w:p w14:paraId="44158A88" w14:textId="77777777" w:rsidR="00CC685C" w:rsidRPr="008957FD" w:rsidRDefault="00CC685C" w:rsidP="00CC685C">
      <w:pPr>
        <w:spacing w:before="120" w:after="120"/>
        <w:jc w:val="both"/>
        <w:rPr>
          <w:lang w:eastAsia="fr-FR" w:bidi="fr-FR"/>
        </w:rPr>
      </w:pPr>
    </w:p>
    <w:p w14:paraId="09704B57" w14:textId="77777777" w:rsidR="00CC685C" w:rsidRPr="008957FD" w:rsidRDefault="00CC685C" w:rsidP="00CC685C">
      <w:pPr>
        <w:pStyle w:val="a"/>
      </w:pPr>
      <w:r w:rsidRPr="008957FD">
        <w:t>Au Québec</w:t>
      </w:r>
    </w:p>
    <w:p w14:paraId="34070A78" w14:textId="77777777" w:rsidR="00CC685C" w:rsidRPr="008957FD" w:rsidRDefault="00CC685C" w:rsidP="00CC685C">
      <w:pPr>
        <w:spacing w:before="120" w:after="120"/>
        <w:jc w:val="both"/>
        <w:rPr>
          <w:lang w:eastAsia="fr-FR" w:bidi="fr-FR"/>
        </w:rPr>
      </w:pPr>
    </w:p>
    <w:p w14:paraId="0D296A79" w14:textId="77777777" w:rsidR="00CC685C" w:rsidRPr="008957FD" w:rsidRDefault="00CC685C" w:rsidP="00CC685C">
      <w:pPr>
        <w:spacing w:before="120" w:after="120"/>
        <w:jc w:val="both"/>
      </w:pPr>
      <w:r w:rsidRPr="008957FD">
        <w:rPr>
          <w:lang w:eastAsia="fr-FR" w:bidi="fr-FR"/>
        </w:rPr>
        <w:t>1985 — Le gouvernement met en vigueur la Partie III de la Charte des droits et libertés de la personne qui porte sur les programmes d’accès à l’égalité, sauf le deuxième aliéna de l'article 86.2. Cela a pour effet de soustraire à l'autorité de la Commission les programmes volonta</w:t>
      </w:r>
      <w:r w:rsidRPr="008957FD">
        <w:rPr>
          <w:lang w:eastAsia="fr-FR" w:bidi="fr-FR"/>
        </w:rPr>
        <w:t>i</w:t>
      </w:r>
      <w:r w:rsidRPr="008957FD">
        <w:rPr>
          <w:lang w:eastAsia="fr-FR" w:bidi="fr-FR"/>
        </w:rPr>
        <w:t>res d'accès à l'égalité.</w:t>
      </w:r>
    </w:p>
    <w:p w14:paraId="08E66560" w14:textId="77777777" w:rsidR="00CC685C" w:rsidRPr="008957FD" w:rsidRDefault="00CC685C" w:rsidP="00CC685C">
      <w:pPr>
        <w:spacing w:before="120" w:after="120"/>
        <w:jc w:val="both"/>
      </w:pPr>
      <w:r w:rsidRPr="008957FD">
        <w:rPr>
          <w:lang w:eastAsia="fr-FR" w:bidi="fr-FR"/>
        </w:rPr>
        <w:t>1986 — Le Règlement sur les programmes d'accès à l'égalité est adopté.</w:t>
      </w:r>
    </w:p>
    <w:p w14:paraId="09CBB6F2" w14:textId="77777777" w:rsidR="00CC685C" w:rsidRPr="008957FD" w:rsidRDefault="00CC685C" w:rsidP="00CC685C">
      <w:pPr>
        <w:spacing w:before="120" w:after="120"/>
        <w:jc w:val="both"/>
      </w:pPr>
      <w:r w:rsidRPr="008957FD">
        <w:rPr>
          <w:lang w:eastAsia="fr-FR" w:bidi="fr-FR"/>
        </w:rPr>
        <w:t>1986 — Le gouvernement adopte une directive sur l'obligation contractuelle. Celle-ci recommande que les entreprises de cent pe</w:t>
      </w:r>
      <w:r w:rsidRPr="008957FD">
        <w:rPr>
          <w:lang w:eastAsia="fr-FR" w:bidi="fr-FR"/>
        </w:rPr>
        <w:t>r</w:t>
      </w:r>
      <w:r w:rsidRPr="008957FD">
        <w:rPr>
          <w:lang w:eastAsia="fr-FR" w:bidi="fr-FR"/>
        </w:rPr>
        <w:t>sonnes e</w:t>
      </w:r>
      <w:r w:rsidRPr="008957FD">
        <w:rPr>
          <w:lang w:eastAsia="fr-FR" w:bidi="fr-FR"/>
        </w:rPr>
        <w:t>m</w:t>
      </w:r>
      <w:r w:rsidRPr="008957FD">
        <w:rPr>
          <w:lang w:eastAsia="fr-FR" w:bidi="fr-FR"/>
        </w:rPr>
        <w:t>ployées et plus, et dont les contrats avec le gouvernement sont de 100 000 dollars et plus, s'engagent à implanter un programme d'accès à l'égalité, engagement que le gouvernement reconnaît par l'a</w:t>
      </w:r>
      <w:r w:rsidRPr="008957FD">
        <w:rPr>
          <w:lang w:eastAsia="fr-FR" w:bidi="fr-FR"/>
        </w:rPr>
        <w:t>t</w:t>
      </w:r>
      <w:r w:rsidRPr="008957FD">
        <w:rPr>
          <w:lang w:eastAsia="fr-FR" w:bidi="fr-FR"/>
        </w:rPr>
        <w:t>tribution d'un certificat. Pour l'instant, les entreprises de construction ne sont pas couvertes par cette directive.</w:t>
      </w:r>
    </w:p>
    <w:p w14:paraId="673615B0" w14:textId="77777777" w:rsidR="00CC685C" w:rsidRPr="008957FD" w:rsidRDefault="00CC685C" w:rsidP="00CC685C">
      <w:pPr>
        <w:spacing w:before="120" w:after="120"/>
        <w:jc w:val="both"/>
      </w:pPr>
      <w:r w:rsidRPr="008957FD">
        <w:rPr>
          <w:lang w:eastAsia="fr-FR" w:bidi="fr-FR"/>
        </w:rPr>
        <w:t>1986 — Programme pilote de soutien financier et technique auprès de 20 entreprises qui acceptent de mettre sur pied des programmes d'accès à l'égalité, sous la direction du Secrétariat à la condition fém</w:t>
      </w:r>
      <w:r w:rsidRPr="008957FD">
        <w:rPr>
          <w:lang w:eastAsia="fr-FR" w:bidi="fr-FR"/>
        </w:rPr>
        <w:t>i</w:t>
      </w:r>
      <w:r w:rsidRPr="008957FD">
        <w:rPr>
          <w:lang w:eastAsia="fr-FR" w:bidi="fr-FR"/>
        </w:rPr>
        <w:t>nine.</w:t>
      </w:r>
    </w:p>
    <w:p w14:paraId="20EAEE7C" w14:textId="77777777" w:rsidR="00CC685C" w:rsidRPr="008957FD" w:rsidRDefault="00CC685C" w:rsidP="00CC685C">
      <w:pPr>
        <w:spacing w:before="120" w:after="120"/>
        <w:jc w:val="both"/>
        <w:rPr>
          <w:lang w:eastAsia="fr-FR" w:bidi="fr-FR"/>
        </w:rPr>
      </w:pPr>
      <w:r w:rsidRPr="008957FD">
        <w:rPr>
          <w:lang w:eastAsia="fr-FR" w:bidi="fr-FR"/>
        </w:rPr>
        <w:br w:type="page"/>
      </w:r>
    </w:p>
    <w:p w14:paraId="6FCBD3F3" w14:textId="77777777" w:rsidR="00CC685C" w:rsidRPr="008957FD" w:rsidRDefault="00CC685C" w:rsidP="00CC685C">
      <w:pPr>
        <w:pStyle w:val="a"/>
      </w:pPr>
      <w:r w:rsidRPr="008957FD">
        <w:t>Dans les provinces canadiennes</w:t>
      </w:r>
    </w:p>
    <w:p w14:paraId="798F075C" w14:textId="77777777" w:rsidR="00CC685C" w:rsidRPr="008957FD" w:rsidRDefault="00CC685C" w:rsidP="00CC685C">
      <w:pPr>
        <w:spacing w:before="120" w:after="120"/>
        <w:jc w:val="both"/>
      </w:pPr>
    </w:p>
    <w:p w14:paraId="7F1A5ED0" w14:textId="77777777" w:rsidR="00CC685C" w:rsidRPr="008957FD" w:rsidRDefault="00CC685C" w:rsidP="00CC685C">
      <w:pPr>
        <w:spacing w:before="120" w:after="120"/>
        <w:jc w:val="both"/>
      </w:pPr>
      <w:r w:rsidRPr="008957FD">
        <w:rPr>
          <w:lang w:eastAsia="fr-FR" w:bidi="fr-FR"/>
        </w:rPr>
        <w:t>1985 — Le Manitoba adopte une loi sur la parité salariale obl</w:t>
      </w:r>
      <w:r w:rsidRPr="008957FD">
        <w:rPr>
          <w:lang w:eastAsia="fr-FR" w:bidi="fr-FR"/>
        </w:rPr>
        <w:t>i</w:t>
      </w:r>
      <w:r w:rsidRPr="008957FD">
        <w:rPr>
          <w:lang w:eastAsia="fr-FR" w:bidi="fr-FR"/>
        </w:rPr>
        <w:t>geant la Fonction publique, les établissements du secteur para-public, les m</w:t>
      </w:r>
      <w:r w:rsidRPr="008957FD">
        <w:rPr>
          <w:lang w:eastAsia="fr-FR" w:bidi="fr-FR"/>
        </w:rPr>
        <w:t>u</w:t>
      </w:r>
      <w:r w:rsidRPr="008957FD">
        <w:rPr>
          <w:lang w:eastAsia="fr-FR" w:bidi="fr-FR"/>
        </w:rPr>
        <w:t>nicipalités et les commissions scolaires à évaluer leurs emplois et à négocier cette év</w:t>
      </w:r>
      <w:r w:rsidRPr="008957FD">
        <w:rPr>
          <w:lang w:eastAsia="fr-FR" w:bidi="fr-FR"/>
        </w:rPr>
        <w:t>a</w:t>
      </w:r>
      <w:r w:rsidRPr="008957FD">
        <w:rPr>
          <w:lang w:eastAsia="fr-FR" w:bidi="fr-FR"/>
        </w:rPr>
        <w:t>luation, ainsi que les redressements de salaire qui en découlent, avec les syndicats qui représentent les personnes e</w:t>
      </w:r>
      <w:r w:rsidRPr="008957FD">
        <w:rPr>
          <w:lang w:eastAsia="fr-FR" w:bidi="fr-FR"/>
        </w:rPr>
        <w:t>m</w:t>
      </w:r>
      <w:r w:rsidRPr="008957FD">
        <w:rPr>
          <w:lang w:eastAsia="fr-FR" w:bidi="fr-FR"/>
        </w:rPr>
        <w:t xml:space="preserve">ployées dans ces établissements </w:t>
      </w:r>
      <w:r w:rsidRPr="008957FD">
        <w:t>(</w:t>
      </w:r>
      <w:r w:rsidRPr="008957FD">
        <w:rPr>
          <w:i/>
        </w:rPr>
        <w:t>Pay Equity Act</w:t>
      </w:r>
      <w:r w:rsidRPr="008957FD">
        <w:t>).</w:t>
      </w:r>
    </w:p>
    <w:p w14:paraId="31B43E49" w14:textId="77777777" w:rsidR="00CC685C" w:rsidRPr="008957FD" w:rsidRDefault="00CC685C" w:rsidP="00CC685C">
      <w:pPr>
        <w:spacing w:before="120" w:after="120"/>
        <w:jc w:val="both"/>
        <w:rPr>
          <w:lang w:eastAsia="fr-FR" w:bidi="fr-FR"/>
        </w:rPr>
      </w:pPr>
      <w:r w:rsidRPr="008957FD">
        <w:rPr>
          <w:lang w:eastAsia="fr-FR" w:bidi="fr-FR"/>
        </w:rPr>
        <w:t>1987 — L'Ontario innove aussi en imposant aux employeurs, par voie législative, des mécanismes qui ont pour but d'atteindre la parité salariale entre les femmes et les hommes dans les secteurs public, p</w:t>
      </w:r>
      <w:r w:rsidRPr="008957FD">
        <w:rPr>
          <w:lang w:eastAsia="fr-FR" w:bidi="fr-FR"/>
        </w:rPr>
        <w:t>a</w:t>
      </w:r>
      <w:r w:rsidRPr="008957FD">
        <w:rPr>
          <w:lang w:eastAsia="fr-FR" w:bidi="fr-FR"/>
        </w:rPr>
        <w:t>ra-public et privé ; ils doivent aussi négocier de bonne foi avec les synd</w:t>
      </w:r>
      <w:r w:rsidRPr="008957FD">
        <w:rPr>
          <w:lang w:eastAsia="fr-FR" w:bidi="fr-FR"/>
        </w:rPr>
        <w:t>i</w:t>
      </w:r>
      <w:r w:rsidRPr="008957FD">
        <w:rPr>
          <w:lang w:eastAsia="fr-FR" w:bidi="fr-FR"/>
        </w:rPr>
        <w:t xml:space="preserve">cats présents </w:t>
      </w:r>
      <w:r w:rsidRPr="008957FD">
        <w:t>(</w:t>
      </w:r>
      <w:r w:rsidRPr="008957FD">
        <w:rPr>
          <w:i/>
        </w:rPr>
        <w:t>Pay Equiry Act</w:t>
      </w:r>
      <w:r w:rsidRPr="008957FD">
        <w:rPr>
          <w:lang w:eastAsia="fr-FR" w:bidi="fr-FR"/>
        </w:rPr>
        <w:t xml:space="preserve"> ).</w:t>
      </w:r>
    </w:p>
    <w:p w14:paraId="6AC63F93" w14:textId="77777777" w:rsidR="00CC685C" w:rsidRPr="008957FD" w:rsidRDefault="00CC685C" w:rsidP="00CC685C">
      <w:pPr>
        <w:spacing w:before="120" w:after="120"/>
        <w:jc w:val="both"/>
        <w:rPr>
          <w:lang w:eastAsia="fr-FR" w:bidi="fr-FR"/>
        </w:rPr>
      </w:pPr>
    </w:p>
    <w:p w14:paraId="5281C810" w14:textId="77777777" w:rsidR="00CC685C" w:rsidRPr="008957FD" w:rsidRDefault="00CC685C" w:rsidP="00CC685C">
      <w:pPr>
        <w:pStyle w:val="a"/>
      </w:pPr>
      <w:r w:rsidRPr="008957FD">
        <w:t>Au niveau fédéral</w:t>
      </w:r>
    </w:p>
    <w:p w14:paraId="57E4E9C0" w14:textId="77777777" w:rsidR="00CC685C" w:rsidRPr="008957FD" w:rsidRDefault="00CC685C" w:rsidP="00CC685C">
      <w:pPr>
        <w:spacing w:before="120" w:after="120"/>
        <w:jc w:val="both"/>
      </w:pPr>
    </w:p>
    <w:p w14:paraId="03E83FB9" w14:textId="77777777" w:rsidR="00CC685C" w:rsidRPr="008957FD" w:rsidRDefault="00CC685C" w:rsidP="00CC685C">
      <w:pPr>
        <w:spacing w:before="120" w:after="120"/>
        <w:jc w:val="both"/>
      </w:pPr>
      <w:r w:rsidRPr="008957FD">
        <w:rPr>
          <w:lang w:eastAsia="fr-FR" w:bidi="fr-FR"/>
        </w:rPr>
        <w:t>1986 — Le gouvernement fédéral adopte la Loi sur l'équité en m</w:t>
      </w:r>
      <w:r w:rsidRPr="008957FD">
        <w:rPr>
          <w:lang w:eastAsia="fr-FR" w:bidi="fr-FR"/>
        </w:rPr>
        <w:t>a</w:t>
      </w:r>
      <w:r w:rsidRPr="008957FD">
        <w:rPr>
          <w:lang w:eastAsia="fr-FR" w:bidi="fr-FR"/>
        </w:rPr>
        <w:t>tière d'e</w:t>
      </w:r>
      <w:r w:rsidRPr="008957FD">
        <w:rPr>
          <w:lang w:eastAsia="fr-FR" w:bidi="fr-FR"/>
        </w:rPr>
        <w:t>m</w:t>
      </w:r>
      <w:r w:rsidRPr="008957FD">
        <w:rPr>
          <w:lang w:eastAsia="fr-FR" w:bidi="fr-FR"/>
        </w:rPr>
        <w:t>ploi qui impose aux employeurs de cent personnes et plus, sous juridiction fédérale, et aux sociétés de la Couronne des mesures pour mettre en œuvre l’équité en matière d’emploi.</w:t>
      </w:r>
    </w:p>
    <w:p w14:paraId="7FE14EEE" w14:textId="77777777" w:rsidR="00CC685C" w:rsidRPr="008957FD" w:rsidRDefault="00CC685C" w:rsidP="00CC685C">
      <w:pPr>
        <w:spacing w:before="120" w:after="120"/>
        <w:jc w:val="both"/>
        <w:rPr>
          <w:lang w:eastAsia="fr-FR" w:bidi="fr-FR"/>
        </w:rPr>
      </w:pPr>
      <w:r w:rsidRPr="008957FD">
        <w:rPr>
          <w:lang w:eastAsia="fr-FR" w:bidi="fr-FR"/>
        </w:rPr>
        <w:t>1986 — Un programme d’obligation contractuelle oblige aussi les fou</w:t>
      </w:r>
      <w:r w:rsidRPr="008957FD">
        <w:rPr>
          <w:lang w:eastAsia="fr-FR" w:bidi="fr-FR"/>
        </w:rPr>
        <w:t>r</w:t>
      </w:r>
      <w:r w:rsidRPr="008957FD">
        <w:rPr>
          <w:lang w:eastAsia="fr-FR" w:bidi="fr-FR"/>
        </w:rPr>
        <w:t>nisseurs du gouvernement fédéral qui comptent cent personnes et plus à leur emploi de mettre en œuvre l'équité en matière d'emploi avant de so</w:t>
      </w:r>
      <w:r w:rsidRPr="008957FD">
        <w:rPr>
          <w:lang w:eastAsia="fr-FR" w:bidi="fr-FR"/>
        </w:rPr>
        <w:t>u</w:t>
      </w:r>
      <w:r w:rsidRPr="008957FD">
        <w:rPr>
          <w:lang w:eastAsia="fr-FR" w:bidi="fr-FR"/>
        </w:rPr>
        <w:t>missionner pour des contrats de 200 000 dollars et plus.</w:t>
      </w:r>
    </w:p>
    <w:p w14:paraId="019DFF8B" w14:textId="77777777" w:rsidR="00CC685C" w:rsidRPr="008957FD" w:rsidRDefault="00CC685C" w:rsidP="00CC685C">
      <w:pPr>
        <w:spacing w:before="120" w:after="120"/>
        <w:jc w:val="both"/>
      </w:pPr>
      <w:r w:rsidRPr="008957FD">
        <w:t>[204]</w:t>
      </w:r>
    </w:p>
    <w:p w14:paraId="25612D5F" w14:textId="77777777" w:rsidR="00CC685C" w:rsidRPr="008957FD" w:rsidRDefault="00CC685C" w:rsidP="00CC685C">
      <w:pPr>
        <w:spacing w:before="120" w:after="120"/>
        <w:jc w:val="both"/>
      </w:pPr>
      <w:r w:rsidRPr="008957FD">
        <w:rPr>
          <w:lang w:eastAsia="fr-FR" w:bidi="fr-FR"/>
        </w:rPr>
        <w:t>1987 — Décision de la Cour suprême du Canada qui confirme le bien-fondé du programme d'accès à l'égalité imposé par la Commi</w:t>
      </w:r>
      <w:r w:rsidRPr="008957FD">
        <w:rPr>
          <w:lang w:eastAsia="fr-FR" w:bidi="fr-FR"/>
        </w:rPr>
        <w:t>s</w:t>
      </w:r>
      <w:r w:rsidRPr="008957FD">
        <w:rPr>
          <w:lang w:eastAsia="fr-FR" w:bidi="fr-FR"/>
        </w:rPr>
        <w:t>sion canadienne des droits de la personne au Canadien National, suite à la plainte de Action tr</w:t>
      </w:r>
      <w:r w:rsidRPr="008957FD">
        <w:rPr>
          <w:lang w:eastAsia="fr-FR" w:bidi="fr-FR"/>
        </w:rPr>
        <w:t>a</w:t>
      </w:r>
      <w:r w:rsidRPr="008957FD">
        <w:rPr>
          <w:lang w:eastAsia="fr-FR" w:bidi="fr-FR"/>
        </w:rPr>
        <w:t>vail des femmes.</w:t>
      </w:r>
    </w:p>
    <w:p w14:paraId="1C165FFE" w14:textId="77777777" w:rsidR="00CC685C" w:rsidRPr="008957FD" w:rsidRDefault="00CC685C" w:rsidP="00CC685C">
      <w:pPr>
        <w:pStyle w:val="p"/>
      </w:pPr>
      <w:r w:rsidRPr="008957FD">
        <w:br w:type="page"/>
        <w:t>[205]</w:t>
      </w:r>
    </w:p>
    <w:p w14:paraId="216D6762" w14:textId="77777777" w:rsidR="00CC685C" w:rsidRPr="008957FD" w:rsidRDefault="00CC685C" w:rsidP="00CC685C">
      <w:pPr>
        <w:jc w:val="both"/>
      </w:pPr>
    </w:p>
    <w:p w14:paraId="7D23DD19" w14:textId="77777777" w:rsidR="00CC685C" w:rsidRPr="008957FD" w:rsidRDefault="00CC685C" w:rsidP="00CC685C">
      <w:pPr>
        <w:jc w:val="both"/>
      </w:pPr>
    </w:p>
    <w:p w14:paraId="63E5FD01" w14:textId="77777777" w:rsidR="00CC685C" w:rsidRPr="008957FD" w:rsidRDefault="00CC685C" w:rsidP="00CC685C">
      <w:pPr>
        <w:spacing w:after="120"/>
        <w:ind w:firstLine="0"/>
        <w:jc w:val="center"/>
        <w:rPr>
          <w:sz w:val="24"/>
        </w:rPr>
      </w:pPr>
      <w:bookmarkStart w:id="18" w:name="Interventions_econo_20_21_pt_3_texte_11"/>
      <w:r w:rsidRPr="008957FD">
        <w:rPr>
          <w:b/>
          <w:sz w:val="24"/>
        </w:rPr>
        <w:t>Interventions économiques</w:t>
      </w:r>
      <w:r w:rsidRPr="008957FD">
        <w:rPr>
          <w:b/>
          <w:sz w:val="24"/>
        </w:rPr>
        <w:br/>
      </w:r>
      <w:r w:rsidRPr="008957FD">
        <w:rPr>
          <w:i/>
          <w:sz w:val="24"/>
        </w:rPr>
        <w:t>pour une alternative sociale</w:t>
      </w:r>
    </w:p>
    <w:p w14:paraId="09280DC5" w14:textId="77777777" w:rsidR="00CC685C" w:rsidRPr="008957FD" w:rsidRDefault="00CC685C" w:rsidP="00CC685C">
      <w:pPr>
        <w:spacing w:after="120"/>
        <w:ind w:firstLine="0"/>
        <w:jc w:val="center"/>
        <w:rPr>
          <w:b/>
          <w:sz w:val="24"/>
        </w:rPr>
      </w:pPr>
      <w:r w:rsidRPr="008957FD">
        <w:rPr>
          <w:b/>
          <w:sz w:val="24"/>
        </w:rPr>
        <w:t>No 20-21</w:t>
      </w:r>
    </w:p>
    <w:p w14:paraId="60A50273" w14:textId="77777777" w:rsidR="00CC685C" w:rsidRPr="008957FD" w:rsidRDefault="00CC685C" w:rsidP="00CC685C">
      <w:pPr>
        <w:spacing w:after="120"/>
        <w:ind w:firstLine="0"/>
        <w:jc w:val="center"/>
        <w:rPr>
          <w:b/>
          <w:color w:val="0000FF"/>
          <w:sz w:val="24"/>
        </w:rPr>
      </w:pPr>
      <w:r w:rsidRPr="008957FD">
        <w:rPr>
          <w:b/>
          <w:color w:val="0000FF"/>
          <w:sz w:val="24"/>
        </w:rPr>
        <w:t>FEMMES ET ÉCONOMIE</w:t>
      </w:r>
      <w:r w:rsidRPr="008957FD">
        <w:rPr>
          <w:b/>
          <w:color w:val="0000FF"/>
          <w:sz w:val="24"/>
        </w:rPr>
        <w:br/>
        <w:t>TROISIÈME PARTIE</w:t>
      </w:r>
      <w:r w:rsidRPr="008957FD">
        <w:rPr>
          <w:b/>
          <w:color w:val="0000FF"/>
          <w:sz w:val="24"/>
        </w:rPr>
        <w:br/>
      </w:r>
      <w:r w:rsidRPr="008957FD">
        <w:rPr>
          <w:color w:val="FF0000"/>
          <w:sz w:val="24"/>
        </w:rPr>
        <w:t>Égalité et emploi</w:t>
      </w:r>
    </w:p>
    <w:p w14:paraId="355BE559" w14:textId="77777777" w:rsidR="00CC685C" w:rsidRPr="008957FD" w:rsidRDefault="00CC685C" w:rsidP="00CC685C">
      <w:pPr>
        <w:pStyle w:val="planchenb"/>
        <w:rPr>
          <w:color w:val="auto"/>
          <w:sz w:val="44"/>
        </w:rPr>
      </w:pPr>
      <w:r w:rsidRPr="008957FD">
        <w:rPr>
          <w:color w:val="auto"/>
          <w:sz w:val="44"/>
        </w:rPr>
        <w:t>“L’analyse de disponibilité :</w:t>
      </w:r>
      <w:r w:rsidRPr="008957FD">
        <w:rPr>
          <w:color w:val="auto"/>
          <w:sz w:val="44"/>
        </w:rPr>
        <w:br/>
        <w:t>l’émergence d’un nouveau concept.”</w:t>
      </w:r>
    </w:p>
    <w:bookmarkEnd w:id="18"/>
    <w:p w14:paraId="217A4C91" w14:textId="77777777" w:rsidR="00CC685C" w:rsidRPr="008957FD" w:rsidRDefault="00CC685C" w:rsidP="00CC685C">
      <w:pPr>
        <w:jc w:val="both"/>
      </w:pPr>
    </w:p>
    <w:p w14:paraId="6BD82A38" w14:textId="77777777" w:rsidR="00CC685C" w:rsidRPr="008957FD" w:rsidRDefault="00CC685C" w:rsidP="00CC685C">
      <w:pPr>
        <w:jc w:val="both"/>
      </w:pPr>
    </w:p>
    <w:p w14:paraId="5ED8947D" w14:textId="77777777" w:rsidR="00CC685C" w:rsidRPr="008957FD" w:rsidRDefault="00CC685C" w:rsidP="00CC685C">
      <w:pPr>
        <w:pStyle w:val="suite"/>
      </w:pPr>
      <w:r w:rsidRPr="008957FD">
        <w:t>André LEVERT et Sylvie MOREL</w:t>
      </w:r>
    </w:p>
    <w:p w14:paraId="35C559D9" w14:textId="77777777" w:rsidR="00CC685C" w:rsidRPr="008957FD" w:rsidRDefault="00CC685C" w:rsidP="00CC685C">
      <w:pPr>
        <w:jc w:val="both"/>
      </w:pPr>
    </w:p>
    <w:p w14:paraId="6F14BCE2" w14:textId="77777777" w:rsidR="00CC685C" w:rsidRPr="008957FD" w:rsidRDefault="00CC685C" w:rsidP="00CC685C">
      <w:pPr>
        <w:jc w:val="both"/>
      </w:pPr>
    </w:p>
    <w:p w14:paraId="099F2F41"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3AE47B8C" w14:textId="77777777" w:rsidR="00CC685C" w:rsidRPr="008957FD" w:rsidRDefault="00CC685C" w:rsidP="00CC685C">
      <w:pPr>
        <w:spacing w:before="120" w:after="120"/>
        <w:ind w:left="720"/>
        <w:jc w:val="both"/>
        <w:rPr>
          <w:color w:val="000090"/>
          <w:sz w:val="24"/>
        </w:rPr>
      </w:pPr>
      <w:r w:rsidRPr="008957FD">
        <w:rPr>
          <w:color w:val="000090"/>
          <w:sz w:val="24"/>
          <w:lang w:eastAsia="fr-FR" w:bidi="fr-FR"/>
        </w:rPr>
        <w:t>Dans cet article, les auteurs examinent le concept de « disponibilité » utilisé dans le cadre des programmes d'accès à l'égalité (PAE). Leur obje</w:t>
      </w:r>
      <w:r w:rsidRPr="008957FD">
        <w:rPr>
          <w:color w:val="000090"/>
          <w:sz w:val="24"/>
          <w:lang w:eastAsia="fr-FR" w:bidi="fr-FR"/>
        </w:rPr>
        <w:t>c</w:t>
      </w:r>
      <w:r w:rsidRPr="008957FD">
        <w:rPr>
          <w:color w:val="000090"/>
          <w:sz w:val="24"/>
          <w:lang w:eastAsia="fr-FR" w:bidi="fr-FR"/>
        </w:rPr>
        <w:t>tif consiste à faire ressortir l'originalité de ce concept qui se di</w:t>
      </w:r>
      <w:r w:rsidRPr="008957FD">
        <w:rPr>
          <w:color w:val="000090"/>
          <w:sz w:val="24"/>
          <w:lang w:eastAsia="fr-FR" w:bidi="fr-FR"/>
        </w:rPr>
        <w:t>s</w:t>
      </w:r>
      <w:r w:rsidRPr="008957FD">
        <w:rPr>
          <w:color w:val="000090"/>
          <w:sz w:val="24"/>
          <w:lang w:eastAsia="fr-FR" w:bidi="fr-FR"/>
        </w:rPr>
        <w:t>tingue de la notion d'« offre de travail », telle que développée dans la théorie économ</w:t>
      </w:r>
      <w:r w:rsidRPr="008957FD">
        <w:rPr>
          <w:color w:val="000090"/>
          <w:sz w:val="24"/>
          <w:lang w:eastAsia="fr-FR" w:bidi="fr-FR"/>
        </w:rPr>
        <w:t>i</w:t>
      </w:r>
      <w:r w:rsidRPr="008957FD">
        <w:rPr>
          <w:color w:val="000090"/>
          <w:sz w:val="24"/>
          <w:lang w:eastAsia="fr-FR" w:bidi="fr-FR"/>
        </w:rPr>
        <w:t>que. Puisqu'il s'insère dans une démarche de lutte à la discrimination sy</w:t>
      </w:r>
      <w:r w:rsidRPr="008957FD">
        <w:rPr>
          <w:color w:val="000090"/>
          <w:sz w:val="24"/>
          <w:lang w:eastAsia="fr-FR" w:bidi="fr-FR"/>
        </w:rPr>
        <w:t>s</w:t>
      </w:r>
      <w:r w:rsidRPr="008957FD">
        <w:rPr>
          <w:color w:val="000090"/>
          <w:sz w:val="24"/>
          <w:lang w:eastAsia="fr-FR" w:bidi="fr-FR"/>
        </w:rPr>
        <w:t>témique, le concept de disp</w:t>
      </w:r>
      <w:r w:rsidRPr="008957FD">
        <w:rPr>
          <w:color w:val="000090"/>
          <w:sz w:val="24"/>
          <w:lang w:eastAsia="fr-FR" w:bidi="fr-FR"/>
        </w:rPr>
        <w:t>o</w:t>
      </w:r>
      <w:r w:rsidRPr="008957FD">
        <w:rPr>
          <w:color w:val="000090"/>
          <w:sz w:val="24"/>
          <w:lang w:eastAsia="fr-FR" w:bidi="fr-FR"/>
        </w:rPr>
        <w:t>nibilité devrait tenir compte de différentes formes de sous-emploi telles le découragement, le temps partiel involo</w:t>
      </w:r>
      <w:r w:rsidRPr="008957FD">
        <w:rPr>
          <w:color w:val="000090"/>
          <w:sz w:val="24"/>
          <w:lang w:eastAsia="fr-FR" w:bidi="fr-FR"/>
        </w:rPr>
        <w:t>n</w:t>
      </w:r>
      <w:r w:rsidRPr="008957FD">
        <w:rPr>
          <w:color w:val="000090"/>
          <w:sz w:val="24"/>
          <w:lang w:eastAsia="fr-FR" w:bidi="fr-FR"/>
        </w:rPr>
        <w:t>taire, la surqualification, la ségrégation, etc. La construction d'outils stati</w:t>
      </w:r>
      <w:r w:rsidRPr="008957FD">
        <w:rPr>
          <w:color w:val="000090"/>
          <w:sz w:val="24"/>
          <w:lang w:eastAsia="fr-FR" w:bidi="fr-FR"/>
        </w:rPr>
        <w:t>s</w:t>
      </w:r>
      <w:r w:rsidRPr="008957FD">
        <w:rPr>
          <w:color w:val="000090"/>
          <w:sz w:val="24"/>
          <w:lang w:eastAsia="fr-FR" w:bidi="fr-FR"/>
        </w:rPr>
        <w:t>tiques autour de ce concept de disponib</w:t>
      </w:r>
      <w:r w:rsidRPr="008957FD">
        <w:rPr>
          <w:color w:val="000090"/>
          <w:sz w:val="24"/>
          <w:lang w:eastAsia="fr-FR" w:bidi="fr-FR"/>
        </w:rPr>
        <w:t>i</w:t>
      </w:r>
      <w:r w:rsidRPr="008957FD">
        <w:rPr>
          <w:color w:val="000090"/>
          <w:sz w:val="24"/>
          <w:lang w:eastAsia="fr-FR" w:bidi="fr-FR"/>
        </w:rPr>
        <w:t>lité permettrait aussi d'obtenir des données plus conformes aux fins des PAE.</w:t>
      </w:r>
    </w:p>
    <w:p w14:paraId="6A6486C5" w14:textId="77777777" w:rsidR="00CC685C" w:rsidRPr="008957FD" w:rsidRDefault="00CC685C" w:rsidP="00CC685C">
      <w:pPr>
        <w:pStyle w:val="c"/>
      </w:pPr>
      <w:r w:rsidRPr="008957FD">
        <w:rPr>
          <w:lang w:eastAsia="fr-FR" w:bidi="fr-FR"/>
        </w:rPr>
        <w:t>*</w:t>
      </w:r>
      <w:r w:rsidRPr="008957FD">
        <w:rPr>
          <w:lang w:eastAsia="fr-FR" w:bidi="fr-FR"/>
        </w:rPr>
        <w:br/>
        <w:t>*    *</w:t>
      </w:r>
    </w:p>
    <w:p w14:paraId="2D931666" w14:textId="77777777" w:rsidR="00CC685C" w:rsidRPr="008957FD" w:rsidRDefault="00CC685C" w:rsidP="00CC685C">
      <w:pPr>
        <w:spacing w:before="120" w:after="120"/>
        <w:jc w:val="both"/>
      </w:pPr>
      <w:r w:rsidRPr="008957FD">
        <w:rPr>
          <w:lang w:eastAsia="fr-FR" w:bidi="fr-FR"/>
        </w:rPr>
        <w:t>Les programmes d'accès à l’égalité (PAE), ont beaucoup fait parler d'eux ces dernières années. De sorte que l'on sait généralement qu’ils se caractérisent par des mesures de redressement spécialement co</w:t>
      </w:r>
      <w:r w:rsidRPr="008957FD">
        <w:rPr>
          <w:lang w:eastAsia="fr-FR" w:bidi="fr-FR"/>
        </w:rPr>
        <w:t>n</w:t>
      </w:r>
      <w:r w:rsidRPr="008957FD">
        <w:rPr>
          <w:lang w:eastAsia="fr-FR" w:bidi="fr-FR"/>
        </w:rPr>
        <w:t>çues pour favoriser le rattrapage de certains groupes ayant subi les effets de la discrimination en emploi </w:t>
      </w:r>
      <w:r w:rsidRPr="008957FD">
        <w:rPr>
          <w:rStyle w:val="Appelnotedebasdep"/>
          <w:lang w:eastAsia="fr-FR" w:bidi="fr-FR"/>
        </w:rPr>
        <w:footnoteReference w:id="150"/>
      </w:r>
      <w:r w:rsidRPr="008957FD">
        <w:rPr>
          <w:lang w:eastAsia="fr-FR" w:bidi="fr-FR"/>
        </w:rPr>
        <w:t xml:space="preserve">. Les analyses qui précèdent l'implantation de tels programmes sont, par contre, moins </w:t>
      </w:r>
      <w:r w:rsidRPr="008957FD">
        <w:t xml:space="preserve">[206] </w:t>
      </w:r>
      <w:r w:rsidRPr="008957FD">
        <w:rPr>
          <w:lang w:eastAsia="fr-FR" w:bidi="fr-FR"/>
        </w:rPr>
        <w:t>connues. Elles sont au nombre de trois et s'identifient comme suit : les analyses d'effectifs, de disponibilité et du système d'emploi. C'est sur la s</w:t>
      </w:r>
      <w:r w:rsidRPr="008957FD">
        <w:rPr>
          <w:lang w:eastAsia="fr-FR" w:bidi="fr-FR"/>
        </w:rPr>
        <w:t>e</w:t>
      </w:r>
      <w:r w:rsidRPr="008957FD">
        <w:rPr>
          <w:lang w:eastAsia="fr-FR" w:bidi="fr-FR"/>
        </w:rPr>
        <w:t>conde d'entre elles que nous désirons ici attirer l’attention. Plus précisément, nous nous concentrerons sur le concept de dispon</w:t>
      </w:r>
      <w:r w:rsidRPr="008957FD">
        <w:rPr>
          <w:lang w:eastAsia="fr-FR" w:bidi="fr-FR"/>
        </w:rPr>
        <w:t>i</w:t>
      </w:r>
      <w:r w:rsidRPr="008957FD">
        <w:rPr>
          <w:lang w:eastAsia="fr-FR" w:bidi="fr-FR"/>
        </w:rPr>
        <w:t>bilité dont nous voudrions surtout montrer l’originalité. Car il est e</w:t>
      </w:r>
      <w:r w:rsidRPr="008957FD">
        <w:rPr>
          <w:lang w:eastAsia="fr-FR" w:bidi="fr-FR"/>
        </w:rPr>
        <w:t>s</w:t>
      </w:r>
      <w:r w:rsidRPr="008957FD">
        <w:rPr>
          <w:lang w:eastAsia="fr-FR" w:bidi="fr-FR"/>
        </w:rPr>
        <w:t>sentiel de bien cerner le caractère singulier de ce concept qui est dû au co</w:t>
      </w:r>
      <w:r w:rsidRPr="008957FD">
        <w:rPr>
          <w:lang w:eastAsia="fr-FR" w:bidi="fr-FR"/>
        </w:rPr>
        <w:t>n</w:t>
      </w:r>
      <w:r w:rsidRPr="008957FD">
        <w:rPr>
          <w:lang w:eastAsia="fr-FR" w:bidi="fr-FR"/>
        </w:rPr>
        <w:t>texte spécifique dans lequel il s'inscrit, soit celui d'un instrument de</w:t>
      </w:r>
      <w:r w:rsidRPr="008957FD">
        <w:rPr>
          <w:lang w:eastAsia="fr-FR" w:bidi="fr-FR"/>
        </w:rPr>
        <w:t>s</w:t>
      </w:r>
      <w:r w:rsidRPr="008957FD">
        <w:rPr>
          <w:lang w:eastAsia="fr-FR" w:bidi="fr-FR"/>
        </w:rPr>
        <w:t>tiné à contrer les effets de la discrimination systémique.</w:t>
      </w:r>
    </w:p>
    <w:p w14:paraId="7ECF10EE" w14:textId="77777777" w:rsidR="00CC685C" w:rsidRPr="008957FD" w:rsidRDefault="00CC685C" w:rsidP="00CC685C">
      <w:pPr>
        <w:spacing w:before="120" w:after="120"/>
        <w:jc w:val="both"/>
      </w:pPr>
      <w:r w:rsidRPr="008957FD">
        <w:rPr>
          <w:lang w:eastAsia="fr-FR" w:bidi="fr-FR"/>
        </w:rPr>
        <w:t>Précisons, au départ, que l'analyse de disponibilité sert à estimer la pr</w:t>
      </w:r>
      <w:r w:rsidRPr="008957FD">
        <w:rPr>
          <w:lang w:eastAsia="fr-FR" w:bidi="fr-FR"/>
        </w:rPr>
        <w:t>o</w:t>
      </w:r>
      <w:r w:rsidRPr="008957FD">
        <w:rPr>
          <w:lang w:eastAsia="fr-FR" w:bidi="fr-FR"/>
        </w:rPr>
        <w:t>portion des membres d’un groupe cible qui seraient susceptibles d'occuper un emploi donné (dans telle ou telle entreprise) si aucune discrimination n'était exercée à leur endroit. Ainsi s'agit-il d’évaluer le potentiel de repr</w:t>
      </w:r>
      <w:r w:rsidRPr="008957FD">
        <w:rPr>
          <w:lang w:eastAsia="fr-FR" w:bidi="fr-FR"/>
        </w:rPr>
        <w:t>é</w:t>
      </w:r>
      <w:r w:rsidRPr="008957FD">
        <w:rPr>
          <w:lang w:eastAsia="fr-FR" w:bidi="fr-FR"/>
        </w:rPr>
        <w:t>sentation de ces groupes au sein des différents postes et occupations de m</w:t>
      </w:r>
      <w:r w:rsidRPr="008957FD">
        <w:rPr>
          <w:lang w:eastAsia="fr-FR" w:bidi="fr-FR"/>
        </w:rPr>
        <w:t>a</w:t>
      </w:r>
      <w:r w:rsidRPr="008957FD">
        <w:rPr>
          <w:lang w:eastAsia="fr-FR" w:bidi="fr-FR"/>
        </w:rPr>
        <w:t>nière à disposer d’une base de comparaison nous permettant d'apprécier la situation existante. Dès lors seulement est-on en mesure d'établir si oui ou non des mesures de redressement sont requises. Cela dit, comment s’y prend-t-on pour déterminer cette f</w:t>
      </w:r>
      <w:r w:rsidRPr="008957FD">
        <w:rPr>
          <w:lang w:eastAsia="fr-FR" w:bidi="fr-FR"/>
        </w:rPr>
        <w:t>a</w:t>
      </w:r>
      <w:r w:rsidRPr="008957FD">
        <w:rPr>
          <w:lang w:eastAsia="fr-FR" w:bidi="fr-FR"/>
        </w:rPr>
        <w:t>meuse « disponibilité », c'est-à-dire pour en donner une image qui soit la plus vraisemblable possible ? À quels obstacles se heurte-t-on lor</w:t>
      </w:r>
      <w:r w:rsidRPr="008957FD">
        <w:rPr>
          <w:lang w:eastAsia="fr-FR" w:bidi="fr-FR"/>
        </w:rPr>
        <w:t>s</w:t>
      </w:r>
      <w:r w:rsidRPr="008957FD">
        <w:rPr>
          <w:lang w:eastAsia="fr-FR" w:bidi="fr-FR"/>
        </w:rPr>
        <w:t>que l'on tente d'en fixer l'étendue ? Enfin, du côté de l'instrumentation statistique, disposons- nous d'outils qui soient adaptés aux exigences de ce nouveau concept ? Notre propos n’est pas de répondre exhaust</w:t>
      </w:r>
      <w:r w:rsidRPr="008957FD">
        <w:rPr>
          <w:lang w:eastAsia="fr-FR" w:bidi="fr-FR"/>
        </w:rPr>
        <w:t>i</w:t>
      </w:r>
      <w:r w:rsidRPr="008957FD">
        <w:rPr>
          <w:lang w:eastAsia="fr-FR" w:bidi="fr-FR"/>
        </w:rPr>
        <w:t>vement à toutes ces questions mais plutôt d’esquisser, à leur sujet, quelques pistes de réflexion.</w:t>
      </w:r>
    </w:p>
    <w:p w14:paraId="68C97E68" w14:textId="77777777" w:rsidR="00CC685C" w:rsidRPr="008957FD" w:rsidRDefault="00CC685C" w:rsidP="00CC685C">
      <w:pPr>
        <w:spacing w:before="120" w:after="120"/>
        <w:jc w:val="both"/>
        <w:rPr>
          <w:lang w:eastAsia="fr-FR" w:bidi="fr-FR"/>
        </w:rPr>
      </w:pPr>
    </w:p>
    <w:p w14:paraId="1503570B" w14:textId="77777777" w:rsidR="00CC685C" w:rsidRPr="008957FD" w:rsidRDefault="00CC685C" w:rsidP="00CC685C">
      <w:pPr>
        <w:pStyle w:val="planche"/>
      </w:pPr>
      <w:r w:rsidRPr="008957FD">
        <w:rPr>
          <w:lang w:eastAsia="fr-FR" w:bidi="fr-FR"/>
        </w:rPr>
        <w:t>L'« OFFRE DE TRAVAIL » ?</w:t>
      </w:r>
    </w:p>
    <w:p w14:paraId="3C2EECC1" w14:textId="77777777" w:rsidR="00CC685C" w:rsidRPr="008957FD" w:rsidRDefault="00CC685C" w:rsidP="00CC685C">
      <w:pPr>
        <w:spacing w:before="120" w:after="120"/>
        <w:jc w:val="both"/>
        <w:rPr>
          <w:lang w:eastAsia="fr-FR" w:bidi="fr-FR"/>
        </w:rPr>
      </w:pPr>
    </w:p>
    <w:p w14:paraId="6F3D84F2" w14:textId="77777777" w:rsidR="00CC685C" w:rsidRPr="008957FD" w:rsidRDefault="00CC685C" w:rsidP="00CC685C">
      <w:pPr>
        <w:spacing w:before="120" w:after="120"/>
        <w:jc w:val="both"/>
      </w:pPr>
      <w:r w:rsidRPr="008957FD">
        <w:rPr>
          <w:lang w:eastAsia="fr-FR" w:bidi="fr-FR"/>
        </w:rPr>
        <w:t>La première mesure qui vient à l'esprit, quand on cherche à ci</w:t>
      </w:r>
      <w:r w:rsidRPr="008957FD">
        <w:rPr>
          <w:lang w:eastAsia="fr-FR" w:bidi="fr-FR"/>
        </w:rPr>
        <w:t>r</w:t>
      </w:r>
      <w:r w:rsidRPr="008957FD">
        <w:rPr>
          <w:lang w:eastAsia="fr-FR" w:bidi="fr-FR"/>
        </w:rPr>
        <w:t>conscrire cette réalité de la disponibilité, est celle qui se dégage du concept d'offre de travail. Issu de la théorie économique, ce dernier désigne le bassin de la population active telle que définie par les pe</w:t>
      </w:r>
      <w:r w:rsidRPr="008957FD">
        <w:rPr>
          <w:lang w:eastAsia="fr-FR" w:bidi="fr-FR"/>
        </w:rPr>
        <w:t>r</w:t>
      </w:r>
      <w:r w:rsidRPr="008957FD">
        <w:rPr>
          <w:lang w:eastAsia="fr-FR" w:bidi="fr-FR"/>
        </w:rPr>
        <w:t>sonnes occupées et celles qui sont à la recherche d'un emploi. Tout</w:t>
      </w:r>
      <w:r w:rsidRPr="008957FD">
        <w:rPr>
          <w:lang w:eastAsia="fr-FR" w:bidi="fr-FR"/>
        </w:rPr>
        <w:t>e</w:t>
      </w:r>
      <w:r w:rsidRPr="008957FD">
        <w:rPr>
          <w:lang w:eastAsia="fr-FR" w:bidi="fr-FR"/>
        </w:rPr>
        <w:t>fois, on donne habituellement de l'o</w:t>
      </w:r>
      <w:r w:rsidRPr="008957FD">
        <w:rPr>
          <w:lang w:eastAsia="fr-FR" w:bidi="fr-FR"/>
        </w:rPr>
        <w:t>f</w:t>
      </w:r>
      <w:r w:rsidRPr="008957FD">
        <w:rPr>
          <w:lang w:eastAsia="fr-FR" w:bidi="fr-FR"/>
        </w:rPr>
        <w:t>fre de travail une interprétation qui en limite singulièrement la portée pui</w:t>
      </w:r>
      <w:r w:rsidRPr="008957FD">
        <w:rPr>
          <w:lang w:eastAsia="fr-FR" w:bidi="fr-FR"/>
        </w:rPr>
        <w:t>s</w:t>
      </w:r>
      <w:r w:rsidRPr="008957FD">
        <w:rPr>
          <w:lang w:eastAsia="fr-FR" w:bidi="fr-FR"/>
        </w:rPr>
        <w:t>qu'on la présente comme le résultat des choix volontaires de l'ensemble des individus, dérivant eux-mêmes des préférences personnelles. Par cons</w:t>
      </w:r>
      <w:r w:rsidRPr="008957FD">
        <w:rPr>
          <w:lang w:eastAsia="fr-FR" w:bidi="fr-FR"/>
        </w:rPr>
        <w:t>é</w:t>
      </w:r>
      <w:r w:rsidRPr="008957FD">
        <w:rPr>
          <w:lang w:eastAsia="fr-FR" w:bidi="fr-FR"/>
        </w:rPr>
        <w:t>quent, assimilée à l'offre de travail, la disponibilité prend l'image d'un processus aut</w:t>
      </w:r>
      <w:r w:rsidRPr="008957FD">
        <w:rPr>
          <w:lang w:eastAsia="fr-FR" w:bidi="fr-FR"/>
        </w:rPr>
        <w:t>o</w:t>
      </w:r>
      <w:r w:rsidRPr="008957FD">
        <w:rPr>
          <w:lang w:eastAsia="fr-FR" w:bidi="fr-FR"/>
        </w:rPr>
        <w:t>nome, ses déterminants étant, en majeure partie, extérieurs aux cond</w:t>
      </w:r>
      <w:r w:rsidRPr="008957FD">
        <w:rPr>
          <w:lang w:eastAsia="fr-FR" w:bidi="fr-FR"/>
        </w:rPr>
        <w:t>i</w:t>
      </w:r>
      <w:r w:rsidRPr="008957FD">
        <w:rPr>
          <w:lang w:eastAsia="fr-FR" w:bidi="fr-FR"/>
        </w:rPr>
        <w:t>tions du marché du travail. Vue sous cet angle, la disponibilité devient un phénomène exogène.</w:t>
      </w:r>
    </w:p>
    <w:p w14:paraId="26223A24" w14:textId="77777777" w:rsidR="00CC685C" w:rsidRPr="008957FD" w:rsidRDefault="00CC685C" w:rsidP="00CC685C">
      <w:pPr>
        <w:spacing w:before="120" w:after="120"/>
        <w:jc w:val="both"/>
      </w:pPr>
      <w:r w:rsidRPr="008957FD">
        <w:rPr>
          <w:lang w:eastAsia="fr-FR" w:bidi="fr-FR"/>
        </w:rPr>
        <w:t>Le cadre des PAE s'accommode mal d'une interprétation aussi re</w:t>
      </w:r>
      <w:r w:rsidRPr="008957FD">
        <w:rPr>
          <w:lang w:eastAsia="fr-FR" w:bidi="fr-FR"/>
        </w:rPr>
        <w:t>s</w:t>
      </w:r>
      <w:r w:rsidRPr="008957FD">
        <w:rPr>
          <w:lang w:eastAsia="fr-FR" w:bidi="fr-FR"/>
        </w:rPr>
        <w:t>trictive. Car cette approche laisse échapper plusieurs formes de la di</w:t>
      </w:r>
      <w:r w:rsidRPr="008957FD">
        <w:rPr>
          <w:lang w:eastAsia="fr-FR" w:bidi="fr-FR"/>
        </w:rPr>
        <w:t>s</w:t>
      </w:r>
      <w:r w:rsidRPr="008957FD">
        <w:rPr>
          <w:lang w:eastAsia="fr-FR" w:bidi="fr-FR"/>
        </w:rPr>
        <w:t>ponibilité, soit celles qui sont les moins apparentes et qui, précis</w:t>
      </w:r>
      <w:r w:rsidRPr="008957FD">
        <w:rPr>
          <w:lang w:eastAsia="fr-FR" w:bidi="fr-FR"/>
        </w:rPr>
        <w:t>é</w:t>
      </w:r>
      <w:r w:rsidRPr="008957FD">
        <w:rPr>
          <w:lang w:eastAsia="fr-FR" w:bidi="fr-FR"/>
        </w:rPr>
        <w:t>ment, risquent d'être le fruit des mécanismes de la discrimination. En d’autres termes, la disp</w:t>
      </w:r>
      <w:r w:rsidRPr="008957FD">
        <w:rPr>
          <w:lang w:eastAsia="fr-FR" w:bidi="fr-FR"/>
        </w:rPr>
        <w:t>o</w:t>
      </w:r>
      <w:r w:rsidRPr="008957FD">
        <w:rPr>
          <w:lang w:eastAsia="fr-FR" w:bidi="fr-FR"/>
        </w:rPr>
        <w:t>nibilité revêt un caractère endogène : elle ne dépend pas des seuls choix i</w:t>
      </w:r>
      <w:r w:rsidRPr="008957FD">
        <w:rPr>
          <w:lang w:eastAsia="fr-FR" w:bidi="fr-FR"/>
        </w:rPr>
        <w:t>n</w:t>
      </w:r>
      <w:r w:rsidRPr="008957FD">
        <w:rPr>
          <w:lang w:eastAsia="fr-FR" w:bidi="fr-FR"/>
        </w:rPr>
        <w:t>dividuels, mais également des barrières qui structurent le marché du travail. La confondre à l'offre de travail équivaut donc à négliger cet aspect fond</w:t>
      </w:r>
      <w:r w:rsidRPr="008957FD">
        <w:rPr>
          <w:lang w:eastAsia="fr-FR" w:bidi="fr-FR"/>
        </w:rPr>
        <w:t>a</w:t>
      </w:r>
      <w:r w:rsidRPr="008957FD">
        <w:rPr>
          <w:lang w:eastAsia="fr-FR" w:bidi="fr-FR"/>
        </w:rPr>
        <w:t xml:space="preserve">mental et à mettre de côté une </w:t>
      </w:r>
      <w:r w:rsidRPr="008957FD">
        <w:t xml:space="preserve">[207] </w:t>
      </w:r>
      <w:r w:rsidRPr="008957FD">
        <w:rPr>
          <w:lang w:eastAsia="fr-FR" w:bidi="fr-FR"/>
        </w:rPr>
        <w:t>partie de la réalité. Aussi, on obtient de la sorte un indice qui, biaisé par l'impact de la discrimination, sous-estime l'étendue v</w:t>
      </w:r>
      <w:r w:rsidRPr="008957FD">
        <w:rPr>
          <w:lang w:eastAsia="fr-FR" w:bidi="fr-FR"/>
        </w:rPr>
        <w:t>é</w:t>
      </w:r>
      <w:r w:rsidRPr="008957FD">
        <w:rPr>
          <w:lang w:eastAsia="fr-FR" w:bidi="fr-FR"/>
        </w:rPr>
        <w:t>ritable des ressources humaines disponibles. Dans le contexte de pr</w:t>
      </w:r>
      <w:r w:rsidRPr="008957FD">
        <w:rPr>
          <w:lang w:eastAsia="fr-FR" w:bidi="fr-FR"/>
        </w:rPr>
        <w:t>o</w:t>
      </w:r>
      <w:r w:rsidRPr="008957FD">
        <w:rPr>
          <w:lang w:eastAsia="fr-FR" w:bidi="fr-FR"/>
        </w:rPr>
        <w:t>grammes dont l’objectif est justement de combattre la discrimination systém</w:t>
      </w:r>
      <w:r w:rsidRPr="008957FD">
        <w:rPr>
          <w:lang w:eastAsia="fr-FR" w:bidi="fr-FR"/>
        </w:rPr>
        <w:t>i</w:t>
      </w:r>
      <w:r w:rsidRPr="008957FD">
        <w:rPr>
          <w:lang w:eastAsia="fr-FR" w:bidi="fr-FR"/>
        </w:rPr>
        <w:t>que, l'utilisation d’un tel indice ne fait aucun sens. Élaboré en vertu de préoccupations tout à fait autres que celles des PAE et répo</w:t>
      </w:r>
      <w:r w:rsidRPr="008957FD">
        <w:rPr>
          <w:lang w:eastAsia="fr-FR" w:bidi="fr-FR"/>
        </w:rPr>
        <w:t>n</w:t>
      </w:r>
      <w:r w:rsidRPr="008957FD">
        <w:rPr>
          <w:lang w:eastAsia="fr-FR" w:bidi="fr-FR"/>
        </w:rPr>
        <w:t>dant à un univers apparemment vidé de toute discrimination, le concept d’offre de travail se révèle donc inapte à rendre compte de la co</w:t>
      </w:r>
      <w:r w:rsidRPr="008957FD">
        <w:rPr>
          <w:lang w:eastAsia="fr-FR" w:bidi="fr-FR"/>
        </w:rPr>
        <w:t>m</w:t>
      </w:r>
      <w:r w:rsidRPr="008957FD">
        <w:rPr>
          <w:lang w:eastAsia="fr-FR" w:bidi="fr-FR"/>
        </w:rPr>
        <w:t>plexité d'une question comme celle de la disponibilité. C'est en ce sens d'ai</w:t>
      </w:r>
      <w:r w:rsidRPr="008957FD">
        <w:rPr>
          <w:lang w:eastAsia="fr-FR" w:bidi="fr-FR"/>
        </w:rPr>
        <w:t>l</w:t>
      </w:r>
      <w:r w:rsidRPr="008957FD">
        <w:rPr>
          <w:lang w:eastAsia="fr-FR" w:bidi="fr-FR"/>
        </w:rPr>
        <w:t>leurs que nous disons que la notion de disponibilité renvoie à une réalité nouvelle que seule une démarche d'action concertée du t</w:t>
      </w:r>
      <w:r w:rsidRPr="008957FD">
        <w:rPr>
          <w:lang w:eastAsia="fr-FR" w:bidi="fr-FR"/>
        </w:rPr>
        <w:t>y</w:t>
      </w:r>
      <w:r w:rsidRPr="008957FD">
        <w:rPr>
          <w:lang w:eastAsia="fr-FR" w:bidi="fr-FR"/>
        </w:rPr>
        <w:t>pe des PAE permettait de mettre en relief. En somme, ceux-ci impr</w:t>
      </w:r>
      <w:r w:rsidRPr="008957FD">
        <w:rPr>
          <w:lang w:eastAsia="fr-FR" w:bidi="fr-FR"/>
        </w:rPr>
        <w:t>i</w:t>
      </w:r>
      <w:r w:rsidRPr="008957FD">
        <w:rPr>
          <w:lang w:eastAsia="fr-FR" w:bidi="fr-FR"/>
        </w:rPr>
        <w:t>ment au concept de disponibilité son originalité propre parce que l'image qu'ils lui imposent de traduire se doit d’être le plus possible exempte de biais di</w:t>
      </w:r>
      <w:r w:rsidRPr="008957FD">
        <w:rPr>
          <w:lang w:eastAsia="fr-FR" w:bidi="fr-FR"/>
        </w:rPr>
        <w:t>s</w:t>
      </w:r>
      <w:r w:rsidRPr="008957FD">
        <w:rPr>
          <w:lang w:eastAsia="fr-FR" w:bidi="fr-FR"/>
        </w:rPr>
        <w:t>criminatoires.</w:t>
      </w:r>
    </w:p>
    <w:p w14:paraId="0A1D453B" w14:textId="77777777" w:rsidR="00CC685C" w:rsidRPr="008957FD" w:rsidRDefault="00CC685C" w:rsidP="00CC685C">
      <w:pPr>
        <w:spacing w:before="120" w:after="120"/>
        <w:jc w:val="both"/>
        <w:rPr>
          <w:lang w:eastAsia="fr-FR" w:bidi="fr-FR"/>
        </w:rPr>
      </w:pPr>
    </w:p>
    <w:p w14:paraId="1FF5AD38" w14:textId="77777777" w:rsidR="00CC685C" w:rsidRPr="008957FD" w:rsidRDefault="00CC685C" w:rsidP="00CC685C">
      <w:pPr>
        <w:pStyle w:val="a"/>
      </w:pPr>
      <w:r w:rsidRPr="008957FD">
        <w:t>Une nouvelle représentation</w:t>
      </w:r>
    </w:p>
    <w:p w14:paraId="2F030D72" w14:textId="77777777" w:rsidR="00CC685C" w:rsidRPr="008957FD" w:rsidRDefault="00CC685C" w:rsidP="00CC685C">
      <w:pPr>
        <w:spacing w:before="120" w:after="120"/>
        <w:jc w:val="both"/>
        <w:rPr>
          <w:lang w:eastAsia="fr-FR" w:bidi="fr-FR"/>
        </w:rPr>
      </w:pPr>
    </w:p>
    <w:p w14:paraId="2327888F" w14:textId="77777777" w:rsidR="00CC685C" w:rsidRPr="008957FD" w:rsidRDefault="00CC685C" w:rsidP="00CC685C">
      <w:pPr>
        <w:spacing w:before="120" w:after="120"/>
        <w:jc w:val="both"/>
      </w:pPr>
      <w:r w:rsidRPr="008957FD">
        <w:rPr>
          <w:lang w:eastAsia="fr-FR" w:bidi="fr-FR"/>
        </w:rPr>
        <w:t>Dès lors, la question qui se pose est de savoir comment obtenir une telle image. On peut dire que cette disponibilité, qui demeure dans l'ombre en raison des barrières discriminatoires, est reliée aux diff</w:t>
      </w:r>
      <w:r w:rsidRPr="008957FD">
        <w:rPr>
          <w:lang w:eastAsia="fr-FR" w:bidi="fr-FR"/>
        </w:rPr>
        <w:t>é</w:t>
      </w:r>
      <w:r w:rsidRPr="008957FD">
        <w:rPr>
          <w:lang w:eastAsia="fr-FR" w:bidi="fr-FR"/>
        </w:rPr>
        <w:t>rentes formes de sous-emploi qui sévissent dans l'économie. Par conséquent, on obtiendra une idée plus juste de son étendue en rep</w:t>
      </w:r>
      <w:r w:rsidRPr="008957FD">
        <w:rPr>
          <w:lang w:eastAsia="fr-FR" w:bidi="fr-FR"/>
        </w:rPr>
        <w:t>é</w:t>
      </w:r>
      <w:r w:rsidRPr="008957FD">
        <w:rPr>
          <w:lang w:eastAsia="fr-FR" w:bidi="fr-FR"/>
        </w:rPr>
        <w:t>rant les ressources disponibles que dissimulent, entre autres, le bassin des "inactifs", celui des individus travaillant involontairement à temps partiel ou encore se trouvant trop qualifiés pour le poste qu'ils o</w:t>
      </w:r>
      <w:r w:rsidRPr="008957FD">
        <w:rPr>
          <w:lang w:eastAsia="fr-FR" w:bidi="fr-FR"/>
        </w:rPr>
        <w:t>c</w:t>
      </w:r>
      <w:r w:rsidRPr="008957FD">
        <w:rPr>
          <w:lang w:eastAsia="fr-FR" w:bidi="fr-FR"/>
        </w:rPr>
        <w:t>cupent. Enfin, il faut ajouter à ceci la situation générale de ségrégation sur le marché du travail qui représente aussi une forme de sous-utilisation des ressources masquant une part de la disponibilité. R</w:t>
      </w:r>
      <w:r w:rsidRPr="008957FD">
        <w:rPr>
          <w:lang w:eastAsia="fr-FR" w:bidi="fr-FR"/>
        </w:rPr>
        <w:t>e</w:t>
      </w:r>
      <w:r w:rsidRPr="008957FD">
        <w:rPr>
          <w:lang w:eastAsia="fr-FR" w:bidi="fr-FR"/>
        </w:rPr>
        <w:t>prenons rapidement chacun de ces points.</w:t>
      </w:r>
    </w:p>
    <w:p w14:paraId="3EAEADFE" w14:textId="77777777" w:rsidR="00CC685C" w:rsidRPr="008957FD" w:rsidRDefault="00CC685C" w:rsidP="00CC685C">
      <w:pPr>
        <w:spacing w:before="120" w:after="120"/>
        <w:jc w:val="both"/>
      </w:pPr>
      <w:r w:rsidRPr="008957FD">
        <w:rPr>
          <w:lang w:eastAsia="fr-FR" w:bidi="fr-FR"/>
        </w:rPr>
        <w:t xml:space="preserve">Le bassin des personnes dites inactives renferme une part de la disponibilité cachée en raison, notamment, de ce que l'on appelle communément le </w:t>
      </w:r>
      <w:r w:rsidRPr="008957FD">
        <w:t>« </w:t>
      </w:r>
      <w:r w:rsidRPr="008957FD">
        <w:rPr>
          <w:i/>
        </w:rPr>
        <w:t>phénomène de découragement </w:t>
      </w:r>
      <w:r w:rsidRPr="008957FD">
        <w:t>».</w:t>
      </w:r>
      <w:r w:rsidRPr="008957FD">
        <w:rPr>
          <w:lang w:eastAsia="fr-FR" w:bidi="fr-FR"/>
        </w:rPr>
        <w:t xml:space="preserve"> Cette expression se rattache au comportement de sortie de la population active que ce</w:t>
      </w:r>
      <w:r w:rsidRPr="008957FD">
        <w:rPr>
          <w:lang w:eastAsia="fr-FR" w:bidi="fr-FR"/>
        </w:rPr>
        <w:t>r</w:t>
      </w:r>
      <w:r w:rsidRPr="008957FD">
        <w:rPr>
          <w:lang w:eastAsia="fr-FR" w:bidi="fr-FR"/>
        </w:rPr>
        <w:t>taines catégories d'individus adoptent lorsque les perspectives d'e</w:t>
      </w:r>
      <w:r w:rsidRPr="008957FD">
        <w:rPr>
          <w:lang w:eastAsia="fr-FR" w:bidi="fr-FR"/>
        </w:rPr>
        <w:t>m</w:t>
      </w:r>
      <w:r w:rsidRPr="008957FD">
        <w:rPr>
          <w:lang w:eastAsia="fr-FR" w:bidi="fr-FR"/>
        </w:rPr>
        <w:t>ploi sont peu reluisantes. Croyant peu probable de réussir à trouver du travail, ces personnes préfèrent se retirer du marché plutôt que de d</w:t>
      </w:r>
      <w:r w:rsidRPr="008957FD">
        <w:rPr>
          <w:lang w:eastAsia="fr-FR" w:bidi="fr-FR"/>
        </w:rPr>
        <w:t>e</w:t>
      </w:r>
      <w:r w:rsidRPr="008957FD">
        <w:rPr>
          <w:lang w:eastAsia="fr-FR" w:bidi="fr-FR"/>
        </w:rPr>
        <w:t>meurer dans les rangs des chômeuses et des ch</w:t>
      </w:r>
      <w:r w:rsidRPr="008957FD">
        <w:rPr>
          <w:lang w:eastAsia="fr-FR" w:bidi="fr-FR"/>
        </w:rPr>
        <w:t>ô</w:t>
      </w:r>
      <w:r w:rsidRPr="008957FD">
        <w:rPr>
          <w:lang w:eastAsia="fr-FR" w:bidi="fr-FR"/>
        </w:rPr>
        <w:t>meurs. Dans les faits, ceci signifie qu'elles cessent de chercher activement un emploi ce qui, par conséquent, suffit à les ranger dans la catégorie des « inactifs ». Pourtant, s'il existait suffisamment d'emplois, ces personnes réintégr</w:t>
      </w:r>
      <w:r w:rsidRPr="008957FD">
        <w:rPr>
          <w:lang w:eastAsia="fr-FR" w:bidi="fr-FR"/>
        </w:rPr>
        <w:t>e</w:t>
      </w:r>
      <w:r w:rsidRPr="008957FD">
        <w:rPr>
          <w:lang w:eastAsia="fr-FR" w:bidi="fr-FR"/>
        </w:rPr>
        <w:t>raient le marché du travail. C’est pourquoi, bien que n'étant pas incl</w:t>
      </w:r>
      <w:r w:rsidRPr="008957FD">
        <w:rPr>
          <w:lang w:eastAsia="fr-FR" w:bidi="fr-FR"/>
        </w:rPr>
        <w:t>u</w:t>
      </w:r>
      <w:r w:rsidRPr="008957FD">
        <w:rPr>
          <w:lang w:eastAsia="fr-FR" w:bidi="fr-FR"/>
        </w:rPr>
        <w:t>ses dans le calcul de l'offre de travail, elles font partie de la popul</w:t>
      </w:r>
      <w:r w:rsidRPr="008957FD">
        <w:rPr>
          <w:lang w:eastAsia="fr-FR" w:bidi="fr-FR"/>
        </w:rPr>
        <w:t>a</w:t>
      </w:r>
      <w:r w:rsidRPr="008957FD">
        <w:rPr>
          <w:lang w:eastAsia="fr-FR" w:bidi="fr-FR"/>
        </w:rPr>
        <w:t>tion disponible.</w:t>
      </w:r>
    </w:p>
    <w:p w14:paraId="4E55AD28" w14:textId="77777777" w:rsidR="00CC685C" w:rsidRPr="008957FD" w:rsidRDefault="00CC685C" w:rsidP="00CC685C">
      <w:pPr>
        <w:spacing w:before="120" w:after="120"/>
        <w:jc w:val="both"/>
      </w:pPr>
      <w:r w:rsidRPr="008957FD">
        <w:rPr>
          <w:lang w:eastAsia="fr-FR" w:bidi="fr-FR"/>
        </w:rPr>
        <w:t xml:space="preserve">Le même raisonnement s'applique au phénomène du </w:t>
      </w:r>
      <w:r w:rsidRPr="008957FD">
        <w:t>travail à temps partiel involontaire</w:t>
      </w:r>
      <w:r w:rsidRPr="008957FD">
        <w:rPr>
          <w:lang w:eastAsia="fr-FR" w:bidi="fr-FR"/>
        </w:rPr>
        <w:t xml:space="preserve"> qui a vu son importance croître ces derni</w:t>
      </w:r>
      <w:r w:rsidRPr="008957FD">
        <w:rPr>
          <w:lang w:eastAsia="fr-FR" w:bidi="fr-FR"/>
        </w:rPr>
        <w:t>è</w:t>
      </w:r>
      <w:r w:rsidRPr="008957FD">
        <w:rPr>
          <w:lang w:eastAsia="fr-FR" w:bidi="fr-FR"/>
        </w:rPr>
        <w:t xml:space="preserve">res années. Ce dernier voile aussi une part de la disponibilité réelle puisqu'il résulte d'un marché </w:t>
      </w:r>
      <w:r w:rsidRPr="008957FD">
        <w:t xml:space="preserve">[208] </w:t>
      </w:r>
      <w:r w:rsidRPr="008957FD">
        <w:rPr>
          <w:lang w:eastAsia="fr-FR" w:bidi="fr-FR"/>
        </w:rPr>
        <w:t>du travail incapable de procurer des possibilités d'emploi à temps complet à l'ensemble des personnes intéressées.</w:t>
      </w:r>
    </w:p>
    <w:p w14:paraId="47E0C719" w14:textId="77777777" w:rsidR="00CC685C" w:rsidRPr="008957FD" w:rsidRDefault="00CC685C" w:rsidP="00CC685C">
      <w:pPr>
        <w:spacing w:before="120" w:after="120"/>
        <w:jc w:val="both"/>
      </w:pPr>
      <w:r w:rsidRPr="008957FD">
        <w:rPr>
          <w:lang w:eastAsia="fr-FR" w:bidi="fr-FR"/>
        </w:rPr>
        <w:t xml:space="preserve">Il existe aussi une foule d'individus se retrouvant en situation de </w:t>
      </w:r>
      <w:r w:rsidRPr="008957FD">
        <w:rPr>
          <w:i/>
        </w:rPr>
        <w:t>surqualification en emploi</w:t>
      </w:r>
      <w:r w:rsidRPr="008957FD">
        <w:t>.</w:t>
      </w:r>
      <w:r w:rsidRPr="008957FD">
        <w:rPr>
          <w:lang w:eastAsia="fr-FR" w:bidi="fr-FR"/>
        </w:rPr>
        <w:t xml:space="preserve"> Nous faisons référence ici au cas des pe</w:t>
      </w:r>
      <w:r w:rsidRPr="008957FD">
        <w:rPr>
          <w:lang w:eastAsia="fr-FR" w:bidi="fr-FR"/>
        </w:rPr>
        <w:t>r</w:t>
      </w:r>
      <w:r w:rsidRPr="008957FD">
        <w:rPr>
          <w:lang w:eastAsia="fr-FR" w:bidi="fr-FR"/>
        </w:rPr>
        <w:t>sonnes occupées à des postes dans lesquels elles ne peuvent faire us</w:t>
      </w:r>
      <w:r w:rsidRPr="008957FD">
        <w:rPr>
          <w:lang w:eastAsia="fr-FR" w:bidi="fr-FR"/>
        </w:rPr>
        <w:t>a</w:t>
      </w:r>
      <w:r w:rsidRPr="008957FD">
        <w:rPr>
          <w:lang w:eastAsia="fr-FR" w:bidi="fr-FR"/>
        </w:rPr>
        <w:t>ge de l'ensemble de leurs qualifications parce que les seuls emplois qui leur étaient accessibles s'assortissaient d'exigences moindres. Formées pour certaines occup</w:t>
      </w:r>
      <w:r w:rsidRPr="008957FD">
        <w:rPr>
          <w:lang w:eastAsia="fr-FR" w:bidi="fr-FR"/>
        </w:rPr>
        <w:t>a</w:t>
      </w:r>
      <w:r w:rsidRPr="008957FD">
        <w:rPr>
          <w:lang w:eastAsia="fr-FR" w:bidi="fr-FR"/>
        </w:rPr>
        <w:t>tions et travaillant à des postes où leur savoir-faire n'est pas pleinement utilisé, ces personnes n'en représe</w:t>
      </w:r>
      <w:r w:rsidRPr="008957FD">
        <w:rPr>
          <w:lang w:eastAsia="fr-FR" w:bidi="fr-FR"/>
        </w:rPr>
        <w:t>n</w:t>
      </w:r>
      <w:r w:rsidRPr="008957FD">
        <w:rPr>
          <w:lang w:eastAsia="fr-FR" w:bidi="fr-FR"/>
        </w:rPr>
        <w:t>tent pas moins des ressources humaines disponibles en regard des e</w:t>
      </w:r>
      <w:r w:rsidRPr="008957FD">
        <w:rPr>
          <w:lang w:eastAsia="fr-FR" w:bidi="fr-FR"/>
        </w:rPr>
        <w:t>m</w:t>
      </w:r>
      <w:r w:rsidRPr="008957FD">
        <w:rPr>
          <w:lang w:eastAsia="fr-FR" w:bidi="fr-FR"/>
        </w:rPr>
        <w:t>plois reliés à leur compétence.</w:t>
      </w:r>
    </w:p>
    <w:p w14:paraId="1542F5AF" w14:textId="77777777" w:rsidR="00CC685C" w:rsidRPr="008957FD" w:rsidRDefault="00CC685C" w:rsidP="00CC685C">
      <w:pPr>
        <w:spacing w:before="120" w:after="120"/>
        <w:jc w:val="both"/>
      </w:pPr>
      <w:r w:rsidRPr="008957FD">
        <w:rPr>
          <w:lang w:eastAsia="fr-FR" w:bidi="fr-FR"/>
        </w:rPr>
        <w:t xml:space="preserve">Autre phénomène qui vient brouiller les cartes quand vient le temps d'estimer la disponibilité : </w:t>
      </w:r>
      <w:r w:rsidRPr="008957FD">
        <w:rPr>
          <w:i/>
        </w:rPr>
        <w:t>la</w:t>
      </w:r>
      <w:r w:rsidRPr="008957FD">
        <w:t xml:space="preserve"> </w:t>
      </w:r>
      <w:r w:rsidRPr="008957FD">
        <w:rPr>
          <w:i/>
        </w:rPr>
        <w:t>ségrégation en emploi</w:t>
      </w:r>
      <w:r w:rsidRPr="008957FD">
        <w:t>.</w:t>
      </w:r>
      <w:r w:rsidRPr="008957FD">
        <w:rPr>
          <w:lang w:eastAsia="fr-FR" w:bidi="fr-FR"/>
        </w:rPr>
        <w:t xml:space="preserve"> Cette fo</w:t>
      </w:r>
      <w:r w:rsidRPr="008957FD">
        <w:rPr>
          <w:lang w:eastAsia="fr-FR" w:bidi="fr-FR"/>
        </w:rPr>
        <w:t>r</w:t>
      </w:r>
      <w:r w:rsidRPr="008957FD">
        <w:rPr>
          <w:lang w:eastAsia="fr-FR" w:bidi="fr-FR"/>
        </w:rPr>
        <w:t>me de discrimination se traduit par la concentration occupatio</w:t>
      </w:r>
      <w:r w:rsidRPr="008957FD">
        <w:rPr>
          <w:lang w:eastAsia="fr-FR" w:bidi="fr-FR"/>
        </w:rPr>
        <w:t>n</w:t>
      </w:r>
      <w:r w:rsidRPr="008957FD">
        <w:rPr>
          <w:lang w:eastAsia="fr-FR" w:bidi="fr-FR"/>
        </w:rPr>
        <w:t>nelle. La ségrégation dissimule une part de la disponibilité en enfe</w:t>
      </w:r>
      <w:r w:rsidRPr="008957FD">
        <w:rPr>
          <w:lang w:eastAsia="fr-FR" w:bidi="fr-FR"/>
        </w:rPr>
        <w:t>r</w:t>
      </w:r>
      <w:r w:rsidRPr="008957FD">
        <w:rPr>
          <w:lang w:eastAsia="fr-FR" w:bidi="fr-FR"/>
        </w:rPr>
        <w:t>mant à l'intérieur d'un nombre réduit d'occupations des ressources qui se c</w:t>
      </w:r>
      <w:r w:rsidRPr="008957FD">
        <w:rPr>
          <w:lang w:eastAsia="fr-FR" w:bidi="fr-FR"/>
        </w:rPr>
        <w:t>a</w:t>
      </w:r>
      <w:r w:rsidRPr="008957FD">
        <w:rPr>
          <w:lang w:eastAsia="fr-FR" w:bidi="fr-FR"/>
        </w:rPr>
        <w:t>naliseraient autrement si l'occasion leur en était fournie. Les ba</w:t>
      </w:r>
      <w:r w:rsidRPr="008957FD">
        <w:rPr>
          <w:lang w:eastAsia="fr-FR" w:bidi="fr-FR"/>
        </w:rPr>
        <w:t>r</w:t>
      </w:r>
      <w:r w:rsidRPr="008957FD">
        <w:rPr>
          <w:lang w:eastAsia="fr-FR" w:bidi="fr-FR"/>
        </w:rPr>
        <w:t>rières que l’on retrouve sur le marché du travail nous empêchent ainsi de conna</w:t>
      </w:r>
      <w:r w:rsidRPr="008957FD">
        <w:rPr>
          <w:lang w:eastAsia="fr-FR" w:bidi="fr-FR"/>
        </w:rPr>
        <w:t>î</w:t>
      </w:r>
      <w:r w:rsidRPr="008957FD">
        <w:rPr>
          <w:lang w:eastAsia="fr-FR" w:bidi="fr-FR"/>
        </w:rPr>
        <w:t>tre le véritable niveau de participation des groupes cibles qu'il serait possible d’atteindre dans les emplois qui leur sont actue</w:t>
      </w:r>
      <w:r w:rsidRPr="008957FD">
        <w:rPr>
          <w:lang w:eastAsia="fr-FR" w:bidi="fr-FR"/>
        </w:rPr>
        <w:t>l</w:t>
      </w:r>
      <w:r w:rsidRPr="008957FD">
        <w:rPr>
          <w:lang w:eastAsia="fr-FR" w:bidi="fr-FR"/>
        </w:rPr>
        <w:t>lement fe</w:t>
      </w:r>
      <w:r w:rsidRPr="008957FD">
        <w:rPr>
          <w:lang w:eastAsia="fr-FR" w:bidi="fr-FR"/>
        </w:rPr>
        <w:t>r</w:t>
      </w:r>
      <w:r w:rsidRPr="008957FD">
        <w:rPr>
          <w:lang w:eastAsia="fr-FR" w:bidi="fr-FR"/>
        </w:rPr>
        <w:t>més.</w:t>
      </w:r>
    </w:p>
    <w:p w14:paraId="44D7E7C2" w14:textId="77777777" w:rsidR="00CC685C" w:rsidRPr="008957FD" w:rsidRDefault="00CC685C" w:rsidP="00CC685C">
      <w:pPr>
        <w:spacing w:before="120" w:after="120"/>
        <w:jc w:val="both"/>
      </w:pPr>
      <w:r w:rsidRPr="008957FD">
        <w:rPr>
          <w:lang w:eastAsia="fr-FR" w:bidi="fr-FR"/>
        </w:rPr>
        <w:t>En définitive, il existe donc un ensemble de phénomènes ma</w:t>
      </w:r>
      <w:r w:rsidRPr="008957FD">
        <w:rPr>
          <w:lang w:eastAsia="fr-FR" w:bidi="fr-FR"/>
        </w:rPr>
        <w:t>s</w:t>
      </w:r>
      <w:r w:rsidRPr="008957FD">
        <w:rPr>
          <w:lang w:eastAsia="fr-FR" w:bidi="fr-FR"/>
        </w:rPr>
        <w:t>quant, ch</w:t>
      </w:r>
      <w:r w:rsidRPr="008957FD">
        <w:rPr>
          <w:lang w:eastAsia="fr-FR" w:bidi="fr-FR"/>
        </w:rPr>
        <w:t>a</w:t>
      </w:r>
      <w:r w:rsidRPr="008957FD">
        <w:rPr>
          <w:lang w:eastAsia="fr-FR" w:bidi="fr-FR"/>
        </w:rPr>
        <w:t>cun à leur manière, un volet de la disponibilité. Ce sont tous ces aspects qui, réunifiés, redonnent à la disponibilité son image int</w:t>
      </w:r>
      <w:r w:rsidRPr="008957FD">
        <w:rPr>
          <w:lang w:eastAsia="fr-FR" w:bidi="fr-FR"/>
        </w:rPr>
        <w:t>é</w:t>
      </w:r>
      <w:r w:rsidRPr="008957FD">
        <w:rPr>
          <w:lang w:eastAsia="fr-FR" w:bidi="fr-FR"/>
        </w:rPr>
        <w:t>grale, assurant ainsi un traitement complet de la question. Plus encore, les interactions qu'ils me</w:t>
      </w:r>
      <w:r w:rsidRPr="008957FD">
        <w:rPr>
          <w:lang w:eastAsia="fr-FR" w:bidi="fr-FR"/>
        </w:rPr>
        <w:t>t</w:t>
      </w:r>
      <w:r w:rsidRPr="008957FD">
        <w:rPr>
          <w:lang w:eastAsia="fr-FR" w:bidi="fr-FR"/>
        </w:rPr>
        <w:t>tent en relief rendent à la disponibilité son caractère fondamentalement d</w:t>
      </w:r>
      <w:r w:rsidRPr="008957FD">
        <w:rPr>
          <w:lang w:eastAsia="fr-FR" w:bidi="fr-FR"/>
        </w:rPr>
        <w:t>y</w:t>
      </w:r>
      <w:r w:rsidRPr="008957FD">
        <w:rPr>
          <w:lang w:eastAsia="fr-FR" w:bidi="fr-FR"/>
        </w:rPr>
        <w:t>namique, aspect qu'il est primordial de bien cerner sous peine de passer o</w:t>
      </w:r>
      <w:r w:rsidRPr="008957FD">
        <w:rPr>
          <w:lang w:eastAsia="fr-FR" w:bidi="fr-FR"/>
        </w:rPr>
        <w:t>u</w:t>
      </w:r>
      <w:r w:rsidRPr="008957FD">
        <w:rPr>
          <w:lang w:eastAsia="fr-FR" w:bidi="fr-FR"/>
        </w:rPr>
        <w:t>tre à un large pan de la question.</w:t>
      </w:r>
    </w:p>
    <w:p w14:paraId="29E2C542" w14:textId="77777777" w:rsidR="00CC685C" w:rsidRPr="008957FD" w:rsidRDefault="00CC685C" w:rsidP="00CC685C">
      <w:pPr>
        <w:spacing w:before="120" w:after="120"/>
        <w:jc w:val="both"/>
      </w:pPr>
      <w:r w:rsidRPr="008957FD">
        <w:rPr>
          <w:lang w:eastAsia="fr-FR" w:bidi="fr-FR"/>
        </w:rPr>
        <w:t>Pourquoi, indépendamment du reste, insister sur le caractère d</w:t>
      </w:r>
      <w:r w:rsidRPr="008957FD">
        <w:rPr>
          <w:lang w:eastAsia="fr-FR" w:bidi="fr-FR"/>
        </w:rPr>
        <w:t>y</w:t>
      </w:r>
      <w:r w:rsidRPr="008957FD">
        <w:rPr>
          <w:lang w:eastAsia="fr-FR" w:bidi="fr-FR"/>
        </w:rPr>
        <w:t>namique du phénomène de disponibilité ? Simplement pour montrer que saisir vérit</w:t>
      </w:r>
      <w:r w:rsidRPr="008957FD">
        <w:rPr>
          <w:lang w:eastAsia="fr-FR" w:bidi="fr-FR"/>
        </w:rPr>
        <w:t>a</w:t>
      </w:r>
      <w:r w:rsidRPr="008957FD">
        <w:rPr>
          <w:lang w:eastAsia="fr-FR" w:bidi="fr-FR"/>
        </w:rPr>
        <w:t>blement ce dernier implique, non seulement l'ajout de certains éléments, mais surtout un regard neuf sur la nature même de la réalité qu'il entend cerner. Interpréter la disponibilité en termes d</w:t>
      </w:r>
      <w:r w:rsidRPr="008957FD">
        <w:rPr>
          <w:lang w:eastAsia="fr-FR" w:bidi="fr-FR"/>
        </w:rPr>
        <w:t>y</w:t>
      </w:r>
      <w:r w:rsidRPr="008957FD">
        <w:rPr>
          <w:lang w:eastAsia="fr-FR" w:bidi="fr-FR"/>
        </w:rPr>
        <w:t>namiques donc, c'est mettre au premier plan les relations fonctionne</w:t>
      </w:r>
      <w:r w:rsidRPr="008957FD">
        <w:rPr>
          <w:lang w:eastAsia="fr-FR" w:bidi="fr-FR"/>
        </w:rPr>
        <w:t>l</w:t>
      </w:r>
      <w:r w:rsidRPr="008957FD">
        <w:rPr>
          <w:lang w:eastAsia="fr-FR" w:bidi="fr-FR"/>
        </w:rPr>
        <w:t>les qui en façonnent la représent</w:t>
      </w:r>
      <w:r w:rsidRPr="008957FD">
        <w:rPr>
          <w:lang w:eastAsia="fr-FR" w:bidi="fr-FR"/>
        </w:rPr>
        <w:t>a</w:t>
      </w:r>
      <w:r w:rsidRPr="008957FD">
        <w:rPr>
          <w:lang w:eastAsia="fr-FR" w:bidi="fr-FR"/>
        </w:rPr>
        <w:t>tion.</w:t>
      </w:r>
    </w:p>
    <w:p w14:paraId="7BB64F43" w14:textId="77777777" w:rsidR="00CC685C" w:rsidRPr="008957FD" w:rsidRDefault="00CC685C" w:rsidP="00CC685C">
      <w:pPr>
        <w:spacing w:before="120" w:after="120"/>
        <w:jc w:val="both"/>
      </w:pPr>
      <w:r w:rsidRPr="008957FD">
        <w:rPr>
          <w:lang w:eastAsia="fr-FR" w:bidi="fr-FR"/>
        </w:rPr>
        <w:t>Ce que nous cherchons surtout à faire ressortir ici, c'est que la di</w:t>
      </w:r>
      <w:r w:rsidRPr="008957FD">
        <w:rPr>
          <w:lang w:eastAsia="fr-FR" w:bidi="fr-FR"/>
        </w:rPr>
        <w:t>s</w:t>
      </w:r>
      <w:r w:rsidRPr="008957FD">
        <w:rPr>
          <w:lang w:eastAsia="fr-FR" w:bidi="fr-FR"/>
        </w:rPr>
        <w:t>ponib</w:t>
      </w:r>
      <w:r w:rsidRPr="008957FD">
        <w:rPr>
          <w:lang w:eastAsia="fr-FR" w:bidi="fr-FR"/>
        </w:rPr>
        <w:t>i</w:t>
      </w:r>
      <w:r w:rsidRPr="008957FD">
        <w:rPr>
          <w:lang w:eastAsia="fr-FR" w:bidi="fr-FR"/>
        </w:rPr>
        <w:t>lité représente, pour les groupes cibles, une réalité conditionnée, ce qui est d'ailleurs le propre de la situation de discrimination qu'ils subissent. En e</w:t>
      </w:r>
      <w:r w:rsidRPr="008957FD">
        <w:rPr>
          <w:lang w:eastAsia="fr-FR" w:bidi="fr-FR"/>
        </w:rPr>
        <w:t>f</w:t>
      </w:r>
      <w:r w:rsidRPr="008957FD">
        <w:rPr>
          <w:lang w:eastAsia="fr-FR" w:bidi="fr-FR"/>
        </w:rPr>
        <w:t>fet, la disponibilité ne peut être envisagée sans relation aux contraintes dont elle est le reflet : puisqu'il existe une interdépe</w:t>
      </w:r>
      <w:r w:rsidRPr="008957FD">
        <w:rPr>
          <w:lang w:eastAsia="fr-FR" w:bidi="fr-FR"/>
        </w:rPr>
        <w:t>n</w:t>
      </w:r>
      <w:r w:rsidRPr="008957FD">
        <w:rPr>
          <w:lang w:eastAsia="fr-FR" w:bidi="fr-FR"/>
        </w:rPr>
        <w:t>dance marquée entre le degré d'ouverture du marché du travail à l'égard des groupes cibles et leur comportement de « disponibilité », il est inconcevable d'imaginer ce dernier en dehors des paramètres sp</w:t>
      </w:r>
      <w:r w:rsidRPr="008957FD">
        <w:rPr>
          <w:lang w:eastAsia="fr-FR" w:bidi="fr-FR"/>
        </w:rPr>
        <w:t>é</w:t>
      </w:r>
      <w:r w:rsidRPr="008957FD">
        <w:rPr>
          <w:lang w:eastAsia="fr-FR" w:bidi="fr-FR"/>
        </w:rPr>
        <w:t>cifiques qui concourent à en délimiter le champ d'action. Aussi, telle qu'elle se déclare actuellement, la disponibilité représente en grande partie la réponse de participation des groupes cibles aux seules poss</w:t>
      </w:r>
      <w:r w:rsidRPr="008957FD">
        <w:rPr>
          <w:lang w:eastAsia="fr-FR" w:bidi="fr-FR"/>
        </w:rPr>
        <w:t>i</w:t>
      </w:r>
      <w:r w:rsidRPr="008957FD">
        <w:rPr>
          <w:lang w:eastAsia="fr-FR" w:bidi="fr-FR"/>
        </w:rPr>
        <w:t>bilités d’emploi qui leur ont été offertes. Bref, il n'y a pas que des groupes cibles disponibles pour les</w:t>
      </w:r>
      <w:r w:rsidRPr="008957FD">
        <w:t xml:space="preserve"> [209] </w:t>
      </w:r>
      <w:r w:rsidRPr="008957FD">
        <w:rPr>
          <w:lang w:eastAsia="fr-FR" w:bidi="fr-FR"/>
        </w:rPr>
        <w:t>emplois, il y a surtout des emplois disponibles pour ces groupes. C'est pourquoi la véritable di</w:t>
      </w:r>
      <w:r w:rsidRPr="008957FD">
        <w:rPr>
          <w:lang w:eastAsia="fr-FR" w:bidi="fr-FR"/>
        </w:rPr>
        <w:t>s</w:t>
      </w:r>
      <w:r w:rsidRPr="008957FD">
        <w:rPr>
          <w:lang w:eastAsia="fr-FR" w:bidi="fr-FR"/>
        </w:rPr>
        <w:t>ponibilité est celle qui se manifeste lor</w:t>
      </w:r>
      <w:r w:rsidRPr="008957FD">
        <w:rPr>
          <w:lang w:eastAsia="fr-FR" w:bidi="fr-FR"/>
        </w:rPr>
        <w:t>s</w:t>
      </w:r>
      <w:r w:rsidRPr="008957FD">
        <w:rPr>
          <w:lang w:eastAsia="fr-FR" w:bidi="fr-FR"/>
        </w:rPr>
        <w:t>que les dites contraintes sont levées, soit quand la discrimination di</w:t>
      </w:r>
      <w:r w:rsidRPr="008957FD">
        <w:rPr>
          <w:lang w:eastAsia="fr-FR" w:bidi="fr-FR"/>
        </w:rPr>
        <w:t>s</w:t>
      </w:r>
      <w:r w:rsidRPr="008957FD">
        <w:rPr>
          <w:lang w:eastAsia="fr-FR" w:bidi="fr-FR"/>
        </w:rPr>
        <w:t>paraît des conditions d'exercice de l'emploi. De fait, les individus dispon</w:t>
      </w:r>
      <w:r w:rsidRPr="008957FD">
        <w:rPr>
          <w:lang w:eastAsia="fr-FR" w:bidi="fr-FR"/>
        </w:rPr>
        <w:t>i</w:t>
      </w:r>
      <w:r w:rsidRPr="008957FD">
        <w:rPr>
          <w:lang w:eastAsia="fr-FR" w:bidi="fr-FR"/>
        </w:rPr>
        <w:t>bles sont ceux qui offrent leurs services s’il existe des ouvertures pour eux. Autrement dit, la disponibilité nécessite la contrepartie de la demande de travail qui re</w:t>
      </w:r>
      <w:r w:rsidRPr="008957FD">
        <w:rPr>
          <w:lang w:eastAsia="fr-FR" w:bidi="fr-FR"/>
        </w:rPr>
        <w:t>s</w:t>
      </w:r>
      <w:r w:rsidRPr="008957FD">
        <w:rPr>
          <w:lang w:eastAsia="fr-FR" w:bidi="fr-FR"/>
        </w:rPr>
        <w:t>te, au bout du compte, sa raison d’être. Il s'e</w:t>
      </w:r>
      <w:r w:rsidRPr="008957FD">
        <w:rPr>
          <w:lang w:eastAsia="fr-FR" w:bidi="fr-FR"/>
        </w:rPr>
        <w:t>n</w:t>
      </w:r>
      <w:r w:rsidRPr="008957FD">
        <w:rPr>
          <w:lang w:eastAsia="fr-FR" w:bidi="fr-FR"/>
        </w:rPr>
        <w:t>suit qu'en présence de cet ensemble de barrières que crée la discrimination, dont le trait ma</w:t>
      </w:r>
      <w:r w:rsidRPr="008957FD">
        <w:rPr>
          <w:lang w:eastAsia="fr-FR" w:bidi="fr-FR"/>
        </w:rPr>
        <w:t>r</w:t>
      </w:r>
      <w:r w:rsidRPr="008957FD">
        <w:rPr>
          <w:lang w:eastAsia="fr-FR" w:bidi="fr-FR"/>
        </w:rPr>
        <w:t>quant est, très exactement, cette absence de débouchés, il faut inco</w:t>
      </w:r>
      <w:r w:rsidRPr="008957FD">
        <w:rPr>
          <w:lang w:eastAsia="fr-FR" w:bidi="fr-FR"/>
        </w:rPr>
        <w:t>r</w:t>
      </w:r>
      <w:r w:rsidRPr="008957FD">
        <w:rPr>
          <w:lang w:eastAsia="fr-FR" w:bidi="fr-FR"/>
        </w:rPr>
        <w:t xml:space="preserve">porer à l'analyse la </w:t>
      </w:r>
      <w:r w:rsidRPr="008957FD">
        <w:rPr>
          <w:i/>
        </w:rPr>
        <w:t>disp</w:t>
      </w:r>
      <w:r w:rsidRPr="008957FD">
        <w:rPr>
          <w:i/>
        </w:rPr>
        <w:t>o</w:t>
      </w:r>
      <w:r w:rsidRPr="008957FD">
        <w:rPr>
          <w:i/>
        </w:rPr>
        <w:t>nibilité potentielle</w:t>
      </w:r>
      <w:r w:rsidRPr="008957FD">
        <w:rPr>
          <w:lang w:eastAsia="fr-FR" w:bidi="fr-FR"/>
        </w:rPr>
        <w:t>, soit celle qu'il est possible de générer en réunissant les conditions pr</w:t>
      </w:r>
      <w:r w:rsidRPr="008957FD">
        <w:rPr>
          <w:lang w:eastAsia="fr-FR" w:bidi="fr-FR"/>
        </w:rPr>
        <w:t>o</w:t>
      </w:r>
      <w:r w:rsidRPr="008957FD">
        <w:rPr>
          <w:lang w:eastAsia="fr-FR" w:bidi="fr-FR"/>
        </w:rPr>
        <w:t>pices à son émergence.</w:t>
      </w:r>
    </w:p>
    <w:p w14:paraId="1C0BB8D3" w14:textId="77777777" w:rsidR="00CC685C" w:rsidRPr="008957FD" w:rsidRDefault="00CC685C" w:rsidP="00CC685C">
      <w:pPr>
        <w:spacing w:before="120" w:after="120"/>
        <w:jc w:val="both"/>
        <w:rPr>
          <w:lang w:eastAsia="fr-FR" w:bidi="fr-FR"/>
        </w:rPr>
      </w:pPr>
    </w:p>
    <w:p w14:paraId="08BE3752" w14:textId="77777777" w:rsidR="00CC685C" w:rsidRPr="008957FD" w:rsidRDefault="00CC685C" w:rsidP="00CC685C">
      <w:pPr>
        <w:pStyle w:val="a"/>
      </w:pPr>
      <w:r w:rsidRPr="008957FD">
        <w:t>Quelle mesure statistique ?</w:t>
      </w:r>
    </w:p>
    <w:p w14:paraId="045CEEE7" w14:textId="77777777" w:rsidR="00CC685C" w:rsidRPr="008957FD" w:rsidRDefault="00CC685C" w:rsidP="00CC685C">
      <w:pPr>
        <w:spacing w:before="120" w:after="120"/>
        <w:jc w:val="both"/>
        <w:rPr>
          <w:lang w:eastAsia="fr-FR" w:bidi="fr-FR"/>
        </w:rPr>
      </w:pPr>
    </w:p>
    <w:p w14:paraId="7C45CA8A" w14:textId="77777777" w:rsidR="00CC685C" w:rsidRPr="008957FD" w:rsidRDefault="00CC685C" w:rsidP="00CC685C">
      <w:pPr>
        <w:spacing w:before="120" w:after="120"/>
        <w:jc w:val="both"/>
      </w:pPr>
      <w:r w:rsidRPr="008957FD">
        <w:rPr>
          <w:lang w:eastAsia="fr-FR" w:bidi="fr-FR"/>
        </w:rPr>
        <w:t>Jusqu'ici, nous n’avons pas encore abordé l'aspect plus technique de la question, soit l'instrumentation statistique dont nous disposons pour mes</w:t>
      </w:r>
      <w:r w:rsidRPr="008957FD">
        <w:rPr>
          <w:lang w:eastAsia="fr-FR" w:bidi="fr-FR"/>
        </w:rPr>
        <w:t>u</w:t>
      </w:r>
      <w:r w:rsidRPr="008957FD">
        <w:rPr>
          <w:lang w:eastAsia="fr-FR" w:bidi="fr-FR"/>
        </w:rPr>
        <w:t>rer la disponibilité. Quand on examine cet aspect, il apparaît les outils st</w:t>
      </w:r>
      <w:r w:rsidRPr="008957FD">
        <w:rPr>
          <w:lang w:eastAsia="fr-FR" w:bidi="fr-FR"/>
        </w:rPr>
        <w:t>a</w:t>
      </w:r>
      <w:r w:rsidRPr="008957FD">
        <w:rPr>
          <w:lang w:eastAsia="fr-FR" w:bidi="fr-FR"/>
        </w:rPr>
        <w:t>tistiques nous imposent actuellement leurs propres limites et, en ce sens, exigent d’être remodelés.</w:t>
      </w:r>
    </w:p>
    <w:p w14:paraId="1C77F9EF" w14:textId="77777777" w:rsidR="00CC685C" w:rsidRPr="008957FD" w:rsidRDefault="00CC685C" w:rsidP="00CC685C">
      <w:pPr>
        <w:spacing w:before="120" w:after="120"/>
        <w:jc w:val="both"/>
        <w:rPr>
          <w:lang w:eastAsia="fr-FR" w:bidi="fr-FR"/>
        </w:rPr>
      </w:pPr>
      <w:r w:rsidRPr="008957FD">
        <w:rPr>
          <w:lang w:eastAsia="fr-FR" w:bidi="fr-FR"/>
        </w:rPr>
        <w:t>Ainsi, on sait que les données nécessaires aux analyses de dispon</w:t>
      </w:r>
      <w:r w:rsidRPr="008957FD">
        <w:rPr>
          <w:lang w:eastAsia="fr-FR" w:bidi="fr-FR"/>
        </w:rPr>
        <w:t>i</w:t>
      </w:r>
      <w:r w:rsidRPr="008957FD">
        <w:rPr>
          <w:lang w:eastAsia="fr-FR" w:bidi="fr-FR"/>
        </w:rPr>
        <w:t>bilité doivent provenir d'un échantillonnage assez grand de la popul</w:t>
      </w:r>
      <w:r w:rsidRPr="008957FD">
        <w:rPr>
          <w:lang w:eastAsia="fr-FR" w:bidi="fr-FR"/>
        </w:rPr>
        <w:t>a</w:t>
      </w:r>
      <w:r w:rsidRPr="008957FD">
        <w:rPr>
          <w:lang w:eastAsia="fr-FR" w:bidi="fr-FR"/>
        </w:rPr>
        <w:t>tion pour permettre une estimation fiable et précise. La source de do</w:t>
      </w:r>
      <w:r w:rsidRPr="008957FD">
        <w:rPr>
          <w:lang w:eastAsia="fr-FR" w:bidi="fr-FR"/>
        </w:rPr>
        <w:t>n</w:t>
      </w:r>
      <w:r w:rsidRPr="008957FD">
        <w:rPr>
          <w:lang w:eastAsia="fr-FR" w:bidi="fr-FR"/>
        </w:rPr>
        <w:t>nées statistiques qui, présentement, répond le mieux à ces exigences (tant par l'étendue de l'échantillon, soit 20 pour cent de la population, que par l’éventail des re</w:t>
      </w:r>
      <w:r w:rsidRPr="008957FD">
        <w:rPr>
          <w:lang w:eastAsia="fr-FR" w:bidi="fr-FR"/>
        </w:rPr>
        <w:t>n</w:t>
      </w:r>
      <w:r w:rsidRPr="008957FD">
        <w:rPr>
          <w:lang w:eastAsia="fr-FR" w:bidi="fr-FR"/>
        </w:rPr>
        <w:t>seignements recueillis) est le recensement mené par Statistique Canada. Là où le bât blesse toutefois, c'est que dans le questionnaire du recensement, tout comme dans celui de l'e</w:t>
      </w:r>
      <w:r w:rsidRPr="008957FD">
        <w:rPr>
          <w:lang w:eastAsia="fr-FR" w:bidi="fr-FR"/>
        </w:rPr>
        <w:t>n</w:t>
      </w:r>
      <w:r w:rsidRPr="008957FD">
        <w:rPr>
          <w:lang w:eastAsia="fr-FR" w:bidi="fr-FR"/>
        </w:rPr>
        <w:t>quête sur la population active, Statistique C</w:t>
      </w:r>
      <w:r w:rsidRPr="008957FD">
        <w:rPr>
          <w:lang w:eastAsia="fr-FR" w:bidi="fr-FR"/>
        </w:rPr>
        <w:t>a</w:t>
      </w:r>
      <w:r w:rsidRPr="008957FD">
        <w:rPr>
          <w:lang w:eastAsia="fr-FR" w:bidi="fr-FR"/>
        </w:rPr>
        <w:t>nada utilise, pour décrire le type de participation des individus au marché du travail, le concept dont nous venons de montrer l'inadéquation, soit celui d'offre de tr</w:t>
      </w:r>
      <w:r w:rsidRPr="008957FD">
        <w:rPr>
          <w:lang w:eastAsia="fr-FR" w:bidi="fr-FR"/>
        </w:rPr>
        <w:t>a</w:t>
      </w:r>
      <w:r w:rsidRPr="008957FD">
        <w:rPr>
          <w:lang w:eastAsia="fr-FR" w:bidi="fr-FR"/>
        </w:rPr>
        <w:t>vail :</w:t>
      </w:r>
    </w:p>
    <w:p w14:paraId="41BC0B95" w14:textId="77777777" w:rsidR="00CC685C" w:rsidRPr="008957FD" w:rsidRDefault="00CC685C" w:rsidP="00CC685C">
      <w:pPr>
        <w:spacing w:before="120" w:after="120"/>
        <w:jc w:val="both"/>
        <w:rPr>
          <w:lang w:eastAsia="fr-FR" w:bidi="fr-FR"/>
        </w:rPr>
      </w:pPr>
    </w:p>
    <w:p w14:paraId="66153116" w14:textId="77777777" w:rsidR="00CC685C" w:rsidRPr="008957FD" w:rsidRDefault="00CC685C" w:rsidP="00CC685C">
      <w:pPr>
        <w:pStyle w:val="Grillecouleur-Accent1"/>
      </w:pPr>
      <w:r w:rsidRPr="008957FD">
        <w:rPr>
          <w:lang w:eastAsia="fr-FR" w:bidi="fr-FR"/>
        </w:rPr>
        <w:t>Les concepts de « personnes occupées » et de « chômeurs » sont t</w:t>
      </w:r>
      <w:r w:rsidRPr="008957FD">
        <w:rPr>
          <w:lang w:eastAsia="fr-FR" w:bidi="fr-FR"/>
        </w:rPr>
        <w:t>i</w:t>
      </w:r>
      <w:r w:rsidRPr="008957FD">
        <w:rPr>
          <w:lang w:eastAsia="fr-FR" w:bidi="fr-FR"/>
        </w:rPr>
        <w:t>rés du concept de l’offre de travail en tant que facteur de production m</w:t>
      </w:r>
      <w:r w:rsidRPr="008957FD">
        <w:rPr>
          <w:lang w:eastAsia="fr-FR" w:bidi="fr-FR"/>
        </w:rPr>
        <w:t>e</w:t>
      </w:r>
      <w:r w:rsidRPr="008957FD">
        <w:rPr>
          <w:lang w:eastAsia="fr-FR" w:bidi="fr-FR"/>
        </w:rPr>
        <w:t>suré sur une courte période, la production étant définie comme les biens et se</w:t>
      </w:r>
      <w:r w:rsidRPr="008957FD">
        <w:rPr>
          <w:lang w:eastAsia="fr-FR" w:bidi="fr-FR"/>
        </w:rPr>
        <w:t>r</w:t>
      </w:r>
      <w:r w:rsidRPr="008957FD">
        <w:rPr>
          <w:lang w:eastAsia="fr-FR" w:bidi="fr-FR"/>
        </w:rPr>
        <w:t>vices figurant dans les comptes nationaux. C'est pourquoi le travail mén</w:t>
      </w:r>
      <w:r w:rsidRPr="008957FD">
        <w:rPr>
          <w:lang w:eastAsia="fr-FR" w:bidi="fr-FR"/>
        </w:rPr>
        <w:t>a</w:t>
      </w:r>
      <w:r w:rsidRPr="008957FD">
        <w:rPr>
          <w:lang w:eastAsia="fr-FR" w:bidi="fr-FR"/>
        </w:rPr>
        <w:t xml:space="preserve">ger non rémunéré et le travail bénévole ne comptent pas comme « travail » aux fins de l'enquête bien que ces activités ne diffèrent pas du </w:t>
      </w:r>
      <w:r w:rsidRPr="008957FD">
        <w:t xml:space="preserve">[210] </w:t>
      </w:r>
      <w:r w:rsidRPr="008957FD">
        <w:rPr>
          <w:lang w:eastAsia="fr-FR" w:bidi="fr-FR"/>
        </w:rPr>
        <w:t>travail rémunéré du point de vue de l'objectif ou de la nature des tâches acco</w:t>
      </w:r>
      <w:r w:rsidRPr="008957FD">
        <w:rPr>
          <w:lang w:eastAsia="fr-FR" w:bidi="fr-FR"/>
        </w:rPr>
        <w:t>m</w:t>
      </w:r>
      <w:r w:rsidRPr="008957FD">
        <w:rPr>
          <w:lang w:eastAsia="fr-FR" w:bidi="fr-FR"/>
        </w:rPr>
        <w:t>plies </w:t>
      </w:r>
      <w:r w:rsidRPr="008957FD">
        <w:rPr>
          <w:rStyle w:val="Appelnotedebasdep"/>
          <w:lang w:eastAsia="fr-FR" w:bidi="fr-FR"/>
        </w:rPr>
        <w:footnoteReference w:id="151"/>
      </w:r>
      <w:r w:rsidRPr="008957FD">
        <w:rPr>
          <w:lang w:eastAsia="fr-FR" w:bidi="fr-FR"/>
        </w:rPr>
        <w:t>.</w:t>
      </w:r>
    </w:p>
    <w:p w14:paraId="560910A7" w14:textId="77777777" w:rsidR="00CC685C" w:rsidRPr="008957FD" w:rsidRDefault="00CC685C" w:rsidP="00CC685C">
      <w:pPr>
        <w:spacing w:before="120" w:after="120"/>
        <w:jc w:val="both"/>
        <w:rPr>
          <w:lang w:eastAsia="fr-FR" w:bidi="fr-FR"/>
        </w:rPr>
      </w:pPr>
    </w:p>
    <w:p w14:paraId="34D0B394" w14:textId="77777777" w:rsidR="00CC685C" w:rsidRPr="008957FD" w:rsidRDefault="00CC685C" w:rsidP="00CC685C">
      <w:pPr>
        <w:spacing w:before="120" w:after="120"/>
        <w:jc w:val="both"/>
      </w:pPr>
      <w:r w:rsidRPr="008957FD">
        <w:rPr>
          <w:lang w:eastAsia="fr-FR" w:bidi="fr-FR"/>
        </w:rPr>
        <w:t>Et l'on précise plus loin :</w:t>
      </w:r>
    </w:p>
    <w:p w14:paraId="45861799" w14:textId="77777777" w:rsidR="00CC685C" w:rsidRPr="008957FD" w:rsidRDefault="00CC685C" w:rsidP="00CC685C">
      <w:pPr>
        <w:spacing w:before="120" w:after="120"/>
        <w:jc w:val="both"/>
        <w:rPr>
          <w:lang w:eastAsia="fr-FR" w:bidi="fr-FR"/>
        </w:rPr>
      </w:pPr>
    </w:p>
    <w:p w14:paraId="44441276" w14:textId="77777777" w:rsidR="00CC685C" w:rsidRPr="008957FD" w:rsidRDefault="00CC685C" w:rsidP="00CC685C">
      <w:pPr>
        <w:pStyle w:val="Grillecouleur-Accent1"/>
      </w:pPr>
      <w:r w:rsidRPr="008957FD">
        <w:rPr>
          <w:lang w:eastAsia="fr-FR" w:bidi="fr-FR"/>
        </w:rPr>
        <w:t>Nous supposons qu'il s'agit d'un marché libre où les apporteurs de tr</w:t>
      </w:r>
      <w:r w:rsidRPr="008957FD">
        <w:rPr>
          <w:lang w:eastAsia="fr-FR" w:bidi="fr-FR"/>
        </w:rPr>
        <w:t>a</w:t>
      </w:r>
      <w:r w:rsidRPr="008957FD">
        <w:rPr>
          <w:lang w:eastAsia="fr-FR" w:bidi="fr-FR"/>
        </w:rPr>
        <w:t>vail peuvent tous offrir ou retirer leurs services en fonction de fa</w:t>
      </w:r>
      <w:r w:rsidRPr="008957FD">
        <w:rPr>
          <w:lang w:eastAsia="fr-FR" w:bidi="fr-FR"/>
        </w:rPr>
        <w:t>c</w:t>
      </w:r>
      <w:r w:rsidRPr="008957FD">
        <w:rPr>
          <w:lang w:eastAsia="fr-FR" w:bidi="fr-FR"/>
        </w:rPr>
        <w:t>teurs liés ou non au marché courant (salaires, préférences, etc.) </w:t>
      </w:r>
      <w:r w:rsidRPr="008957FD">
        <w:rPr>
          <w:rStyle w:val="Appelnotedebasdep"/>
          <w:lang w:eastAsia="fr-FR" w:bidi="fr-FR"/>
        </w:rPr>
        <w:footnoteReference w:id="152"/>
      </w:r>
      <w:r w:rsidRPr="008957FD">
        <w:rPr>
          <w:lang w:eastAsia="fr-FR" w:bidi="fr-FR"/>
        </w:rPr>
        <w:t>.</w:t>
      </w:r>
    </w:p>
    <w:p w14:paraId="02851675" w14:textId="77777777" w:rsidR="00CC685C" w:rsidRPr="008957FD" w:rsidRDefault="00CC685C" w:rsidP="00CC685C">
      <w:pPr>
        <w:spacing w:before="120" w:after="120"/>
        <w:jc w:val="both"/>
        <w:rPr>
          <w:lang w:eastAsia="fr-FR" w:bidi="fr-FR"/>
        </w:rPr>
      </w:pPr>
    </w:p>
    <w:p w14:paraId="46BB34F6" w14:textId="77777777" w:rsidR="00CC685C" w:rsidRPr="008957FD" w:rsidRDefault="00CC685C" w:rsidP="00CC685C">
      <w:pPr>
        <w:spacing w:before="120" w:after="120"/>
        <w:jc w:val="both"/>
        <w:rPr>
          <w:lang w:eastAsia="fr-FR" w:bidi="fr-FR"/>
        </w:rPr>
      </w:pPr>
      <w:r w:rsidRPr="008957FD">
        <w:rPr>
          <w:lang w:eastAsia="fr-FR" w:bidi="fr-FR"/>
        </w:rPr>
        <w:t>Ainsi, les données actuelles issues du recensement ne peuvent e</w:t>
      </w:r>
      <w:r w:rsidRPr="008957FD">
        <w:rPr>
          <w:lang w:eastAsia="fr-FR" w:bidi="fr-FR"/>
        </w:rPr>
        <w:t>n</w:t>
      </w:r>
      <w:r w:rsidRPr="008957FD">
        <w:rPr>
          <w:lang w:eastAsia="fr-FR" w:bidi="fr-FR"/>
        </w:rPr>
        <w:t>tièr</w:t>
      </w:r>
      <w:r w:rsidRPr="008957FD">
        <w:rPr>
          <w:lang w:eastAsia="fr-FR" w:bidi="fr-FR"/>
        </w:rPr>
        <w:t>e</w:t>
      </w:r>
      <w:r w:rsidRPr="008957FD">
        <w:rPr>
          <w:lang w:eastAsia="fr-FR" w:bidi="fr-FR"/>
        </w:rPr>
        <w:t>ment cerner la disponibilité. C'est pourquoi, suite aux nouveaux besoins exprimés dans le cadre des PAE, Statistique Canada cherche depuis quelques années à intégrer de nouvelles dimensions à la conception de ses données. Ainsi a-t-on travaillé à une meilleure de</w:t>
      </w:r>
      <w:r w:rsidRPr="008957FD">
        <w:rPr>
          <w:lang w:eastAsia="fr-FR" w:bidi="fr-FR"/>
        </w:rPr>
        <w:t>s</w:t>
      </w:r>
      <w:r w:rsidRPr="008957FD">
        <w:rPr>
          <w:lang w:eastAsia="fr-FR" w:bidi="fr-FR"/>
        </w:rPr>
        <w:t>cri</w:t>
      </w:r>
      <w:r w:rsidRPr="008957FD">
        <w:rPr>
          <w:lang w:eastAsia="fr-FR" w:bidi="fr-FR"/>
        </w:rPr>
        <w:t>p</w:t>
      </w:r>
      <w:r w:rsidRPr="008957FD">
        <w:rPr>
          <w:lang w:eastAsia="fr-FR" w:bidi="fr-FR"/>
        </w:rPr>
        <w:t>tion des groupes cibles. Pensons ici notamment à l'enquête post-censitaire sur la santé et les limit</w:t>
      </w:r>
      <w:r w:rsidRPr="008957FD">
        <w:rPr>
          <w:lang w:eastAsia="fr-FR" w:bidi="fr-FR"/>
        </w:rPr>
        <w:t>a</w:t>
      </w:r>
      <w:r w:rsidRPr="008957FD">
        <w:rPr>
          <w:lang w:eastAsia="fr-FR" w:bidi="fr-FR"/>
        </w:rPr>
        <w:t>tions d'activités qui nous donnera une foule d'informations additionnelles sur les personnes handicapées. On a aussi tenté d'amoindrir les biais découlant de l'utilisation du concept d'offre de travail. C'est ainsi, par exemple, qu'on a créé une no</w:t>
      </w:r>
      <w:r w:rsidRPr="008957FD">
        <w:rPr>
          <w:lang w:eastAsia="fr-FR" w:bidi="fr-FR"/>
        </w:rPr>
        <w:t>u</w:t>
      </w:r>
      <w:r w:rsidRPr="008957FD">
        <w:rPr>
          <w:lang w:eastAsia="fr-FR" w:bidi="fr-FR"/>
        </w:rPr>
        <w:t>velle définition de la population active, soit la population active « élargie », qui, en plus de comprendre toutes les personnes consid</w:t>
      </w:r>
      <w:r w:rsidRPr="008957FD">
        <w:rPr>
          <w:lang w:eastAsia="fr-FR" w:bidi="fr-FR"/>
        </w:rPr>
        <w:t>é</w:t>
      </w:r>
      <w:r w:rsidRPr="008957FD">
        <w:rPr>
          <w:lang w:eastAsia="fr-FR" w:bidi="fr-FR"/>
        </w:rPr>
        <w:t>rées occupées ou en chômage lors de la semaine de référence du r</w:t>
      </w:r>
      <w:r w:rsidRPr="008957FD">
        <w:rPr>
          <w:lang w:eastAsia="fr-FR" w:bidi="fr-FR"/>
        </w:rPr>
        <w:t>e</w:t>
      </w:r>
      <w:r w:rsidRPr="008957FD">
        <w:rPr>
          <w:lang w:eastAsia="fr-FR" w:bidi="fr-FR"/>
        </w:rPr>
        <w:t>censement (définition de population active), inclut l'ensemble des i</w:t>
      </w:r>
      <w:r w:rsidRPr="008957FD">
        <w:rPr>
          <w:lang w:eastAsia="fr-FR" w:bidi="fr-FR"/>
        </w:rPr>
        <w:t>n</w:t>
      </w:r>
      <w:r w:rsidRPr="008957FD">
        <w:rPr>
          <w:lang w:eastAsia="fr-FR" w:bidi="fr-FR"/>
        </w:rPr>
        <w:t>div</w:t>
      </w:r>
      <w:r w:rsidRPr="008957FD">
        <w:rPr>
          <w:lang w:eastAsia="fr-FR" w:bidi="fr-FR"/>
        </w:rPr>
        <w:t>i</w:t>
      </w:r>
      <w:r w:rsidRPr="008957FD">
        <w:rPr>
          <w:lang w:eastAsia="fr-FR" w:bidi="fr-FR"/>
        </w:rPr>
        <w:t>dus ayant occupé un emploi au cours des 18 mois précédents. La prise en compte, parmi les personnes classées comme inactives durant la semaine de référence, de celles qui occupaient un emploi à un m</w:t>
      </w:r>
      <w:r w:rsidRPr="008957FD">
        <w:rPr>
          <w:lang w:eastAsia="fr-FR" w:bidi="fr-FR"/>
        </w:rPr>
        <w:t>o</w:t>
      </w:r>
      <w:r w:rsidRPr="008957FD">
        <w:rPr>
          <w:lang w:eastAsia="fr-FR" w:bidi="fr-FR"/>
        </w:rPr>
        <w:t>ment ou l'autre des 18 derniers mois, peut nous permettre d'estimer une partie du phénomène de découragement </w:t>
      </w:r>
      <w:r w:rsidRPr="008957FD">
        <w:rPr>
          <w:rStyle w:val="Appelnotedebasdep"/>
          <w:lang w:eastAsia="fr-FR" w:bidi="fr-FR"/>
        </w:rPr>
        <w:footnoteReference w:id="153"/>
      </w:r>
      <w:r w:rsidRPr="008957FD">
        <w:rPr>
          <w:lang w:eastAsia="fr-FR" w:bidi="fr-FR"/>
        </w:rPr>
        <w:t>. Ensuite, parmi les changements apportés au questionnaire du recensement de 1986 qui améliorent, en regard de la disponibilité, la qualité des données, me</w:t>
      </w:r>
      <w:r w:rsidRPr="008957FD">
        <w:rPr>
          <w:lang w:eastAsia="fr-FR" w:bidi="fr-FR"/>
        </w:rPr>
        <w:t>n</w:t>
      </w:r>
      <w:r w:rsidRPr="008957FD">
        <w:rPr>
          <w:lang w:eastAsia="fr-FR" w:bidi="fr-FR"/>
        </w:rPr>
        <w:t>tio</w:t>
      </w:r>
      <w:r w:rsidRPr="008957FD">
        <w:rPr>
          <w:lang w:eastAsia="fr-FR" w:bidi="fr-FR"/>
        </w:rPr>
        <w:t>n</w:t>
      </w:r>
      <w:r w:rsidRPr="008957FD">
        <w:rPr>
          <w:lang w:eastAsia="fr-FR" w:bidi="fr-FR"/>
        </w:rPr>
        <w:t>nons la question portant sur la formation. Lors du recensement de 1981, les gens étaient tenus d'indiquer le dernier diplôme obtenu mais non pas leur domaine d'études. Cette dernière information est déso</w:t>
      </w:r>
      <w:r w:rsidRPr="008957FD">
        <w:rPr>
          <w:lang w:eastAsia="fr-FR" w:bidi="fr-FR"/>
        </w:rPr>
        <w:t>r</w:t>
      </w:r>
      <w:r w:rsidRPr="008957FD">
        <w:rPr>
          <w:lang w:eastAsia="fr-FR" w:bidi="fr-FR"/>
        </w:rPr>
        <w:t>mais présente, ce qui nous aide à décrire plus précisément les comp</w:t>
      </w:r>
      <w:r w:rsidRPr="008957FD">
        <w:rPr>
          <w:lang w:eastAsia="fr-FR" w:bidi="fr-FR"/>
        </w:rPr>
        <w:t>é</w:t>
      </w:r>
      <w:r w:rsidRPr="008957FD">
        <w:rPr>
          <w:lang w:eastAsia="fr-FR" w:bidi="fr-FR"/>
        </w:rPr>
        <w:t>tences des individus. Par suite, il sera plus facile d’étudier des que</w:t>
      </w:r>
      <w:r w:rsidRPr="008957FD">
        <w:rPr>
          <w:lang w:eastAsia="fr-FR" w:bidi="fr-FR"/>
        </w:rPr>
        <w:t>s</w:t>
      </w:r>
      <w:r w:rsidRPr="008957FD">
        <w:rPr>
          <w:lang w:eastAsia="fr-FR" w:bidi="fr-FR"/>
        </w:rPr>
        <w:t>tions comme la surqualification et la ségrégation puisque l'on pourra mettre en correspondance la répartition professionnelle des divers groupes de la main-d'œuvre et la formation qui a été reçue.</w:t>
      </w:r>
    </w:p>
    <w:p w14:paraId="16EB8C87" w14:textId="77777777" w:rsidR="00CC685C" w:rsidRPr="008957FD" w:rsidRDefault="00CC685C" w:rsidP="00CC685C">
      <w:pPr>
        <w:spacing w:before="120" w:after="120"/>
        <w:jc w:val="both"/>
      </w:pPr>
      <w:r w:rsidRPr="008957FD">
        <w:t>[211]</w:t>
      </w:r>
    </w:p>
    <w:p w14:paraId="657AC246" w14:textId="77777777" w:rsidR="00CC685C" w:rsidRPr="008957FD" w:rsidRDefault="00CC685C" w:rsidP="00CC685C">
      <w:pPr>
        <w:spacing w:before="120" w:after="120"/>
        <w:jc w:val="both"/>
      </w:pPr>
      <w:r w:rsidRPr="008957FD">
        <w:rPr>
          <w:lang w:eastAsia="fr-FR" w:bidi="fr-FR"/>
        </w:rPr>
        <w:t>Ces quelques exemples ne servent qu'à illustrer les formes que peuvent prendre les modifications à apporter au recensement afin d'en améliorer l'utilité aux fins des PAE. Compte tenu des besoins no</w:t>
      </w:r>
      <w:r w:rsidRPr="008957FD">
        <w:rPr>
          <w:lang w:eastAsia="fr-FR" w:bidi="fr-FR"/>
        </w:rPr>
        <w:t>u</w:t>
      </w:r>
      <w:r w:rsidRPr="008957FD">
        <w:rPr>
          <w:lang w:eastAsia="fr-FR" w:bidi="fr-FR"/>
        </w:rPr>
        <w:t>veaux de statistiques que suscitent les programmes d'accès à l'égalité, un travail important reste à faire pour obtenir des estimations plus ju</w:t>
      </w:r>
      <w:r w:rsidRPr="008957FD">
        <w:rPr>
          <w:lang w:eastAsia="fr-FR" w:bidi="fr-FR"/>
        </w:rPr>
        <w:t>s</w:t>
      </w:r>
      <w:r w:rsidRPr="008957FD">
        <w:rPr>
          <w:lang w:eastAsia="fr-FR" w:bidi="fr-FR"/>
        </w:rPr>
        <w:t>tes de la disponibilité.</w:t>
      </w:r>
    </w:p>
    <w:p w14:paraId="317BF037" w14:textId="77777777" w:rsidR="00CC685C" w:rsidRPr="008957FD" w:rsidRDefault="00CC685C" w:rsidP="00CC685C">
      <w:pPr>
        <w:spacing w:before="120" w:after="120"/>
        <w:ind w:firstLine="0"/>
        <w:jc w:val="both"/>
        <w:rPr>
          <w:lang w:eastAsia="fr-FR" w:bidi="fr-FR"/>
        </w:rPr>
      </w:pPr>
      <w:r w:rsidRPr="008957FD">
        <w:br w:type="page"/>
      </w:r>
      <w:r w:rsidRPr="008957FD">
        <w:rPr>
          <w:lang w:eastAsia="fr-FR" w:bidi="fr-FR"/>
        </w:rPr>
        <w:t>[212]</w:t>
      </w:r>
    </w:p>
    <w:p w14:paraId="7ABB4053" w14:textId="77777777" w:rsidR="00CC685C" w:rsidRPr="008957FD" w:rsidRDefault="005C371F" w:rsidP="00CC685C">
      <w:pPr>
        <w:pStyle w:val="fig"/>
      </w:pPr>
      <w:r w:rsidRPr="008957FD">
        <w:rPr>
          <w:noProof/>
        </w:rPr>
        <w:drawing>
          <wp:inline distT="0" distB="0" distL="0" distR="0" wp14:anchorId="0D1C86C5" wp14:editId="1A6AE060">
            <wp:extent cx="4699635" cy="7134225"/>
            <wp:effectExtent l="25400" t="25400" r="12065" b="15875"/>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9635" cy="7134225"/>
                    </a:xfrm>
                    <a:prstGeom prst="rect">
                      <a:avLst/>
                    </a:prstGeom>
                    <a:noFill/>
                    <a:ln w="19050" cmpd="sng">
                      <a:solidFill>
                        <a:srgbClr val="000000"/>
                      </a:solidFill>
                      <a:miter lim="800000"/>
                      <a:headEnd/>
                      <a:tailEnd/>
                    </a:ln>
                    <a:effectLst/>
                  </pic:spPr>
                </pic:pic>
              </a:graphicData>
            </a:graphic>
          </wp:inline>
        </w:drawing>
      </w:r>
    </w:p>
    <w:p w14:paraId="7C9FA1E4" w14:textId="77777777" w:rsidR="00CC685C" w:rsidRPr="008957FD" w:rsidRDefault="00CC685C" w:rsidP="00CC685C">
      <w:pPr>
        <w:pStyle w:val="p"/>
        <w:rPr>
          <w:lang w:eastAsia="fr-FR" w:bidi="fr-FR"/>
        </w:rPr>
      </w:pPr>
      <w:r w:rsidRPr="008957FD">
        <w:br w:type="page"/>
      </w:r>
      <w:r w:rsidRPr="008957FD">
        <w:rPr>
          <w:lang w:eastAsia="fr-FR" w:bidi="fr-FR"/>
        </w:rPr>
        <w:t>[213]</w:t>
      </w:r>
    </w:p>
    <w:p w14:paraId="13129DD8" w14:textId="77777777" w:rsidR="00CC685C" w:rsidRPr="008957FD" w:rsidRDefault="00CC685C" w:rsidP="00CC685C">
      <w:pPr>
        <w:jc w:val="both"/>
      </w:pPr>
    </w:p>
    <w:p w14:paraId="4C3E1E3E" w14:textId="77777777" w:rsidR="00CC685C" w:rsidRPr="008957FD" w:rsidRDefault="00CC685C" w:rsidP="00CC685C">
      <w:pPr>
        <w:jc w:val="both"/>
      </w:pPr>
    </w:p>
    <w:p w14:paraId="061B01E6" w14:textId="77777777" w:rsidR="00CC685C" w:rsidRPr="008957FD" w:rsidRDefault="00CC685C" w:rsidP="00CC685C">
      <w:pPr>
        <w:spacing w:after="120"/>
        <w:ind w:firstLine="0"/>
        <w:jc w:val="center"/>
        <w:rPr>
          <w:sz w:val="24"/>
        </w:rPr>
      </w:pPr>
      <w:bookmarkStart w:id="19" w:name="Interventions_econo_20_21_pt_3_texte_12"/>
      <w:r w:rsidRPr="008957FD">
        <w:rPr>
          <w:b/>
          <w:sz w:val="24"/>
        </w:rPr>
        <w:t>Interventions économiques</w:t>
      </w:r>
      <w:r w:rsidRPr="008957FD">
        <w:rPr>
          <w:b/>
          <w:sz w:val="24"/>
        </w:rPr>
        <w:br/>
      </w:r>
      <w:r w:rsidRPr="008957FD">
        <w:rPr>
          <w:i/>
          <w:sz w:val="24"/>
        </w:rPr>
        <w:t>pour une alternative sociale</w:t>
      </w:r>
    </w:p>
    <w:p w14:paraId="55249212" w14:textId="77777777" w:rsidR="00CC685C" w:rsidRPr="008957FD" w:rsidRDefault="00CC685C" w:rsidP="00CC685C">
      <w:pPr>
        <w:spacing w:after="120"/>
        <w:ind w:firstLine="0"/>
        <w:jc w:val="center"/>
        <w:rPr>
          <w:b/>
          <w:sz w:val="24"/>
        </w:rPr>
      </w:pPr>
      <w:r w:rsidRPr="008957FD">
        <w:rPr>
          <w:b/>
          <w:sz w:val="24"/>
        </w:rPr>
        <w:t>No 20-21</w:t>
      </w:r>
    </w:p>
    <w:p w14:paraId="77049B3F" w14:textId="77777777" w:rsidR="00CC685C" w:rsidRPr="008957FD" w:rsidRDefault="00CC685C" w:rsidP="00CC685C">
      <w:pPr>
        <w:spacing w:after="120"/>
        <w:ind w:firstLine="0"/>
        <w:jc w:val="center"/>
        <w:rPr>
          <w:b/>
          <w:color w:val="0000FF"/>
          <w:sz w:val="24"/>
        </w:rPr>
      </w:pPr>
      <w:r w:rsidRPr="008957FD">
        <w:rPr>
          <w:b/>
          <w:color w:val="0000FF"/>
          <w:sz w:val="24"/>
        </w:rPr>
        <w:t>FEMMES ET ÉCONOMIE</w:t>
      </w:r>
      <w:r w:rsidRPr="008957FD">
        <w:rPr>
          <w:b/>
          <w:color w:val="0000FF"/>
          <w:sz w:val="24"/>
        </w:rPr>
        <w:br/>
        <w:t>TROISIÈME PARTIE</w:t>
      </w:r>
      <w:r w:rsidRPr="008957FD">
        <w:rPr>
          <w:b/>
          <w:color w:val="0000FF"/>
          <w:sz w:val="24"/>
        </w:rPr>
        <w:br/>
      </w:r>
      <w:r w:rsidRPr="008957FD">
        <w:rPr>
          <w:color w:val="FF0000"/>
          <w:sz w:val="24"/>
        </w:rPr>
        <w:t>Égalité et emploi</w:t>
      </w:r>
    </w:p>
    <w:p w14:paraId="06C4B082" w14:textId="77777777" w:rsidR="00CC685C" w:rsidRPr="008957FD" w:rsidRDefault="00CC685C" w:rsidP="00CC685C">
      <w:pPr>
        <w:pStyle w:val="planchenb"/>
        <w:rPr>
          <w:color w:val="auto"/>
          <w:sz w:val="44"/>
        </w:rPr>
      </w:pPr>
      <w:r w:rsidRPr="008957FD">
        <w:rPr>
          <w:color w:val="auto"/>
          <w:sz w:val="44"/>
        </w:rPr>
        <w:t>“L’équité salariale :</w:t>
      </w:r>
      <w:r w:rsidRPr="008957FD">
        <w:rPr>
          <w:color w:val="auto"/>
          <w:sz w:val="44"/>
        </w:rPr>
        <w:br/>
        <w:t>de quoi s’agit-il au juste ?”</w:t>
      </w:r>
    </w:p>
    <w:bookmarkEnd w:id="19"/>
    <w:p w14:paraId="42B41F01" w14:textId="77777777" w:rsidR="00CC685C" w:rsidRPr="008957FD" w:rsidRDefault="00CC685C" w:rsidP="00CC685C">
      <w:pPr>
        <w:jc w:val="both"/>
      </w:pPr>
    </w:p>
    <w:p w14:paraId="1316308C" w14:textId="77777777" w:rsidR="00CC685C" w:rsidRPr="008957FD" w:rsidRDefault="00CC685C" w:rsidP="00CC685C">
      <w:pPr>
        <w:jc w:val="both"/>
      </w:pPr>
    </w:p>
    <w:p w14:paraId="555133C3" w14:textId="77777777" w:rsidR="00CC685C" w:rsidRPr="008957FD" w:rsidRDefault="00CC685C" w:rsidP="00CC685C">
      <w:pPr>
        <w:pStyle w:val="suite"/>
      </w:pPr>
      <w:r w:rsidRPr="008957FD">
        <w:t>Ginette DUSSAULT</w:t>
      </w:r>
    </w:p>
    <w:p w14:paraId="273BB5EE" w14:textId="77777777" w:rsidR="00CC685C" w:rsidRPr="008957FD" w:rsidRDefault="00CC685C" w:rsidP="00CC685C">
      <w:pPr>
        <w:jc w:val="both"/>
      </w:pPr>
    </w:p>
    <w:p w14:paraId="38BF2921" w14:textId="77777777" w:rsidR="00CC685C" w:rsidRPr="008957FD" w:rsidRDefault="00CC685C" w:rsidP="00CC685C">
      <w:pPr>
        <w:jc w:val="both"/>
      </w:pPr>
    </w:p>
    <w:p w14:paraId="18999D46"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58334871" w14:textId="77777777" w:rsidR="00CC685C" w:rsidRPr="008957FD" w:rsidRDefault="00CC685C" w:rsidP="00CC685C">
      <w:pPr>
        <w:spacing w:before="120" w:after="120"/>
        <w:jc w:val="both"/>
      </w:pPr>
      <w:r w:rsidRPr="008957FD">
        <w:rPr>
          <w:lang w:eastAsia="fr-FR" w:bidi="fr-FR"/>
        </w:rPr>
        <w:t>La lutte à la discrimination n'est pas nouvelle. Les femmes, dans leur recherche d'une meilleure reconnaissance de leurs droits, cont</w:t>
      </w:r>
      <w:r w:rsidRPr="008957FD">
        <w:rPr>
          <w:lang w:eastAsia="fr-FR" w:bidi="fr-FR"/>
        </w:rPr>
        <w:t>i</w:t>
      </w:r>
      <w:r w:rsidRPr="008957FD">
        <w:rPr>
          <w:lang w:eastAsia="fr-FR" w:bidi="fr-FR"/>
        </w:rPr>
        <w:t>nuent à combattre toutes les formes de discrimination systémique pr</w:t>
      </w:r>
      <w:r w:rsidRPr="008957FD">
        <w:rPr>
          <w:lang w:eastAsia="fr-FR" w:bidi="fr-FR"/>
        </w:rPr>
        <w:t>é</w:t>
      </w:r>
      <w:r w:rsidRPr="008957FD">
        <w:rPr>
          <w:lang w:eastAsia="fr-FR" w:bidi="fr-FR"/>
        </w:rPr>
        <w:t>sentes sur le marché du travail en particulier. On assiste mai</w:t>
      </w:r>
      <w:r w:rsidRPr="008957FD">
        <w:rPr>
          <w:lang w:eastAsia="fr-FR" w:bidi="fr-FR"/>
        </w:rPr>
        <w:t>n</w:t>
      </w:r>
      <w:r w:rsidRPr="008957FD">
        <w:rPr>
          <w:lang w:eastAsia="fr-FR" w:bidi="fr-FR"/>
        </w:rPr>
        <w:t>tenant à une intensification des actions visant l'implantation de Progra</w:t>
      </w:r>
      <w:r w:rsidRPr="008957FD">
        <w:rPr>
          <w:lang w:eastAsia="fr-FR" w:bidi="fr-FR"/>
        </w:rPr>
        <w:t>m</w:t>
      </w:r>
      <w:r w:rsidRPr="008957FD">
        <w:rPr>
          <w:lang w:eastAsia="fr-FR" w:bidi="fr-FR"/>
        </w:rPr>
        <w:t>mes d’accès à l’égalité (PAE) et l’obtention de l’égalité sal</w:t>
      </w:r>
      <w:r w:rsidRPr="008957FD">
        <w:rPr>
          <w:lang w:eastAsia="fr-FR" w:bidi="fr-FR"/>
        </w:rPr>
        <w:t>a</w:t>
      </w:r>
      <w:r w:rsidRPr="008957FD">
        <w:rPr>
          <w:lang w:eastAsia="fr-FR" w:bidi="fr-FR"/>
        </w:rPr>
        <w:t>riale quand travailleurs et travailleuses accomplissent des travaux équiv</w:t>
      </w:r>
      <w:r w:rsidRPr="008957FD">
        <w:rPr>
          <w:lang w:eastAsia="fr-FR" w:bidi="fr-FR"/>
        </w:rPr>
        <w:t>a</w:t>
      </w:r>
      <w:r w:rsidRPr="008957FD">
        <w:rPr>
          <w:lang w:eastAsia="fr-FR" w:bidi="fr-FR"/>
        </w:rPr>
        <w:t>lents </w:t>
      </w:r>
      <w:r w:rsidRPr="008957FD">
        <w:rPr>
          <w:rStyle w:val="Appelnotedebasdep"/>
          <w:lang w:eastAsia="fr-FR" w:bidi="fr-FR"/>
        </w:rPr>
        <w:footnoteReference w:id="154"/>
      </w:r>
      <w:r w:rsidRPr="008957FD">
        <w:rPr>
          <w:lang w:eastAsia="fr-FR" w:bidi="fr-FR"/>
        </w:rPr>
        <w:t>.</w:t>
      </w:r>
    </w:p>
    <w:p w14:paraId="426EF1DD" w14:textId="77777777" w:rsidR="00CC685C" w:rsidRPr="008957FD" w:rsidRDefault="00CC685C" w:rsidP="00CC685C">
      <w:pPr>
        <w:spacing w:before="120" w:after="120"/>
        <w:jc w:val="both"/>
      </w:pPr>
      <w:r w:rsidRPr="008957FD">
        <w:rPr>
          <w:lang w:eastAsia="fr-FR" w:bidi="fr-FR"/>
        </w:rPr>
        <w:t>La nécessité de programmes d’accès à l’égalité s’est imposée quand les conséquences négatives de la forte ségrégation des e</w:t>
      </w:r>
      <w:r w:rsidRPr="008957FD">
        <w:rPr>
          <w:lang w:eastAsia="fr-FR" w:bidi="fr-FR"/>
        </w:rPr>
        <w:t>m</w:t>
      </w:r>
      <w:r w:rsidRPr="008957FD">
        <w:rPr>
          <w:lang w:eastAsia="fr-FR" w:bidi="fr-FR"/>
        </w:rPr>
        <w:t>plois sur la base du sexe ont été mieux connues. Une de ces conséque</w:t>
      </w:r>
      <w:r w:rsidRPr="008957FD">
        <w:rPr>
          <w:lang w:eastAsia="fr-FR" w:bidi="fr-FR"/>
        </w:rPr>
        <w:t>n</w:t>
      </w:r>
      <w:r w:rsidRPr="008957FD">
        <w:rPr>
          <w:lang w:eastAsia="fr-FR" w:bidi="fr-FR"/>
        </w:rPr>
        <w:t>ces était évidemment monétaire : les femmes retirent du marché du tr</w:t>
      </w:r>
      <w:r w:rsidRPr="008957FD">
        <w:rPr>
          <w:lang w:eastAsia="fr-FR" w:bidi="fr-FR"/>
        </w:rPr>
        <w:t>a</w:t>
      </w:r>
      <w:r w:rsidRPr="008957FD">
        <w:rPr>
          <w:lang w:eastAsia="fr-FR" w:bidi="fr-FR"/>
        </w:rPr>
        <w:t>vail un revenu qui n’est encore que 60% de celui des hommes environ pa</w:t>
      </w:r>
      <w:r w:rsidRPr="008957FD">
        <w:rPr>
          <w:lang w:eastAsia="fr-FR" w:bidi="fr-FR"/>
        </w:rPr>
        <w:t>r</w:t>
      </w:r>
      <w:r w:rsidRPr="008957FD">
        <w:rPr>
          <w:lang w:eastAsia="fr-FR" w:bidi="fr-FR"/>
        </w:rPr>
        <w:t>ce qu’elles occupent surtout les emplois les moins bien payés. Le r</w:t>
      </w:r>
      <w:r w:rsidRPr="008957FD">
        <w:rPr>
          <w:lang w:eastAsia="fr-FR" w:bidi="fr-FR"/>
        </w:rPr>
        <w:t>e</w:t>
      </w:r>
      <w:r w:rsidRPr="008957FD">
        <w:rPr>
          <w:lang w:eastAsia="fr-FR" w:bidi="fr-FR"/>
        </w:rPr>
        <w:t>cours aux PAE a justement pour but de s’attaquer à cette ségrég</w:t>
      </w:r>
      <w:r w:rsidRPr="008957FD">
        <w:rPr>
          <w:lang w:eastAsia="fr-FR" w:bidi="fr-FR"/>
        </w:rPr>
        <w:t>a</w:t>
      </w:r>
      <w:r w:rsidRPr="008957FD">
        <w:rPr>
          <w:lang w:eastAsia="fr-FR" w:bidi="fr-FR"/>
        </w:rPr>
        <w:t>tion. Le règlement sur les programmes d’accès à l’égalité contient les pr</w:t>
      </w:r>
      <w:r w:rsidRPr="008957FD">
        <w:rPr>
          <w:lang w:eastAsia="fr-FR" w:bidi="fr-FR"/>
        </w:rPr>
        <w:t>é</w:t>
      </w:r>
      <w:r w:rsidRPr="008957FD">
        <w:rPr>
          <w:lang w:eastAsia="fr-FR" w:bidi="fr-FR"/>
        </w:rPr>
        <w:t>cisions suiva</w:t>
      </w:r>
      <w:r w:rsidRPr="008957FD">
        <w:rPr>
          <w:lang w:eastAsia="fr-FR" w:bidi="fr-FR"/>
        </w:rPr>
        <w:t>n</w:t>
      </w:r>
      <w:r w:rsidRPr="008957FD">
        <w:rPr>
          <w:lang w:eastAsia="fr-FR" w:bidi="fr-FR"/>
        </w:rPr>
        <w:t>tes </w:t>
      </w:r>
      <w:r w:rsidRPr="008957FD">
        <w:rPr>
          <w:rStyle w:val="Appelnotedebasdep"/>
          <w:lang w:eastAsia="fr-FR" w:bidi="fr-FR"/>
        </w:rPr>
        <w:footnoteReference w:id="155"/>
      </w:r>
      <w:r w:rsidRPr="008957FD">
        <w:rPr>
          <w:lang w:eastAsia="fr-FR" w:bidi="fr-FR"/>
        </w:rPr>
        <w:t> :</w:t>
      </w:r>
    </w:p>
    <w:p w14:paraId="35418AD2" w14:textId="77777777" w:rsidR="00CC685C" w:rsidRPr="008957FD" w:rsidRDefault="00CC685C" w:rsidP="00CC685C">
      <w:pPr>
        <w:spacing w:before="120" w:after="120"/>
        <w:jc w:val="both"/>
      </w:pPr>
    </w:p>
    <w:p w14:paraId="2E776478" w14:textId="77777777" w:rsidR="00CC685C" w:rsidRPr="008957FD" w:rsidRDefault="00CC685C" w:rsidP="00CC685C">
      <w:pPr>
        <w:pStyle w:val="Citation0"/>
      </w:pPr>
      <w:r w:rsidRPr="008957FD">
        <w:t xml:space="preserve">2. </w:t>
      </w:r>
      <w:r w:rsidRPr="008957FD">
        <w:rPr>
          <w:lang w:eastAsia="fr-FR" w:bidi="fr-FR"/>
        </w:rPr>
        <w:t>Un programme d'accès à l’égalité contient notamment les éléments su</w:t>
      </w:r>
      <w:r w:rsidRPr="008957FD">
        <w:rPr>
          <w:lang w:eastAsia="fr-FR" w:bidi="fr-FR"/>
        </w:rPr>
        <w:t>i</w:t>
      </w:r>
      <w:r w:rsidRPr="008957FD">
        <w:rPr>
          <w:lang w:eastAsia="fr-FR" w:bidi="fr-FR"/>
        </w:rPr>
        <w:t>vants :</w:t>
      </w:r>
    </w:p>
    <w:p w14:paraId="355622B1" w14:textId="77777777" w:rsidR="00CC685C" w:rsidRPr="008957FD" w:rsidRDefault="00CC685C" w:rsidP="00CC685C">
      <w:pPr>
        <w:pStyle w:val="Citation0"/>
      </w:pPr>
      <w:r w:rsidRPr="008957FD">
        <w:rPr>
          <w:lang w:eastAsia="fr-FR" w:bidi="fr-FR"/>
        </w:rPr>
        <w:t>1° les objectifs poursuivis quant à l'amélioration de la représent</w:t>
      </w:r>
      <w:r w:rsidRPr="008957FD">
        <w:rPr>
          <w:lang w:eastAsia="fr-FR" w:bidi="fr-FR"/>
        </w:rPr>
        <w:t>a</w:t>
      </w:r>
      <w:r w:rsidRPr="008957FD">
        <w:rPr>
          <w:lang w:eastAsia="fr-FR" w:bidi="fr-FR"/>
        </w:rPr>
        <w:t>tion des me</w:t>
      </w:r>
      <w:r w:rsidRPr="008957FD">
        <w:rPr>
          <w:lang w:eastAsia="fr-FR" w:bidi="fr-FR"/>
        </w:rPr>
        <w:t>m</w:t>
      </w:r>
      <w:r w:rsidRPr="008957FD">
        <w:rPr>
          <w:lang w:eastAsia="fr-FR" w:bidi="fr-FR"/>
        </w:rPr>
        <w:t>bres du groupe cible ;</w:t>
      </w:r>
    </w:p>
    <w:p w14:paraId="447DA4A3" w14:textId="77777777" w:rsidR="00CC685C" w:rsidRPr="008957FD" w:rsidRDefault="00CC685C" w:rsidP="00CC685C">
      <w:pPr>
        <w:pStyle w:val="p"/>
      </w:pPr>
      <w:r w:rsidRPr="008957FD">
        <w:t>[214]</w:t>
      </w:r>
    </w:p>
    <w:p w14:paraId="2321CDDE" w14:textId="77777777" w:rsidR="00CC685C" w:rsidRPr="008957FD" w:rsidRDefault="00CC685C" w:rsidP="00CC685C">
      <w:pPr>
        <w:pStyle w:val="Citation0"/>
      </w:pPr>
      <w:r w:rsidRPr="008957FD">
        <w:t xml:space="preserve">2 ° </w:t>
      </w:r>
      <w:r w:rsidRPr="008957FD">
        <w:rPr>
          <w:lang w:eastAsia="fr-FR" w:bidi="fr-FR"/>
        </w:rPr>
        <w:t>les mesures nécessaires pour corriger les effets de la situation de di</w:t>
      </w:r>
      <w:r w:rsidRPr="008957FD">
        <w:rPr>
          <w:lang w:eastAsia="fr-FR" w:bidi="fr-FR"/>
        </w:rPr>
        <w:t>s</w:t>
      </w:r>
      <w:r w:rsidRPr="008957FD">
        <w:rPr>
          <w:lang w:eastAsia="fr-FR" w:bidi="fr-FR"/>
        </w:rPr>
        <w:t>crimination const</w:t>
      </w:r>
      <w:r w:rsidRPr="008957FD">
        <w:rPr>
          <w:lang w:eastAsia="fr-FR" w:bidi="fr-FR"/>
        </w:rPr>
        <w:t>a</w:t>
      </w:r>
      <w:r w:rsidRPr="008957FD">
        <w:rPr>
          <w:lang w:eastAsia="fr-FR" w:bidi="fr-FR"/>
        </w:rPr>
        <w:t>tée ;</w:t>
      </w:r>
    </w:p>
    <w:p w14:paraId="62E39084" w14:textId="77777777" w:rsidR="00CC685C" w:rsidRPr="008957FD" w:rsidRDefault="00CC685C" w:rsidP="00CC685C">
      <w:pPr>
        <w:pStyle w:val="Citation0"/>
      </w:pPr>
      <w:r w:rsidRPr="008957FD">
        <w:rPr>
          <w:lang w:eastAsia="fr-FR" w:bidi="fr-FR"/>
        </w:rPr>
        <w:t>3° un échéancier pour la réalisation des objectifs à atteindre et pour l'i</w:t>
      </w:r>
      <w:r w:rsidRPr="008957FD">
        <w:rPr>
          <w:lang w:eastAsia="fr-FR" w:bidi="fr-FR"/>
        </w:rPr>
        <w:t>m</w:t>
      </w:r>
      <w:r w:rsidRPr="008957FD">
        <w:rPr>
          <w:lang w:eastAsia="fr-FR" w:bidi="fr-FR"/>
        </w:rPr>
        <w:t>plantation des mes</w:t>
      </w:r>
      <w:r w:rsidRPr="008957FD">
        <w:rPr>
          <w:lang w:eastAsia="fr-FR" w:bidi="fr-FR"/>
        </w:rPr>
        <w:t>u</w:t>
      </w:r>
      <w:r w:rsidRPr="008957FD">
        <w:rPr>
          <w:lang w:eastAsia="fr-FR" w:bidi="fr-FR"/>
        </w:rPr>
        <w:t>res prévues à cette fin ;</w:t>
      </w:r>
    </w:p>
    <w:p w14:paraId="4F2C141C" w14:textId="77777777" w:rsidR="00CC685C" w:rsidRPr="008957FD" w:rsidRDefault="00CC685C" w:rsidP="00CC685C">
      <w:pPr>
        <w:pStyle w:val="Citation0"/>
      </w:pPr>
      <w:r w:rsidRPr="008957FD">
        <w:rPr>
          <w:lang w:eastAsia="fr-FR" w:bidi="fr-FR"/>
        </w:rPr>
        <w:t>4° les mécanismes de contrôle permettant d'évaluer les progrès r</w:t>
      </w:r>
      <w:r w:rsidRPr="008957FD">
        <w:rPr>
          <w:lang w:eastAsia="fr-FR" w:bidi="fr-FR"/>
        </w:rPr>
        <w:t>é</w:t>
      </w:r>
      <w:r w:rsidRPr="008957FD">
        <w:rPr>
          <w:lang w:eastAsia="fr-FR" w:bidi="fr-FR"/>
        </w:rPr>
        <w:t>alisés et les difficultés rencontrées dans son application et de déterminer les aju</w:t>
      </w:r>
      <w:r w:rsidRPr="008957FD">
        <w:rPr>
          <w:lang w:eastAsia="fr-FR" w:bidi="fr-FR"/>
        </w:rPr>
        <w:t>s</w:t>
      </w:r>
      <w:r w:rsidRPr="008957FD">
        <w:rPr>
          <w:lang w:eastAsia="fr-FR" w:bidi="fr-FR"/>
        </w:rPr>
        <w:t>tements à y a</w:t>
      </w:r>
      <w:r w:rsidRPr="008957FD">
        <w:rPr>
          <w:lang w:eastAsia="fr-FR" w:bidi="fr-FR"/>
        </w:rPr>
        <w:t>p</w:t>
      </w:r>
      <w:r w:rsidRPr="008957FD">
        <w:rPr>
          <w:lang w:eastAsia="fr-FR" w:bidi="fr-FR"/>
        </w:rPr>
        <w:t>porter.</w:t>
      </w:r>
    </w:p>
    <w:p w14:paraId="690C4F2F" w14:textId="77777777" w:rsidR="00CC685C" w:rsidRPr="008957FD" w:rsidRDefault="00CC685C" w:rsidP="00CC685C">
      <w:pPr>
        <w:pStyle w:val="Citation0"/>
      </w:pPr>
      <w:r w:rsidRPr="008957FD">
        <w:rPr>
          <w:lang w:eastAsia="fr-FR" w:bidi="fr-FR"/>
        </w:rPr>
        <w:t>3. Les objectifs sont exprimés en nombre et en pourcentage pour chaque catégorie d'emploi, secteur ou service visé dans une entr</w:t>
      </w:r>
      <w:r w:rsidRPr="008957FD">
        <w:rPr>
          <w:lang w:eastAsia="fr-FR" w:bidi="fr-FR"/>
        </w:rPr>
        <w:t>e</w:t>
      </w:r>
      <w:r w:rsidRPr="008957FD">
        <w:rPr>
          <w:lang w:eastAsia="fr-FR" w:bidi="fr-FR"/>
        </w:rPr>
        <w:t>prise.</w:t>
      </w:r>
    </w:p>
    <w:p w14:paraId="1846B630" w14:textId="77777777" w:rsidR="00CC685C" w:rsidRPr="008957FD" w:rsidRDefault="00CC685C" w:rsidP="00CC685C">
      <w:pPr>
        <w:spacing w:before="120" w:after="120"/>
        <w:jc w:val="both"/>
        <w:rPr>
          <w:lang w:eastAsia="fr-FR" w:bidi="fr-FR"/>
        </w:rPr>
      </w:pPr>
    </w:p>
    <w:p w14:paraId="6BC8096E" w14:textId="77777777" w:rsidR="00CC685C" w:rsidRPr="008957FD" w:rsidRDefault="00CC685C" w:rsidP="00CC685C">
      <w:pPr>
        <w:spacing w:before="120" w:after="120"/>
        <w:jc w:val="both"/>
      </w:pPr>
      <w:r w:rsidRPr="008957FD">
        <w:rPr>
          <w:lang w:eastAsia="fr-FR" w:bidi="fr-FR"/>
        </w:rPr>
        <w:t>Rien dans ce règlement n'interdit la correction d'écarts de salaire discriminatoires. Bien au contraire. La philosophie des PAE pou</w:t>
      </w:r>
      <w:r w:rsidRPr="008957FD">
        <w:rPr>
          <w:lang w:eastAsia="fr-FR" w:bidi="fr-FR"/>
        </w:rPr>
        <w:t>r</w:t>
      </w:r>
      <w:r w:rsidRPr="008957FD">
        <w:rPr>
          <w:lang w:eastAsia="fr-FR" w:bidi="fr-FR"/>
        </w:rPr>
        <w:t>rait se résumer ainsi : bien qu'il ne subsiste plus de pratiques discrimin</w:t>
      </w:r>
      <w:r w:rsidRPr="008957FD">
        <w:rPr>
          <w:lang w:eastAsia="fr-FR" w:bidi="fr-FR"/>
        </w:rPr>
        <w:t>a</w:t>
      </w:r>
      <w:r w:rsidRPr="008957FD">
        <w:rPr>
          <w:lang w:eastAsia="fr-FR" w:bidi="fr-FR"/>
        </w:rPr>
        <w:t>toires chez un employeur donné, il convient de prendre des mesures spéciales pour accélérer l'élimination de la discrimin</w:t>
      </w:r>
      <w:r w:rsidRPr="008957FD">
        <w:rPr>
          <w:lang w:eastAsia="fr-FR" w:bidi="fr-FR"/>
        </w:rPr>
        <w:t>a</w:t>
      </w:r>
      <w:r w:rsidRPr="008957FD">
        <w:rPr>
          <w:lang w:eastAsia="fr-FR" w:bidi="fr-FR"/>
        </w:rPr>
        <w:t>tion passée dans le domaine de la représentation des groupes cibles dans les différentes catégories d'emploi. Il y a donc reconnaissance qu'un comport</w:t>
      </w:r>
      <w:r w:rsidRPr="008957FD">
        <w:rPr>
          <w:lang w:eastAsia="fr-FR" w:bidi="fr-FR"/>
        </w:rPr>
        <w:t>e</w:t>
      </w:r>
      <w:r w:rsidRPr="008957FD">
        <w:rPr>
          <w:lang w:eastAsia="fr-FR" w:bidi="fr-FR"/>
        </w:rPr>
        <w:t>ment neutre, non discriminatoire, ne suffirait pas à corriger la situation r</w:t>
      </w:r>
      <w:r w:rsidRPr="008957FD">
        <w:rPr>
          <w:lang w:eastAsia="fr-FR" w:bidi="fr-FR"/>
        </w:rPr>
        <w:t>a</w:t>
      </w:r>
      <w:r w:rsidRPr="008957FD">
        <w:rPr>
          <w:lang w:eastAsia="fr-FR" w:bidi="fr-FR"/>
        </w:rPr>
        <w:t>pid</w:t>
      </w:r>
      <w:r w:rsidRPr="008957FD">
        <w:rPr>
          <w:lang w:eastAsia="fr-FR" w:bidi="fr-FR"/>
        </w:rPr>
        <w:t>e</w:t>
      </w:r>
      <w:r w:rsidRPr="008957FD">
        <w:rPr>
          <w:lang w:eastAsia="fr-FR" w:bidi="fr-FR"/>
        </w:rPr>
        <w:t>ment.</w:t>
      </w:r>
    </w:p>
    <w:p w14:paraId="741EB16D" w14:textId="77777777" w:rsidR="00CC685C" w:rsidRPr="008957FD" w:rsidRDefault="00CC685C" w:rsidP="00CC685C">
      <w:pPr>
        <w:spacing w:before="120" w:after="120"/>
        <w:jc w:val="both"/>
      </w:pPr>
      <w:r w:rsidRPr="008957FD">
        <w:rPr>
          <w:lang w:eastAsia="fr-FR" w:bidi="fr-FR"/>
        </w:rPr>
        <w:t>Ce n'est pas la même situation en ce qui a trait aux salaires. L'él</w:t>
      </w:r>
      <w:r w:rsidRPr="008957FD">
        <w:rPr>
          <w:lang w:eastAsia="fr-FR" w:bidi="fr-FR"/>
        </w:rPr>
        <w:t>i</w:t>
      </w:r>
      <w:r w:rsidRPr="008957FD">
        <w:rPr>
          <w:lang w:eastAsia="fr-FR" w:bidi="fr-FR"/>
        </w:rPr>
        <w:t>mination de pratiques salariales discriminatoires produit des e</w:t>
      </w:r>
      <w:r w:rsidRPr="008957FD">
        <w:rPr>
          <w:lang w:eastAsia="fr-FR" w:bidi="fr-FR"/>
        </w:rPr>
        <w:t>f</w:t>
      </w:r>
      <w:r w:rsidRPr="008957FD">
        <w:rPr>
          <w:lang w:eastAsia="fr-FR" w:bidi="fr-FR"/>
        </w:rPr>
        <w:t>fets immédiats. Comme les salaires sont attachés à des e</w:t>
      </w:r>
      <w:r w:rsidRPr="008957FD">
        <w:rPr>
          <w:lang w:eastAsia="fr-FR" w:bidi="fr-FR"/>
        </w:rPr>
        <w:t>m</w:t>
      </w:r>
      <w:r w:rsidRPr="008957FD">
        <w:rPr>
          <w:lang w:eastAsia="fr-FR" w:bidi="fr-FR"/>
        </w:rPr>
        <w:t>plois donnés, les relations salariales entre les différents emplois sont soit corre</w:t>
      </w:r>
      <w:r w:rsidRPr="008957FD">
        <w:rPr>
          <w:lang w:eastAsia="fr-FR" w:bidi="fr-FR"/>
        </w:rPr>
        <w:t>c</w:t>
      </w:r>
      <w:r w:rsidRPr="008957FD">
        <w:rPr>
          <w:lang w:eastAsia="fr-FR" w:bidi="fr-FR"/>
        </w:rPr>
        <w:t>tes, soit incorrectes. Si elles sont incorrectes, on doit les redresser immédiat</w:t>
      </w:r>
      <w:r w:rsidRPr="008957FD">
        <w:rPr>
          <w:lang w:eastAsia="fr-FR" w:bidi="fr-FR"/>
        </w:rPr>
        <w:t>e</w:t>
      </w:r>
      <w:r w:rsidRPr="008957FD">
        <w:rPr>
          <w:lang w:eastAsia="fr-FR" w:bidi="fr-FR"/>
        </w:rPr>
        <w:t>ment puisque toute discrimination en matière de salaire est i</w:t>
      </w:r>
      <w:r w:rsidRPr="008957FD">
        <w:rPr>
          <w:lang w:eastAsia="fr-FR" w:bidi="fr-FR"/>
        </w:rPr>
        <w:t>n</w:t>
      </w:r>
      <w:r w:rsidRPr="008957FD">
        <w:rPr>
          <w:lang w:eastAsia="fr-FR" w:bidi="fr-FR"/>
        </w:rPr>
        <w:t>terdite par la loi. L'établissement de relations salariales non discrimin</w:t>
      </w:r>
      <w:r w:rsidRPr="008957FD">
        <w:rPr>
          <w:lang w:eastAsia="fr-FR" w:bidi="fr-FR"/>
        </w:rPr>
        <w:t>a</w:t>
      </w:r>
      <w:r w:rsidRPr="008957FD">
        <w:rPr>
          <w:lang w:eastAsia="fr-FR" w:bidi="fr-FR"/>
        </w:rPr>
        <w:t>toires entre les différents emplois n'a pas à être tempéré par le pa</w:t>
      </w:r>
      <w:r w:rsidRPr="008957FD">
        <w:rPr>
          <w:lang w:eastAsia="fr-FR" w:bidi="fr-FR"/>
        </w:rPr>
        <w:t>s</w:t>
      </w:r>
      <w:r w:rsidRPr="008957FD">
        <w:rPr>
          <w:lang w:eastAsia="fr-FR" w:bidi="fr-FR"/>
        </w:rPr>
        <w:t>sage du temps, pour permettre un redéploiement ordonné de la main-d'œ</w:t>
      </w:r>
      <w:r w:rsidRPr="008957FD">
        <w:rPr>
          <w:lang w:eastAsia="fr-FR" w:bidi="fr-FR"/>
        </w:rPr>
        <w:t>u</w:t>
      </w:r>
      <w:r w:rsidRPr="008957FD">
        <w:rPr>
          <w:lang w:eastAsia="fr-FR" w:bidi="fr-FR"/>
        </w:rPr>
        <w:t>vre en fonction des exigences d'ancienneté et de formation ass</w:t>
      </w:r>
      <w:r w:rsidRPr="008957FD">
        <w:rPr>
          <w:lang w:eastAsia="fr-FR" w:bidi="fr-FR"/>
        </w:rPr>
        <w:t>o</w:t>
      </w:r>
      <w:r w:rsidRPr="008957FD">
        <w:rPr>
          <w:lang w:eastAsia="fr-FR" w:bidi="fr-FR"/>
        </w:rPr>
        <w:t>ciées aux différents e</w:t>
      </w:r>
      <w:r w:rsidRPr="008957FD">
        <w:rPr>
          <w:lang w:eastAsia="fr-FR" w:bidi="fr-FR"/>
        </w:rPr>
        <w:t>m</w:t>
      </w:r>
      <w:r w:rsidRPr="008957FD">
        <w:rPr>
          <w:lang w:eastAsia="fr-FR" w:bidi="fr-FR"/>
        </w:rPr>
        <w:t>plois.</w:t>
      </w:r>
    </w:p>
    <w:p w14:paraId="58899529" w14:textId="77777777" w:rsidR="00CC685C" w:rsidRPr="008957FD" w:rsidRDefault="00CC685C" w:rsidP="00CC685C">
      <w:pPr>
        <w:spacing w:before="120" w:after="120"/>
        <w:jc w:val="both"/>
      </w:pPr>
      <w:r w:rsidRPr="008957FD">
        <w:rPr>
          <w:lang w:eastAsia="fr-FR" w:bidi="fr-FR"/>
        </w:rPr>
        <w:t>On peut donc supposer que les PAE s'implantent dans un conte</w:t>
      </w:r>
      <w:r w:rsidRPr="008957FD">
        <w:rPr>
          <w:lang w:eastAsia="fr-FR" w:bidi="fr-FR"/>
        </w:rPr>
        <w:t>x</w:t>
      </w:r>
      <w:r w:rsidRPr="008957FD">
        <w:rPr>
          <w:lang w:eastAsia="fr-FR" w:bidi="fr-FR"/>
        </w:rPr>
        <w:t>te où les relations salariales sont correctes, non discrimin</w:t>
      </w:r>
      <w:r w:rsidRPr="008957FD">
        <w:rPr>
          <w:lang w:eastAsia="fr-FR" w:bidi="fr-FR"/>
        </w:rPr>
        <w:t>a</w:t>
      </w:r>
      <w:r w:rsidRPr="008957FD">
        <w:rPr>
          <w:lang w:eastAsia="fr-FR" w:bidi="fr-FR"/>
        </w:rPr>
        <w:t>toires, c’est-à-dire établies sans faire référence au sexe (ou à d’autres motifs ill</w:t>
      </w:r>
      <w:r w:rsidRPr="008957FD">
        <w:rPr>
          <w:lang w:eastAsia="fr-FR" w:bidi="fr-FR"/>
        </w:rPr>
        <w:t>i</w:t>
      </w:r>
      <w:r w:rsidRPr="008957FD">
        <w:rPr>
          <w:lang w:eastAsia="fr-FR" w:bidi="fr-FR"/>
        </w:rPr>
        <w:t>cites de discrimination) des détenteurs des emplois. Cette supp</w:t>
      </w:r>
      <w:r w:rsidRPr="008957FD">
        <w:rPr>
          <w:lang w:eastAsia="fr-FR" w:bidi="fr-FR"/>
        </w:rPr>
        <w:t>o</w:t>
      </w:r>
      <w:r w:rsidRPr="008957FD">
        <w:rPr>
          <w:lang w:eastAsia="fr-FR" w:bidi="fr-FR"/>
        </w:rPr>
        <w:t>sition est d'autant plus facile à faire que les articles interdisant la discrimin</w:t>
      </w:r>
      <w:r w:rsidRPr="008957FD">
        <w:rPr>
          <w:lang w:eastAsia="fr-FR" w:bidi="fr-FR"/>
        </w:rPr>
        <w:t>a</w:t>
      </w:r>
      <w:r w:rsidRPr="008957FD">
        <w:rPr>
          <w:lang w:eastAsia="fr-FR" w:bidi="fr-FR"/>
        </w:rPr>
        <w:t>tion salariale sont en vigueur au Québec depuis l'ado</w:t>
      </w:r>
      <w:r w:rsidRPr="008957FD">
        <w:rPr>
          <w:lang w:eastAsia="fr-FR" w:bidi="fr-FR"/>
        </w:rPr>
        <w:t>p</w:t>
      </w:r>
      <w:r w:rsidRPr="008957FD">
        <w:rPr>
          <w:lang w:eastAsia="fr-FR" w:bidi="fr-FR"/>
        </w:rPr>
        <w:t>tion de la Charte des droits et libertés de la pe</w:t>
      </w:r>
      <w:r w:rsidRPr="008957FD">
        <w:rPr>
          <w:lang w:eastAsia="fr-FR" w:bidi="fr-FR"/>
        </w:rPr>
        <w:t>r</w:t>
      </w:r>
      <w:r w:rsidRPr="008957FD">
        <w:rPr>
          <w:lang w:eastAsia="fr-FR" w:bidi="fr-FR"/>
        </w:rPr>
        <w:t>sonne alors que les PAE ne sont permis que depuis 1986.</w:t>
      </w:r>
    </w:p>
    <w:p w14:paraId="312C3BC2" w14:textId="77777777" w:rsidR="00CC685C" w:rsidRPr="008957FD" w:rsidRDefault="00CC685C" w:rsidP="00CC685C">
      <w:pPr>
        <w:spacing w:before="120" w:after="120"/>
        <w:jc w:val="both"/>
        <w:rPr>
          <w:lang w:eastAsia="fr-FR" w:bidi="fr-FR"/>
        </w:rPr>
      </w:pPr>
      <w:r w:rsidRPr="008957FD">
        <w:rPr>
          <w:lang w:eastAsia="fr-FR" w:bidi="fr-FR"/>
        </w:rPr>
        <w:t>Malheureusement, ces suppositions sont idéalistes. Il reste encore beaucoup d’écarts salariaux discriminatoires, difficiles à détecter pa</w:t>
      </w:r>
      <w:r w:rsidRPr="008957FD">
        <w:rPr>
          <w:lang w:eastAsia="fr-FR" w:bidi="fr-FR"/>
        </w:rPr>
        <w:t>r</w:t>
      </w:r>
      <w:r w:rsidRPr="008957FD">
        <w:rPr>
          <w:lang w:eastAsia="fr-FR" w:bidi="fr-FR"/>
        </w:rPr>
        <w:t>ce que liés à la forte ségrégation des e</w:t>
      </w:r>
      <w:r w:rsidRPr="008957FD">
        <w:rPr>
          <w:lang w:eastAsia="fr-FR" w:bidi="fr-FR"/>
        </w:rPr>
        <w:t>m</w:t>
      </w:r>
      <w:r w:rsidRPr="008957FD">
        <w:rPr>
          <w:lang w:eastAsia="fr-FR" w:bidi="fr-FR"/>
        </w:rPr>
        <w:t>plois sur la base du sexe. Les habiletés nécessaires à les détecter et à les corriger sont d'ailleurs a</w:t>
      </w:r>
      <w:r w:rsidRPr="008957FD">
        <w:rPr>
          <w:lang w:eastAsia="fr-FR" w:bidi="fr-FR"/>
        </w:rPr>
        <w:t>s</w:t>
      </w:r>
      <w:r w:rsidRPr="008957FD">
        <w:rPr>
          <w:lang w:eastAsia="fr-FR" w:bidi="fr-FR"/>
        </w:rPr>
        <w:t>sez différentes de celles nécessaires à la négociation de PAE eff</w:t>
      </w:r>
      <w:r w:rsidRPr="008957FD">
        <w:rPr>
          <w:lang w:eastAsia="fr-FR" w:bidi="fr-FR"/>
        </w:rPr>
        <w:t>i</w:t>
      </w:r>
      <w:r w:rsidRPr="008957FD">
        <w:rPr>
          <w:lang w:eastAsia="fr-FR" w:bidi="fr-FR"/>
        </w:rPr>
        <w:t>caces. Nous croyons donc utile de distinguer ces deux pistes d'a</w:t>
      </w:r>
      <w:r w:rsidRPr="008957FD">
        <w:rPr>
          <w:lang w:eastAsia="fr-FR" w:bidi="fr-FR"/>
        </w:rPr>
        <w:t>c</w:t>
      </w:r>
      <w:r w:rsidRPr="008957FD">
        <w:rPr>
          <w:lang w:eastAsia="fr-FR" w:bidi="fr-FR"/>
        </w:rPr>
        <w:t>tion pour les fe</w:t>
      </w:r>
      <w:r w:rsidRPr="008957FD">
        <w:rPr>
          <w:lang w:eastAsia="fr-FR" w:bidi="fr-FR"/>
        </w:rPr>
        <w:t>m</w:t>
      </w:r>
      <w:r w:rsidRPr="008957FD">
        <w:rPr>
          <w:lang w:eastAsia="fr-FR" w:bidi="fr-FR"/>
        </w:rPr>
        <w:t>mes.</w:t>
      </w:r>
    </w:p>
    <w:p w14:paraId="08FD509B" w14:textId="77777777" w:rsidR="00CC685C" w:rsidRPr="008957FD" w:rsidRDefault="00CC685C" w:rsidP="00CC685C">
      <w:pPr>
        <w:spacing w:before="120" w:after="120"/>
        <w:jc w:val="both"/>
      </w:pPr>
      <w:r w:rsidRPr="008957FD">
        <w:t>[215]</w:t>
      </w:r>
    </w:p>
    <w:p w14:paraId="7909F697" w14:textId="77777777" w:rsidR="00CC685C" w:rsidRPr="008957FD" w:rsidRDefault="00CC685C" w:rsidP="00CC685C">
      <w:pPr>
        <w:spacing w:before="120" w:after="120"/>
        <w:jc w:val="both"/>
      </w:pPr>
      <w:r w:rsidRPr="008957FD">
        <w:rPr>
          <w:lang w:eastAsia="fr-FR" w:bidi="fr-FR"/>
        </w:rPr>
        <w:t>Dans cet article, nous traiterons spécifiquement de l'équité salari</w:t>
      </w:r>
      <w:r w:rsidRPr="008957FD">
        <w:rPr>
          <w:lang w:eastAsia="fr-FR" w:bidi="fr-FR"/>
        </w:rPr>
        <w:t>a</w:t>
      </w:r>
      <w:r w:rsidRPr="008957FD">
        <w:rPr>
          <w:lang w:eastAsia="fr-FR" w:bidi="fr-FR"/>
        </w:rPr>
        <w:t>le. Nous cern</w:t>
      </w:r>
      <w:r w:rsidRPr="008957FD">
        <w:rPr>
          <w:lang w:eastAsia="fr-FR" w:bidi="fr-FR"/>
        </w:rPr>
        <w:t>e</w:t>
      </w:r>
      <w:r w:rsidRPr="008957FD">
        <w:rPr>
          <w:lang w:eastAsia="fr-FR" w:bidi="fr-FR"/>
        </w:rPr>
        <w:t>rons la portée des lois qui s’appliquent au Québec et aborderons quelques problèmes concrets que pose l'appl</w:t>
      </w:r>
      <w:r w:rsidRPr="008957FD">
        <w:rPr>
          <w:lang w:eastAsia="fr-FR" w:bidi="fr-FR"/>
        </w:rPr>
        <w:t>i</w:t>
      </w:r>
      <w:r w:rsidRPr="008957FD">
        <w:rPr>
          <w:lang w:eastAsia="fr-FR" w:bidi="fr-FR"/>
        </w:rPr>
        <w:t>cation de la revendic</w:t>
      </w:r>
      <w:r w:rsidRPr="008957FD">
        <w:rPr>
          <w:lang w:eastAsia="fr-FR" w:bidi="fr-FR"/>
        </w:rPr>
        <w:t>a</w:t>
      </w:r>
      <w:r w:rsidRPr="008957FD">
        <w:rPr>
          <w:lang w:eastAsia="fr-FR" w:bidi="fr-FR"/>
        </w:rPr>
        <w:t>tion.</w:t>
      </w:r>
    </w:p>
    <w:p w14:paraId="0E45E61C" w14:textId="77777777" w:rsidR="00CC685C" w:rsidRPr="008957FD" w:rsidRDefault="00CC685C" w:rsidP="00CC685C">
      <w:pPr>
        <w:spacing w:before="120" w:after="120"/>
        <w:jc w:val="both"/>
        <w:rPr>
          <w:lang w:eastAsia="fr-FR" w:bidi="fr-FR"/>
        </w:rPr>
      </w:pPr>
    </w:p>
    <w:p w14:paraId="2A997F57" w14:textId="77777777" w:rsidR="00CC685C" w:rsidRPr="008957FD" w:rsidRDefault="00CC685C" w:rsidP="00CC685C">
      <w:pPr>
        <w:pStyle w:val="planche"/>
      </w:pPr>
      <w:r w:rsidRPr="008957FD">
        <w:rPr>
          <w:lang w:eastAsia="fr-FR" w:bidi="fr-FR"/>
        </w:rPr>
        <w:t>LE CONTEXTE LÉGISL</w:t>
      </w:r>
      <w:r w:rsidRPr="008957FD">
        <w:rPr>
          <w:lang w:eastAsia="fr-FR" w:bidi="fr-FR"/>
        </w:rPr>
        <w:t>A</w:t>
      </w:r>
      <w:r w:rsidRPr="008957FD">
        <w:rPr>
          <w:lang w:eastAsia="fr-FR" w:bidi="fr-FR"/>
        </w:rPr>
        <w:t>TIF</w:t>
      </w:r>
    </w:p>
    <w:p w14:paraId="5DB6E4CD" w14:textId="77777777" w:rsidR="00CC685C" w:rsidRPr="008957FD" w:rsidRDefault="00CC685C" w:rsidP="00CC685C">
      <w:pPr>
        <w:spacing w:before="120" w:after="120"/>
        <w:jc w:val="both"/>
        <w:rPr>
          <w:lang w:eastAsia="fr-FR" w:bidi="fr-FR"/>
        </w:rPr>
      </w:pPr>
    </w:p>
    <w:p w14:paraId="4C746F27" w14:textId="77777777" w:rsidR="00CC685C" w:rsidRPr="008957FD" w:rsidRDefault="00CC685C" w:rsidP="00CC685C">
      <w:pPr>
        <w:spacing w:before="120" w:after="120"/>
        <w:jc w:val="both"/>
      </w:pPr>
      <w:r w:rsidRPr="008957FD">
        <w:rPr>
          <w:lang w:eastAsia="fr-FR" w:bidi="fr-FR"/>
        </w:rPr>
        <w:t>Depuis l'adoption de la Charte des droits et libertés de la pe</w:t>
      </w:r>
      <w:r w:rsidRPr="008957FD">
        <w:rPr>
          <w:lang w:eastAsia="fr-FR" w:bidi="fr-FR"/>
        </w:rPr>
        <w:t>r</w:t>
      </w:r>
      <w:r w:rsidRPr="008957FD">
        <w:rPr>
          <w:lang w:eastAsia="fr-FR" w:bidi="fr-FR"/>
        </w:rPr>
        <w:t>sonne, au Québec, en 1975, le texte de loi interdisant la discrimination sal</w:t>
      </w:r>
      <w:r w:rsidRPr="008957FD">
        <w:rPr>
          <w:lang w:eastAsia="fr-FR" w:bidi="fr-FR"/>
        </w:rPr>
        <w:t>a</w:t>
      </w:r>
      <w:r w:rsidRPr="008957FD">
        <w:rPr>
          <w:lang w:eastAsia="fr-FR" w:bidi="fr-FR"/>
        </w:rPr>
        <w:t>riale se lit comme suit </w:t>
      </w:r>
      <w:r w:rsidRPr="008957FD">
        <w:rPr>
          <w:rStyle w:val="Appelnotedebasdep"/>
          <w:lang w:eastAsia="fr-FR" w:bidi="fr-FR"/>
        </w:rPr>
        <w:footnoteReference w:id="156"/>
      </w:r>
      <w:r w:rsidRPr="008957FD">
        <w:rPr>
          <w:lang w:eastAsia="fr-FR" w:bidi="fr-FR"/>
        </w:rPr>
        <w:t> :</w:t>
      </w:r>
    </w:p>
    <w:p w14:paraId="29D90D7A" w14:textId="77777777" w:rsidR="00CC685C" w:rsidRPr="008957FD" w:rsidRDefault="00CC685C" w:rsidP="00CC685C">
      <w:pPr>
        <w:spacing w:before="120" w:after="120"/>
        <w:jc w:val="both"/>
        <w:rPr>
          <w:lang w:eastAsia="fr-FR" w:bidi="fr-FR"/>
        </w:rPr>
      </w:pPr>
      <w:r w:rsidRPr="008957FD">
        <w:rPr>
          <w:lang w:eastAsia="fr-FR" w:bidi="fr-FR"/>
        </w:rPr>
        <w:br w:type="page"/>
      </w:r>
    </w:p>
    <w:p w14:paraId="06E6C0CA" w14:textId="77777777" w:rsidR="00CC685C" w:rsidRPr="008957FD" w:rsidRDefault="00CC685C" w:rsidP="00CC685C">
      <w:pPr>
        <w:pStyle w:val="Citation0"/>
      </w:pPr>
      <w:r w:rsidRPr="008957FD">
        <w:rPr>
          <w:lang w:eastAsia="fr-FR" w:bidi="fr-FR"/>
        </w:rPr>
        <w:t>19. Tout employeur doit, sans discrimination, accorder un trait</w:t>
      </w:r>
      <w:r w:rsidRPr="008957FD">
        <w:rPr>
          <w:lang w:eastAsia="fr-FR" w:bidi="fr-FR"/>
        </w:rPr>
        <w:t>e</w:t>
      </w:r>
      <w:r w:rsidRPr="008957FD">
        <w:rPr>
          <w:lang w:eastAsia="fr-FR" w:bidi="fr-FR"/>
        </w:rPr>
        <w:t>ment ou un salaire égal aux membres de son personnel qui accompli</w:t>
      </w:r>
      <w:r w:rsidRPr="008957FD">
        <w:rPr>
          <w:lang w:eastAsia="fr-FR" w:bidi="fr-FR"/>
        </w:rPr>
        <w:t>s</w:t>
      </w:r>
      <w:r w:rsidRPr="008957FD">
        <w:rPr>
          <w:lang w:eastAsia="fr-FR" w:bidi="fr-FR"/>
        </w:rPr>
        <w:t>sent un travail équivalent au même endroit.</w:t>
      </w:r>
      <w:r w:rsidRPr="008957FD">
        <w:t xml:space="preserve"> </w:t>
      </w:r>
      <w:r w:rsidRPr="008957FD">
        <w:rPr>
          <w:lang w:eastAsia="fr-FR" w:bidi="fr-FR"/>
        </w:rPr>
        <w:t>Il n'y a pas de discrimination si une différe</w:t>
      </w:r>
      <w:r w:rsidRPr="008957FD">
        <w:rPr>
          <w:lang w:eastAsia="fr-FR" w:bidi="fr-FR"/>
        </w:rPr>
        <w:t>n</w:t>
      </w:r>
      <w:r w:rsidRPr="008957FD">
        <w:rPr>
          <w:lang w:eastAsia="fr-FR" w:bidi="fr-FR"/>
        </w:rPr>
        <w:t>ce de traitement ou de salaire est fondée sur l'exp</w:t>
      </w:r>
      <w:r w:rsidRPr="008957FD">
        <w:rPr>
          <w:lang w:eastAsia="fr-FR" w:bidi="fr-FR"/>
        </w:rPr>
        <w:t>é</w:t>
      </w:r>
      <w:r w:rsidRPr="008957FD">
        <w:rPr>
          <w:lang w:eastAsia="fr-FR" w:bidi="fr-FR"/>
        </w:rPr>
        <w:t>rience, l'ancienneté, la durée du service, l'évaluation au mérite, la quantité de production ou le temps suppl</w:t>
      </w:r>
      <w:r w:rsidRPr="008957FD">
        <w:rPr>
          <w:lang w:eastAsia="fr-FR" w:bidi="fr-FR"/>
        </w:rPr>
        <w:t>é</w:t>
      </w:r>
      <w:r w:rsidRPr="008957FD">
        <w:rPr>
          <w:lang w:eastAsia="fr-FR" w:bidi="fr-FR"/>
        </w:rPr>
        <w:t>mentaire, si ces critères sont communs à tous les membres du perso</w:t>
      </w:r>
      <w:r w:rsidRPr="008957FD">
        <w:rPr>
          <w:lang w:eastAsia="fr-FR" w:bidi="fr-FR"/>
        </w:rPr>
        <w:t>n</w:t>
      </w:r>
      <w:r w:rsidRPr="008957FD">
        <w:rPr>
          <w:lang w:eastAsia="fr-FR" w:bidi="fr-FR"/>
        </w:rPr>
        <w:t>nel.</w:t>
      </w:r>
    </w:p>
    <w:p w14:paraId="5D7EB316" w14:textId="77777777" w:rsidR="00CC685C" w:rsidRPr="008957FD" w:rsidRDefault="00CC685C" w:rsidP="00CC685C">
      <w:pPr>
        <w:spacing w:before="120" w:after="120"/>
        <w:jc w:val="both"/>
        <w:rPr>
          <w:lang w:eastAsia="fr-FR" w:bidi="fr-FR"/>
        </w:rPr>
      </w:pPr>
    </w:p>
    <w:p w14:paraId="60A94B8D" w14:textId="77777777" w:rsidR="00CC685C" w:rsidRPr="008957FD" w:rsidRDefault="00CC685C" w:rsidP="00CC685C">
      <w:pPr>
        <w:spacing w:before="120" w:after="120"/>
        <w:jc w:val="both"/>
      </w:pPr>
      <w:r w:rsidRPr="008957FD">
        <w:rPr>
          <w:lang w:eastAsia="fr-FR" w:bidi="fr-FR"/>
        </w:rPr>
        <w:t>Cet article de la Charte s'applique aux employeurs qui sont sous j</w:t>
      </w:r>
      <w:r w:rsidRPr="008957FD">
        <w:rPr>
          <w:lang w:eastAsia="fr-FR" w:bidi="fr-FR"/>
        </w:rPr>
        <w:t>u</w:t>
      </w:r>
      <w:r w:rsidRPr="008957FD">
        <w:rPr>
          <w:lang w:eastAsia="fr-FR" w:bidi="fr-FR"/>
        </w:rPr>
        <w:t>ridiction provinciale. Pour les employeurs du Québec qui sont assuje</w:t>
      </w:r>
      <w:r w:rsidRPr="008957FD">
        <w:rPr>
          <w:lang w:eastAsia="fr-FR" w:bidi="fr-FR"/>
        </w:rPr>
        <w:t>t</w:t>
      </w:r>
      <w:r w:rsidRPr="008957FD">
        <w:rPr>
          <w:lang w:eastAsia="fr-FR" w:bidi="fr-FR"/>
        </w:rPr>
        <w:t>tis à la juridiction fédérale, c'est à l'article 11 de la Loi can</w:t>
      </w:r>
      <w:r w:rsidRPr="008957FD">
        <w:rPr>
          <w:lang w:eastAsia="fr-FR" w:bidi="fr-FR"/>
        </w:rPr>
        <w:t>a</w:t>
      </w:r>
      <w:r w:rsidRPr="008957FD">
        <w:rPr>
          <w:lang w:eastAsia="fr-FR" w:bidi="fr-FR"/>
        </w:rPr>
        <w:t>dienne sur les droits de la personne qu'on retrouve le texte traitant de la discrim</w:t>
      </w:r>
      <w:r w:rsidRPr="008957FD">
        <w:rPr>
          <w:lang w:eastAsia="fr-FR" w:bidi="fr-FR"/>
        </w:rPr>
        <w:t>i</w:t>
      </w:r>
      <w:r w:rsidRPr="008957FD">
        <w:rPr>
          <w:lang w:eastAsia="fr-FR" w:bidi="fr-FR"/>
        </w:rPr>
        <w:t>nation salari</w:t>
      </w:r>
      <w:r w:rsidRPr="008957FD">
        <w:rPr>
          <w:lang w:eastAsia="fr-FR" w:bidi="fr-FR"/>
        </w:rPr>
        <w:t>a</w:t>
      </w:r>
      <w:r w:rsidRPr="008957FD">
        <w:rPr>
          <w:lang w:eastAsia="fr-FR" w:bidi="fr-FR"/>
        </w:rPr>
        <w:t>le. En voici le libellé :</w:t>
      </w:r>
    </w:p>
    <w:p w14:paraId="59C44407" w14:textId="77777777" w:rsidR="00CC685C" w:rsidRPr="008957FD" w:rsidRDefault="00CC685C" w:rsidP="00CC685C">
      <w:pPr>
        <w:spacing w:before="120" w:after="120"/>
        <w:jc w:val="both"/>
        <w:rPr>
          <w:lang w:eastAsia="fr-FR" w:bidi="fr-FR"/>
        </w:rPr>
      </w:pPr>
    </w:p>
    <w:p w14:paraId="59729848" w14:textId="77777777" w:rsidR="00CC685C" w:rsidRPr="008957FD" w:rsidRDefault="00CC685C" w:rsidP="00CC685C">
      <w:pPr>
        <w:pStyle w:val="Citation0"/>
      </w:pPr>
      <w:r w:rsidRPr="008957FD">
        <w:rPr>
          <w:lang w:eastAsia="fr-FR" w:bidi="fr-FR"/>
        </w:rPr>
        <w:t>11. (1) Constitue un acte discriminatoire le fait pour l'employeur d'insta</w:t>
      </w:r>
      <w:r w:rsidRPr="008957FD">
        <w:rPr>
          <w:lang w:eastAsia="fr-FR" w:bidi="fr-FR"/>
        </w:rPr>
        <w:t>u</w:t>
      </w:r>
      <w:r w:rsidRPr="008957FD">
        <w:rPr>
          <w:lang w:eastAsia="fr-FR" w:bidi="fr-FR"/>
        </w:rPr>
        <w:t>rer ou de pratiquer la disparité salariale entre les ho</w:t>
      </w:r>
      <w:r w:rsidRPr="008957FD">
        <w:rPr>
          <w:lang w:eastAsia="fr-FR" w:bidi="fr-FR"/>
        </w:rPr>
        <w:t>m</w:t>
      </w:r>
      <w:r w:rsidRPr="008957FD">
        <w:rPr>
          <w:lang w:eastAsia="fr-FR" w:bidi="fr-FR"/>
        </w:rPr>
        <w:t>mes et les femmes qui remplissent, dans le même établissement, des fonctions équiv</w:t>
      </w:r>
      <w:r w:rsidRPr="008957FD">
        <w:rPr>
          <w:lang w:eastAsia="fr-FR" w:bidi="fr-FR"/>
        </w:rPr>
        <w:t>a</w:t>
      </w:r>
      <w:r w:rsidRPr="008957FD">
        <w:rPr>
          <w:lang w:eastAsia="fr-FR" w:bidi="fr-FR"/>
        </w:rPr>
        <w:t>lentes.</w:t>
      </w:r>
    </w:p>
    <w:p w14:paraId="1C48F6E6" w14:textId="77777777" w:rsidR="00CC685C" w:rsidRPr="008957FD" w:rsidRDefault="00CC685C" w:rsidP="00CC685C">
      <w:pPr>
        <w:pStyle w:val="Citation0"/>
      </w:pPr>
      <w:r w:rsidRPr="008957FD">
        <w:rPr>
          <w:lang w:eastAsia="fr-FR" w:bidi="fr-FR"/>
        </w:rPr>
        <w:t>(2) Les critères permettant d'établir l’équivalence des fonctions remplies par les employés dans le même établissement sont les qual</w:t>
      </w:r>
      <w:r w:rsidRPr="008957FD">
        <w:rPr>
          <w:lang w:eastAsia="fr-FR" w:bidi="fr-FR"/>
        </w:rPr>
        <w:t>i</w:t>
      </w:r>
      <w:r w:rsidRPr="008957FD">
        <w:rPr>
          <w:lang w:eastAsia="fr-FR" w:bidi="fr-FR"/>
        </w:rPr>
        <w:t>fications, les efforts et les responsabilités nécessaires pour leur exéc</w:t>
      </w:r>
      <w:r w:rsidRPr="008957FD">
        <w:rPr>
          <w:lang w:eastAsia="fr-FR" w:bidi="fr-FR"/>
        </w:rPr>
        <w:t>u</w:t>
      </w:r>
      <w:r w:rsidRPr="008957FD">
        <w:rPr>
          <w:lang w:eastAsia="fr-FR" w:bidi="fr-FR"/>
        </w:rPr>
        <w:t>tion, considérés globalement, compte tenu des conditions de tr</w:t>
      </w:r>
      <w:r w:rsidRPr="008957FD">
        <w:rPr>
          <w:lang w:eastAsia="fr-FR" w:bidi="fr-FR"/>
        </w:rPr>
        <w:t>a</w:t>
      </w:r>
      <w:r w:rsidRPr="008957FD">
        <w:rPr>
          <w:lang w:eastAsia="fr-FR" w:bidi="fr-FR"/>
        </w:rPr>
        <w:t>vail.</w:t>
      </w:r>
    </w:p>
    <w:p w14:paraId="363488E2" w14:textId="77777777" w:rsidR="00CC685C" w:rsidRPr="008957FD" w:rsidRDefault="00CC685C" w:rsidP="00CC685C">
      <w:pPr>
        <w:spacing w:before="120" w:after="120"/>
        <w:jc w:val="both"/>
        <w:rPr>
          <w:lang w:eastAsia="fr-FR" w:bidi="fr-FR"/>
        </w:rPr>
      </w:pPr>
    </w:p>
    <w:p w14:paraId="187409D7" w14:textId="77777777" w:rsidR="00CC685C" w:rsidRPr="008957FD" w:rsidRDefault="00CC685C" w:rsidP="00CC685C">
      <w:pPr>
        <w:spacing w:before="120" w:after="120"/>
        <w:jc w:val="both"/>
      </w:pPr>
      <w:r w:rsidRPr="008957FD">
        <w:rPr>
          <w:lang w:eastAsia="fr-FR" w:bidi="fr-FR"/>
        </w:rPr>
        <w:t>C'est à la Commission des droits de la pe</w:t>
      </w:r>
      <w:r w:rsidRPr="008957FD">
        <w:rPr>
          <w:lang w:eastAsia="fr-FR" w:bidi="fr-FR"/>
        </w:rPr>
        <w:t>r</w:t>
      </w:r>
      <w:r w:rsidRPr="008957FD">
        <w:rPr>
          <w:lang w:eastAsia="fr-FR" w:bidi="fr-FR"/>
        </w:rPr>
        <w:t>sonne du Québec et à la Commission canadienne des droits de la pe</w:t>
      </w:r>
      <w:r w:rsidRPr="008957FD">
        <w:rPr>
          <w:lang w:eastAsia="fr-FR" w:bidi="fr-FR"/>
        </w:rPr>
        <w:t>r</w:t>
      </w:r>
      <w:r w:rsidRPr="008957FD">
        <w:rPr>
          <w:lang w:eastAsia="fr-FR" w:bidi="fr-FR"/>
        </w:rPr>
        <w:t>sonne, selon le cas, que revient la responsabilité de l'application des dispositions interd</w:t>
      </w:r>
      <w:r w:rsidRPr="008957FD">
        <w:rPr>
          <w:lang w:eastAsia="fr-FR" w:bidi="fr-FR"/>
        </w:rPr>
        <w:t>i</w:t>
      </w:r>
      <w:r w:rsidRPr="008957FD">
        <w:rPr>
          <w:lang w:eastAsia="fr-FR" w:bidi="fr-FR"/>
        </w:rPr>
        <w:t>sant la discrimination salariale. Nous ne reprendrons pas ici la présent</w:t>
      </w:r>
      <w:r w:rsidRPr="008957FD">
        <w:rPr>
          <w:lang w:eastAsia="fr-FR" w:bidi="fr-FR"/>
        </w:rPr>
        <w:t>a</w:t>
      </w:r>
      <w:r w:rsidRPr="008957FD">
        <w:rPr>
          <w:lang w:eastAsia="fr-FR" w:bidi="fr-FR"/>
        </w:rPr>
        <w:t>tion du cheminement néce</w:t>
      </w:r>
      <w:r w:rsidRPr="008957FD">
        <w:rPr>
          <w:lang w:eastAsia="fr-FR" w:bidi="fr-FR"/>
        </w:rPr>
        <w:t>s</w:t>
      </w:r>
      <w:r w:rsidRPr="008957FD">
        <w:rPr>
          <w:lang w:eastAsia="fr-FR" w:bidi="fr-FR"/>
        </w:rPr>
        <w:t xml:space="preserve">saire </w:t>
      </w:r>
      <w:r w:rsidRPr="008957FD">
        <w:t xml:space="preserve">[216] </w:t>
      </w:r>
      <w:r w:rsidRPr="008957FD">
        <w:rPr>
          <w:lang w:eastAsia="fr-FR" w:bidi="fr-FR"/>
        </w:rPr>
        <w:t>pour demander un redressement de situation à chacune des commi</w:t>
      </w:r>
      <w:r w:rsidRPr="008957FD">
        <w:rPr>
          <w:lang w:eastAsia="fr-FR" w:bidi="fr-FR"/>
        </w:rPr>
        <w:t>s</w:t>
      </w:r>
      <w:r w:rsidRPr="008957FD">
        <w:rPr>
          <w:lang w:eastAsia="fr-FR" w:bidi="fr-FR"/>
        </w:rPr>
        <w:t>sions. Nous nous limiterons à discuter de la po</w:t>
      </w:r>
      <w:r w:rsidRPr="008957FD">
        <w:rPr>
          <w:lang w:eastAsia="fr-FR" w:bidi="fr-FR"/>
        </w:rPr>
        <w:t>r</w:t>
      </w:r>
      <w:r w:rsidRPr="008957FD">
        <w:rPr>
          <w:lang w:eastAsia="fr-FR" w:bidi="fr-FR"/>
        </w:rPr>
        <w:t>tée de ces deux textes de loi.</w:t>
      </w:r>
    </w:p>
    <w:p w14:paraId="36AA3860" w14:textId="77777777" w:rsidR="00CC685C" w:rsidRPr="008957FD" w:rsidRDefault="00CC685C" w:rsidP="00CC685C">
      <w:pPr>
        <w:spacing w:before="120" w:after="120"/>
        <w:jc w:val="both"/>
        <w:rPr>
          <w:lang w:eastAsia="fr-FR" w:bidi="fr-FR"/>
        </w:rPr>
      </w:pPr>
    </w:p>
    <w:p w14:paraId="3B41885A" w14:textId="77777777" w:rsidR="00CC685C" w:rsidRPr="008957FD" w:rsidRDefault="00CC685C" w:rsidP="00CC685C">
      <w:pPr>
        <w:pStyle w:val="a"/>
      </w:pPr>
      <w:r w:rsidRPr="008957FD">
        <w:t>Pourquoi parler d'équivale</w:t>
      </w:r>
      <w:r w:rsidRPr="008957FD">
        <w:t>n</w:t>
      </w:r>
      <w:r w:rsidRPr="008957FD">
        <w:t>ce ?</w:t>
      </w:r>
    </w:p>
    <w:p w14:paraId="5C18B77D" w14:textId="77777777" w:rsidR="00CC685C" w:rsidRPr="008957FD" w:rsidRDefault="00CC685C" w:rsidP="00CC685C">
      <w:pPr>
        <w:spacing w:before="120" w:after="120"/>
        <w:jc w:val="both"/>
        <w:rPr>
          <w:lang w:eastAsia="fr-FR" w:bidi="fr-FR"/>
        </w:rPr>
      </w:pPr>
    </w:p>
    <w:p w14:paraId="3B442B99" w14:textId="77777777" w:rsidR="00CC685C" w:rsidRPr="008957FD" w:rsidRDefault="00CC685C" w:rsidP="00CC685C">
      <w:pPr>
        <w:spacing w:before="120" w:after="120"/>
        <w:jc w:val="both"/>
      </w:pPr>
      <w:r w:rsidRPr="008957FD">
        <w:rPr>
          <w:lang w:eastAsia="fr-FR" w:bidi="fr-FR"/>
        </w:rPr>
        <w:t>Les deux textes de loi parlent de travail équivalent ou de fon</w:t>
      </w:r>
      <w:r w:rsidRPr="008957FD">
        <w:rPr>
          <w:lang w:eastAsia="fr-FR" w:bidi="fr-FR"/>
        </w:rPr>
        <w:t>c</w:t>
      </w:r>
      <w:r w:rsidRPr="008957FD">
        <w:rPr>
          <w:lang w:eastAsia="fr-FR" w:bidi="fr-FR"/>
        </w:rPr>
        <w:t>tions équivalentes. Pour comprendre l'importance de ce choix, il faut se rappeler les débats historiques entourant toute la question de l’intervention gouvernementale dans le domaine de la discrimin</w:t>
      </w:r>
      <w:r w:rsidRPr="008957FD">
        <w:rPr>
          <w:lang w:eastAsia="fr-FR" w:bidi="fr-FR"/>
        </w:rPr>
        <w:t>a</w:t>
      </w:r>
      <w:r w:rsidRPr="008957FD">
        <w:rPr>
          <w:lang w:eastAsia="fr-FR" w:bidi="fr-FR"/>
        </w:rPr>
        <w:t>tion salariale. Quand les gouvern</w:t>
      </w:r>
      <w:r w:rsidRPr="008957FD">
        <w:rPr>
          <w:lang w:eastAsia="fr-FR" w:bidi="fr-FR"/>
        </w:rPr>
        <w:t>e</w:t>
      </w:r>
      <w:r w:rsidRPr="008957FD">
        <w:rPr>
          <w:lang w:eastAsia="fr-FR" w:bidi="fr-FR"/>
        </w:rPr>
        <w:t>ments ont été convaincus qu’il fallait intervenir pour interdire la discrimination salari</w:t>
      </w:r>
      <w:r w:rsidRPr="008957FD">
        <w:rPr>
          <w:lang w:eastAsia="fr-FR" w:bidi="fr-FR"/>
        </w:rPr>
        <w:t>a</w:t>
      </w:r>
      <w:r w:rsidRPr="008957FD">
        <w:rPr>
          <w:lang w:eastAsia="fr-FR" w:bidi="fr-FR"/>
        </w:rPr>
        <w:t>le, c’est surtout à la discrimination la plus ouverte, la plus flagrante à laquelle ils vo</w:t>
      </w:r>
      <w:r w:rsidRPr="008957FD">
        <w:rPr>
          <w:lang w:eastAsia="fr-FR" w:bidi="fr-FR"/>
        </w:rPr>
        <w:t>u</w:t>
      </w:r>
      <w:r w:rsidRPr="008957FD">
        <w:rPr>
          <w:lang w:eastAsia="fr-FR" w:bidi="fr-FR"/>
        </w:rPr>
        <w:t>laient s'attaquer, c'est-à-dire au fait de moins payer une femme qui fa</w:t>
      </w:r>
      <w:r w:rsidRPr="008957FD">
        <w:rPr>
          <w:lang w:eastAsia="fr-FR" w:bidi="fr-FR"/>
        </w:rPr>
        <w:t>i</w:t>
      </w:r>
      <w:r w:rsidRPr="008957FD">
        <w:rPr>
          <w:lang w:eastAsia="fr-FR" w:bidi="fr-FR"/>
        </w:rPr>
        <w:t>sait exactement le même travail qu'un homme. Cette revendication rec</w:t>
      </w:r>
      <w:r w:rsidRPr="008957FD">
        <w:rPr>
          <w:lang w:eastAsia="fr-FR" w:bidi="fr-FR"/>
        </w:rPr>
        <w:t>e</w:t>
      </w:r>
      <w:r w:rsidRPr="008957FD">
        <w:rPr>
          <w:lang w:eastAsia="fr-FR" w:bidi="fr-FR"/>
        </w:rPr>
        <w:t>vait un assez large appui dans la popul</w:t>
      </w:r>
      <w:r w:rsidRPr="008957FD">
        <w:rPr>
          <w:lang w:eastAsia="fr-FR" w:bidi="fr-FR"/>
        </w:rPr>
        <w:t>a</w:t>
      </w:r>
      <w:r w:rsidRPr="008957FD">
        <w:rPr>
          <w:lang w:eastAsia="fr-FR" w:bidi="fr-FR"/>
        </w:rPr>
        <w:t>tion, entre autre parce que les travailleurs masculins y voyaient un moyen de se prot</w:t>
      </w:r>
      <w:r w:rsidRPr="008957FD">
        <w:rPr>
          <w:lang w:eastAsia="fr-FR" w:bidi="fr-FR"/>
        </w:rPr>
        <w:t>é</w:t>
      </w:r>
      <w:r w:rsidRPr="008957FD">
        <w:rPr>
          <w:lang w:eastAsia="fr-FR" w:bidi="fr-FR"/>
        </w:rPr>
        <w:t>ger contre une concurrence déloyale de la part des travailleuses. Dans le fond, ils étaient convaincus que de demander la parité salariale pour les fe</w:t>
      </w:r>
      <w:r w:rsidRPr="008957FD">
        <w:rPr>
          <w:lang w:eastAsia="fr-FR" w:bidi="fr-FR"/>
        </w:rPr>
        <w:t>m</w:t>
      </w:r>
      <w:r w:rsidRPr="008957FD">
        <w:rPr>
          <w:lang w:eastAsia="fr-FR" w:bidi="fr-FR"/>
        </w:rPr>
        <w:t>mes était une façon de protéger leurs propres emplois puisque les e</w:t>
      </w:r>
      <w:r w:rsidRPr="008957FD">
        <w:rPr>
          <w:lang w:eastAsia="fr-FR" w:bidi="fr-FR"/>
        </w:rPr>
        <w:t>m</w:t>
      </w:r>
      <w:r w:rsidRPr="008957FD">
        <w:rPr>
          <w:lang w:eastAsia="fr-FR" w:bidi="fr-FR"/>
        </w:rPr>
        <w:t>ployeurs ne verraient plus d'avantages à embaucher des fe</w:t>
      </w:r>
      <w:r w:rsidRPr="008957FD">
        <w:rPr>
          <w:lang w:eastAsia="fr-FR" w:bidi="fr-FR"/>
        </w:rPr>
        <w:t>m</w:t>
      </w:r>
      <w:r w:rsidRPr="008957FD">
        <w:rPr>
          <w:lang w:eastAsia="fr-FR" w:bidi="fr-FR"/>
        </w:rPr>
        <w:t>mes s'ils étaient contraints de leur verser le niveau des salaires masc</w:t>
      </w:r>
      <w:r w:rsidRPr="008957FD">
        <w:rPr>
          <w:lang w:eastAsia="fr-FR" w:bidi="fr-FR"/>
        </w:rPr>
        <w:t>u</w:t>
      </w:r>
      <w:r w:rsidRPr="008957FD">
        <w:rPr>
          <w:lang w:eastAsia="fr-FR" w:bidi="fr-FR"/>
        </w:rPr>
        <w:t>lins </w:t>
      </w:r>
      <w:r w:rsidRPr="008957FD">
        <w:rPr>
          <w:rStyle w:val="Appelnotedebasdep"/>
          <w:lang w:eastAsia="fr-FR" w:bidi="fr-FR"/>
        </w:rPr>
        <w:footnoteReference w:id="157"/>
      </w:r>
      <w:r w:rsidRPr="008957FD">
        <w:rPr>
          <w:lang w:eastAsia="fr-FR" w:bidi="fr-FR"/>
        </w:rPr>
        <w:t>.</w:t>
      </w:r>
    </w:p>
    <w:p w14:paraId="414969B8" w14:textId="77777777" w:rsidR="00CC685C" w:rsidRPr="008957FD" w:rsidRDefault="00CC685C" w:rsidP="00CC685C">
      <w:pPr>
        <w:spacing w:before="120" w:after="120"/>
        <w:jc w:val="both"/>
      </w:pPr>
      <w:r w:rsidRPr="008957FD">
        <w:rPr>
          <w:lang w:eastAsia="fr-FR" w:bidi="fr-FR"/>
        </w:rPr>
        <w:t>C'est donc la revendication "à travail égal, salaire égal" qui décr</w:t>
      </w:r>
      <w:r w:rsidRPr="008957FD">
        <w:rPr>
          <w:lang w:eastAsia="fr-FR" w:bidi="fr-FR"/>
        </w:rPr>
        <w:t>i</w:t>
      </w:r>
      <w:r w:rsidRPr="008957FD">
        <w:rPr>
          <w:lang w:eastAsia="fr-FR" w:bidi="fr-FR"/>
        </w:rPr>
        <w:t>vait le mieux la perception du problème à l'ép</w:t>
      </w:r>
      <w:r w:rsidRPr="008957FD">
        <w:rPr>
          <w:lang w:eastAsia="fr-FR" w:bidi="fr-FR"/>
        </w:rPr>
        <w:t>o</w:t>
      </w:r>
      <w:r w:rsidRPr="008957FD">
        <w:rPr>
          <w:lang w:eastAsia="fr-FR" w:bidi="fr-FR"/>
        </w:rPr>
        <w:t>que.</w:t>
      </w:r>
    </w:p>
    <w:p w14:paraId="38698937" w14:textId="77777777" w:rsidR="00CC685C" w:rsidRPr="008957FD" w:rsidRDefault="00CC685C" w:rsidP="00CC685C">
      <w:pPr>
        <w:spacing w:before="120" w:after="120"/>
        <w:jc w:val="both"/>
      </w:pPr>
      <w:r w:rsidRPr="008957FD">
        <w:rPr>
          <w:lang w:eastAsia="fr-FR" w:bidi="fr-FR"/>
        </w:rPr>
        <w:t>Pourtant, dès 1951, l’Organisation internationale du travail (OIT) adoptait une Convention (Convention 100) qui préconisait "le princ</w:t>
      </w:r>
      <w:r w:rsidRPr="008957FD">
        <w:rPr>
          <w:lang w:eastAsia="fr-FR" w:bidi="fr-FR"/>
        </w:rPr>
        <w:t>i</w:t>
      </w:r>
      <w:r w:rsidRPr="008957FD">
        <w:rPr>
          <w:lang w:eastAsia="fr-FR" w:bidi="fr-FR"/>
        </w:rPr>
        <w:t>pe de l'égalité de rémunération entre la main-d'œuvre masculine et la main-d'œuvre féminine pour un travail de valeur égale". L'OIT en était venue à préférer l’expression "travail équiv</w:t>
      </w:r>
      <w:r w:rsidRPr="008957FD">
        <w:rPr>
          <w:lang w:eastAsia="fr-FR" w:bidi="fr-FR"/>
        </w:rPr>
        <w:t>a</w:t>
      </w:r>
      <w:r w:rsidRPr="008957FD">
        <w:rPr>
          <w:lang w:eastAsia="fr-FR" w:bidi="fr-FR"/>
        </w:rPr>
        <w:t>lent" parce que la forte ségrégation professionnelle sur le marché du travail faisait en sorte (et fait encore en sorte) que les hommes et les femmes o</w:t>
      </w:r>
      <w:r w:rsidRPr="008957FD">
        <w:rPr>
          <w:lang w:eastAsia="fr-FR" w:bidi="fr-FR"/>
        </w:rPr>
        <w:t>c</w:t>
      </w:r>
      <w:r w:rsidRPr="008957FD">
        <w:rPr>
          <w:lang w:eastAsia="fr-FR" w:bidi="fr-FR"/>
        </w:rPr>
        <w:t>cupaient rarement exactement les mêmes emplois. Spécifier uniqu</w:t>
      </w:r>
      <w:r w:rsidRPr="008957FD">
        <w:rPr>
          <w:lang w:eastAsia="fr-FR" w:bidi="fr-FR"/>
        </w:rPr>
        <w:t>e</w:t>
      </w:r>
      <w:r w:rsidRPr="008957FD">
        <w:rPr>
          <w:lang w:eastAsia="fr-FR" w:bidi="fr-FR"/>
        </w:rPr>
        <w:t>ment l'obligation de verser la même rémunération pour le même tr</w:t>
      </w:r>
      <w:r w:rsidRPr="008957FD">
        <w:rPr>
          <w:lang w:eastAsia="fr-FR" w:bidi="fr-FR"/>
        </w:rPr>
        <w:t>a</w:t>
      </w:r>
      <w:r w:rsidRPr="008957FD">
        <w:rPr>
          <w:lang w:eastAsia="fr-FR" w:bidi="fr-FR"/>
        </w:rPr>
        <w:t>vail signifiait se limiter à corriger une très petite partie de la discrim</w:t>
      </w:r>
      <w:r w:rsidRPr="008957FD">
        <w:rPr>
          <w:lang w:eastAsia="fr-FR" w:bidi="fr-FR"/>
        </w:rPr>
        <w:t>i</w:t>
      </w:r>
      <w:r w:rsidRPr="008957FD">
        <w:rPr>
          <w:lang w:eastAsia="fr-FR" w:bidi="fr-FR"/>
        </w:rPr>
        <w:t>nation salari</w:t>
      </w:r>
      <w:r w:rsidRPr="008957FD">
        <w:rPr>
          <w:lang w:eastAsia="fr-FR" w:bidi="fr-FR"/>
        </w:rPr>
        <w:t>a</w:t>
      </w:r>
      <w:r w:rsidRPr="008957FD">
        <w:rPr>
          <w:lang w:eastAsia="fr-FR" w:bidi="fr-FR"/>
        </w:rPr>
        <w:t>le.</w:t>
      </w:r>
    </w:p>
    <w:p w14:paraId="43C1E6DC" w14:textId="77777777" w:rsidR="00CC685C" w:rsidRPr="008957FD" w:rsidRDefault="00CC685C" w:rsidP="00CC685C">
      <w:pPr>
        <w:spacing w:before="120" w:after="120"/>
        <w:jc w:val="both"/>
      </w:pPr>
      <w:r w:rsidRPr="008957FD">
        <w:rPr>
          <w:lang w:eastAsia="fr-FR" w:bidi="fr-FR"/>
        </w:rPr>
        <w:t>Malgré les débats qui ont eu cours à l’OIT lors de l’adoption de la Convention 100, le Canada a d'abord légiféré dans le sens d'une égal</w:t>
      </w:r>
      <w:r w:rsidRPr="008957FD">
        <w:rPr>
          <w:lang w:eastAsia="fr-FR" w:bidi="fr-FR"/>
        </w:rPr>
        <w:t>i</w:t>
      </w:r>
      <w:r w:rsidRPr="008957FD">
        <w:rPr>
          <w:lang w:eastAsia="fr-FR" w:bidi="fr-FR"/>
        </w:rPr>
        <w:t>té de traitement pour un travail égal. Il ne faut pas che</w:t>
      </w:r>
      <w:r w:rsidRPr="008957FD">
        <w:rPr>
          <w:lang w:eastAsia="fr-FR" w:bidi="fr-FR"/>
        </w:rPr>
        <w:t>r</w:t>
      </w:r>
      <w:r w:rsidRPr="008957FD">
        <w:rPr>
          <w:lang w:eastAsia="fr-FR" w:bidi="fr-FR"/>
        </w:rPr>
        <w:t>cher les raisons de ce comportement dans le fait que le Canada n'avait pas perçu les différences entre les deux expressions. Ce sont des considérations e</w:t>
      </w:r>
      <w:r w:rsidRPr="008957FD">
        <w:rPr>
          <w:lang w:eastAsia="fr-FR" w:bidi="fr-FR"/>
        </w:rPr>
        <w:t>n</w:t>
      </w:r>
      <w:r w:rsidRPr="008957FD">
        <w:rPr>
          <w:lang w:eastAsia="fr-FR" w:bidi="fr-FR"/>
        </w:rPr>
        <w:t>tourant les difficultés de mesurer l'équivalence qui ont inspiré les lég</w:t>
      </w:r>
      <w:r w:rsidRPr="008957FD">
        <w:rPr>
          <w:lang w:eastAsia="fr-FR" w:bidi="fr-FR"/>
        </w:rPr>
        <w:t>i</w:t>
      </w:r>
      <w:r w:rsidRPr="008957FD">
        <w:rPr>
          <w:lang w:eastAsia="fr-FR" w:bidi="fr-FR"/>
        </w:rPr>
        <w:t>slateurs canadiens à l'époque. Ce n'est qu'en 1978 que la législ</w:t>
      </w:r>
      <w:r w:rsidRPr="008957FD">
        <w:rPr>
          <w:lang w:eastAsia="fr-FR" w:bidi="fr-FR"/>
        </w:rPr>
        <w:t>a</w:t>
      </w:r>
      <w:r w:rsidRPr="008957FD">
        <w:rPr>
          <w:lang w:eastAsia="fr-FR" w:bidi="fr-FR"/>
        </w:rPr>
        <w:t>tion fédérale a été modifiée pour reconnaître comme discrimin</w:t>
      </w:r>
      <w:r w:rsidRPr="008957FD">
        <w:rPr>
          <w:lang w:eastAsia="fr-FR" w:bidi="fr-FR"/>
        </w:rPr>
        <w:t>a</w:t>
      </w:r>
      <w:r w:rsidRPr="008957FD">
        <w:rPr>
          <w:lang w:eastAsia="fr-FR" w:bidi="fr-FR"/>
        </w:rPr>
        <w:t>toires les pratiques visant à verser aux hommes et aux femmes des rémunér</w:t>
      </w:r>
      <w:r w:rsidRPr="008957FD">
        <w:rPr>
          <w:lang w:eastAsia="fr-FR" w:bidi="fr-FR"/>
        </w:rPr>
        <w:t>a</w:t>
      </w:r>
      <w:r w:rsidRPr="008957FD">
        <w:rPr>
          <w:lang w:eastAsia="fr-FR" w:bidi="fr-FR"/>
        </w:rPr>
        <w:t>tions différentes pour des fonctions équivalentes. Les diff</w:t>
      </w:r>
      <w:r w:rsidRPr="008957FD">
        <w:rPr>
          <w:lang w:eastAsia="fr-FR" w:bidi="fr-FR"/>
        </w:rPr>
        <w:t>i</w:t>
      </w:r>
      <w:r w:rsidRPr="008957FD">
        <w:rPr>
          <w:lang w:eastAsia="fr-FR" w:bidi="fr-FR"/>
        </w:rPr>
        <w:t xml:space="preserve">cultés </w:t>
      </w:r>
      <w:r w:rsidRPr="008957FD">
        <w:t xml:space="preserve">[217] </w:t>
      </w:r>
      <w:r w:rsidRPr="008957FD">
        <w:rPr>
          <w:lang w:eastAsia="fr-FR" w:bidi="fr-FR"/>
        </w:rPr>
        <w:t>entourant la mesure de l'équivalence sont toujours présentes, mais les connaissances en ce domaine ont évolué et les législateurs croient maintenant qu'il est possible de donner un contenu concret à l'expre</w:t>
      </w:r>
      <w:r w:rsidRPr="008957FD">
        <w:rPr>
          <w:lang w:eastAsia="fr-FR" w:bidi="fr-FR"/>
        </w:rPr>
        <w:t>s</w:t>
      </w:r>
      <w:r w:rsidRPr="008957FD">
        <w:rPr>
          <w:lang w:eastAsia="fr-FR" w:bidi="fr-FR"/>
        </w:rPr>
        <w:t>sion. Nous y reviendrons dans la section suiva</w:t>
      </w:r>
      <w:r w:rsidRPr="008957FD">
        <w:rPr>
          <w:lang w:eastAsia="fr-FR" w:bidi="fr-FR"/>
        </w:rPr>
        <w:t>n</w:t>
      </w:r>
      <w:r w:rsidRPr="008957FD">
        <w:rPr>
          <w:lang w:eastAsia="fr-FR" w:bidi="fr-FR"/>
        </w:rPr>
        <w:t>te.</w:t>
      </w:r>
    </w:p>
    <w:p w14:paraId="00C264A3" w14:textId="77777777" w:rsidR="00CC685C" w:rsidRPr="008957FD" w:rsidRDefault="00CC685C" w:rsidP="00CC685C">
      <w:pPr>
        <w:spacing w:before="120" w:after="120"/>
        <w:jc w:val="both"/>
      </w:pPr>
      <w:r w:rsidRPr="008957FD">
        <w:rPr>
          <w:lang w:eastAsia="fr-FR" w:bidi="fr-FR"/>
        </w:rPr>
        <w:t>Auparavant, pour consoler ceux et celles qui auraient l'impre</w:t>
      </w:r>
      <w:r w:rsidRPr="008957FD">
        <w:rPr>
          <w:lang w:eastAsia="fr-FR" w:bidi="fr-FR"/>
        </w:rPr>
        <w:t>s</w:t>
      </w:r>
      <w:r w:rsidRPr="008957FD">
        <w:rPr>
          <w:lang w:eastAsia="fr-FR" w:bidi="fr-FR"/>
        </w:rPr>
        <w:t>sion que le gouvernement canadien et celui du Québec ont été lents à se moderniser en la matière, il est bon de me</w:t>
      </w:r>
      <w:r w:rsidRPr="008957FD">
        <w:rPr>
          <w:lang w:eastAsia="fr-FR" w:bidi="fr-FR"/>
        </w:rPr>
        <w:t>n</w:t>
      </w:r>
      <w:r w:rsidRPr="008957FD">
        <w:rPr>
          <w:lang w:eastAsia="fr-FR" w:bidi="fr-FR"/>
        </w:rPr>
        <w:t>tionner que le débat autour des expressions "travail égal" et "travail équivalent” n'est pas e</w:t>
      </w:r>
      <w:r w:rsidRPr="008957FD">
        <w:rPr>
          <w:lang w:eastAsia="fr-FR" w:bidi="fr-FR"/>
        </w:rPr>
        <w:t>n</w:t>
      </w:r>
      <w:r w:rsidRPr="008957FD">
        <w:rPr>
          <w:lang w:eastAsia="fr-FR" w:bidi="fr-FR"/>
        </w:rPr>
        <w:t>core clos. Au Canada, trois provinces seulement ont incorporé la n</w:t>
      </w:r>
      <w:r w:rsidRPr="008957FD">
        <w:rPr>
          <w:lang w:eastAsia="fr-FR" w:bidi="fr-FR"/>
        </w:rPr>
        <w:t>o</w:t>
      </w:r>
      <w:r w:rsidRPr="008957FD">
        <w:rPr>
          <w:lang w:eastAsia="fr-FR" w:bidi="fr-FR"/>
        </w:rPr>
        <w:t>tion d’équivalence dans leur définition de discrimination salariale : le Québec, dès 1975 ; le Manitoba, en 1985, pour les employées et e</w:t>
      </w:r>
      <w:r w:rsidRPr="008957FD">
        <w:rPr>
          <w:lang w:eastAsia="fr-FR" w:bidi="fr-FR"/>
        </w:rPr>
        <w:t>m</w:t>
      </w:r>
      <w:r w:rsidRPr="008957FD">
        <w:rPr>
          <w:lang w:eastAsia="fr-FR" w:bidi="fr-FR"/>
        </w:rPr>
        <w:t>ployés des secteurs public et parapublic et finalement l'Ont</w:t>
      </w:r>
      <w:r w:rsidRPr="008957FD">
        <w:rPr>
          <w:lang w:eastAsia="fr-FR" w:bidi="fr-FR"/>
        </w:rPr>
        <w:t>a</w:t>
      </w:r>
      <w:r w:rsidRPr="008957FD">
        <w:rPr>
          <w:lang w:eastAsia="fr-FR" w:bidi="fr-FR"/>
        </w:rPr>
        <w:t>rio, en 1987. Les employées des autres provinces sont encore assujetties à des législations parlant de "travail égal" ou de "travail substantiell</w:t>
      </w:r>
      <w:r w:rsidRPr="008957FD">
        <w:rPr>
          <w:lang w:eastAsia="fr-FR" w:bidi="fr-FR"/>
        </w:rPr>
        <w:t>e</w:t>
      </w:r>
      <w:r w:rsidRPr="008957FD">
        <w:rPr>
          <w:lang w:eastAsia="fr-FR" w:bidi="fr-FR"/>
        </w:rPr>
        <w:t>ment le m</w:t>
      </w:r>
      <w:r w:rsidRPr="008957FD">
        <w:rPr>
          <w:lang w:eastAsia="fr-FR" w:bidi="fr-FR"/>
        </w:rPr>
        <w:t>ê</w:t>
      </w:r>
      <w:r w:rsidRPr="008957FD">
        <w:rPr>
          <w:lang w:eastAsia="fr-FR" w:bidi="fr-FR"/>
        </w:rPr>
        <w:t>me". C'est encore le cas aux États-Unis. En effet, le texte de loi portant spécifiquement sur la discrimination salari</w:t>
      </w:r>
      <w:r w:rsidRPr="008957FD">
        <w:rPr>
          <w:lang w:eastAsia="fr-FR" w:bidi="fr-FR"/>
        </w:rPr>
        <w:t>a</w:t>
      </w:r>
      <w:r w:rsidRPr="008957FD">
        <w:rPr>
          <w:lang w:eastAsia="fr-FR" w:bidi="fr-FR"/>
        </w:rPr>
        <w:t xml:space="preserve">le, le </w:t>
      </w:r>
      <w:r w:rsidRPr="008957FD">
        <w:rPr>
          <w:i/>
        </w:rPr>
        <w:t>Pay Equity Act</w:t>
      </w:r>
      <w:r w:rsidRPr="008957FD">
        <w:t>,</w:t>
      </w:r>
      <w:r w:rsidRPr="008957FD">
        <w:rPr>
          <w:lang w:eastAsia="fr-FR" w:bidi="fr-FR"/>
        </w:rPr>
        <w:t xml:space="preserve"> fait encore référence à la notion de "travail égal" quo</w:t>
      </w:r>
      <w:r w:rsidRPr="008957FD">
        <w:rPr>
          <w:lang w:eastAsia="fr-FR" w:bidi="fr-FR"/>
        </w:rPr>
        <w:t>i</w:t>
      </w:r>
      <w:r w:rsidRPr="008957FD">
        <w:rPr>
          <w:lang w:eastAsia="fr-FR" w:bidi="fr-FR"/>
        </w:rPr>
        <w:t>qu'on peut déceler une tendance dans la jurisprudence à élargir la n</w:t>
      </w:r>
      <w:r w:rsidRPr="008957FD">
        <w:rPr>
          <w:lang w:eastAsia="fr-FR" w:bidi="fr-FR"/>
        </w:rPr>
        <w:t>o</w:t>
      </w:r>
      <w:r w:rsidRPr="008957FD">
        <w:rPr>
          <w:lang w:eastAsia="fr-FR" w:bidi="fr-FR"/>
        </w:rPr>
        <w:t>tion à celle de "travail équivalent" </w:t>
      </w:r>
      <w:r w:rsidRPr="008957FD">
        <w:rPr>
          <w:rStyle w:val="Appelnotedebasdep"/>
          <w:lang w:eastAsia="fr-FR" w:bidi="fr-FR"/>
        </w:rPr>
        <w:footnoteReference w:id="158"/>
      </w:r>
      <w:r w:rsidRPr="008957FD">
        <w:rPr>
          <w:lang w:eastAsia="fr-FR" w:bidi="fr-FR"/>
        </w:rPr>
        <w:t>. La lenteur avec laquelle la n</w:t>
      </w:r>
      <w:r w:rsidRPr="008957FD">
        <w:rPr>
          <w:lang w:eastAsia="fr-FR" w:bidi="fr-FR"/>
        </w:rPr>
        <w:t>o</w:t>
      </w:r>
      <w:r w:rsidRPr="008957FD">
        <w:rPr>
          <w:lang w:eastAsia="fr-FR" w:bidi="fr-FR"/>
        </w:rPr>
        <w:t>tion d'équivalence gagne du terrain laisse soupçonner des di</w:t>
      </w:r>
      <w:r w:rsidRPr="008957FD">
        <w:rPr>
          <w:lang w:eastAsia="fr-FR" w:bidi="fr-FR"/>
        </w:rPr>
        <w:t>f</w:t>
      </w:r>
      <w:r w:rsidRPr="008957FD">
        <w:rPr>
          <w:lang w:eastAsia="fr-FR" w:bidi="fr-FR"/>
        </w:rPr>
        <w:t>ficultés réelles d’application et ces difficultés, en retour, expliquent peut-être la le</w:t>
      </w:r>
      <w:r w:rsidRPr="008957FD">
        <w:rPr>
          <w:lang w:eastAsia="fr-FR" w:bidi="fr-FR"/>
        </w:rPr>
        <w:t>n</w:t>
      </w:r>
      <w:r w:rsidRPr="008957FD">
        <w:rPr>
          <w:lang w:eastAsia="fr-FR" w:bidi="fr-FR"/>
        </w:rPr>
        <w:t>teur des progrès enregistrés au Québec dans l'élimination des écarts de salaire hommes-femmes, même si le Québec a adopté cette notion d</w:t>
      </w:r>
      <w:r w:rsidRPr="008957FD">
        <w:rPr>
          <w:lang w:eastAsia="fr-FR" w:bidi="fr-FR"/>
        </w:rPr>
        <w:t>e</w:t>
      </w:r>
      <w:r w:rsidRPr="008957FD">
        <w:rPr>
          <w:lang w:eastAsia="fr-FR" w:bidi="fr-FR"/>
        </w:rPr>
        <w:t>puis 1975.</w:t>
      </w:r>
    </w:p>
    <w:p w14:paraId="3C9B651B" w14:textId="77777777" w:rsidR="00CC685C" w:rsidRPr="008957FD" w:rsidRDefault="00CC685C" w:rsidP="00CC685C">
      <w:pPr>
        <w:spacing w:before="120" w:after="120"/>
        <w:jc w:val="both"/>
        <w:rPr>
          <w:lang w:eastAsia="fr-FR" w:bidi="fr-FR"/>
        </w:rPr>
      </w:pPr>
    </w:p>
    <w:p w14:paraId="308296E0" w14:textId="77777777" w:rsidR="00CC685C" w:rsidRPr="008957FD" w:rsidRDefault="00CC685C" w:rsidP="00CC685C">
      <w:pPr>
        <w:pStyle w:val="a"/>
      </w:pPr>
      <w:r w:rsidRPr="008957FD">
        <w:t>L'application de la notion d'équ</w:t>
      </w:r>
      <w:r w:rsidRPr="008957FD">
        <w:t>i</w:t>
      </w:r>
      <w:r w:rsidRPr="008957FD">
        <w:t>valence</w:t>
      </w:r>
    </w:p>
    <w:p w14:paraId="1CE2DB0E" w14:textId="77777777" w:rsidR="00CC685C" w:rsidRPr="008957FD" w:rsidRDefault="00CC685C" w:rsidP="00CC685C">
      <w:pPr>
        <w:spacing w:before="120" w:after="120"/>
        <w:jc w:val="both"/>
        <w:rPr>
          <w:lang w:eastAsia="fr-FR" w:bidi="fr-FR"/>
        </w:rPr>
      </w:pPr>
    </w:p>
    <w:p w14:paraId="45FA6D18" w14:textId="77777777" w:rsidR="00CC685C" w:rsidRPr="008957FD" w:rsidRDefault="00CC685C" w:rsidP="00CC685C">
      <w:pPr>
        <w:spacing w:before="120" w:after="120"/>
        <w:jc w:val="both"/>
      </w:pPr>
      <w:r w:rsidRPr="008957FD">
        <w:rPr>
          <w:lang w:eastAsia="fr-FR" w:bidi="fr-FR"/>
        </w:rPr>
        <w:t>Le texte de la Loi canadienne sur les droits de la pe</w:t>
      </w:r>
      <w:r w:rsidRPr="008957FD">
        <w:rPr>
          <w:lang w:eastAsia="fr-FR" w:bidi="fr-FR"/>
        </w:rPr>
        <w:t>r</w:t>
      </w:r>
      <w:r w:rsidRPr="008957FD">
        <w:rPr>
          <w:lang w:eastAsia="fr-FR" w:bidi="fr-FR"/>
        </w:rPr>
        <w:t>sonne spécifie les critères permettant d'établir l'équivalence des fon</w:t>
      </w:r>
      <w:r w:rsidRPr="008957FD">
        <w:rPr>
          <w:lang w:eastAsia="fr-FR" w:bidi="fr-FR"/>
        </w:rPr>
        <w:t>c</w:t>
      </w:r>
      <w:r w:rsidRPr="008957FD">
        <w:rPr>
          <w:lang w:eastAsia="fr-FR" w:bidi="fr-FR"/>
        </w:rPr>
        <w:t>tions. Il s'agit des quatre grandes dimensions habituellement reconnues dans les plans d'évaluation d'emplois : les qualifications, les efforts, les respo</w:t>
      </w:r>
      <w:r w:rsidRPr="008957FD">
        <w:rPr>
          <w:lang w:eastAsia="fr-FR" w:bidi="fr-FR"/>
        </w:rPr>
        <w:t>n</w:t>
      </w:r>
      <w:r w:rsidRPr="008957FD">
        <w:rPr>
          <w:lang w:eastAsia="fr-FR" w:bidi="fr-FR"/>
        </w:rPr>
        <w:t>sabilités et les conditions de travail. Le texte de la Charte québéco</w:t>
      </w:r>
      <w:r w:rsidRPr="008957FD">
        <w:rPr>
          <w:lang w:eastAsia="fr-FR" w:bidi="fr-FR"/>
        </w:rPr>
        <w:t>i</w:t>
      </w:r>
      <w:r w:rsidRPr="008957FD">
        <w:rPr>
          <w:lang w:eastAsia="fr-FR" w:bidi="fr-FR"/>
        </w:rPr>
        <w:t>se est muet sur la façon de mesurer l'équivalence mais énumère un ce</w:t>
      </w:r>
      <w:r w:rsidRPr="008957FD">
        <w:rPr>
          <w:lang w:eastAsia="fr-FR" w:bidi="fr-FR"/>
        </w:rPr>
        <w:t>r</w:t>
      </w:r>
      <w:r w:rsidRPr="008957FD">
        <w:rPr>
          <w:lang w:eastAsia="fr-FR" w:bidi="fr-FR"/>
        </w:rPr>
        <w:t>tain nombre de critères qui peuvent justifier des écarts de salaire, m</w:t>
      </w:r>
      <w:r w:rsidRPr="008957FD">
        <w:rPr>
          <w:lang w:eastAsia="fr-FR" w:bidi="fr-FR"/>
        </w:rPr>
        <w:t>ê</w:t>
      </w:r>
      <w:r w:rsidRPr="008957FD">
        <w:rPr>
          <w:lang w:eastAsia="fr-FR" w:bidi="fr-FR"/>
        </w:rPr>
        <w:t>me entre des emplois équivalents. Il s’agit de l'expérience, de l'a</w:t>
      </w:r>
      <w:r w:rsidRPr="008957FD">
        <w:rPr>
          <w:lang w:eastAsia="fr-FR" w:bidi="fr-FR"/>
        </w:rPr>
        <w:t>n</w:t>
      </w:r>
      <w:r w:rsidRPr="008957FD">
        <w:rPr>
          <w:lang w:eastAsia="fr-FR" w:bidi="fr-FR"/>
        </w:rPr>
        <w:t>cienneté, de la durée du service, de l'évaluation au mérite, de la qua</w:t>
      </w:r>
      <w:r w:rsidRPr="008957FD">
        <w:rPr>
          <w:lang w:eastAsia="fr-FR" w:bidi="fr-FR"/>
        </w:rPr>
        <w:t>n</w:t>
      </w:r>
      <w:r w:rsidRPr="008957FD">
        <w:rPr>
          <w:lang w:eastAsia="fr-FR" w:bidi="fr-FR"/>
        </w:rPr>
        <w:t>tité de production ou du temps supplémentaire, à la cond</w:t>
      </w:r>
      <w:r w:rsidRPr="008957FD">
        <w:rPr>
          <w:lang w:eastAsia="fr-FR" w:bidi="fr-FR"/>
        </w:rPr>
        <w:t>i</w:t>
      </w:r>
      <w:r w:rsidRPr="008957FD">
        <w:rPr>
          <w:lang w:eastAsia="fr-FR" w:bidi="fr-FR"/>
        </w:rPr>
        <w:t>tion que ces critères soient communs à tous les membres du personnel. Dans des documents destinés au grand public, la Commission des droits de la personne du Québec précise cependant qu'elle privilégie la méth</w:t>
      </w:r>
      <w:r w:rsidRPr="008957FD">
        <w:rPr>
          <w:lang w:eastAsia="fr-FR" w:bidi="fr-FR"/>
        </w:rPr>
        <w:t>o</w:t>
      </w:r>
      <w:r w:rsidRPr="008957FD">
        <w:rPr>
          <w:lang w:eastAsia="fr-FR" w:bidi="fr-FR"/>
        </w:rPr>
        <w:t>de d'évaluation par points pour comparer e</w:t>
      </w:r>
      <w:r w:rsidRPr="008957FD">
        <w:rPr>
          <w:lang w:eastAsia="fr-FR" w:bidi="fr-FR"/>
        </w:rPr>
        <w:t>n</w:t>
      </w:r>
      <w:r w:rsidRPr="008957FD">
        <w:rPr>
          <w:lang w:eastAsia="fr-FR" w:bidi="fr-FR"/>
        </w:rPr>
        <w:t xml:space="preserve">tre eux des </w:t>
      </w:r>
      <w:r w:rsidRPr="008957FD">
        <w:t xml:space="preserve">[218] </w:t>
      </w:r>
      <w:r w:rsidRPr="008957FD">
        <w:rPr>
          <w:lang w:eastAsia="fr-FR" w:bidi="fr-FR"/>
        </w:rPr>
        <w:t>emplois différents </w:t>
      </w:r>
      <w:r w:rsidRPr="008957FD">
        <w:rPr>
          <w:rStyle w:val="Appelnotedebasdep"/>
          <w:lang w:eastAsia="fr-FR" w:bidi="fr-FR"/>
        </w:rPr>
        <w:footnoteReference w:id="159"/>
      </w:r>
      <w:r w:rsidRPr="008957FD">
        <w:rPr>
          <w:lang w:eastAsia="fr-FR" w:bidi="fr-FR"/>
        </w:rPr>
        <w:t>. Les législations du Manitoba et de l'Ontario imposent aussi, toutes deux, l'exercice systématique de l'év</w:t>
      </w:r>
      <w:r w:rsidRPr="008957FD">
        <w:rPr>
          <w:lang w:eastAsia="fr-FR" w:bidi="fr-FR"/>
        </w:rPr>
        <w:t>a</w:t>
      </w:r>
      <w:r w:rsidRPr="008957FD">
        <w:rPr>
          <w:lang w:eastAsia="fr-FR" w:bidi="fr-FR"/>
        </w:rPr>
        <w:t>luation des emplois pour assurer l'équité salariale. En fait, il y a consensus, au plan inte</w:t>
      </w:r>
      <w:r w:rsidRPr="008957FD">
        <w:rPr>
          <w:lang w:eastAsia="fr-FR" w:bidi="fr-FR"/>
        </w:rPr>
        <w:t>r</w:t>
      </w:r>
      <w:r w:rsidRPr="008957FD">
        <w:rPr>
          <w:lang w:eastAsia="fr-FR" w:bidi="fr-FR"/>
        </w:rPr>
        <w:t>national, quant à l’utilité de l'évaluation des e</w:t>
      </w:r>
      <w:r w:rsidRPr="008957FD">
        <w:rPr>
          <w:lang w:eastAsia="fr-FR" w:bidi="fr-FR"/>
        </w:rPr>
        <w:t>m</w:t>
      </w:r>
      <w:r w:rsidRPr="008957FD">
        <w:rPr>
          <w:lang w:eastAsia="fr-FR" w:bidi="fr-FR"/>
        </w:rPr>
        <w:t>plois pour éliminer la discrimination salari</w:t>
      </w:r>
      <w:r w:rsidRPr="008957FD">
        <w:rPr>
          <w:lang w:eastAsia="fr-FR" w:bidi="fr-FR"/>
        </w:rPr>
        <w:t>a</w:t>
      </w:r>
      <w:r w:rsidRPr="008957FD">
        <w:rPr>
          <w:lang w:eastAsia="fr-FR" w:bidi="fr-FR"/>
        </w:rPr>
        <w:t>le </w:t>
      </w:r>
      <w:r w:rsidRPr="008957FD">
        <w:rPr>
          <w:rStyle w:val="Appelnotedebasdep"/>
          <w:lang w:eastAsia="fr-FR" w:bidi="fr-FR"/>
        </w:rPr>
        <w:footnoteReference w:id="160"/>
      </w:r>
      <w:r w:rsidRPr="008957FD">
        <w:rPr>
          <w:lang w:eastAsia="fr-FR" w:bidi="fr-FR"/>
        </w:rPr>
        <w:t>.</w:t>
      </w:r>
    </w:p>
    <w:p w14:paraId="333816B9" w14:textId="77777777" w:rsidR="00CC685C" w:rsidRPr="008957FD" w:rsidRDefault="00CC685C" w:rsidP="00CC685C">
      <w:pPr>
        <w:spacing w:before="120" w:after="120"/>
        <w:jc w:val="both"/>
        <w:rPr>
          <w:lang w:eastAsia="fr-FR" w:bidi="fr-FR"/>
        </w:rPr>
      </w:pPr>
      <w:r w:rsidRPr="008957FD">
        <w:rPr>
          <w:lang w:eastAsia="fr-FR" w:bidi="fr-FR"/>
        </w:rPr>
        <w:t>Avant d'expliquer plus à fond en quoi consiste l'évaluation des e</w:t>
      </w:r>
      <w:r w:rsidRPr="008957FD">
        <w:rPr>
          <w:lang w:eastAsia="fr-FR" w:bidi="fr-FR"/>
        </w:rPr>
        <w:t>m</w:t>
      </w:r>
      <w:r w:rsidRPr="008957FD">
        <w:rPr>
          <w:lang w:eastAsia="fr-FR" w:bidi="fr-FR"/>
        </w:rPr>
        <w:t>plois, mentionnons une différence entre les deux plus récentes législ</w:t>
      </w:r>
      <w:r w:rsidRPr="008957FD">
        <w:rPr>
          <w:lang w:eastAsia="fr-FR" w:bidi="fr-FR"/>
        </w:rPr>
        <w:t>a</w:t>
      </w:r>
      <w:r w:rsidRPr="008957FD">
        <w:rPr>
          <w:lang w:eastAsia="fr-FR" w:bidi="fr-FR"/>
        </w:rPr>
        <w:t>tions en ce domaine, soit celles du Manitoba et de l’Ontario, et les l</w:t>
      </w:r>
      <w:r w:rsidRPr="008957FD">
        <w:rPr>
          <w:lang w:eastAsia="fr-FR" w:bidi="fr-FR"/>
        </w:rPr>
        <w:t>é</w:t>
      </w:r>
      <w:r w:rsidRPr="008957FD">
        <w:rPr>
          <w:lang w:eastAsia="fr-FR" w:bidi="fr-FR"/>
        </w:rPr>
        <w:t>gislations fédérale et québécoise. Dans ces deux de</w:t>
      </w:r>
      <w:r w:rsidRPr="008957FD">
        <w:rPr>
          <w:lang w:eastAsia="fr-FR" w:bidi="fr-FR"/>
        </w:rPr>
        <w:t>r</w:t>
      </w:r>
      <w:r w:rsidRPr="008957FD">
        <w:rPr>
          <w:lang w:eastAsia="fr-FR" w:bidi="fr-FR"/>
        </w:rPr>
        <w:t>niers cas, on aura recours aux plans d'évaluation pour vérifier, ultim</w:t>
      </w:r>
      <w:r w:rsidRPr="008957FD">
        <w:rPr>
          <w:lang w:eastAsia="fr-FR" w:bidi="fr-FR"/>
        </w:rPr>
        <w:t>e</w:t>
      </w:r>
      <w:r w:rsidRPr="008957FD">
        <w:rPr>
          <w:lang w:eastAsia="fr-FR" w:bidi="fr-FR"/>
        </w:rPr>
        <w:t>ment, si on est en présence ou non de discrimination salariale. L'évaluation servira au traitement des plaintes. Au Manitoba et en O</w:t>
      </w:r>
      <w:r w:rsidRPr="008957FD">
        <w:rPr>
          <w:lang w:eastAsia="fr-FR" w:bidi="fr-FR"/>
        </w:rPr>
        <w:t>n</w:t>
      </w:r>
      <w:r w:rsidRPr="008957FD">
        <w:rPr>
          <w:lang w:eastAsia="fr-FR" w:bidi="fr-FR"/>
        </w:rPr>
        <w:t>tario, on a plutôt adopté une approche proactive. On exige de tous les employeurs co</w:t>
      </w:r>
      <w:r w:rsidRPr="008957FD">
        <w:rPr>
          <w:lang w:eastAsia="fr-FR" w:bidi="fr-FR"/>
        </w:rPr>
        <w:t>u</w:t>
      </w:r>
      <w:r w:rsidRPr="008957FD">
        <w:rPr>
          <w:lang w:eastAsia="fr-FR" w:bidi="fr-FR"/>
        </w:rPr>
        <w:t>verts par les législations respectives qu’ils analysent leur système de rémunér</w:t>
      </w:r>
      <w:r w:rsidRPr="008957FD">
        <w:rPr>
          <w:lang w:eastAsia="fr-FR" w:bidi="fr-FR"/>
        </w:rPr>
        <w:t>a</w:t>
      </w:r>
      <w:r w:rsidRPr="008957FD">
        <w:rPr>
          <w:lang w:eastAsia="fr-FR" w:bidi="fr-FR"/>
        </w:rPr>
        <w:t>tion au moyen de plans d'évaluation même s’il n'y a pas de plainte d</w:t>
      </w:r>
      <w:r w:rsidRPr="008957FD">
        <w:rPr>
          <w:lang w:eastAsia="fr-FR" w:bidi="fr-FR"/>
        </w:rPr>
        <w:t>é</w:t>
      </w:r>
      <w:r w:rsidRPr="008957FD">
        <w:rPr>
          <w:lang w:eastAsia="fr-FR" w:bidi="fr-FR"/>
        </w:rPr>
        <w:t>posée. Ces plans d’évaluation doivent être négociés avec les synd</w:t>
      </w:r>
      <w:r w:rsidRPr="008957FD">
        <w:rPr>
          <w:lang w:eastAsia="fr-FR" w:bidi="fr-FR"/>
        </w:rPr>
        <w:t>i</w:t>
      </w:r>
      <w:r w:rsidRPr="008957FD">
        <w:rPr>
          <w:lang w:eastAsia="fr-FR" w:bidi="fr-FR"/>
        </w:rPr>
        <w:t>cats lorsque ceux-ci sont présents chez un employeur donné et do</w:t>
      </w:r>
      <w:r w:rsidRPr="008957FD">
        <w:rPr>
          <w:lang w:eastAsia="fr-FR" w:bidi="fr-FR"/>
        </w:rPr>
        <w:t>i</w:t>
      </w:r>
      <w:r w:rsidRPr="008957FD">
        <w:rPr>
          <w:lang w:eastAsia="fr-FR" w:bidi="fr-FR"/>
        </w:rPr>
        <w:t>vent être rendus publics. On peut supposer que ces deux provinces ont r</w:t>
      </w:r>
      <w:r w:rsidRPr="008957FD">
        <w:rPr>
          <w:lang w:eastAsia="fr-FR" w:bidi="fr-FR"/>
        </w:rPr>
        <w:t>e</w:t>
      </w:r>
      <w:r w:rsidRPr="008957FD">
        <w:rPr>
          <w:lang w:eastAsia="fr-FR" w:bidi="fr-FR"/>
        </w:rPr>
        <w:t>tenu une approche proactive parce que l'expérience démontre que les pr</w:t>
      </w:r>
      <w:r w:rsidRPr="008957FD">
        <w:rPr>
          <w:lang w:eastAsia="fr-FR" w:bidi="fr-FR"/>
        </w:rPr>
        <w:t>o</w:t>
      </w:r>
      <w:r w:rsidRPr="008957FD">
        <w:rPr>
          <w:lang w:eastAsia="fr-FR" w:bidi="fr-FR"/>
        </w:rPr>
        <w:t>grès sont trop lents lorsqu'on compte exclusiv</w:t>
      </w:r>
      <w:r w:rsidRPr="008957FD">
        <w:rPr>
          <w:lang w:eastAsia="fr-FR" w:bidi="fr-FR"/>
        </w:rPr>
        <w:t>e</w:t>
      </w:r>
      <w:r w:rsidRPr="008957FD">
        <w:rPr>
          <w:lang w:eastAsia="fr-FR" w:bidi="fr-FR"/>
        </w:rPr>
        <w:t>ment sur le dépôt de plaintes pour redresser la situation </w:t>
      </w:r>
      <w:r w:rsidRPr="008957FD">
        <w:rPr>
          <w:rStyle w:val="Appelnotedebasdep"/>
          <w:lang w:eastAsia="fr-FR" w:bidi="fr-FR"/>
        </w:rPr>
        <w:footnoteReference w:id="161"/>
      </w:r>
      <w:r w:rsidRPr="008957FD">
        <w:rPr>
          <w:lang w:eastAsia="fr-FR" w:bidi="fr-FR"/>
        </w:rPr>
        <w:t>. Le choix retenu par ces deux provinces aura des conséquences même au Québec puisque cela e</w:t>
      </w:r>
      <w:r w:rsidRPr="008957FD">
        <w:rPr>
          <w:lang w:eastAsia="fr-FR" w:bidi="fr-FR"/>
        </w:rPr>
        <w:t>n</w:t>
      </w:r>
      <w:r w:rsidRPr="008957FD">
        <w:rPr>
          <w:lang w:eastAsia="fr-FR" w:bidi="fr-FR"/>
        </w:rPr>
        <w:t>traîne nécessairement une plus grande visibilité pour le revend</w:t>
      </w:r>
      <w:r w:rsidRPr="008957FD">
        <w:rPr>
          <w:lang w:eastAsia="fr-FR" w:bidi="fr-FR"/>
        </w:rPr>
        <w:t>i</w:t>
      </w:r>
      <w:r w:rsidRPr="008957FD">
        <w:rPr>
          <w:lang w:eastAsia="fr-FR" w:bidi="fr-FR"/>
        </w:rPr>
        <w:t>cation de l'équité salariale. Il y a beaucoup d'énergie consacrée à cette que</w:t>
      </w:r>
      <w:r w:rsidRPr="008957FD">
        <w:rPr>
          <w:lang w:eastAsia="fr-FR" w:bidi="fr-FR"/>
        </w:rPr>
        <w:t>s</w:t>
      </w:r>
      <w:r w:rsidRPr="008957FD">
        <w:rPr>
          <w:lang w:eastAsia="fr-FR" w:bidi="fr-FR"/>
        </w:rPr>
        <w:t>tion, beaucoup de réflexion, beaucoup d'écrit </w:t>
      </w:r>
      <w:r w:rsidRPr="008957FD">
        <w:rPr>
          <w:rStyle w:val="Appelnotedebasdep"/>
          <w:lang w:eastAsia="fr-FR" w:bidi="fr-FR"/>
        </w:rPr>
        <w:footnoteReference w:id="162"/>
      </w:r>
      <w:r w:rsidRPr="008957FD">
        <w:rPr>
          <w:lang w:eastAsia="fr-FR" w:bidi="fr-FR"/>
        </w:rPr>
        <w:t xml:space="preserve"> et graduellement, l'e</w:t>
      </w:r>
      <w:r w:rsidRPr="008957FD">
        <w:rPr>
          <w:lang w:eastAsia="fr-FR" w:bidi="fr-FR"/>
        </w:rPr>
        <w:t>x</w:t>
      </w:r>
      <w:r w:rsidRPr="008957FD">
        <w:rPr>
          <w:lang w:eastAsia="fr-FR" w:bidi="fr-FR"/>
        </w:rPr>
        <w:t>pertise se développe. Cela coïncide aussi avec une recrudescence d'i</w:t>
      </w:r>
      <w:r w:rsidRPr="008957FD">
        <w:rPr>
          <w:lang w:eastAsia="fr-FR" w:bidi="fr-FR"/>
        </w:rPr>
        <w:t>n</w:t>
      </w:r>
      <w:r w:rsidRPr="008957FD">
        <w:rPr>
          <w:lang w:eastAsia="fr-FR" w:bidi="fr-FR"/>
        </w:rPr>
        <w:t>térêt pour cette question au Québec comme en font foi les ententes intervenues entre le Conseil du Trésor et chacune des grandes centr</w:t>
      </w:r>
      <w:r w:rsidRPr="008957FD">
        <w:rPr>
          <w:lang w:eastAsia="fr-FR" w:bidi="fr-FR"/>
        </w:rPr>
        <w:t>a</w:t>
      </w:r>
      <w:r w:rsidRPr="008957FD">
        <w:rPr>
          <w:lang w:eastAsia="fr-FR" w:bidi="fr-FR"/>
        </w:rPr>
        <w:t>les syndicales lors de la dernière ronde de négociation du secteur p</w:t>
      </w:r>
      <w:r w:rsidRPr="008957FD">
        <w:rPr>
          <w:lang w:eastAsia="fr-FR" w:bidi="fr-FR"/>
        </w:rPr>
        <w:t>u</w:t>
      </w:r>
      <w:r w:rsidRPr="008957FD">
        <w:rPr>
          <w:lang w:eastAsia="fr-FR" w:bidi="fr-FR"/>
        </w:rPr>
        <w:t>blic, ententes visant à étudier en priorité la question des relativités s</w:t>
      </w:r>
      <w:r w:rsidRPr="008957FD">
        <w:rPr>
          <w:lang w:eastAsia="fr-FR" w:bidi="fr-FR"/>
        </w:rPr>
        <w:t>a</w:t>
      </w:r>
      <w:r w:rsidRPr="008957FD">
        <w:rPr>
          <w:lang w:eastAsia="fr-FR" w:bidi="fr-FR"/>
        </w:rPr>
        <w:t>lariales entre emplois masculins et fém</w:t>
      </w:r>
      <w:r w:rsidRPr="008957FD">
        <w:rPr>
          <w:lang w:eastAsia="fr-FR" w:bidi="fr-FR"/>
        </w:rPr>
        <w:t>i</w:t>
      </w:r>
      <w:r w:rsidRPr="008957FD">
        <w:rPr>
          <w:lang w:eastAsia="fr-FR" w:bidi="fr-FR"/>
        </w:rPr>
        <w:t>nins.</w:t>
      </w:r>
    </w:p>
    <w:p w14:paraId="09CC8B5B" w14:textId="77777777" w:rsidR="00CC685C" w:rsidRPr="008957FD" w:rsidRDefault="00CC685C" w:rsidP="00CC685C">
      <w:pPr>
        <w:spacing w:before="120" w:after="120"/>
        <w:jc w:val="both"/>
      </w:pPr>
      <w:r w:rsidRPr="008957FD">
        <w:t>[219]</w:t>
      </w:r>
    </w:p>
    <w:p w14:paraId="070AD4DD" w14:textId="77777777" w:rsidR="00CC685C" w:rsidRPr="008957FD" w:rsidRDefault="00CC685C" w:rsidP="00CC685C">
      <w:pPr>
        <w:spacing w:before="120" w:after="120"/>
        <w:jc w:val="both"/>
      </w:pPr>
    </w:p>
    <w:p w14:paraId="4594DB9B" w14:textId="77777777" w:rsidR="00CC685C" w:rsidRPr="008957FD" w:rsidRDefault="00CC685C" w:rsidP="00CC685C">
      <w:pPr>
        <w:pStyle w:val="a"/>
      </w:pPr>
      <w:r w:rsidRPr="008957FD">
        <w:t>L'évaluation des e</w:t>
      </w:r>
      <w:r w:rsidRPr="008957FD">
        <w:t>m</w:t>
      </w:r>
      <w:r w:rsidRPr="008957FD">
        <w:t>plois</w:t>
      </w:r>
    </w:p>
    <w:p w14:paraId="7AB9A16C" w14:textId="77777777" w:rsidR="00CC685C" w:rsidRPr="008957FD" w:rsidRDefault="00CC685C" w:rsidP="00CC685C">
      <w:pPr>
        <w:spacing w:before="120" w:after="120"/>
        <w:jc w:val="both"/>
        <w:rPr>
          <w:lang w:eastAsia="fr-FR" w:bidi="fr-FR"/>
        </w:rPr>
      </w:pPr>
    </w:p>
    <w:p w14:paraId="3E729D74" w14:textId="77777777" w:rsidR="00CC685C" w:rsidRPr="008957FD" w:rsidRDefault="00CC685C" w:rsidP="00CC685C">
      <w:pPr>
        <w:spacing w:before="120" w:after="120"/>
        <w:jc w:val="both"/>
      </w:pPr>
      <w:r w:rsidRPr="008957FD">
        <w:rPr>
          <w:lang w:eastAsia="fr-FR" w:bidi="fr-FR"/>
        </w:rPr>
        <w:t>Puisqu'il y semble y avoir consensus sur le fait que l'équivalence entre différents emplois sera établie au moyen de plans d'év</w:t>
      </w:r>
      <w:r w:rsidRPr="008957FD">
        <w:rPr>
          <w:lang w:eastAsia="fr-FR" w:bidi="fr-FR"/>
        </w:rPr>
        <w:t>a</w:t>
      </w:r>
      <w:r w:rsidRPr="008957FD">
        <w:rPr>
          <w:lang w:eastAsia="fr-FR" w:bidi="fr-FR"/>
        </w:rPr>
        <w:t>luation, regardons de plus près ce que cela implique. L'évaluation des e</w:t>
      </w:r>
      <w:r w:rsidRPr="008957FD">
        <w:rPr>
          <w:lang w:eastAsia="fr-FR" w:bidi="fr-FR"/>
        </w:rPr>
        <w:t>m</w:t>
      </w:r>
      <w:r w:rsidRPr="008957FD">
        <w:rPr>
          <w:lang w:eastAsia="fr-FR" w:bidi="fr-FR"/>
        </w:rPr>
        <w:t xml:space="preserve">plois est une </w:t>
      </w:r>
      <w:r w:rsidRPr="008957FD">
        <w:rPr>
          <w:i/>
        </w:rPr>
        <w:t>technique</w:t>
      </w:r>
      <w:r w:rsidRPr="008957FD">
        <w:rPr>
          <w:lang w:eastAsia="fr-FR" w:bidi="fr-FR"/>
        </w:rPr>
        <w:t xml:space="preserve"> qui permet d'analyser de façon systématique des emplois différents. Le caractère systématique de la démarche a so</w:t>
      </w:r>
      <w:r w:rsidRPr="008957FD">
        <w:rPr>
          <w:lang w:eastAsia="fr-FR" w:bidi="fr-FR"/>
        </w:rPr>
        <w:t>u</w:t>
      </w:r>
      <w:r w:rsidRPr="008957FD">
        <w:rPr>
          <w:lang w:eastAsia="fr-FR" w:bidi="fr-FR"/>
        </w:rPr>
        <w:t>vent été confondu avec un caractère scient</w:t>
      </w:r>
      <w:r w:rsidRPr="008957FD">
        <w:rPr>
          <w:lang w:eastAsia="fr-FR" w:bidi="fr-FR"/>
        </w:rPr>
        <w:t>i</w:t>
      </w:r>
      <w:r w:rsidRPr="008957FD">
        <w:rPr>
          <w:lang w:eastAsia="fr-FR" w:bidi="fr-FR"/>
        </w:rPr>
        <w:t>fique. Ce n'est pas le cas. Il n'y a pas de critères scientifiques qui puissent nous aider à concl</w:t>
      </w:r>
      <w:r w:rsidRPr="008957FD">
        <w:rPr>
          <w:lang w:eastAsia="fr-FR" w:bidi="fr-FR"/>
        </w:rPr>
        <w:t>u</w:t>
      </w:r>
      <w:r w:rsidRPr="008957FD">
        <w:rPr>
          <w:lang w:eastAsia="fr-FR" w:bidi="fr-FR"/>
        </w:rPr>
        <w:t>re si deux emplois sont équiv</w:t>
      </w:r>
      <w:r w:rsidRPr="008957FD">
        <w:rPr>
          <w:lang w:eastAsia="fr-FR" w:bidi="fr-FR"/>
        </w:rPr>
        <w:t>a</w:t>
      </w:r>
      <w:r w:rsidRPr="008957FD">
        <w:rPr>
          <w:lang w:eastAsia="fr-FR" w:bidi="fr-FR"/>
        </w:rPr>
        <w:t>lents ou non. Par contre, une fois établies les différentes dimensions qu’on convient de retenir dans la comp</w:t>
      </w:r>
      <w:r w:rsidRPr="008957FD">
        <w:rPr>
          <w:lang w:eastAsia="fr-FR" w:bidi="fr-FR"/>
        </w:rPr>
        <w:t>a</w:t>
      </w:r>
      <w:r w:rsidRPr="008957FD">
        <w:rPr>
          <w:lang w:eastAsia="fr-FR" w:bidi="fr-FR"/>
        </w:rPr>
        <w:t>raison des différents emplois, la technique de l'évaluation des emplois pe</w:t>
      </w:r>
      <w:r w:rsidRPr="008957FD">
        <w:rPr>
          <w:lang w:eastAsia="fr-FR" w:bidi="fr-FR"/>
        </w:rPr>
        <w:t>r</w:t>
      </w:r>
      <w:r w:rsidRPr="008957FD">
        <w:rPr>
          <w:lang w:eastAsia="fr-FR" w:bidi="fr-FR"/>
        </w:rPr>
        <w:t>mettra de nous assurer que tous les emplois seront analysés d'une f</w:t>
      </w:r>
      <w:r w:rsidRPr="008957FD">
        <w:rPr>
          <w:lang w:eastAsia="fr-FR" w:bidi="fr-FR"/>
        </w:rPr>
        <w:t>a</w:t>
      </w:r>
      <w:r w:rsidRPr="008957FD">
        <w:rPr>
          <w:lang w:eastAsia="fr-FR" w:bidi="fr-FR"/>
        </w:rPr>
        <w:t>çon cohérente, uniforme. C'est le seul avant</w:t>
      </w:r>
      <w:r w:rsidRPr="008957FD">
        <w:rPr>
          <w:lang w:eastAsia="fr-FR" w:bidi="fr-FR"/>
        </w:rPr>
        <w:t>a</w:t>
      </w:r>
      <w:r w:rsidRPr="008957FD">
        <w:rPr>
          <w:lang w:eastAsia="fr-FR" w:bidi="fr-FR"/>
        </w:rPr>
        <w:t>ge que donne l’évaluation des emplois, mais il est très important. En effet, la sous-évalu</w:t>
      </w:r>
      <w:r w:rsidRPr="008957FD">
        <w:rPr>
          <w:lang w:eastAsia="fr-FR" w:bidi="fr-FR"/>
        </w:rPr>
        <w:t>a</w:t>
      </w:r>
      <w:r w:rsidRPr="008957FD">
        <w:rPr>
          <w:lang w:eastAsia="fr-FR" w:bidi="fr-FR"/>
        </w:rPr>
        <w:t>tion des emplois traditionnellement occupés par des femmes s'expl</w:t>
      </w:r>
      <w:r w:rsidRPr="008957FD">
        <w:rPr>
          <w:lang w:eastAsia="fr-FR" w:bidi="fr-FR"/>
        </w:rPr>
        <w:t>i</w:t>
      </w:r>
      <w:r w:rsidRPr="008957FD">
        <w:rPr>
          <w:lang w:eastAsia="fr-FR" w:bidi="fr-FR"/>
        </w:rPr>
        <w:t>que, entre autre, par le fait qu'il y a deux poids, deux mesures dans le jug</w:t>
      </w:r>
      <w:r w:rsidRPr="008957FD">
        <w:rPr>
          <w:lang w:eastAsia="fr-FR" w:bidi="fr-FR"/>
        </w:rPr>
        <w:t>e</w:t>
      </w:r>
      <w:r w:rsidRPr="008957FD">
        <w:rPr>
          <w:lang w:eastAsia="fr-FR" w:bidi="fr-FR"/>
        </w:rPr>
        <w:t>ment que le marché du travail porte sur les emplois. On ne prend pas le temps d'identifier les compétences requises dans les emplois fém</w:t>
      </w:r>
      <w:r w:rsidRPr="008957FD">
        <w:rPr>
          <w:lang w:eastAsia="fr-FR" w:bidi="fr-FR"/>
        </w:rPr>
        <w:t>i</w:t>
      </w:r>
      <w:r w:rsidRPr="008957FD">
        <w:rPr>
          <w:lang w:eastAsia="fr-FR" w:bidi="fr-FR"/>
        </w:rPr>
        <w:t>nins (on suppose qu'ils sont non qualifiés ou peu qualifiés) alors qu'on d</w:t>
      </w:r>
      <w:r w:rsidRPr="008957FD">
        <w:rPr>
          <w:lang w:eastAsia="fr-FR" w:bidi="fr-FR"/>
        </w:rPr>
        <w:t>é</w:t>
      </w:r>
      <w:r w:rsidRPr="008957FD">
        <w:rPr>
          <w:lang w:eastAsia="fr-FR" w:bidi="fr-FR"/>
        </w:rPr>
        <w:t>crit beaucoup mieux les exigences des emplois masculins. Co</w:t>
      </w:r>
      <w:r w:rsidRPr="008957FD">
        <w:rPr>
          <w:lang w:eastAsia="fr-FR" w:bidi="fr-FR"/>
        </w:rPr>
        <w:t>m</w:t>
      </w:r>
      <w:r w:rsidRPr="008957FD">
        <w:rPr>
          <w:lang w:eastAsia="fr-FR" w:bidi="fr-FR"/>
        </w:rPr>
        <w:t>me les compétences requises pour occuper les emplois féminins restent inv</w:t>
      </w:r>
      <w:r w:rsidRPr="008957FD">
        <w:rPr>
          <w:lang w:eastAsia="fr-FR" w:bidi="fr-FR"/>
        </w:rPr>
        <w:t>i</w:t>
      </w:r>
      <w:r w:rsidRPr="008957FD">
        <w:rPr>
          <w:lang w:eastAsia="fr-FR" w:bidi="fr-FR"/>
        </w:rPr>
        <w:t>sibles, on ne les rémunère pas. L'évaluation des emplois vise just</w:t>
      </w:r>
      <w:r w:rsidRPr="008957FD">
        <w:rPr>
          <w:lang w:eastAsia="fr-FR" w:bidi="fr-FR"/>
        </w:rPr>
        <w:t>e</w:t>
      </w:r>
      <w:r w:rsidRPr="008957FD">
        <w:rPr>
          <w:lang w:eastAsia="fr-FR" w:bidi="fr-FR"/>
        </w:rPr>
        <w:t>ment à corriger cette situation, à soumettre tous les emplois à la m</w:t>
      </w:r>
      <w:r w:rsidRPr="008957FD">
        <w:rPr>
          <w:lang w:eastAsia="fr-FR" w:bidi="fr-FR"/>
        </w:rPr>
        <w:t>ê</w:t>
      </w:r>
      <w:r w:rsidRPr="008957FD">
        <w:rPr>
          <w:lang w:eastAsia="fr-FR" w:bidi="fr-FR"/>
        </w:rPr>
        <w:t>me analyse, à la même "évalu</w:t>
      </w:r>
      <w:r w:rsidRPr="008957FD">
        <w:rPr>
          <w:lang w:eastAsia="fr-FR" w:bidi="fr-FR"/>
        </w:rPr>
        <w:t>a</w:t>
      </w:r>
      <w:r w:rsidRPr="008957FD">
        <w:rPr>
          <w:lang w:eastAsia="fr-FR" w:bidi="fr-FR"/>
        </w:rPr>
        <w:t>tion".</w:t>
      </w:r>
    </w:p>
    <w:p w14:paraId="4E0F304D" w14:textId="77777777" w:rsidR="00CC685C" w:rsidRPr="008957FD" w:rsidRDefault="00CC685C" w:rsidP="00CC685C">
      <w:pPr>
        <w:spacing w:before="120" w:after="120"/>
        <w:jc w:val="both"/>
      </w:pPr>
      <w:r w:rsidRPr="008957FD">
        <w:rPr>
          <w:lang w:eastAsia="fr-FR" w:bidi="fr-FR"/>
        </w:rPr>
        <w:t>La première étape consiste à définir les différentes dimensions qu'on veut retenir. La liste des quatre dimensions me</w:t>
      </w:r>
      <w:r w:rsidRPr="008957FD">
        <w:rPr>
          <w:lang w:eastAsia="fr-FR" w:bidi="fr-FR"/>
        </w:rPr>
        <w:t>n</w:t>
      </w:r>
      <w:r w:rsidRPr="008957FD">
        <w:rPr>
          <w:lang w:eastAsia="fr-FR" w:bidi="fr-FR"/>
        </w:rPr>
        <w:t>tionnée dans le texte de loi fédéral est exprimée en termes très généraux. À cette ét</w:t>
      </w:r>
      <w:r w:rsidRPr="008957FD">
        <w:rPr>
          <w:lang w:eastAsia="fr-FR" w:bidi="fr-FR"/>
        </w:rPr>
        <w:t>a</w:t>
      </w:r>
      <w:r w:rsidRPr="008957FD">
        <w:rPr>
          <w:lang w:eastAsia="fr-FR" w:bidi="fr-FR"/>
        </w:rPr>
        <w:t>pe-ci, il faut les traduire plus concrètement, les adapter à ch</w:t>
      </w:r>
      <w:r w:rsidRPr="008957FD">
        <w:rPr>
          <w:lang w:eastAsia="fr-FR" w:bidi="fr-FR"/>
        </w:rPr>
        <w:t>a</w:t>
      </w:r>
      <w:r w:rsidRPr="008957FD">
        <w:rPr>
          <w:lang w:eastAsia="fr-FR" w:bidi="fr-FR"/>
        </w:rPr>
        <w:t>cun des lieux de travail et les définir en termes assez précis pour pouvoir les appliquer sans trop d'arbitraire. Il faut ensuite décider quelle impo</w:t>
      </w:r>
      <w:r w:rsidRPr="008957FD">
        <w:rPr>
          <w:lang w:eastAsia="fr-FR" w:bidi="fr-FR"/>
        </w:rPr>
        <w:t>r</w:t>
      </w:r>
      <w:r w:rsidRPr="008957FD">
        <w:rPr>
          <w:lang w:eastAsia="fr-FR" w:bidi="fr-FR"/>
        </w:rPr>
        <w:t>tance relative chacune de ces dimensions recevra dans l'e</w:t>
      </w:r>
      <w:r w:rsidRPr="008957FD">
        <w:rPr>
          <w:lang w:eastAsia="fr-FR" w:bidi="fr-FR"/>
        </w:rPr>
        <w:t>n</w:t>
      </w:r>
      <w:r w:rsidRPr="008957FD">
        <w:rPr>
          <w:lang w:eastAsia="fr-FR" w:bidi="fr-FR"/>
        </w:rPr>
        <w:t>semble de l'évaluation. En termes techniques, cette étape correspond à la défin</w:t>
      </w:r>
      <w:r w:rsidRPr="008957FD">
        <w:rPr>
          <w:lang w:eastAsia="fr-FR" w:bidi="fr-FR"/>
        </w:rPr>
        <w:t>i</w:t>
      </w:r>
      <w:r w:rsidRPr="008957FD">
        <w:rPr>
          <w:lang w:eastAsia="fr-FR" w:bidi="fr-FR"/>
        </w:rPr>
        <w:t>tion et à la pondération des facteurs d'évaluation. Pour mieux co</w:t>
      </w:r>
      <w:r w:rsidRPr="008957FD">
        <w:rPr>
          <w:lang w:eastAsia="fr-FR" w:bidi="fr-FR"/>
        </w:rPr>
        <w:t>m</w:t>
      </w:r>
      <w:r w:rsidRPr="008957FD">
        <w:rPr>
          <w:lang w:eastAsia="fr-FR" w:bidi="fr-FR"/>
        </w:rPr>
        <w:t>prendre les enjeux de cette phase de l'évaluation, arr</w:t>
      </w:r>
      <w:r w:rsidRPr="008957FD">
        <w:rPr>
          <w:lang w:eastAsia="fr-FR" w:bidi="fr-FR"/>
        </w:rPr>
        <w:t>ê</w:t>
      </w:r>
      <w:r w:rsidRPr="008957FD">
        <w:rPr>
          <w:lang w:eastAsia="fr-FR" w:bidi="fr-FR"/>
        </w:rPr>
        <w:t>tons-nous à la dimension "e</w:t>
      </w:r>
      <w:r w:rsidRPr="008957FD">
        <w:rPr>
          <w:lang w:eastAsia="fr-FR" w:bidi="fr-FR"/>
        </w:rPr>
        <w:t>f</w:t>
      </w:r>
      <w:r w:rsidRPr="008957FD">
        <w:rPr>
          <w:lang w:eastAsia="fr-FR" w:bidi="fr-FR"/>
        </w:rPr>
        <w:t>fort".</w:t>
      </w:r>
    </w:p>
    <w:p w14:paraId="37BCC68D" w14:textId="77777777" w:rsidR="00CC685C" w:rsidRPr="008957FD" w:rsidRDefault="00CC685C" w:rsidP="00CC685C">
      <w:pPr>
        <w:spacing w:before="120" w:after="120"/>
        <w:jc w:val="both"/>
      </w:pPr>
      <w:r w:rsidRPr="008957FD">
        <w:rPr>
          <w:lang w:eastAsia="fr-FR" w:bidi="fr-FR"/>
        </w:rPr>
        <w:t>Entre deux lieux de travail différents, on peut facilement imag</w:t>
      </w:r>
      <w:r w:rsidRPr="008957FD">
        <w:rPr>
          <w:lang w:eastAsia="fr-FR" w:bidi="fr-FR"/>
        </w:rPr>
        <w:t>i</w:t>
      </w:r>
      <w:r w:rsidRPr="008957FD">
        <w:rPr>
          <w:lang w:eastAsia="fr-FR" w:bidi="fr-FR"/>
        </w:rPr>
        <w:t>ner que le type d’efforts demandés aux employés soient de n</w:t>
      </w:r>
      <w:r w:rsidRPr="008957FD">
        <w:rPr>
          <w:lang w:eastAsia="fr-FR" w:bidi="fr-FR"/>
        </w:rPr>
        <w:t>a</w:t>
      </w:r>
      <w:r w:rsidRPr="008957FD">
        <w:rPr>
          <w:lang w:eastAsia="fr-FR" w:bidi="fr-FR"/>
        </w:rPr>
        <w:t>ture tout-à-fait différente. Prenons l'exemple d'une entreprise fore</w:t>
      </w:r>
      <w:r w:rsidRPr="008957FD">
        <w:rPr>
          <w:lang w:eastAsia="fr-FR" w:bidi="fr-FR"/>
        </w:rPr>
        <w:t>s</w:t>
      </w:r>
      <w:r w:rsidRPr="008957FD">
        <w:rPr>
          <w:lang w:eastAsia="fr-FR" w:bidi="fr-FR"/>
        </w:rPr>
        <w:t>tière et d’une tour de contrôle pour le trafic aérien. Dans le premier cas, les efforts demandés sont beaucoup plus phys</w:t>
      </w:r>
      <w:r w:rsidRPr="008957FD">
        <w:rPr>
          <w:lang w:eastAsia="fr-FR" w:bidi="fr-FR"/>
        </w:rPr>
        <w:t>i</w:t>
      </w:r>
      <w:r w:rsidRPr="008957FD">
        <w:rPr>
          <w:lang w:eastAsia="fr-FR" w:bidi="fr-FR"/>
        </w:rPr>
        <w:t>ques alors que dans le deuxième cas, on exige davantage d'attention visuelle et de concentration. La façon précise dont le facteur "effort" sera défini reflétera évide</w:t>
      </w:r>
      <w:r w:rsidRPr="008957FD">
        <w:rPr>
          <w:lang w:eastAsia="fr-FR" w:bidi="fr-FR"/>
        </w:rPr>
        <w:t>m</w:t>
      </w:r>
      <w:r w:rsidRPr="008957FD">
        <w:rPr>
          <w:lang w:eastAsia="fr-FR" w:bidi="fr-FR"/>
        </w:rPr>
        <w:t>ment les différences dans l'environnement. Les plans ne sont pas nécessa</w:t>
      </w:r>
      <w:r w:rsidRPr="008957FD">
        <w:rPr>
          <w:lang w:eastAsia="fr-FR" w:bidi="fr-FR"/>
        </w:rPr>
        <w:t>i</w:t>
      </w:r>
      <w:r w:rsidRPr="008957FD">
        <w:rPr>
          <w:lang w:eastAsia="fr-FR" w:bidi="fr-FR"/>
        </w:rPr>
        <w:t>rement exportables d'un lieu à l'autre. Si on évaluait les e</w:t>
      </w:r>
      <w:r w:rsidRPr="008957FD">
        <w:rPr>
          <w:lang w:eastAsia="fr-FR" w:bidi="fr-FR"/>
        </w:rPr>
        <w:t>m</w:t>
      </w:r>
      <w:r w:rsidRPr="008957FD">
        <w:rPr>
          <w:lang w:eastAsia="fr-FR" w:bidi="fr-FR"/>
        </w:rPr>
        <w:t>plois de contrôleurs aériens à l'aide d’un plan développé pour une co</w:t>
      </w:r>
      <w:r w:rsidRPr="008957FD">
        <w:rPr>
          <w:lang w:eastAsia="fr-FR" w:bidi="fr-FR"/>
        </w:rPr>
        <w:t>m</w:t>
      </w:r>
      <w:r w:rsidRPr="008957FD">
        <w:rPr>
          <w:lang w:eastAsia="fr-FR" w:bidi="fr-FR"/>
        </w:rPr>
        <w:t>pagnie forestière, on arriverait à la conclusion que les emplois de contr</w:t>
      </w:r>
      <w:r w:rsidRPr="008957FD">
        <w:rPr>
          <w:lang w:eastAsia="fr-FR" w:bidi="fr-FR"/>
        </w:rPr>
        <w:t>ô</w:t>
      </w:r>
      <w:r w:rsidRPr="008957FD">
        <w:rPr>
          <w:lang w:eastAsia="fr-FR" w:bidi="fr-FR"/>
        </w:rPr>
        <w:t>leurs aériens dema</w:t>
      </w:r>
      <w:r w:rsidRPr="008957FD">
        <w:rPr>
          <w:lang w:eastAsia="fr-FR" w:bidi="fr-FR"/>
        </w:rPr>
        <w:t>n</w:t>
      </w:r>
      <w:r w:rsidRPr="008957FD">
        <w:rPr>
          <w:lang w:eastAsia="fr-FR" w:bidi="fr-FR"/>
        </w:rPr>
        <w:t xml:space="preserve">dent </w:t>
      </w:r>
      <w:r w:rsidRPr="008957FD">
        <w:t xml:space="preserve">[220] </w:t>
      </w:r>
      <w:r w:rsidRPr="008957FD">
        <w:rPr>
          <w:lang w:eastAsia="fr-FR" w:bidi="fr-FR"/>
        </w:rPr>
        <w:t>peu d’efforts, puisqu’ils demandent peu d’efforts physiques. On comprend très bien que ce serait très mal év</w:t>
      </w:r>
      <w:r w:rsidRPr="008957FD">
        <w:rPr>
          <w:lang w:eastAsia="fr-FR" w:bidi="fr-FR"/>
        </w:rPr>
        <w:t>a</w:t>
      </w:r>
      <w:r w:rsidRPr="008957FD">
        <w:rPr>
          <w:lang w:eastAsia="fr-FR" w:bidi="fr-FR"/>
        </w:rPr>
        <w:t>luer les emplois de contr</w:t>
      </w:r>
      <w:r w:rsidRPr="008957FD">
        <w:rPr>
          <w:lang w:eastAsia="fr-FR" w:bidi="fr-FR"/>
        </w:rPr>
        <w:t>ô</w:t>
      </w:r>
      <w:r w:rsidRPr="008957FD">
        <w:rPr>
          <w:lang w:eastAsia="fr-FR" w:bidi="fr-FR"/>
        </w:rPr>
        <w:t>leurs aériens.</w:t>
      </w:r>
    </w:p>
    <w:p w14:paraId="6019DB20" w14:textId="77777777" w:rsidR="00CC685C" w:rsidRPr="008957FD" w:rsidRDefault="00CC685C" w:rsidP="00CC685C">
      <w:pPr>
        <w:spacing w:before="120" w:after="120"/>
        <w:jc w:val="both"/>
      </w:pPr>
      <w:r w:rsidRPr="008957FD">
        <w:rPr>
          <w:lang w:eastAsia="fr-FR" w:bidi="fr-FR"/>
        </w:rPr>
        <w:t>Cet exemple nous permet de faire un parallèle avec l'év</w:t>
      </w:r>
      <w:r w:rsidRPr="008957FD">
        <w:rPr>
          <w:lang w:eastAsia="fr-FR" w:bidi="fr-FR"/>
        </w:rPr>
        <w:t>a</w:t>
      </w:r>
      <w:r w:rsidRPr="008957FD">
        <w:rPr>
          <w:lang w:eastAsia="fr-FR" w:bidi="fr-FR"/>
        </w:rPr>
        <w:t>luation des emplois féminins. Ces emplois sont, eux aussi, un mélange de qualif</w:t>
      </w:r>
      <w:r w:rsidRPr="008957FD">
        <w:rPr>
          <w:lang w:eastAsia="fr-FR" w:bidi="fr-FR"/>
        </w:rPr>
        <w:t>i</w:t>
      </w:r>
      <w:r w:rsidRPr="008957FD">
        <w:rPr>
          <w:lang w:eastAsia="fr-FR" w:bidi="fr-FR"/>
        </w:rPr>
        <w:t>cations requises, d'efforts, de responsabilités et de conditions de tr</w:t>
      </w:r>
      <w:r w:rsidRPr="008957FD">
        <w:rPr>
          <w:lang w:eastAsia="fr-FR" w:bidi="fr-FR"/>
        </w:rPr>
        <w:t>a</w:t>
      </w:r>
      <w:r w:rsidRPr="008957FD">
        <w:rPr>
          <w:lang w:eastAsia="fr-FR" w:bidi="fr-FR"/>
        </w:rPr>
        <w:t>vail mais la forme précise que cela prend est di</w:t>
      </w:r>
      <w:r w:rsidRPr="008957FD">
        <w:rPr>
          <w:lang w:eastAsia="fr-FR" w:bidi="fr-FR"/>
        </w:rPr>
        <w:t>f</w:t>
      </w:r>
      <w:r w:rsidRPr="008957FD">
        <w:rPr>
          <w:lang w:eastAsia="fr-FR" w:bidi="fr-FR"/>
        </w:rPr>
        <w:t>férente de ce qu’on retrouve dans les emplois masculins. On doit donc porter une atte</w:t>
      </w:r>
      <w:r w:rsidRPr="008957FD">
        <w:rPr>
          <w:lang w:eastAsia="fr-FR" w:bidi="fr-FR"/>
        </w:rPr>
        <w:t>n</w:t>
      </w:r>
      <w:r w:rsidRPr="008957FD">
        <w:rPr>
          <w:lang w:eastAsia="fr-FR" w:bidi="fr-FR"/>
        </w:rPr>
        <w:t>tion particulière à la façon de définir les facteurs d'évalu</w:t>
      </w:r>
      <w:r w:rsidRPr="008957FD">
        <w:rPr>
          <w:lang w:eastAsia="fr-FR" w:bidi="fr-FR"/>
        </w:rPr>
        <w:t>a</w:t>
      </w:r>
      <w:r w:rsidRPr="008957FD">
        <w:rPr>
          <w:lang w:eastAsia="fr-FR" w:bidi="fr-FR"/>
        </w:rPr>
        <w:t>tion si on veut bien "évaluer" les emplois féminins. C'est un des domaines dans le</w:t>
      </w:r>
      <w:r w:rsidRPr="008957FD">
        <w:rPr>
          <w:lang w:eastAsia="fr-FR" w:bidi="fr-FR"/>
        </w:rPr>
        <w:t>s</w:t>
      </w:r>
      <w:r w:rsidRPr="008957FD">
        <w:rPr>
          <w:lang w:eastAsia="fr-FR" w:bidi="fr-FR"/>
        </w:rPr>
        <w:t>quels on peut percevoir une nouvelle expertise née des pressions exe</w:t>
      </w:r>
      <w:r w:rsidRPr="008957FD">
        <w:rPr>
          <w:lang w:eastAsia="fr-FR" w:bidi="fr-FR"/>
        </w:rPr>
        <w:t>r</w:t>
      </w:r>
      <w:r w:rsidRPr="008957FD">
        <w:rPr>
          <w:lang w:eastAsia="fr-FR" w:bidi="fr-FR"/>
        </w:rPr>
        <w:t>cées par les femmes pour corriger la discrimination salariale. On r</w:t>
      </w:r>
      <w:r w:rsidRPr="008957FD">
        <w:rPr>
          <w:lang w:eastAsia="fr-FR" w:bidi="fr-FR"/>
        </w:rPr>
        <w:t>e</w:t>
      </w:r>
      <w:r w:rsidRPr="008957FD">
        <w:rPr>
          <w:lang w:eastAsia="fr-FR" w:bidi="fr-FR"/>
        </w:rPr>
        <w:t>trouve maintenant plusieurs "listes" d'él</w:t>
      </w:r>
      <w:r w:rsidRPr="008957FD">
        <w:rPr>
          <w:lang w:eastAsia="fr-FR" w:bidi="fr-FR"/>
        </w:rPr>
        <w:t>é</w:t>
      </w:r>
      <w:r w:rsidRPr="008957FD">
        <w:rPr>
          <w:lang w:eastAsia="fr-FR" w:bidi="fr-FR"/>
        </w:rPr>
        <w:t>ments qu'il faut intégrer aux facteurs d'évaluation si on veut rendre justice aux emplois principal</w:t>
      </w:r>
      <w:r w:rsidRPr="008957FD">
        <w:rPr>
          <w:lang w:eastAsia="fr-FR" w:bidi="fr-FR"/>
        </w:rPr>
        <w:t>e</w:t>
      </w:r>
      <w:r w:rsidRPr="008957FD">
        <w:rPr>
          <w:lang w:eastAsia="fr-FR" w:bidi="fr-FR"/>
        </w:rPr>
        <w:t>ment occupés par des femmes </w:t>
      </w:r>
      <w:r w:rsidRPr="008957FD">
        <w:rPr>
          <w:rStyle w:val="Appelnotedebasdep"/>
          <w:lang w:eastAsia="fr-FR" w:bidi="fr-FR"/>
        </w:rPr>
        <w:footnoteReference w:id="163"/>
      </w:r>
      <w:r w:rsidRPr="008957FD">
        <w:rPr>
          <w:lang w:eastAsia="fr-FR" w:bidi="fr-FR"/>
        </w:rPr>
        <w:t>. Mentionnons rapidement les habil</w:t>
      </w:r>
      <w:r w:rsidRPr="008957FD">
        <w:rPr>
          <w:lang w:eastAsia="fr-FR" w:bidi="fr-FR"/>
        </w:rPr>
        <w:t>e</w:t>
      </w:r>
      <w:r w:rsidRPr="008957FD">
        <w:rPr>
          <w:lang w:eastAsia="fr-FR" w:bidi="fr-FR"/>
        </w:rPr>
        <w:t>tés dans les relations interpersonnelles, la dextérité manuelle, la concentration, la responsabilité pour les personnes par opposition aux matériaux. Ces dimensions étant plus souvent associées aux emplois féminins, elles ont souvent été négligées dans les plans d'év</w:t>
      </w:r>
      <w:r w:rsidRPr="008957FD">
        <w:rPr>
          <w:lang w:eastAsia="fr-FR" w:bidi="fr-FR"/>
        </w:rPr>
        <w:t>a</w:t>
      </w:r>
      <w:r w:rsidRPr="008957FD">
        <w:rPr>
          <w:lang w:eastAsia="fr-FR" w:bidi="fr-FR"/>
        </w:rPr>
        <w:t>luation.</w:t>
      </w:r>
    </w:p>
    <w:p w14:paraId="5AF8348A" w14:textId="77777777" w:rsidR="00CC685C" w:rsidRPr="008957FD" w:rsidRDefault="00CC685C" w:rsidP="00CC685C">
      <w:pPr>
        <w:spacing w:before="120" w:after="120"/>
        <w:jc w:val="both"/>
      </w:pPr>
      <w:r w:rsidRPr="008957FD">
        <w:rPr>
          <w:lang w:eastAsia="fr-FR" w:bidi="fr-FR"/>
        </w:rPr>
        <w:t>La Commission canadienne et la Commission québécoise des droits de la personne soulignent que pour juger une plainte de discr</w:t>
      </w:r>
      <w:r w:rsidRPr="008957FD">
        <w:rPr>
          <w:lang w:eastAsia="fr-FR" w:bidi="fr-FR"/>
        </w:rPr>
        <w:t>i</w:t>
      </w:r>
      <w:r w:rsidRPr="008957FD">
        <w:rPr>
          <w:lang w:eastAsia="fr-FR" w:bidi="fr-FR"/>
        </w:rPr>
        <w:t>mination salariale, lorsque cette plai</w:t>
      </w:r>
      <w:r w:rsidRPr="008957FD">
        <w:rPr>
          <w:lang w:eastAsia="fr-FR" w:bidi="fr-FR"/>
        </w:rPr>
        <w:t>n</w:t>
      </w:r>
      <w:r w:rsidRPr="008957FD">
        <w:rPr>
          <w:lang w:eastAsia="fr-FR" w:bidi="fr-FR"/>
        </w:rPr>
        <w:t>te origine d’un lieu de travail dans lequel un plan d’évaluation des emplois est déjà impla</w:t>
      </w:r>
      <w:r w:rsidRPr="008957FD">
        <w:rPr>
          <w:lang w:eastAsia="fr-FR" w:bidi="fr-FR"/>
        </w:rPr>
        <w:t>n</w:t>
      </w:r>
      <w:r w:rsidRPr="008957FD">
        <w:rPr>
          <w:lang w:eastAsia="fr-FR" w:bidi="fr-FR"/>
        </w:rPr>
        <w:t>té, elles utiliseraient ce plan en autant qu’il soit lui- même exempt de biais sexistes. Cette dernière réserve renvoie au point que nous venons de discuter. Un plan qui omettrait les caractéristiques des emplois typ</w:t>
      </w:r>
      <w:r w:rsidRPr="008957FD">
        <w:rPr>
          <w:lang w:eastAsia="fr-FR" w:bidi="fr-FR"/>
        </w:rPr>
        <w:t>i</w:t>
      </w:r>
      <w:r w:rsidRPr="008957FD">
        <w:rPr>
          <w:lang w:eastAsia="fr-FR" w:bidi="fr-FR"/>
        </w:rPr>
        <w:t>quement féminins serait jugé discriminatoire. Ce n’est donc pas un</w:t>
      </w:r>
      <w:r w:rsidRPr="008957FD">
        <w:rPr>
          <w:lang w:eastAsia="fr-FR" w:bidi="fr-FR"/>
        </w:rPr>
        <w:t>i</w:t>
      </w:r>
      <w:r w:rsidRPr="008957FD">
        <w:rPr>
          <w:lang w:eastAsia="fr-FR" w:bidi="fr-FR"/>
        </w:rPr>
        <w:t>quement pour être à la mode qu’il faut se tenir au courant de l’évolution de l’art dans le domaine de l’évaluation des e</w:t>
      </w:r>
      <w:r w:rsidRPr="008957FD">
        <w:rPr>
          <w:lang w:eastAsia="fr-FR" w:bidi="fr-FR"/>
        </w:rPr>
        <w:t>m</w:t>
      </w:r>
      <w:r w:rsidRPr="008957FD">
        <w:rPr>
          <w:lang w:eastAsia="fr-FR" w:bidi="fr-FR"/>
        </w:rPr>
        <w:t>plois, mais c’est pour se conformer à la loi.</w:t>
      </w:r>
    </w:p>
    <w:p w14:paraId="7F046AC5" w14:textId="77777777" w:rsidR="00CC685C" w:rsidRPr="008957FD" w:rsidRDefault="00CC685C" w:rsidP="00CC685C">
      <w:pPr>
        <w:spacing w:before="120" w:after="120"/>
        <w:jc w:val="both"/>
        <w:rPr>
          <w:lang w:eastAsia="fr-FR" w:bidi="fr-FR"/>
        </w:rPr>
      </w:pPr>
      <w:r w:rsidRPr="008957FD">
        <w:rPr>
          <w:lang w:eastAsia="fr-FR" w:bidi="fr-FR"/>
        </w:rPr>
        <w:t>Après avoir défini les facteurs sur lesquels on veut baser un plan d’évaluation d’emplois, il faut les pondérer. Le fait que la loi me</w:t>
      </w:r>
      <w:r w:rsidRPr="008957FD">
        <w:rPr>
          <w:lang w:eastAsia="fr-FR" w:bidi="fr-FR"/>
        </w:rPr>
        <w:t>n</w:t>
      </w:r>
      <w:r w:rsidRPr="008957FD">
        <w:rPr>
          <w:lang w:eastAsia="fr-FR" w:bidi="fr-FR"/>
        </w:rPr>
        <w:t>tionne quatre grandes dimensions n’implique pas que ces dime</w:t>
      </w:r>
      <w:r w:rsidRPr="008957FD">
        <w:rPr>
          <w:lang w:eastAsia="fr-FR" w:bidi="fr-FR"/>
        </w:rPr>
        <w:t>n</w:t>
      </w:r>
      <w:r w:rsidRPr="008957FD">
        <w:rPr>
          <w:lang w:eastAsia="fr-FR" w:bidi="fr-FR"/>
        </w:rPr>
        <w:t>sions sont d’égale importance. Il y a, dans ce domaine aussi, matière à j</w:t>
      </w:r>
      <w:r w:rsidRPr="008957FD">
        <w:rPr>
          <w:lang w:eastAsia="fr-FR" w:bidi="fr-FR"/>
        </w:rPr>
        <w:t>u</w:t>
      </w:r>
      <w:r w:rsidRPr="008957FD">
        <w:rPr>
          <w:lang w:eastAsia="fr-FR" w:bidi="fr-FR"/>
        </w:rPr>
        <w:t>gement. C’est en définissant le poids de chacun des facteurs dans l’ensemble de l’évaluation qu’on se donne les moyens de mesurer l’équivalence. En effet, si la comparaison de deux e</w:t>
      </w:r>
      <w:r w:rsidRPr="008957FD">
        <w:rPr>
          <w:lang w:eastAsia="fr-FR" w:bidi="fr-FR"/>
        </w:rPr>
        <w:t>m</w:t>
      </w:r>
      <w:r w:rsidRPr="008957FD">
        <w:rPr>
          <w:lang w:eastAsia="fr-FR" w:bidi="fr-FR"/>
        </w:rPr>
        <w:t>plois montre que le premier demande un peu plus de qualif</w:t>
      </w:r>
      <w:r w:rsidRPr="008957FD">
        <w:rPr>
          <w:lang w:eastAsia="fr-FR" w:bidi="fr-FR"/>
        </w:rPr>
        <w:t>i</w:t>
      </w:r>
      <w:r w:rsidRPr="008957FD">
        <w:rPr>
          <w:lang w:eastAsia="fr-FR" w:bidi="fr-FR"/>
        </w:rPr>
        <w:t>cations mais un peu moins d’efforts que le deuxième, il faut avoir encadré chacun des fa</w:t>
      </w:r>
      <w:r w:rsidRPr="008957FD">
        <w:rPr>
          <w:lang w:eastAsia="fr-FR" w:bidi="fr-FR"/>
        </w:rPr>
        <w:t>c</w:t>
      </w:r>
      <w:r w:rsidRPr="008957FD">
        <w:rPr>
          <w:lang w:eastAsia="fr-FR" w:bidi="fr-FR"/>
        </w:rPr>
        <w:t>teurs, leur avoir donné une importance relative les uns par rapport aux a</w:t>
      </w:r>
      <w:r w:rsidRPr="008957FD">
        <w:rPr>
          <w:lang w:eastAsia="fr-FR" w:bidi="fr-FR"/>
        </w:rPr>
        <w:t>u</w:t>
      </w:r>
      <w:r w:rsidRPr="008957FD">
        <w:rPr>
          <w:lang w:eastAsia="fr-FR" w:bidi="fr-FR"/>
        </w:rPr>
        <w:t>tres pour pouvoir dire si, oui ou non, les qualifications additionnelles compensent les moi</w:t>
      </w:r>
      <w:r w:rsidRPr="008957FD">
        <w:rPr>
          <w:lang w:eastAsia="fr-FR" w:bidi="fr-FR"/>
        </w:rPr>
        <w:t>n</w:t>
      </w:r>
      <w:r w:rsidRPr="008957FD">
        <w:rPr>
          <w:lang w:eastAsia="fr-FR" w:bidi="fr-FR"/>
        </w:rPr>
        <w:t>dres efforts.</w:t>
      </w:r>
    </w:p>
    <w:p w14:paraId="67810332" w14:textId="77777777" w:rsidR="00CC685C" w:rsidRPr="008957FD" w:rsidRDefault="00CC685C" w:rsidP="00CC685C">
      <w:pPr>
        <w:spacing w:before="120" w:after="120"/>
        <w:jc w:val="both"/>
      </w:pPr>
      <w:r w:rsidRPr="008957FD">
        <w:t>[221]</w:t>
      </w:r>
    </w:p>
    <w:p w14:paraId="5B648A47" w14:textId="77777777" w:rsidR="00CC685C" w:rsidRPr="008957FD" w:rsidRDefault="00CC685C" w:rsidP="00CC685C">
      <w:pPr>
        <w:spacing w:before="120" w:after="120"/>
        <w:jc w:val="both"/>
      </w:pPr>
      <w:r w:rsidRPr="008957FD">
        <w:rPr>
          <w:lang w:eastAsia="fr-FR" w:bidi="fr-FR"/>
        </w:rPr>
        <w:t>Le facteur qui recevra le plus grand poids reflétera les dime</w:t>
      </w:r>
      <w:r w:rsidRPr="008957FD">
        <w:rPr>
          <w:lang w:eastAsia="fr-FR" w:bidi="fr-FR"/>
        </w:rPr>
        <w:t>n</w:t>
      </w:r>
      <w:r w:rsidRPr="008957FD">
        <w:rPr>
          <w:lang w:eastAsia="fr-FR" w:bidi="fr-FR"/>
        </w:rPr>
        <w:t>sions qu'on veut privilégier dans un lieu de travail donné, le type d'e</w:t>
      </w:r>
      <w:r w:rsidRPr="008957FD">
        <w:rPr>
          <w:lang w:eastAsia="fr-FR" w:bidi="fr-FR"/>
        </w:rPr>
        <w:t>m</w:t>
      </w:r>
      <w:r w:rsidRPr="008957FD">
        <w:rPr>
          <w:lang w:eastAsia="fr-FR" w:bidi="fr-FR"/>
        </w:rPr>
        <w:t>plois qui seront associés aux salaires les plus élevés. Pour ce</w:t>
      </w:r>
      <w:r w:rsidRPr="008957FD">
        <w:rPr>
          <w:lang w:eastAsia="fr-FR" w:bidi="fr-FR"/>
        </w:rPr>
        <w:t>r</w:t>
      </w:r>
      <w:r w:rsidRPr="008957FD">
        <w:rPr>
          <w:lang w:eastAsia="fr-FR" w:bidi="fr-FR"/>
        </w:rPr>
        <w:t>tains, ce sera le facteur qualifications ; pour d'autres, les responsabilités. Dans ce domaine non plus, il n'y a pas de critères scientifiques, obje</w:t>
      </w:r>
      <w:r w:rsidRPr="008957FD">
        <w:rPr>
          <w:lang w:eastAsia="fr-FR" w:bidi="fr-FR"/>
        </w:rPr>
        <w:t>c</w:t>
      </w:r>
      <w:r w:rsidRPr="008957FD">
        <w:rPr>
          <w:lang w:eastAsia="fr-FR" w:bidi="fr-FR"/>
        </w:rPr>
        <w:t>tifs, qui nous imposeraient la solution finale. On peut cepe</w:t>
      </w:r>
      <w:r w:rsidRPr="008957FD">
        <w:rPr>
          <w:lang w:eastAsia="fr-FR" w:bidi="fr-FR"/>
        </w:rPr>
        <w:t>n</w:t>
      </w:r>
      <w:r w:rsidRPr="008957FD">
        <w:rPr>
          <w:lang w:eastAsia="fr-FR" w:bidi="fr-FR"/>
        </w:rPr>
        <w:t>dant noter que le facteur "conditions de travail", d'une façon assez génér</w:t>
      </w:r>
      <w:r w:rsidRPr="008957FD">
        <w:rPr>
          <w:lang w:eastAsia="fr-FR" w:bidi="fr-FR"/>
        </w:rPr>
        <w:t>a</w:t>
      </w:r>
      <w:r w:rsidRPr="008957FD">
        <w:rPr>
          <w:lang w:eastAsia="fr-FR" w:bidi="fr-FR"/>
        </w:rPr>
        <w:t>le, semble être le moins important dans les différents plans d'évaluation utilisés a</w:t>
      </w:r>
      <w:r w:rsidRPr="008957FD">
        <w:rPr>
          <w:lang w:eastAsia="fr-FR" w:bidi="fr-FR"/>
        </w:rPr>
        <w:t>c</w:t>
      </w:r>
      <w:r w:rsidRPr="008957FD">
        <w:rPr>
          <w:lang w:eastAsia="fr-FR" w:bidi="fr-FR"/>
        </w:rPr>
        <w:t>tuellement. Les structures de salaire que nous connaissons ne se</w:t>
      </w:r>
      <w:r w:rsidRPr="008957FD">
        <w:rPr>
          <w:lang w:eastAsia="fr-FR" w:bidi="fr-FR"/>
        </w:rPr>
        <w:t>m</w:t>
      </w:r>
      <w:r w:rsidRPr="008957FD">
        <w:rPr>
          <w:lang w:eastAsia="fr-FR" w:bidi="fr-FR"/>
        </w:rPr>
        <w:t>blent pas être dominées par l'obligation de compenser les désagr</w:t>
      </w:r>
      <w:r w:rsidRPr="008957FD">
        <w:rPr>
          <w:lang w:eastAsia="fr-FR" w:bidi="fr-FR"/>
        </w:rPr>
        <w:t>é</w:t>
      </w:r>
      <w:r w:rsidRPr="008957FD">
        <w:rPr>
          <w:lang w:eastAsia="fr-FR" w:bidi="fr-FR"/>
        </w:rPr>
        <w:t>ments de certains emplois ; elles évoluent plus en parallèle avec un indice de la productivité des travailleurs-euses, indice qui serait co</w:t>
      </w:r>
      <w:r w:rsidRPr="008957FD">
        <w:rPr>
          <w:lang w:eastAsia="fr-FR" w:bidi="fr-FR"/>
        </w:rPr>
        <w:t>m</w:t>
      </w:r>
      <w:r w:rsidRPr="008957FD">
        <w:rPr>
          <w:lang w:eastAsia="fr-FR" w:bidi="fr-FR"/>
        </w:rPr>
        <w:t>posé des trois autres dime</w:t>
      </w:r>
      <w:r w:rsidRPr="008957FD">
        <w:rPr>
          <w:lang w:eastAsia="fr-FR" w:bidi="fr-FR"/>
        </w:rPr>
        <w:t>n</w:t>
      </w:r>
      <w:r w:rsidRPr="008957FD">
        <w:rPr>
          <w:lang w:eastAsia="fr-FR" w:bidi="fr-FR"/>
        </w:rPr>
        <w:t>sions.</w:t>
      </w:r>
    </w:p>
    <w:p w14:paraId="3B199BF6" w14:textId="77777777" w:rsidR="00CC685C" w:rsidRPr="008957FD" w:rsidRDefault="00CC685C" w:rsidP="00CC685C">
      <w:pPr>
        <w:spacing w:before="120" w:after="120"/>
        <w:jc w:val="both"/>
      </w:pPr>
      <w:r w:rsidRPr="008957FD">
        <w:rPr>
          <w:lang w:eastAsia="fr-FR" w:bidi="fr-FR"/>
        </w:rPr>
        <w:t>La deuxième étape de l’évaluation correspond à la de</w:t>
      </w:r>
      <w:r w:rsidRPr="008957FD">
        <w:rPr>
          <w:lang w:eastAsia="fr-FR" w:bidi="fr-FR"/>
        </w:rPr>
        <w:t>s</w:t>
      </w:r>
      <w:r w:rsidRPr="008957FD">
        <w:rPr>
          <w:lang w:eastAsia="fr-FR" w:bidi="fr-FR"/>
        </w:rPr>
        <w:t>cription des emplois. Cela correspond à une analyse détaillée des différentes t</w:t>
      </w:r>
      <w:r w:rsidRPr="008957FD">
        <w:rPr>
          <w:lang w:eastAsia="fr-FR" w:bidi="fr-FR"/>
        </w:rPr>
        <w:t>â</w:t>
      </w:r>
      <w:r w:rsidRPr="008957FD">
        <w:rPr>
          <w:lang w:eastAsia="fr-FR" w:bidi="fr-FR"/>
        </w:rPr>
        <w:t>ches assignées aux postes de travail sous étude, aux qualif</w:t>
      </w:r>
      <w:r w:rsidRPr="008957FD">
        <w:rPr>
          <w:lang w:eastAsia="fr-FR" w:bidi="fr-FR"/>
        </w:rPr>
        <w:t>i</w:t>
      </w:r>
      <w:r w:rsidRPr="008957FD">
        <w:rPr>
          <w:lang w:eastAsia="fr-FR" w:bidi="fr-FR"/>
        </w:rPr>
        <w:t>cations exigées des titulaires pour l'accomplissement raisonnable de ces t</w:t>
      </w:r>
      <w:r w:rsidRPr="008957FD">
        <w:rPr>
          <w:lang w:eastAsia="fr-FR" w:bidi="fr-FR"/>
        </w:rPr>
        <w:t>â</w:t>
      </w:r>
      <w:r w:rsidRPr="008957FD">
        <w:rPr>
          <w:lang w:eastAsia="fr-FR" w:bidi="fr-FR"/>
        </w:rPr>
        <w:t>ches ainsi que des conditions de travail qui y sont ass</w:t>
      </w:r>
      <w:r w:rsidRPr="008957FD">
        <w:rPr>
          <w:lang w:eastAsia="fr-FR" w:bidi="fr-FR"/>
        </w:rPr>
        <w:t>o</w:t>
      </w:r>
      <w:r w:rsidRPr="008957FD">
        <w:rPr>
          <w:lang w:eastAsia="fr-FR" w:bidi="fr-FR"/>
        </w:rPr>
        <w:t>ciées. C'est à partir de ces descriptions que l'év</w:t>
      </w:r>
      <w:r w:rsidRPr="008957FD">
        <w:rPr>
          <w:lang w:eastAsia="fr-FR" w:bidi="fr-FR"/>
        </w:rPr>
        <w:t>a</w:t>
      </w:r>
      <w:r w:rsidRPr="008957FD">
        <w:rPr>
          <w:lang w:eastAsia="fr-FR" w:bidi="fr-FR"/>
        </w:rPr>
        <w:t>luation pourra être faite. Il faut donc que celles-ci soient claires, et surtout co</w:t>
      </w:r>
      <w:r w:rsidRPr="008957FD">
        <w:rPr>
          <w:lang w:eastAsia="fr-FR" w:bidi="fr-FR"/>
        </w:rPr>
        <w:t>m</w:t>
      </w:r>
      <w:r w:rsidRPr="008957FD">
        <w:rPr>
          <w:lang w:eastAsia="fr-FR" w:bidi="fr-FR"/>
        </w:rPr>
        <w:t>plètes. C'est à cette étape-ci, ordinairement, que les stéréotypes désavantagent le plus les fe</w:t>
      </w:r>
      <w:r w:rsidRPr="008957FD">
        <w:rPr>
          <w:lang w:eastAsia="fr-FR" w:bidi="fr-FR"/>
        </w:rPr>
        <w:t>m</w:t>
      </w:r>
      <w:r w:rsidRPr="008957FD">
        <w:rPr>
          <w:lang w:eastAsia="fr-FR" w:bidi="fr-FR"/>
        </w:rPr>
        <w:t>mes. Les qualifications requises pour l'exercice de leurs fonctions, la co</w:t>
      </w:r>
      <w:r w:rsidRPr="008957FD">
        <w:rPr>
          <w:lang w:eastAsia="fr-FR" w:bidi="fr-FR"/>
        </w:rPr>
        <w:t>m</w:t>
      </w:r>
      <w:r w:rsidRPr="008957FD">
        <w:rPr>
          <w:lang w:eastAsia="fr-FR" w:bidi="fr-FR"/>
        </w:rPr>
        <w:t>plexité du travail effectué par les femmes sont trop souvent invis</w:t>
      </w:r>
      <w:r w:rsidRPr="008957FD">
        <w:rPr>
          <w:lang w:eastAsia="fr-FR" w:bidi="fr-FR"/>
        </w:rPr>
        <w:t>i</w:t>
      </w:r>
      <w:r w:rsidRPr="008957FD">
        <w:rPr>
          <w:lang w:eastAsia="fr-FR" w:bidi="fr-FR"/>
        </w:rPr>
        <w:t>bles. Les descriptions des emplois typiquement fém</w:t>
      </w:r>
      <w:r w:rsidRPr="008957FD">
        <w:rPr>
          <w:lang w:eastAsia="fr-FR" w:bidi="fr-FR"/>
        </w:rPr>
        <w:t>i</w:t>
      </w:r>
      <w:r w:rsidRPr="008957FD">
        <w:rPr>
          <w:lang w:eastAsia="fr-FR" w:bidi="fr-FR"/>
        </w:rPr>
        <w:t>nins sont très souvent vagues. On y retrouve des expressions comme "accomplit le tr</w:t>
      </w:r>
      <w:r w:rsidRPr="008957FD">
        <w:rPr>
          <w:lang w:eastAsia="fr-FR" w:bidi="fr-FR"/>
        </w:rPr>
        <w:t>a</w:t>
      </w:r>
      <w:r w:rsidRPr="008957FD">
        <w:rPr>
          <w:lang w:eastAsia="fr-FR" w:bidi="fr-FR"/>
        </w:rPr>
        <w:t>vail général de bureau", "assiste son patron", etc... . Ce genre de la</w:t>
      </w:r>
      <w:r w:rsidRPr="008957FD">
        <w:rPr>
          <w:lang w:eastAsia="fr-FR" w:bidi="fr-FR"/>
        </w:rPr>
        <w:t>n</w:t>
      </w:r>
      <w:r w:rsidRPr="008957FD">
        <w:rPr>
          <w:lang w:eastAsia="fr-FR" w:bidi="fr-FR"/>
        </w:rPr>
        <w:t>gage est évidemment peu propice à une évaluation rigo</w:t>
      </w:r>
      <w:r w:rsidRPr="008957FD">
        <w:rPr>
          <w:lang w:eastAsia="fr-FR" w:bidi="fr-FR"/>
        </w:rPr>
        <w:t>u</w:t>
      </w:r>
      <w:r w:rsidRPr="008957FD">
        <w:rPr>
          <w:lang w:eastAsia="fr-FR" w:bidi="fr-FR"/>
        </w:rPr>
        <w:t>reuse. Mais cette difficulté devrait être assez facilement surmontée lorsque les perso</w:t>
      </w:r>
      <w:r w:rsidRPr="008957FD">
        <w:rPr>
          <w:lang w:eastAsia="fr-FR" w:bidi="fr-FR"/>
        </w:rPr>
        <w:t>n</w:t>
      </w:r>
      <w:r w:rsidRPr="008957FD">
        <w:rPr>
          <w:lang w:eastAsia="fr-FR" w:bidi="fr-FR"/>
        </w:rPr>
        <w:t>nes chargées de l'opération en sont conscientes. On doit utiliser le même degré de précision pour la description des emplois masc</w:t>
      </w:r>
      <w:r w:rsidRPr="008957FD">
        <w:rPr>
          <w:lang w:eastAsia="fr-FR" w:bidi="fr-FR"/>
        </w:rPr>
        <w:t>u</w:t>
      </w:r>
      <w:r w:rsidRPr="008957FD">
        <w:rPr>
          <w:lang w:eastAsia="fr-FR" w:bidi="fr-FR"/>
        </w:rPr>
        <w:t>lins et fém</w:t>
      </w:r>
      <w:r w:rsidRPr="008957FD">
        <w:rPr>
          <w:lang w:eastAsia="fr-FR" w:bidi="fr-FR"/>
        </w:rPr>
        <w:t>i</w:t>
      </w:r>
      <w:r w:rsidRPr="008957FD">
        <w:rPr>
          <w:lang w:eastAsia="fr-FR" w:bidi="fr-FR"/>
        </w:rPr>
        <w:t>nins.</w:t>
      </w:r>
    </w:p>
    <w:p w14:paraId="608101DC" w14:textId="77777777" w:rsidR="00CC685C" w:rsidRPr="008957FD" w:rsidRDefault="00CC685C" w:rsidP="00CC685C">
      <w:pPr>
        <w:spacing w:before="120" w:after="120"/>
        <w:jc w:val="both"/>
      </w:pPr>
      <w:r w:rsidRPr="008957FD">
        <w:rPr>
          <w:lang w:eastAsia="fr-FR" w:bidi="fr-FR"/>
        </w:rPr>
        <w:t>Le véritable problème de cette étape de l'évaluation d'emplois consiste à bien appréhender la réalité, autant des emplois masc</w:t>
      </w:r>
      <w:r w:rsidRPr="008957FD">
        <w:rPr>
          <w:lang w:eastAsia="fr-FR" w:bidi="fr-FR"/>
        </w:rPr>
        <w:t>u</w:t>
      </w:r>
      <w:r w:rsidRPr="008957FD">
        <w:rPr>
          <w:lang w:eastAsia="fr-FR" w:bidi="fr-FR"/>
        </w:rPr>
        <w:t>lins que féminins. Cela vient de la distance entre les qualifications "rée</w:t>
      </w:r>
      <w:r w:rsidRPr="008957FD">
        <w:rPr>
          <w:lang w:eastAsia="fr-FR" w:bidi="fr-FR"/>
        </w:rPr>
        <w:t>l</w:t>
      </w:r>
      <w:r w:rsidRPr="008957FD">
        <w:rPr>
          <w:lang w:eastAsia="fr-FR" w:bidi="fr-FR"/>
        </w:rPr>
        <w:t>les" associées à l'exécution d'un ensemble de tâches précises et les qualifications "théoriques" qu'on suppose au départ </w:t>
      </w:r>
      <w:r w:rsidRPr="008957FD">
        <w:rPr>
          <w:rStyle w:val="Appelnotedebasdep"/>
          <w:lang w:eastAsia="fr-FR" w:bidi="fr-FR"/>
        </w:rPr>
        <w:footnoteReference w:id="164"/>
      </w:r>
      <w:r w:rsidRPr="008957FD">
        <w:rPr>
          <w:lang w:eastAsia="fr-FR" w:bidi="fr-FR"/>
        </w:rPr>
        <w:t>. Ce sont ces qu</w:t>
      </w:r>
      <w:r w:rsidRPr="008957FD">
        <w:rPr>
          <w:lang w:eastAsia="fr-FR" w:bidi="fr-FR"/>
        </w:rPr>
        <w:t>a</w:t>
      </w:r>
      <w:r w:rsidRPr="008957FD">
        <w:rPr>
          <w:lang w:eastAsia="fr-FR" w:bidi="fr-FR"/>
        </w:rPr>
        <w:t>lifications théoriques qui fondent notre appréciation du caractère qualifié ou non d'un emploi. Mais tout l'exercice de l'évaluation des emplois vise justement à dépasser ces préjugés. Il faut donc reconna</w:t>
      </w:r>
      <w:r w:rsidRPr="008957FD">
        <w:rPr>
          <w:lang w:eastAsia="fr-FR" w:bidi="fr-FR"/>
        </w:rPr>
        <w:t>î</w:t>
      </w:r>
      <w:r w:rsidRPr="008957FD">
        <w:rPr>
          <w:lang w:eastAsia="fr-FR" w:bidi="fr-FR"/>
        </w:rPr>
        <w:t>tre l'ampleur du problème et mettre les énergies néce</w:t>
      </w:r>
      <w:r w:rsidRPr="008957FD">
        <w:rPr>
          <w:lang w:eastAsia="fr-FR" w:bidi="fr-FR"/>
        </w:rPr>
        <w:t>s</w:t>
      </w:r>
      <w:r w:rsidRPr="008957FD">
        <w:rPr>
          <w:lang w:eastAsia="fr-FR" w:bidi="fr-FR"/>
        </w:rPr>
        <w:t>saires pour bien appréhender la réalité et décrire les e</w:t>
      </w:r>
      <w:r w:rsidRPr="008957FD">
        <w:rPr>
          <w:lang w:eastAsia="fr-FR" w:bidi="fr-FR"/>
        </w:rPr>
        <w:t>m</w:t>
      </w:r>
      <w:r w:rsidRPr="008957FD">
        <w:rPr>
          <w:lang w:eastAsia="fr-FR" w:bidi="fr-FR"/>
        </w:rPr>
        <w:t>plois tels qu'ils sont et non tels qu'on les imag</w:t>
      </w:r>
      <w:r w:rsidRPr="008957FD">
        <w:rPr>
          <w:lang w:eastAsia="fr-FR" w:bidi="fr-FR"/>
        </w:rPr>
        <w:t>i</w:t>
      </w:r>
      <w:r w:rsidRPr="008957FD">
        <w:rPr>
          <w:lang w:eastAsia="fr-FR" w:bidi="fr-FR"/>
        </w:rPr>
        <w:t xml:space="preserve">ne. L’étape de la </w:t>
      </w:r>
      <w:r w:rsidRPr="008957FD">
        <w:t xml:space="preserve">[222] </w:t>
      </w:r>
      <w:r w:rsidRPr="008957FD">
        <w:rPr>
          <w:lang w:eastAsia="fr-FR" w:bidi="fr-FR"/>
        </w:rPr>
        <w:t>description des emplois exige plus d'attention que ce qu'on y consacre habitue</w:t>
      </w:r>
      <w:r w:rsidRPr="008957FD">
        <w:rPr>
          <w:lang w:eastAsia="fr-FR" w:bidi="fr-FR"/>
        </w:rPr>
        <w:t>l</w:t>
      </w:r>
      <w:r w:rsidRPr="008957FD">
        <w:rPr>
          <w:lang w:eastAsia="fr-FR" w:bidi="fr-FR"/>
        </w:rPr>
        <w:t>lement.</w:t>
      </w:r>
    </w:p>
    <w:p w14:paraId="5031386D" w14:textId="77777777" w:rsidR="00CC685C" w:rsidRPr="008957FD" w:rsidRDefault="00CC685C" w:rsidP="00CC685C">
      <w:pPr>
        <w:spacing w:before="120" w:after="120"/>
        <w:jc w:val="both"/>
      </w:pPr>
      <w:r w:rsidRPr="008957FD">
        <w:rPr>
          <w:lang w:eastAsia="fr-FR" w:bidi="fr-FR"/>
        </w:rPr>
        <w:t>Personne ne contestera qu'il faut évaluer les e</w:t>
      </w:r>
      <w:r w:rsidRPr="008957FD">
        <w:rPr>
          <w:lang w:eastAsia="fr-FR" w:bidi="fr-FR"/>
        </w:rPr>
        <w:t>m</w:t>
      </w:r>
      <w:r w:rsidRPr="008957FD">
        <w:rPr>
          <w:lang w:eastAsia="fr-FR" w:bidi="fr-FR"/>
        </w:rPr>
        <w:t>plois tels qu'ils sont plutôt que tels qu'on les imag</w:t>
      </w:r>
      <w:r w:rsidRPr="008957FD">
        <w:rPr>
          <w:lang w:eastAsia="fr-FR" w:bidi="fr-FR"/>
        </w:rPr>
        <w:t>i</w:t>
      </w:r>
      <w:r w:rsidRPr="008957FD">
        <w:rPr>
          <w:lang w:eastAsia="fr-FR" w:bidi="fr-FR"/>
        </w:rPr>
        <w:t>ne. Mais quand il faut choisir entre les évaluer tels qu'ils sont ou tels qu'ils devraient être, qu'est-ce qu'on fait ? Chacun peut facilement se rappeler des exemples d'organis</w:t>
      </w:r>
      <w:r w:rsidRPr="008957FD">
        <w:rPr>
          <w:lang w:eastAsia="fr-FR" w:bidi="fr-FR"/>
        </w:rPr>
        <w:t>a</w:t>
      </w:r>
      <w:r w:rsidRPr="008957FD">
        <w:rPr>
          <w:lang w:eastAsia="fr-FR" w:bidi="fr-FR"/>
        </w:rPr>
        <w:t>tion du travail parcellisée à outrance dans laquelle on ne fait pas a</w:t>
      </w:r>
      <w:r w:rsidRPr="008957FD">
        <w:rPr>
          <w:lang w:eastAsia="fr-FR" w:bidi="fr-FR"/>
        </w:rPr>
        <w:t>p</w:t>
      </w:r>
      <w:r w:rsidRPr="008957FD">
        <w:rPr>
          <w:lang w:eastAsia="fr-FR" w:bidi="fr-FR"/>
        </w:rPr>
        <w:t>pel à l'intelligence et aux compétences des e</w:t>
      </w:r>
      <w:r w:rsidRPr="008957FD">
        <w:rPr>
          <w:lang w:eastAsia="fr-FR" w:bidi="fr-FR"/>
        </w:rPr>
        <w:t>m</w:t>
      </w:r>
      <w:r w:rsidRPr="008957FD">
        <w:rPr>
          <w:lang w:eastAsia="fr-FR" w:bidi="fr-FR"/>
        </w:rPr>
        <w:t>ployés-es. Peut-on utiliser l'exercice de la description des emplois pour corriger la situ</w:t>
      </w:r>
      <w:r w:rsidRPr="008957FD">
        <w:rPr>
          <w:lang w:eastAsia="fr-FR" w:bidi="fr-FR"/>
        </w:rPr>
        <w:t>a</w:t>
      </w:r>
      <w:r w:rsidRPr="008957FD">
        <w:rPr>
          <w:lang w:eastAsia="fr-FR" w:bidi="fr-FR"/>
        </w:rPr>
        <w:t>tion ? Pour les syndicats, il est en effet tentant de profiter de l'occ</w:t>
      </w:r>
      <w:r w:rsidRPr="008957FD">
        <w:rPr>
          <w:lang w:eastAsia="fr-FR" w:bidi="fr-FR"/>
        </w:rPr>
        <w:t>a</w:t>
      </w:r>
      <w:r w:rsidRPr="008957FD">
        <w:rPr>
          <w:lang w:eastAsia="fr-FR" w:bidi="fr-FR"/>
        </w:rPr>
        <w:t>sion pour négocier l’organisation du travail puisque les descriptions d'e</w:t>
      </w:r>
      <w:r w:rsidRPr="008957FD">
        <w:rPr>
          <w:lang w:eastAsia="fr-FR" w:bidi="fr-FR"/>
        </w:rPr>
        <w:t>m</w:t>
      </w:r>
      <w:r w:rsidRPr="008957FD">
        <w:rPr>
          <w:lang w:eastAsia="fr-FR" w:bidi="fr-FR"/>
        </w:rPr>
        <w:t>plois traduisent celle choisie par l'employeur et sur laquelle ils ont ordina</w:t>
      </w:r>
      <w:r w:rsidRPr="008957FD">
        <w:rPr>
          <w:lang w:eastAsia="fr-FR" w:bidi="fr-FR"/>
        </w:rPr>
        <w:t>i</w:t>
      </w:r>
      <w:r w:rsidRPr="008957FD">
        <w:rPr>
          <w:lang w:eastAsia="fr-FR" w:bidi="fr-FR"/>
        </w:rPr>
        <w:t>rement peu de prise. Mais l'évaluation des emplois et la négoci</w:t>
      </w:r>
      <w:r w:rsidRPr="008957FD">
        <w:rPr>
          <w:lang w:eastAsia="fr-FR" w:bidi="fr-FR"/>
        </w:rPr>
        <w:t>a</w:t>
      </w:r>
      <w:r w:rsidRPr="008957FD">
        <w:rPr>
          <w:lang w:eastAsia="fr-FR" w:bidi="fr-FR"/>
        </w:rPr>
        <w:t>tion de l'organisation du travail sont deux opérations distinctes et il est préf</w:t>
      </w:r>
      <w:r w:rsidRPr="008957FD">
        <w:rPr>
          <w:lang w:eastAsia="fr-FR" w:bidi="fr-FR"/>
        </w:rPr>
        <w:t>é</w:t>
      </w:r>
      <w:r w:rsidRPr="008957FD">
        <w:rPr>
          <w:lang w:eastAsia="fr-FR" w:bidi="fr-FR"/>
        </w:rPr>
        <w:t>rable de continuer à les dissocier. La qualité de tout l'exercice de l’évaluation d'e</w:t>
      </w:r>
      <w:r w:rsidRPr="008957FD">
        <w:rPr>
          <w:lang w:eastAsia="fr-FR" w:bidi="fr-FR"/>
        </w:rPr>
        <w:t>m</w:t>
      </w:r>
      <w:r w:rsidRPr="008957FD">
        <w:rPr>
          <w:lang w:eastAsia="fr-FR" w:bidi="fr-FR"/>
        </w:rPr>
        <w:t>plois dépend de sa conformité avec le réel et il faut donc s'en tenir à évaluer les e</w:t>
      </w:r>
      <w:r w:rsidRPr="008957FD">
        <w:rPr>
          <w:lang w:eastAsia="fr-FR" w:bidi="fr-FR"/>
        </w:rPr>
        <w:t>m</w:t>
      </w:r>
      <w:r w:rsidRPr="008957FD">
        <w:rPr>
          <w:lang w:eastAsia="fr-FR" w:bidi="fr-FR"/>
        </w:rPr>
        <w:t>plois tels qu'ils sont.</w:t>
      </w:r>
    </w:p>
    <w:p w14:paraId="0B4E8FD5" w14:textId="77777777" w:rsidR="00CC685C" w:rsidRPr="008957FD" w:rsidRDefault="00CC685C" w:rsidP="00CC685C">
      <w:pPr>
        <w:spacing w:before="120" w:after="120"/>
        <w:jc w:val="both"/>
      </w:pPr>
      <w:r w:rsidRPr="008957FD">
        <w:rPr>
          <w:lang w:eastAsia="fr-FR" w:bidi="fr-FR"/>
        </w:rPr>
        <w:t>Les deux dernières étapes d'un exercice d'évaluation des emplois consistent, à partir des descriptions, à évaluer à propr</w:t>
      </w:r>
      <w:r w:rsidRPr="008957FD">
        <w:rPr>
          <w:lang w:eastAsia="fr-FR" w:bidi="fr-FR"/>
        </w:rPr>
        <w:t>e</w:t>
      </w:r>
      <w:r w:rsidRPr="008957FD">
        <w:rPr>
          <w:lang w:eastAsia="fr-FR" w:bidi="fr-FR"/>
        </w:rPr>
        <w:t>ment dit chacun des emplois et à traduire les résultats en niveaux de salaire. L'évalu</w:t>
      </w:r>
      <w:r w:rsidRPr="008957FD">
        <w:rPr>
          <w:lang w:eastAsia="fr-FR" w:bidi="fr-FR"/>
        </w:rPr>
        <w:t>a</w:t>
      </w:r>
      <w:r w:rsidRPr="008957FD">
        <w:rPr>
          <w:lang w:eastAsia="fr-FR" w:bidi="fr-FR"/>
        </w:rPr>
        <w:t>tion comme telle pose peu de problèmes. Il s'agit d'appliquer de f</w:t>
      </w:r>
      <w:r w:rsidRPr="008957FD">
        <w:rPr>
          <w:lang w:eastAsia="fr-FR" w:bidi="fr-FR"/>
        </w:rPr>
        <w:t>a</w:t>
      </w:r>
      <w:r w:rsidRPr="008957FD">
        <w:rPr>
          <w:lang w:eastAsia="fr-FR" w:bidi="fr-FR"/>
        </w:rPr>
        <w:t>çon cohérente et systématique les facteurs définis à la première ét</w:t>
      </w:r>
      <w:r w:rsidRPr="008957FD">
        <w:rPr>
          <w:lang w:eastAsia="fr-FR" w:bidi="fr-FR"/>
        </w:rPr>
        <w:t>a</w:t>
      </w:r>
      <w:r w:rsidRPr="008957FD">
        <w:rPr>
          <w:lang w:eastAsia="fr-FR" w:bidi="fr-FR"/>
        </w:rPr>
        <w:t>pe aux descriptions issues de la deuxième. La qualité du résultat dépend pri</w:t>
      </w:r>
      <w:r w:rsidRPr="008957FD">
        <w:rPr>
          <w:lang w:eastAsia="fr-FR" w:bidi="fr-FR"/>
        </w:rPr>
        <w:t>n</w:t>
      </w:r>
      <w:r w:rsidRPr="008957FD">
        <w:rPr>
          <w:lang w:eastAsia="fr-FR" w:bidi="fr-FR"/>
        </w:rPr>
        <w:t>cipalement des étapes antérieures. C'est cette étape qui nous rense</w:t>
      </w:r>
      <w:r w:rsidRPr="008957FD">
        <w:rPr>
          <w:lang w:eastAsia="fr-FR" w:bidi="fr-FR"/>
        </w:rPr>
        <w:t>i</w:t>
      </w:r>
      <w:r w:rsidRPr="008957FD">
        <w:rPr>
          <w:lang w:eastAsia="fr-FR" w:bidi="fr-FR"/>
        </w:rPr>
        <w:t>gne sur les emplois qui sont équivalents. En effet, ce sont les e</w:t>
      </w:r>
      <w:r w:rsidRPr="008957FD">
        <w:rPr>
          <w:lang w:eastAsia="fr-FR" w:bidi="fr-FR"/>
        </w:rPr>
        <w:t>m</w:t>
      </w:r>
      <w:r w:rsidRPr="008957FD">
        <w:rPr>
          <w:lang w:eastAsia="fr-FR" w:bidi="fr-FR"/>
        </w:rPr>
        <w:t>plois qui, à cette étape-ci du processus, reçoivent une évaluation globale se</w:t>
      </w:r>
      <w:r w:rsidRPr="008957FD">
        <w:rPr>
          <w:lang w:eastAsia="fr-FR" w:bidi="fr-FR"/>
        </w:rPr>
        <w:t>m</w:t>
      </w:r>
      <w:r w:rsidRPr="008957FD">
        <w:rPr>
          <w:lang w:eastAsia="fr-FR" w:bidi="fr-FR"/>
        </w:rPr>
        <w:t>blable qui seront définis comme étant équivalents. Rapp</w:t>
      </w:r>
      <w:r w:rsidRPr="008957FD">
        <w:rPr>
          <w:lang w:eastAsia="fr-FR" w:bidi="fr-FR"/>
        </w:rPr>
        <w:t>e</w:t>
      </w:r>
      <w:r w:rsidRPr="008957FD">
        <w:rPr>
          <w:lang w:eastAsia="fr-FR" w:bidi="fr-FR"/>
        </w:rPr>
        <w:t>lons, s'il en est besoin, que les emplois n’ont pas besoin d’avoir obtenu un r</w:t>
      </w:r>
      <w:r w:rsidRPr="008957FD">
        <w:rPr>
          <w:lang w:eastAsia="fr-FR" w:bidi="fr-FR"/>
        </w:rPr>
        <w:t>é</w:t>
      </w:r>
      <w:r w:rsidRPr="008957FD">
        <w:rPr>
          <w:lang w:eastAsia="fr-FR" w:bidi="fr-FR"/>
        </w:rPr>
        <w:t>sultat identique sur chacun des facteurs. C'est le résultat global qui com</w:t>
      </w:r>
      <w:r w:rsidRPr="008957FD">
        <w:rPr>
          <w:lang w:eastAsia="fr-FR" w:bidi="fr-FR"/>
        </w:rPr>
        <w:t>p</w:t>
      </w:r>
      <w:r w:rsidRPr="008957FD">
        <w:rPr>
          <w:lang w:eastAsia="fr-FR" w:bidi="fr-FR"/>
        </w:rPr>
        <w:t>te.</w:t>
      </w:r>
    </w:p>
    <w:p w14:paraId="5FF096E0" w14:textId="77777777" w:rsidR="00CC685C" w:rsidRPr="008957FD" w:rsidRDefault="00CC685C" w:rsidP="00CC685C">
      <w:pPr>
        <w:spacing w:before="120" w:after="120"/>
        <w:jc w:val="both"/>
      </w:pPr>
      <w:r w:rsidRPr="008957FD">
        <w:rPr>
          <w:lang w:eastAsia="fr-FR" w:bidi="fr-FR"/>
        </w:rPr>
        <w:t>L'étape suivante consiste à mettre des niveaux de salaire sur les différents emplois. À ce stade-ci, l'information disponible est la su</w:t>
      </w:r>
      <w:r w:rsidRPr="008957FD">
        <w:rPr>
          <w:lang w:eastAsia="fr-FR" w:bidi="fr-FR"/>
        </w:rPr>
        <w:t>i</w:t>
      </w:r>
      <w:r w:rsidRPr="008957FD">
        <w:rPr>
          <w:lang w:eastAsia="fr-FR" w:bidi="fr-FR"/>
        </w:rPr>
        <w:t>vante : une mesure de la valeur des emplois en fonction des cr</w:t>
      </w:r>
      <w:r w:rsidRPr="008957FD">
        <w:rPr>
          <w:lang w:eastAsia="fr-FR" w:bidi="fr-FR"/>
        </w:rPr>
        <w:t>i</w:t>
      </w:r>
      <w:r w:rsidRPr="008957FD">
        <w:rPr>
          <w:lang w:eastAsia="fr-FR" w:bidi="fr-FR"/>
        </w:rPr>
        <w:t>tères retenus et les salaires actuellement versés. Ces deux sources d’information nous renseignent sur l’existence ou non de discrimin</w:t>
      </w:r>
      <w:r w:rsidRPr="008957FD">
        <w:rPr>
          <w:lang w:eastAsia="fr-FR" w:bidi="fr-FR"/>
        </w:rPr>
        <w:t>a</w:t>
      </w:r>
      <w:r w:rsidRPr="008957FD">
        <w:rPr>
          <w:lang w:eastAsia="fr-FR" w:bidi="fr-FR"/>
        </w:rPr>
        <w:t>tion salariale. Les études réalisées aux États-Unis ont montré qu'il existait un écart de salaire de 20% en moyenne entre emplois masc</w:t>
      </w:r>
      <w:r w:rsidRPr="008957FD">
        <w:rPr>
          <w:lang w:eastAsia="fr-FR" w:bidi="fr-FR"/>
        </w:rPr>
        <w:t>u</w:t>
      </w:r>
      <w:r w:rsidRPr="008957FD">
        <w:rPr>
          <w:lang w:eastAsia="fr-FR" w:bidi="fr-FR"/>
        </w:rPr>
        <w:t>lins et féminins équivalents. Or, la loi exige que les emplois masc</w:t>
      </w:r>
      <w:r w:rsidRPr="008957FD">
        <w:rPr>
          <w:lang w:eastAsia="fr-FR" w:bidi="fr-FR"/>
        </w:rPr>
        <w:t>u</w:t>
      </w:r>
      <w:r w:rsidRPr="008957FD">
        <w:rPr>
          <w:lang w:eastAsia="fr-FR" w:bidi="fr-FR"/>
        </w:rPr>
        <w:t>lins et féminins qui sont équivalents (qui obtie</w:t>
      </w:r>
      <w:r w:rsidRPr="008957FD">
        <w:rPr>
          <w:lang w:eastAsia="fr-FR" w:bidi="fr-FR"/>
        </w:rPr>
        <w:t>n</w:t>
      </w:r>
      <w:r w:rsidRPr="008957FD">
        <w:rPr>
          <w:lang w:eastAsia="fr-FR" w:bidi="fr-FR"/>
        </w:rPr>
        <w:t>nent la même valeur selon le plan) reço</w:t>
      </w:r>
      <w:r w:rsidRPr="008957FD">
        <w:rPr>
          <w:lang w:eastAsia="fr-FR" w:bidi="fr-FR"/>
        </w:rPr>
        <w:t>i</w:t>
      </w:r>
      <w:r w:rsidRPr="008957FD">
        <w:rPr>
          <w:lang w:eastAsia="fr-FR" w:bidi="fr-FR"/>
        </w:rPr>
        <w:t>vent le même salaire. La loi stipule aussi qu'il est interdit de baisser les s</w:t>
      </w:r>
      <w:r w:rsidRPr="008957FD">
        <w:rPr>
          <w:lang w:eastAsia="fr-FR" w:bidi="fr-FR"/>
        </w:rPr>
        <w:t>a</w:t>
      </w:r>
      <w:r w:rsidRPr="008957FD">
        <w:rPr>
          <w:lang w:eastAsia="fr-FR" w:bidi="fr-FR"/>
        </w:rPr>
        <w:t>laires les plus élevés pour se conformer à l’obligation d'équité salariale. Ce sont les salaires inférieurs qui doivent être rel</w:t>
      </w:r>
      <w:r w:rsidRPr="008957FD">
        <w:rPr>
          <w:lang w:eastAsia="fr-FR" w:bidi="fr-FR"/>
        </w:rPr>
        <w:t>e</w:t>
      </w:r>
      <w:r w:rsidRPr="008957FD">
        <w:rPr>
          <w:lang w:eastAsia="fr-FR" w:bidi="fr-FR"/>
        </w:rPr>
        <w:t>vés.</w:t>
      </w:r>
    </w:p>
    <w:p w14:paraId="2BD8E791" w14:textId="77777777" w:rsidR="00CC685C" w:rsidRPr="008957FD" w:rsidRDefault="00CC685C" w:rsidP="00CC685C">
      <w:pPr>
        <w:spacing w:before="120" w:after="120"/>
        <w:jc w:val="both"/>
      </w:pPr>
      <w:r w:rsidRPr="008957FD">
        <w:rPr>
          <w:lang w:eastAsia="fr-FR" w:bidi="fr-FR"/>
        </w:rPr>
        <w:t>L'esprit de la loi est donc clair : si l'exercice d’évaluation indique que des emplois masculins et féminins équiv</w:t>
      </w:r>
      <w:r w:rsidRPr="008957FD">
        <w:rPr>
          <w:lang w:eastAsia="fr-FR" w:bidi="fr-FR"/>
        </w:rPr>
        <w:t>a</w:t>
      </w:r>
      <w:r w:rsidRPr="008957FD">
        <w:rPr>
          <w:lang w:eastAsia="fr-FR" w:bidi="fr-FR"/>
        </w:rPr>
        <w:t>lents ne sont pas payés également, il faut rehausser le salaire le plus faible au niveau du sala</w:t>
      </w:r>
      <w:r w:rsidRPr="008957FD">
        <w:rPr>
          <w:lang w:eastAsia="fr-FR" w:bidi="fr-FR"/>
        </w:rPr>
        <w:t>i</w:t>
      </w:r>
      <w:r w:rsidRPr="008957FD">
        <w:rPr>
          <w:lang w:eastAsia="fr-FR" w:bidi="fr-FR"/>
        </w:rPr>
        <w:t>re le plus élevé. Quand on ne regarde qu'un seul emploi fém</w:t>
      </w:r>
      <w:r w:rsidRPr="008957FD">
        <w:rPr>
          <w:lang w:eastAsia="fr-FR" w:bidi="fr-FR"/>
        </w:rPr>
        <w:t>i</w:t>
      </w:r>
      <w:r w:rsidRPr="008957FD">
        <w:rPr>
          <w:lang w:eastAsia="fr-FR" w:bidi="fr-FR"/>
        </w:rPr>
        <w:t>nin, la procédure ne pose pas de problèmes. Mais quand on regarde l'ense</w:t>
      </w:r>
      <w:r w:rsidRPr="008957FD">
        <w:rPr>
          <w:lang w:eastAsia="fr-FR" w:bidi="fr-FR"/>
        </w:rPr>
        <w:t>m</w:t>
      </w:r>
      <w:r w:rsidRPr="008957FD">
        <w:rPr>
          <w:lang w:eastAsia="fr-FR" w:bidi="fr-FR"/>
        </w:rPr>
        <w:t>ble des emplois masculins et féminins d’une entreprise,</w:t>
      </w:r>
      <w:r w:rsidRPr="008957FD">
        <w:t xml:space="preserve"> [223] </w:t>
      </w:r>
      <w:r w:rsidRPr="008957FD">
        <w:rPr>
          <w:lang w:eastAsia="fr-FR" w:bidi="fr-FR"/>
        </w:rPr>
        <w:t>la situ</w:t>
      </w:r>
      <w:r w:rsidRPr="008957FD">
        <w:rPr>
          <w:lang w:eastAsia="fr-FR" w:bidi="fr-FR"/>
        </w:rPr>
        <w:t>a</w:t>
      </w:r>
      <w:r w:rsidRPr="008957FD">
        <w:rPr>
          <w:lang w:eastAsia="fr-FR" w:bidi="fr-FR"/>
        </w:rPr>
        <w:t>tion peut se compliquer. Nous regarderons maintenant les pr</w:t>
      </w:r>
      <w:r w:rsidRPr="008957FD">
        <w:rPr>
          <w:lang w:eastAsia="fr-FR" w:bidi="fr-FR"/>
        </w:rPr>
        <w:t>o</w:t>
      </w:r>
      <w:r w:rsidRPr="008957FD">
        <w:rPr>
          <w:lang w:eastAsia="fr-FR" w:bidi="fr-FR"/>
        </w:rPr>
        <w:t>blèmes concrets qu'on risque de re</w:t>
      </w:r>
      <w:r w:rsidRPr="008957FD">
        <w:rPr>
          <w:lang w:eastAsia="fr-FR" w:bidi="fr-FR"/>
        </w:rPr>
        <w:t>n</w:t>
      </w:r>
      <w:r w:rsidRPr="008957FD">
        <w:rPr>
          <w:lang w:eastAsia="fr-FR" w:bidi="fr-FR"/>
        </w:rPr>
        <w:t>contrer.</w:t>
      </w:r>
    </w:p>
    <w:p w14:paraId="3B387780" w14:textId="77777777" w:rsidR="00CC685C" w:rsidRPr="008957FD" w:rsidRDefault="00CC685C" w:rsidP="00CC685C">
      <w:pPr>
        <w:spacing w:before="120" w:after="120"/>
        <w:jc w:val="both"/>
        <w:rPr>
          <w:lang w:eastAsia="fr-FR" w:bidi="fr-FR"/>
        </w:rPr>
      </w:pPr>
    </w:p>
    <w:p w14:paraId="004D2A78" w14:textId="77777777" w:rsidR="00CC685C" w:rsidRPr="008957FD" w:rsidRDefault="00CC685C" w:rsidP="00CC685C">
      <w:pPr>
        <w:pStyle w:val="planche"/>
        <w:rPr>
          <w:lang w:eastAsia="fr-FR" w:bidi="fr-FR"/>
        </w:rPr>
      </w:pPr>
      <w:r w:rsidRPr="008957FD">
        <w:rPr>
          <w:lang w:eastAsia="fr-FR" w:bidi="fr-FR"/>
        </w:rPr>
        <w:t>QUELQUES PROBLÈMES CONCRETS</w:t>
      </w:r>
    </w:p>
    <w:p w14:paraId="2B62DD37" w14:textId="77777777" w:rsidR="00CC685C" w:rsidRPr="008957FD" w:rsidRDefault="00CC685C" w:rsidP="00CC685C">
      <w:pPr>
        <w:spacing w:before="120" w:after="120"/>
        <w:ind w:firstLine="0"/>
        <w:jc w:val="both"/>
        <w:rPr>
          <w:b/>
          <w:bCs/>
          <w:szCs w:val="28"/>
          <w:lang w:eastAsia="fr-FR" w:bidi="fr-FR"/>
        </w:rPr>
      </w:pPr>
    </w:p>
    <w:p w14:paraId="0ACD537D" w14:textId="77777777" w:rsidR="00CC685C" w:rsidRPr="008957FD" w:rsidRDefault="00CC685C" w:rsidP="00CC685C">
      <w:pPr>
        <w:pStyle w:val="a"/>
      </w:pPr>
      <w:r w:rsidRPr="008957FD">
        <w:t>La courbe salari</w:t>
      </w:r>
      <w:r w:rsidRPr="008957FD">
        <w:t>a</w:t>
      </w:r>
      <w:r w:rsidRPr="008957FD">
        <w:t>le</w:t>
      </w:r>
    </w:p>
    <w:p w14:paraId="02088F5F" w14:textId="77777777" w:rsidR="00CC685C" w:rsidRPr="008957FD" w:rsidRDefault="00CC685C" w:rsidP="00CC685C">
      <w:pPr>
        <w:spacing w:before="120" w:after="120"/>
        <w:jc w:val="both"/>
        <w:rPr>
          <w:lang w:eastAsia="fr-FR" w:bidi="fr-FR"/>
        </w:rPr>
      </w:pPr>
    </w:p>
    <w:p w14:paraId="1D70E264" w14:textId="77777777" w:rsidR="00CC685C" w:rsidRPr="008957FD" w:rsidRDefault="00CC685C" w:rsidP="00CC685C">
      <w:pPr>
        <w:spacing w:before="120" w:after="120"/>
        <w:jc w:val="both"/>
      </w:pPr>
      <w:r w:rsidRPr="008957FD">
        <w:rPr>
          <w:lang w:eastAsia="fr-FR" w:bidi="fr-FR"/>
        </w:rPr>
        <w:t>La question des salaires peut nous permettre d'illustrer certains de ces problèmes. Revenons à la situation décrite précédemment où, après un exercice d'évaluation fait sur l'ensemble des e</w:t>
      </w:r>
      <w:r w:rsidRPr="008957FD">
        <w:rPr>
          <w:lang w:eastAsia="fr-FR" w:bidi="fr-FR"/>
        </w:rPr>
        <w:t>m</w:t>
      </w:r>
      <w:r w:rsidRPr="008957FD">
        <w:rPr>
          <w:lang w:eastAsia="fr-FR" w:bidi="fr-FR"/>
        </w:rPr>
        <w:t>plois d'une entreprise, on se retrouve avec deux séries d'informations : la v</w:t>
      </w:r>
      <w:r w:rsidRPr="008957FD">
        <w:rPr>
          <w:lang w:eastAsia="fr-FR" w:bidi="fr-FR"/>
        </w:rPr>
        <w:t>a</w:t>
      </w:r>
      <w:r w:rsidRPr="008957FD">
        <w:rPr>
          <w:lang w:eastAsia="fr-FR" w:bidi="fr-FR"/>
        </w:rPr>
        <w:t>leur des emplois sur la base des critères retenus et les salaires actuels. Ce</w:t>
      </w:r>
      <w:r w:rsidRPr="008957FD">
        <w:rPr>
          <w:lang w:eastAsia="fr-FR" w:bidi="fr-FR"/>
        </w:rPr>
        <w:t>t</w:t>
      </w:r>
      <w:r w:rsidRPr="008957FD">
        <w:rPr>
          <w:lang w:eastAsia="fr-FR" w:bidi="fr-FR"/>
        </w:rPr>
        <w:t>te étape ne nous renseigne pas seulement sur la sous-évaluation des emplois féminins. Elle peut aussi révéler que les emplois masc</w:t>
      </w:r>
      <w:r w:rsidRPr="008957FD">
        <w:rPr>
          <w:lang w:eastAsia="fr-FR" w:bidi="fr-FR"/>
        </w:rPr>
        <w:t>u</w:t>
      </w:r>
      <w:r w:rsidRPr="008957FD">
        <w:rPr>
          <w:lang w:eastAsia="fr-FR" w:bidi="fr-FR"/>
        </w:rPr>
        <w:t>lins ne sont pas tous payés conformément à leur valeur relative. L'exercice peut révéler que certains emplois masculins se situent a</w:t>
      </w:r>
      <w:r w:rsidRPr="008957FD">
        <w:rPr>
          <w:lang w:eastAsia="fr-FR" w:bidi="fr-FR"/>
        </w:rPr>
        <w:t>c</w:t>
      </w:r>
      <w:r w:rsidRPr="008957FD">
        <w:rPr>
          <w:lang w:eastAsia="fr-FR" w:bidi="fr-FR"/>
        </w:rPr>
        <w:t>tuellement trop haut dans la hiérarchie des salaires par rapport à ce qu'indique l’analyse détaillée de leur valeur en fonction des cr</w:t>
      </w:r>
      <w:r w:rsidRPr="008957FD">
        <w:rPr>
          <w:lang w:eastAsia="fr-FR" w:bidi="fr-FR"/>
        </w:rPr>
        <w:t>i</w:t>
      </w:r>
      <w:r w:rsidRPr="008957FD">
        <w:rPr>
          <w:lang w:eastAsia="fr-FR" w:bidi="fr-FR"/>
        </w:rPr>
        <w:t>tères retenus dans le plan. Inversement, d'autres emplois masculins pe</w:t>
      </w:r>
      <w:r w:rsidRPr="008957FD">
        <w:rPr>
          <w:lang w:eastAsia="fr-FR" w:bidi="fr-FR"/>
        </w:rPr>
        <w:t>u</w:t>
      </w:r>
      <w:r w:rsidRPr="008957FD">
        <w:rPr>
          <w:lang w:eastAsia="fr-FR" w:bidi="fr-FR"/>
        </w:rPr>
        <w:t>vent paraître sous-payés quand on compare leur valeur selon le plan avec celle des autres emplois masc</w:t>
      </w:r>
      <w:r w:rsidRPr="008957FD">
        <w:rPr>
          <w:lang w:eastAsia="fr-FR" w:bidi="fr-FR"/>
        </w:rPr>
        <w:t>u</w:t>
      </w:r>
      <w:r w:rsidRPr="008957FD">
        <w:rPr>
          <w:lang w:eastAsia="fr-FR" w:bidi="fr-FR"/>
        </w:rPr>
        <w:t>lins.</w:t>
      </w:r>
    </w:p>
    <w:p w14:paraId="0EA9D69F" w14:textId="77777777" w:rsidR="00CC685C" w:rsidRPr="008957FD" w:rsidRDefault="00CC685C" w:rsidP="00CC685C">
      <w:pPr>
        <w:spacing w:before="120" w:after="120"/>
        <w:jc w:val="both"/>
      </w:pPr>
      <w:r w:rsidRPr="008957FD">
        <w:rPr>
          <w:lang w:eastAsia="fr-FR" w:bidi="fr-FR"/>
        </w:rPr>
        <w:t>C’est d'ailleurs toujours ce qui arrive quand on applique pour la première fois un plan d’évaluation (ou qu'on modifie substantiell</w:t>
      </w:r>
      <w:r w:rsidRPr="008957FD">
        <w:rPr>
          <w:lang w:eastAsia="fr-FR" w:bidi="fr-FR"/>
        </w:rPr>
        <w:t>e</w:t>
      </w:r>
      <w:r w:rsidRPr="008957FD">
        <w:rPr>
          <w:lang w:eastAsia="fr-FR" w:bidi="fr-FR"/>
        </w:rPr>
        <w:t>ment le plan existant). Une structure de salaires dév</w:t>
      </w:r>
      <w:r w:rsidRPr="008957FD">
        <w:rPr>
          <w:lang w:eastAsia="fr-FR" w:bidi="fr-FR"/>
        </w:rPr>
        <w:t>e</w:t>
      </w:r>
      <w:r w:rsidRPr="008957FD">
        <w:rPr>
          <w:lang w:eastAsia="fr-FR" w:bidi="fr-FR"/>
        </w:rPr>
        <w:t>loppée au fil des ans sans référence à une évaluation systématique des emplois a vra</w:t>
      </w:r>
      <w:r w:rsidRPr="008957FD">
        <w:rPr>
          <w:lang w:eastAsia="fr-FR" w:bidi="fr-FR"/>
        </w:rPr>
        <w:t>i</w:t>
      </w:r>
      <w:r w:rsidRPr="008957FD">
        <w:rPr>
          <w:lang w:eastAsia="fr-FR" w:bidi="fr-FR"/>
        </w:rPr>
        <w:t>ment très, très peu de chances de correspondre exactement aux résu</w:t>
      </w:r>
      <w:r w:rsidRPr="008957FD">
        <w:rPr>
          <w:lang w:eastAsia="fr-FR" w:bidi="fr-FR"/>
        </w:rPr>
        <w:t>l</w:t>
      </w:r>
      <w:r w:rsidRPr="008957FD">
        <w:rPr>
          <w:lang w:eastAsia="fr-FR" w:bidi="fr-FR"/>
        </w:rPr>
        <w:t>tats de l'év</w:t>
      </w:r>
      <w:r w:rsidRPr="008957FD">
        <w:rPr>
          <w:lang w:eastAsia="fr-FR" w:bidi="fr-FR"/>
        </w:rPr>
        <w:t>a</w:t>
      </w:r>
      <w:r w:rsidRPr="008957FD">
        <w:rPr>
          <w:lang w:eastAsia="fr-FR" w:bidi="fr-FR"/>
        </w:rPr>
        <w:t>luation sans pour autant que les écarts soient dus à de la discrimination. La structure de salaire actuelle devra être mod</w:t>
      </w:r>
      <w:r w:rsidRPr="008957FD">
        <w:rPr>
          <w:lang w:eastAsia="fr-FR" w:bidi="fr-FR"/>
        </w:rPr>
        <w:t>i</w:t>
      </w:r>
      <w:r w:rsidRPr="008957FD">
        <w:rPr>
          <w:lang w:eastAsia="fr-FR" w:bidi="fr-FR"/>
        </w:rPr>
        <w:t>fiée si on veut qu’elle corresponde à la valeur relative des e</w:t>
      </w:r>
      <w:r w:rsidRPr="008957FD">
        <w:rPr>
          <w:lang w:eastAsia="fr-FR" w:bidi="fr-FR"/>
        </w:rPr>
        <w:t>m</w:t>
      </w:r>
      <w:r w:rsidRPr="008957FD">
        <w:rPr>
          <w:lang w:eastAsia="fr-FR" w:bidi="fr-FR"/>
        </w:rPr>
        <w:t>plois révélée par l'év</w:t>
      </w:r>
      <w:r w:rsidRPr="008957FD">
        <w:rPr>
          <w:lang w:eastAsia="fr-FR" w:bidi="fr-FR"/>
        </w:rPr>
        <w:t>a</w:t>
      </w:r>
      <w:r w:rsidRPr="008957FD">
        <w:rPr>
          <w:lang w:eastAsia="fr-FR" w:bidi="fr-FR"/>
        </w:rPr>
        <w:t>luation.</w:t>
      </w:r>
    </w:p>
    <w:p w14:paraId="249B5666" w14:textId="77777777" w:rsidR="00CC685C" w:rsidRPr="008957FD" w:rsidRDefault="00CC685C" w:rsidP="00CC685C">
      <w:pPr>
        <w:spacing w:before="120" w:after="120"/>
        <w:jc w:val="both"/>
      </w:pPr>
      <w:r w:rsidRPr="008957FD">
        <w:rPr>
          <w:lang w:eastAsia="fr-FR" w:bidi="fr-FR"/>
        </w:rPr>
        <w:t>Si on constate que la structure salariale actuelle ne corre</w:t>
      </w:r>
      <w:r w:rsidRPr="008957FD">
        <w:rPr>
          <w:lang w:eastAsia="fr-FR" w:bidi="fr-FR"/>
        </w:rPr>
        <w:t>s</w:t>
      </w:r>
      <w:r w:rsidRPr="008957FD">
        <w:rPr>
          <w:lang w:eastAsia="fr-FR" w:bidi="fr-FR"/>
        </w:rPr>
        <w:t>pond pas aux résultats de l'évaluation, même si on ne considère que les e</w:t>
      </w:r>
      <w:r w:rsidRPr="008957FD">
        <w:rPr>
          <w:lang w:eastAsia="fr-FR" w:bidi="fr-FR"/>
        </w:rPr>
        <w:t>m</w:t>
      </w:r>
      <w:r w:rsidRPr="008957FD">
        <w:rPr>
          <w:lang w:eastAsia="fr-FR" w:bidi="fr-FR"/>
        </w:rPr>
        <w:t>plois masculins, comment faut-il alors inte</w:t>
      </w:r>
      <w:r w:rsidRPr="008957FD">
        <w:rPr>
          <w:lang w:eastAsia="fr-FR" w:bidi="fr-FR"/>
        </w:rPr>
        <w:t>r</w:t>
      </w:r>
      <w:r w:rsidRPr="008957FD">
        <w:rPr>
          <w:lang w:eastAsia="fr-FR" w:bidi="fr-FR"/>
        </w:rPr>
        <w:t>préter la loi ? Si la conformité à la loi est poursuivie au moyen de plaintes formelles, l'aju</w:t>
      </w:r>
      <w:r w:rsidRPr="008957FD">
        <w:rPr>
          <w:lang w:eastAsia="fr-FR" w:bidi="fr-FR"/>
        </w:rPr>
        <w:t>s</w:t>
      </w:r>
      <w:r w:rsidRPr="008957FD">
        <w:rPr>
          <w:lang w:eastAsia="fr-FR" w:bidi="fr-FR"/>
        </w:rPr>
        <w:t>tement se fera sur la base des salaires existants, même si ces de</w:t>
      </w:r>
      <w:r w:rsidRPr="008957FD">
        <w:rPr>
          <w:lang w:eastAsia="fr-FR" w:bidi="fr-FR"/>
        </w:rPr>
        <w:t>r</w:t>
      </w:r>
      <w:r w:rsidRPr="008957FD">
        <w:rPr>
          <w:lang w:eastAsia="fr-FR" w:bidi="fr-FR"/>
        </w:rPr>
        <w:t>niers ne sont pas eux-mêmes selon un ordre satisfaisant. Par contre, si on essaie d’atteindre l'équité salariale par le biais de la nég</w:t>
      </w:r>
      <w:r w:rsidRPr="008957FD">
        <w:rPr>
          <w:lang w:eastAsia="fr-FR" w:bidi="fr-FR"/>
        </w:rPr>
        <w:t>o</w:t>
      </w:r>
      <w:r w:rsidRPr="008957FD">
        <w:rPr>
          <w:lang w:eastAsia="fr-FR" w:bidi="fr-FR"/>
        </w:rPr>
        <w:t>ciation, on peut en profiter pour rendre conforme aux résu</w:t>
      </w:r>
      <w:r w:rsidRPr="008957FD">
        <w:rPr>
          <w:lang w:eastAsia="fr-FR" w:bidi="fr-FR"/>
        </w:rPr>
        <w:t>l</w:t>
      </w:r>
      <w:r w:rsidRPr="008957FD">
        <w:rPr>
          <w:lang w:eastAsia="fr-FR" w:bidi="fr-FR"/>
        </w:rPr>
        <w:t>tats de l’évaluation autant la structure des salaires masculine que fémin</w:t>
      </w:r>
      <w:r w:rsidRPr="008957FD">
        <w:rPr>
          <w:lang w:eastAsia="fr-FR" w:bidi="fr-FR"/>
        </w:rPr>
        <w:t>i</w:t>
      </w:r>
      <w:r w:rsidRPr="008957FD">
        <w:rPr>
          <w:lang w:eastAsia="fr-FR" w:bidi="fr-FR"/>
        </w:rPr>
        <w:t>ne.</w:t>
      </w:r>
    </w:p>
    <w:p w14:paraId="764E4937" w14:textId="77777777" w:rsidR="00CC685C" w:rsidRPr="008957FD" w:rsidRDefault="00CC685C" w:rsidP="00CC685C">
      <w:pPr>
        <w:spacing w:before="120" w:after="120"/>
        <w:jc w:val="both"/>
        <w:rPr>
          <w:lang w:eastAsia="fr-FR" w:bidi="fr-FR"/>
        </w:rPr>
      </w:pPr>
      <w:r w:rsidRPr="008957FD">
        <w:rPr>
          <w:lang w:eastAsia="fr-FR" w:bidi="fr-FR"/>
        </w:rPr>
        <w:t>Les syndicats ont déjà développé une expertise quant à l'implant</w:t>
      </w:r>
      <w:r w:rsidRPr="008957FD">
        <w:rPr>
          <w:lang w:eastAsia="fr-FR" w:bidi="fr-FR"/>
        </w:rPr>
        <w:t>a</w:t>
      </w:r>
      <w:r w:rsidRPr="008957FD">
        <w:rPr>
          <w:lang w:eastAsia="fr-FR" w:bidi="fr-FR"/>
        </w:rPr>
        <w:t>tion d'un nouveau plan : garantie de maintien de salaires pour les e</w:t>
      </w:r>
      <w:r w:rsidRPr="008957FD">
        <w:rPr>
          <w:lang w:eastAsia="fr-FR" w:bidi="fr-FR"/>
        </w:rPr>
        <w:t>m</w:t>
      </w:r>
      <w:r w:rsidRPr="008957FD">
        <w:rPr>
          <w:lang w:eastAsia="fr-FR" w:bidi="fr-FR"/>
        </w:rPr>
        <w:t>plois surévalués, mécanisme graduel d'intégration à la nouvelle courbe salariale, maintien des anciens salaires aux individus actuell</w:t>
      </w:r>
      <w:r w:rsidRPr="008957FD">
        <w:rPr>
          <w:lang w:eastAsia="fr-FR" w:bidi="fr-FR"/>
        </w:rPr>
        <w:t>e</w:t>
      </w:r>
      <w:r w:rsidRPr="008957FD">
        <w:rPr>
          <w:lang w:eastAsia="fr-FR" w:bidi="fr-FR"/>
        </w:rPr>
        <w:t>ment en poste mais reclassement de l'emploi à sa juste place pour les nouveaux arrivants... Plusieurs formules sont imaginables pour insta</w:t>
      </w:r>
      <w:r w:rsidRPr="008957FD">
        <w:rPr>
          <w:lang w:eastAsia="fr-FR" w:bidi="fr-FR"/>
        </w:rPr>
        <w:t>u</w:t>
      </w:r>
      <w:r w:rsidRPr="008957FD">
        <w:rPr>
          <w:lang w:eastAsia="fr-FR" w:bidi="fr-FR"/>
        </w:rPr>
        <w:t>rer une nouvelle courbe salariale dans le respect des personnes actue</w:t>
      </w:r>
      <w:r w:rsidRPr="008957FD">
        <w:rPr>
          <w:lang w:eastAsia="fr-FR" w:bidi="fr-FR"/>
        </w:rPr>
        <w:t>l</w:t>
      </w:r>
      <w:r w:rsidRPr="008957FD">
        <w:rPr>
          <w:lang w:eastAsia="fr-FR" w:bidi="fr-FR"/>
        </w:rPr>
        <w:t>lement en poste. Mais cela pose la question de la courbe salari</w:t>
      </w:r>
      <w:r w:rsidRPr="008957FD">
        <w:rPr>
          <w:lang w:eastAsia="fr-FR" w:bidi="fr-FR"/>
        </w:rPr>
        <w:t>a</w:t>
      </w:r>
      <w:r w:rsidRPr="008957FD">
        <w:rPr>
          <w:lang w:eastAsia="fr-FR" w:bidi="fr-FR"/>
        </w:rPr>
        <w:t>le elle-même.</w:t>
      </w:r>
    </w:p>
    <w:p w14:paraId="345BABBB" w14:textId="77777777" w:rsidR="00CC685C" w:rsidRPr="008957FD" w:rsidRDefault="00CC685C" w:rsidP="00CC685C">
      <w:pPr>
        <w:spacing w:before="120" w:after="120"/>
        <w:jc w:val="both"/>
      </w:pPr>
      <w:r w:rsidRPr="008957FD">
        <w:rPr>
          <w:lang w:eastAsia="fr-FR" w:bidi="fr-FR"/>
        </w:rPr>
        <w:br w:type="page"/>
      </w:r>
      <w:r w:rsidRPr="008957FD">
        <w:t>[224]</w:t>
      </w:r>
    </w:p>
    <w:p w14:paraId="3BD7FC60" w14:textId="77777777" w:rsidR="00CC685C" w:rsidRPr="008957FD" w:rsidRDefault="00CC685C" w:rsidP="00CC685C">
      <w:pPr>
        <w:spacing w:before="120" w:after="120"/>
        <w:jc w:val="both"/>
      </w:pPr>
      <w:r w:rsidRPr="008957FD">
        <w:rPr>
          <w:lang w:eastAsia="fr-FR" w:bidi="fr-FR"/>
        </w:rPr>
        <w:t>Si on ne peut utiliser les salaires actuellement payés aux travai</w:t>
      </w:r>
      <w:r w:rsidRPr="008957FD">
        <w:rPr>
          <w:lang w:eastAsia="fr-FR" w:bidi="fr-FR"/>
        </w:rPr>
        <w:t>l</w:t>
      </w:r>
      <w:r w:rsidRPr="008957FD">
        <w:rPr>
          <w:lang w:eastAsia="fr-FR" w:bidi="fr-FR"/>
        </w:rPr>
        <w:t>leurs masculins parce qu'ils sont eux-mêmes non conformes aux résu</w:t>
      </w:r>
      <w:r w:rsidRPr="008957FD">
        <w:rPr>
          <w:lang w:eastAsia="fr-FR" w:bidi="fr-FR"/>
        </w:rPr>
        <w:t>l</w:t>
      </w:r>
      <w:r w:rsidRPr="008957FD">
        <w:rPr>
          <w:lang w:eastAsia="fr-FR" w:bidi="fr-FR"/>
        </w:rPr>
        <w:t>tats de l'évaluation, qu'est-ce qui va servir de point de réf</w:t>
      </w:r>
      <w:r w:rsidRPr="008957FD">
        <w:rPr>
          <w:lang w:eastAsia="fr-FR" w:bidi="fr-FR"/>
        </w:rPr>
        <w:t>é</w:t>
      </w:r>
      <w:r w:rsidRPr="008957FD">
        <w:rPr>
          <w:lang w:eastAsia="fr-FR" w:bidi="fr-FR"/>
        </w:rPr>
        <w:t>rence pour l'établissement de la nouvelle courbe salariale ? Pour être réali</w:t>
      </w:r>
      <w:r w:rsidRPr="008957FD">
        <w:rPr>
          <w:lang w:eastAsia="fr-FR" w:bidi="fr-FR"/>
        </w:rPr>
        <w:t>s</w:t>
      </w:r>
      <w:r w:rsidRPr="008957FD">
        <w:rPr>
          <w:lang w:eastAsia="fr-FR" w:bidi="fr-FR"/>
        </w:rPr>
        <w:t>te, il faut se rendre compte que l’établissement de la courbe salari</w:t>
      </w:r>
      <w:r w:rsidRPr="008957FD">
        <w:rPr>
          <w:lang w:eastAsia="fr-FR" w:bidi="fr-FR"/>
        </w:rPr>
        <w:t>a</w:t>
      </w:r>
      <w:r w:rsidRPr="008957FD">
        <w:rPr>
          <w:lang w:eastAsia="fr-FR" w:bidi="fr-FR"/>
        </w:rPr>
        <w:t>le ne se fera pas indépendamment de considérations to</w:t>
      </w:r>
      <w:r w:rsidRPr="008957FD">
        <w:rPr>
          <w:lang w:eastAsia="fr-FR" w:bidi="fr-FR"/>
        </w:rPr>
        <w:t>u</w:t>
      </w:r>
      <w:r w:rsidRPr="008957FD">
        <w:rPr>
          <w:lang w:eastAsia="fr-FR" w:bidi="fr-FR"/>
        </w:rPr>
        <w:t>chant le coût global de l’opération. C'est donc un objet de nég</w:t>
      </w:r>
      <w:r w:rsidRPr="008957FD">
        <w:rPr>
          <w:lang w:eastAsia="fr-FR" w:bidi="fr-FR"/>
        </w:rPr>
        <w:t>o</w:t>
      </w:r>
      <w:r w:rsidRPr="008957FD">
        <w:rPr>
          <w:lang w:eastAsia="fr-FR" w:bidi="fr-FR"/>
        </w:rPr>
        <w:t>ciation. Il est arrivé souvent dans la passé que des implantations d’un nouveau plan d'év</w:t>
      </w:r>
      <w:r w:rsidRPr="008957FD">
        <w:rPr>
          <w:lang w:eastAsia="fr-FR" w:bidi="fr-FR"/>
        </w:rPr>
        <w:t>a</w:t>
      </w:r>
      <w:r w:rsidRPr="008957FD">
        <w:rPr>
          <w:lang w:eastAsia="fr-FR" w:bidi="fr-FR"/>
        </w:rPr>
        <w:t>luation faites en dehors du contexte de l'élimination de discrimination salari</w:t>
      </w:r>
      <w:r w:rsidRPr="008957FD">
        <w:rPr>
          <w:lang w:eastAsia="fr-FR" w:bidi="fr-FR"/>
        </w:rPr>
        <w:t>a</w:t>
      </w:r>
      <w:r w:rsidRPr="008957FD">
        <w:rPr>
          <w:lang w:eastAsia="fr-FR" w:bidi="fr-FR"/>
        </w:rPr>
        <w:t>le systémique se fassent dans un contexte où, dès le départ, on conv</w:t>
      </w:r>
      <w:r w:rsidRPr="008957FD">
        <w:rPr>
          <w:lang w:eastAsia="fr-FR" w:bidi="fr-FR"/>
        </w:rPr>
        <w:t>e</w:t>
      </w:r>
      <w:r w:rsidRPr="008957FD">
        <w:rPr>
          <w:lang w:eastAsia="fr-FR" w:bidi="fr-FR"/>
        </w:rPr>
        <w:t>nait de l'enveloppe globale dont on disposait : 4%, 5%, 6%... La m</w:t>
      </w:r>
      <w:r w:rsidRPr="008957FD">
        <w:rPr>
          <w:lang w:eastAsia="fr-FR" w:bidi="fr-FR"/>
        </w:rPr>
        <w:t>ê</w:t>
      </w:r>
      <w:r w:rsidRPr="008957FD">
        <w:rPr>
          <w:lang w:eastAsia="fr-FR" w:bidi="fr-FR"/>
        </w:rPr>
        <w:t>me logique ne peut être transposée directement lorsqu'il s'agit d'insta</w:t>
      </w:r>
      <w:r w:rsidRPr="008957FD">
        <w:rPr>
          <w:lang w:eastAsia="fr-FR" w:bidi="fr-FR"/>
        </w:rPr>
        <w:t>u</w:t>
      </w:r>
      <w:r w:rsidRPr="008957FD">
        <w:rPr>
          <w:lang w:eastAsia="fr-FR" w:bidi="fr-FR"/>
        </w:rPr>
        <w:t>rer l'équité salariale entre hommes et femmes à cause de deux partic</w:t>
      </w:r>
      <w:r w:rsidRPr="008957FD">
        <w:rPr>
          <w:lang w:eastAsia="fr-FR" w:bidi="fr-FR"/>
        </w:rPr>
        <w:t>u</w:t>
      </w:r>
      <w:r w:rsidRPr="008957FD">
        <w:rPr>
          <w:lang w:eastAsia="fr-FR" w:bidi="fr-FR"/>
        </w:rPr>
        <w:t>larités de l’opération. Premièr</w:t>
      </w:r>
      <w:r w:rsidRPr="008957FD">
        <w:rPr>
          <w:lang w:eastAsia="fr-FR" w:bidi="fr-FR"/>
        </w:rPr>
        <w:t>e</w:t>
      </w:r>
      <w:r w:rsidRPr="008957FD">
        <w:rPr>
          <w:lang w:eastAsia="fr-FR" w:bidi="fr-FR"/>
        </w:rPr>
        <w:t>ment, dans le cas de l’élimination de la discrimination salariale, la loi mentionne expressément que les sala</w:t>
      </w:r>
      <w:r w:rsidRPr="008957FD">
        <w:rPr>
          <w:lang w:eastAsia="fr-FR" w:bidi="fr-FR"/>
        </w:rPr>
        <w:t>i</w:t>
      </w:r>
      <w:r w:rsidRPr="008957FD">
        <w:rPr>
          <w:lang w:eastAsia="fr-FR" w:bidi="fr-FR"/>
        </w:rPr>
        <w:t>res "supérieurs" ne peuvent être diminués. Deuxièmement, les salaires payés sur le marché ne peuvent servir d'exc</w:t>
      </w:r>
      <w:r w:rsidRPr="008957FD">
        <w:rPr>
          <w:lang w:eastAsia="fr-FR" w:bidi="fr-FR"/>
        </w:rPr>
        <w:t>u</w:t>
      </w:r>
      <w:r w:rsidRPr="008957FD">
        <w:rPr>
          <w:lang w:eastAsia="fr-FR" w:bidi="fr-FR"/>
        </w:rPr>
        <w:t>ses pour ne pas se conformer à la loi.</w:t>
      </w:r>
    </w:p>
    <w:p w14:paraId="67F9C7BD" w14:textId="77777777" w:rsidR="00CC685C" w:rsidRPr="008957FD" w:rsidRDefault="00CC685C" w:rsidP="00CC685C">
      <w:pPr>
        <w:spacing w:before="120" w:after="120"/>
        <w:jc w:val="both"/>
      </w:pPr>
      <w:r w:rsidRPr="008957FD">
        <w:rPr>
          <w:lang w:eastAsia="fr-FR" w:bidi="fr-FR"/>
        </w:rPr>
        <w:t>Il faut savoir, en effet, que les salaires payés sur le marché ont souvent servi de points de repères pour établir les nouve</w:t>
      </w:r>
      <w:r w:rsidRPr="008957FD">
        <w:rPr>
          <w:lang w:eastAsia="fr-FR" w:bidi="fr-FR"/>
        </w:rPr>
        <w:t>l</w:t>
      </w:r>
      <w:r w:rsidRPr="008957FD">
        <w:rPr>
          <w:lang w:eastAsia="fr-FR" w:bidi="fr-FR"/>
        </w:rPr>
        <w:t>les courbes salariales lors de l'implantation de plans d'évaluation. Le plus so</w:t>
      </w:r>
      <w:r w:rsidRPr="008957FD">
        <w:rPr>
          <w:lang w:eastAsia="fr-FR" w:bidi="fr-FR"/>
        </w:rPr>
        <w:t>u</w:t>
      </w:r>
      <w:r w:rsidRPr="008957FD">
        <w:rPr>
          <w:lang w:eastAsia="fr-FR" w:bidi="fr-FR"/>
        </w:rPr>
        <w:t>vent, des enquêtes distinctes de salaires étaient effectuées pour les e</w:t>
      </w:r>
      <w:r w:rsidRPr="008957FD">
        <w:rPr>
          <w:lang w:eastAsia="fr-FR" w:bidi="fr-FR"/>
        </w:rPr>
        <w:t>m</w:t>
      </w:r>
      <w:r w:rsidRPr="008957FD">
        <w:rPr>
          <w:lang w:eastAsia="fr-FR" w:bidi="fr-FR"/>
        </w:rPr>
        <w:t>plois masculins et féminins (plus spécifiquement pour les emplois entr</w:t>
      </w:r>
      <w:r w:rsidRPr="008957FD">
        <w:rPr>
          <w:lang w:eastAsia="fr-FR" w:bidi="fr-FR"/>
        </w:rPr>
        <w:t>e</w:t>
      </w:r>
      <w:r w:rsidRPr="008957FD">
        <w:rPr>
          <w:lang w:eastAsia="fr-FR" w:bidi="fr-FR"/>
        </w:rPr>
        <w:t>tien/production et les emplois de bureau). Il en résu</w:t>
      </w:r>
      <w:r w:rsidRPr="008957FD">
        <w:rPr>
          <w:lang w:eastAsia="fr-FR" w:bidi="fr-FR"/>
        </w:rPr>
        <w:t>l</w:t>
      </w:r>
      <w:r w:rsidRPr="008957FD">
        <w:rPr>
          <w:lang w:eastAsia="fr-FR" w:bidi="fr-FR"/>
        </w:rPr>
        <w:t>tait donc deux courbes salariales. Cette proc</w:t>
      </w:r>
      <w:r w:rsidRPr="008957FD">
        <w:rPr>
          <w:lang w:eastAsia="fr-FR" w:bidi="fr-FR"/>
        </w:rPr>
        <w:t>é</w:t>
      </w:r>
      <w:r w:rsidRPr="008957FD">
        <w:rPr>
          <w:lang w:eastAsia="fr-FR" w:bidi="fr-FR"/>
        </w:rPr>
        <w:t>dure n'est pas conforme à l'esprit de la loi. Un employeur est contraint de payer des salaires égaux aux ho</w:t>
      </w:r>
      <w:r w:rsidRPr="008957FD">
        <w:rPr>
          <w:lang w:eastAsia="fr-FR" w:bidi="fr-FR"/>
        </w:rPr>
        <w:t>m</w:t>
      </w:r>
      <w:r w:rsidRPr="008957FD">
        <w:rPr>
          <w:lang w:eastAsia="fr-FR" w:bidi="fr-FR"/>
        </w:rPr>
        <w:t>mes et aux femmes qui exécutent des travaux équiv</w:t>
      </w:r>
      <w:r w:rsidRPr="008957FD">
        <w:rPr>
          <w:lang w:eastAsia="fr-FR" w:bidi="fr-FR"/>
        </w:rPr>
        <w:t>a</w:t>
      </w:r>
      <w:r w:rsidRPr="008957FD">
        <w:rPr>
          <w:lang w:eastAsia="fr-FR" w:bidi="fr-FR"/>
        </w:rPr>
        <w:t>lents, même si les salaires versés sur le marché sont très diff</w:t>
      </w:r>
      <w:r w:rsidRPr="008957FD">
        <w:rPr>
          <w:lang w:eastAsia="fr-FR" w:bidi="fr-FR"/>
        </w:rPr>
        <w:t>é</w:t>
      </w:r>
      <w:r w:rsidRPr="008957FD">
        <w:rPr>
          <w:lang w:eastAsia="fr-FR" w:bidi="fr-FR"/>
        </w:rPr>
        <w:t>rents. Le coût global de la conformité au principe de l'équité salariale ne peut donc être ét</w:t>
      </w:r>
      <w:r w:rsidRPr="008957FD">
        <w:rPr>
          <w:lang w:eastAsia="fr-FR" w:bidi="fr-FR"/>
        </w:rPr>
        <w:t>a</w:t>
      </w:r>
      <w:r w:rsidRPr="008957FD">
        <w:rPr>
          <w:lang w:eastAsia="fr-FR" w:bidi="fr-FR"/>
        </w:rPr>
        <w:t>bli a priori, ne peut servir de contrainte objective à l'intérieur de l</w:t>
      </w:r>
      <w:r w:rsidRPr="008957FD">
        <w:rPr>
          <w:lang w:eastAsia="fr-FR" w:bidi="fr-FR"/>
        </w:rPr>
        <w:t>a</w:t>
      </w:r>
      <w:r w:rsidRPr="008957FD">
        <w:rPr>
          <w:lang w:eastAsia="fr-FR" w:bidi="fr-FR"/>
        </w:rPr>
        <w:t>quelle toute l'opération doit se situer. Par souci de réalisme, les lég</w:t>
      </w:r>
      <w:r w:rsidRPr="008957FD">
        <w:rPr>
          <w:lang w:eastAsia="fr-FR" w:bidi="fr-FR"/>
        </w:rPr>
        <w:t>i</w:t>
      </w:r>
      <w:r w:rsidRPr="008957FD">
        <w:rPr>
          <w:lang w:eastAsia="fr-FR" w:bidi="fr-FR"/>
        </w:rPr>
        <w:t>slateurs du Manitoba et de l'Ontario ont fait référence, dans leur loi respective, à un pourcentage de la masse salariale totale que l'e</w:t>
      </w:r>
      <w:r w:rsidRPr="008957FD">
        <w:rPr>
          <w:lang w:eastAsia="fr-FR" w:bidi="fr-FR"/>
        </w:rPr>
        <w:t>m</w:t>
      </w:r>
      <w:r w:rsidRPr="008957FD">
        <w:rPr>
          <w:lang w:eastAsia="fr-FR" w:bidi="fr-FR"/>
        </w:rPr>
        <w:t>ployeur doit consacrer annuellement au redressement de la situation. En O</w:t>
      </w:r>
      <w:r w:rsidRPr="008957FD">
        <w:rPr>
          <w:lang w:eastAsia="fr-FR" w:bidi="fr-FR"/>
        </w:rPr>
        <w:t>n</w:t>
      </w:r>
      <w:r w:rsidRPr="008957FD">
        <w:rPr>
          <w:lang w:eastAsia="fr-FR" w:bidi="fr-FR"/>
        </w:rPr>
        <w:t>tario, par exemple, tant que l’équité salariale n'est pas atteinte, les e</w:t>
      </w:r>
      <w:r w:rsidRPr="008957FD">
        <w:rPr>
          <w:lang w:eastAsia="fr-FR" w:bidi="fr-FR"/>
        </w:rPr>
        <w:t>m</w:t>
      </w:r>
      <w:r w:rsidRPr="008957FD">
        <w:rPr>
          <w:lang w:eastAsia="fr-FR" w:bidi="fr-FR"/>
        </w:rPr>
        <w:t>ployeurs doivent consacrer 1% de la masse salariale totale au réaju</w:t>
      </w:r>
      <w:r w:rsidRPr="008957FD">
        <w:rPr>
          <w:lang w:eastAsia="fr-FR" w:bidi="fr-FR"/>
        </w:rPr>
        <w:t>s</w:t>
      </w:r>
      <w:r w:rsidRPr="008957FD">
        <w:rPr>
          <w:lang w:eastAsia="fr-FR" w:bidi="fr-FR"/>
        </w:rPr>
        <w:t>tement de salaire des emplois sous-évalués. C’est la durée de l'opér</w:t>
      </w:r>
      <w:r w:rsidRPr="008957FD">
        <w:rPr>
          <w:lang w:eastAsia="fr-FR" w:bidi="fr-FR"/>
        </w:rPr>
        <w:t>a</w:t>
      </w:r>
      <w:r w:rsidRPr="008957FD">
        <w:rPr>
          <w:lang w:eastAsia="fr-FR" w:bidi="fr-FR"/>
        </w:rPr>
        <w:t>tion qui va varier selon l’étendue de la discrimination constatée et l'importance de la main-d'œuvre f</w:t>
      </w:r>
      <w:r w:rsidRPr="008957FD">
        <w:rPr>
          <w:lang w:eastAsia="fr-FR" w:bidi="fr-FR"/>
        </w:rPr>
        <w:t>é</w:t>
      </w:r>
      <w:r w:rsidRPr="008957FD">
        <w:rPr>
          <w:lang w:eastAsia="fr-FR" w:bidi="fr-FR"/>
        </w:rPr>
        <w:t>minine.</w:t>
      </w:r>
    </w:p>
    <w:p w14:paraId="747087D5" w14:textId="77777777" w:rsidR="00CC685C" w:rsidRPr="008957FD" w:rsidRDefault="00CC685C" w:rsidP="00CC685C">
      <w:pPr>
        <w:spacing w:before="120" w:after="120"/>
        <w:jc w:val="both"/>
      </w:pPr>
      <w:r w:rsidRPr="008957FD">
        <w:rPr>
          <w:lang w:eastAsia="fr-FR" w:bidi="fr-FR"/>
        </w:rPr>
        <w:t>Tous les problèmes que nous venons d'évoquer autour de l'établi</w:t>
      </w:r>
      <w:r w:rsidRPr="008957FD">
        <w:rPr>
          <w:lang w:eastAsia="fr-FR" w:bidi="fr-FR"/>
        </w:rPr>
        <w:t>s</w:t>
      </w:r>
      <w:r w:rsidRPr="008957FD">
        <w:rPr>
          <w:lang w:eastAsia="fr-FR" w:bidi="fr-FR"/>
        </w:rPr>
        <w:t>sement de la courbe salariale se présenteront si l’exercice d'év</w:t>
      </w:r>
      <w:r w:rsidRPr="008957FD">
        <w:rPr>
          <w:lang w:eastAsia="fr-FR" w:bidi="fr-FR"/>
        </w:rPr>
        <w:t>a</w:t>
      </w:r>
      <w:r w:rsidRPr="008957FD">
        <w:rPr>
          <w:lang w:eastAsia="fr-FR" w:bidi="fr-FR"/>
        </w:rPr>
        <w:t>luation des emplois amène l'établissement d'une courbe salari</w:t>
      </w:r>
      <w:r w:rsidRPr="008957FD">
        <w:rPr>
          <w:lang w:eastAsia="fr-FR" w:bidi="fr-FR"/>
        </w:rPr>
        <w:t>a</w:t>
      </w:r>
      <w:r w:rsidRPr="008957FD">
        <w:rPr>
          <w:lang w:eastAsia="fr-FR" w:bidi="fr-FR"/>
        </w:rPr>
        <w:t>le conforme aux résultats de l'évaluation autant pour les emplois masc</w:t>
      </w:r>
      <w:r w:rsidRPr="008957FD">
        <w:rPr>
          <w:lang w:eastAsia="fr-FR" w:bidi="fr-FR"/>
        </w:rPr>
        <w:t>u</w:t>
      </w:r>
      <w:r w:rsidRPr="008957FD">
        <w:rPr>
          <w:lang w:eastAsia="fr-FR" w:bidi="fr-FR"/>
        </w:rPr>
        <w:t>lins que féminins. Nous avons noté précédemment cependant que la loi n'i</w:t>
      </w:r>
      <w:r w:rsidRPr="008957FD">
        <w:rPr>
          <w:lang w:eastAsia="fr-FR" w:bidi="fr-FR"/>
        </w:rPr>
        <w:t>m</w:t>
      </w:r>
      <w:r w:rsidRPr="008957FD">
        <w:rPr>
          <w:lang w:eastAsia="fr-FR" w:bidi="fr-FR"/>
        </w:rPr>
        <w:t>pose pas cette obligation. Rien dans la loi n'oblige un e</w:t>
      </w:r>
      <w:r w:rsidRPr="008957FD">
        <w:rPr>
          <w:lang w:eastAsia="fr-FR" w:bidi="fr-FR"/>
        </w:rPr>
        <w:t>m</w:t>
      </w:r>
      <w:r w:rsidRPr="008957FD">
        <w:rPr>
          <w:lang w:eastAsia="fr-FR" w:bidi="fr-FR"/>
        </w:rPr>
        <w:t>ployeur à payer le même salaire pour tous les emplois équivalents. La loi ne pa</w:t>
      </w:r>
      <w:r w:rsidRPr="008957FD">
        <w:rPr>
          <w:lang w:eastAsia="fr-FR" w:bidi="fr-FR"/>
        </w:rPr>
        <w:t>r</w:t>
      </w:r>
      <w:r w:rsidRPr="008957FD">
        <w:rPr>
          <w:lang w:eastAsia="fr-FR" w:bidi="fr-FR"/>
        </w:rPr>
        <w:t>le que de la comparaison entre des emplois masculins et fém</w:t>
      </w:r>
      <w:r w:rsidRPr="008957FD">
        <w:rPr>
          <w:lang w:eastAsia="fr-FR" w:bidi="fr-FR"/>
        </w:rPr>
        <w:t>i</w:t>
      </w:r>
      <w:r w:rsidRPr="008957FD">
        <w:rPr>
          <w:lang w:eastAsia="fr-FR" w:bidi="fr-FR"/>
        </w:rPr>
        <w:t>nins. Les employeurs ne sont pas contraints à payer les emplois masculins conformément à leur valeur. Il se pourrait donc que des emplois ma</w:t>
      </w:r>
      <w:r w:rsidRPr="008957FD">
        <w:rPr>
          <w:lang w:eastAsia="fr-FR" w:bidi="fr-FR"/>
        </w:rPr>
        <w:t>s</w:t>
      </w:r>
      <w:r w:rsidRPr="008957FD">
        <w:rPr>
          <w:lang w:eastAsia="fr-FR" w:bidi="fr-FR"/>
        </w:rPr>
        <w:t>culins jugés équiv</w:t>
      </w:r>
      <w:r w:rsidRPr="008957FD">
        <w:rPr>
          <w:lang w:eastAsia="fr-FR" w:bidi="fr-FR"/>
        </w:rPr>
        <w:t>a</w:t>
      </w:r>
      <w:r w:rsidRPr="008957FD">
        <w:rPr>
          <w:lang w:eastAsia="fr-FR" w:bidi="fr-FR"/>
        </w:rPr>
        <w:t xml:space="preserve">lents </w:t>
      </w:r>
      <w:r w:rsidRPr="008957FD">
        <w:t xml:space="preserve">[225] </w:t>
      </w:r>
      <w:r w:rsidRPr="008957FD">
        <w:rPr>
          <w:lang w:eastAsia="fr-FR" w:bidi="fr-FR"/>
        </w:rPr>
        <w:t>selon les résultats de l’évaluation ne soient pas tous payés de la même façon. Il n'y a pas d'obl</w:t>
      </w:r>
      <w:r w:rsidRPr="008957FD">
        <w:rPr>
          <w:lang w:eastAsia="fr-FR" w:bidi="fr-FR"/>
        </w:rPr>
        <w:t>i</w:t>
      </w:r>
      <w:r w:rsidRPr="008957FD">
        <w:rPr>
          <w:lang w:eastAsia="fr-FR" w:bidi="fr-FR"/>
        </w:rPr>
        <w:t>gation légale pour le faire. Mais s’il y a un emploi féminin qui est jugé équivalent à tous ces emplois masc</w:t>
      </w:r>
      <w:r w:rsidRPr="008957FD">
        <w:rPr>
          <w:lang w:eastAsia="fr-FR" w:bidi="fr-FR"/>
        </w:rPr>
        <w:t>u</w:t>
      </w:r>
      <w:r w:rsidRPr="008957FD">
        <w:rPr>
          <w:lang w:eastAsia="fr-FR" w:bidi="fr-FR"/>
        </w:rPr>
        <w:t>lins qui ne sont pas payés au même niveau, sur quel salaire va-t-on se baser pour vérifier si l'équité salariale est re</w:t>
      </w:r>
      <w:r w:rsidRPr="008957FD">
        <w:rPr>
          <w:lang w:eastAsia="fr-FR" w:bidi="fr-FR"/>
        </w:rPr>
        <w:t>s</w:t>
      </w:r>
      <w:r w:rsidRPr="008957FD">
        <w:rPr>
          <w:lang w:eastAsia="fr-FR" w:bidi="fr-FR"/>
        </w:rPr>
        <w:t>pectée ? La réponse ret</w:t>
      </w:r>
      <w:r w:rsidRPr="008957FD">
        <w:rPr>
          <w:lang w:eastAsia="fr-FR" w:bidi="fr-FR"/>
        </w:rPr>
        <w:t>e</w:t>
      </w:r>
      <w:r w:rsidRPr="008957FD">
        <w:rPr>
          <w:lang w:eastAsia="fr-FR" w:bidi="fr-FR"/>
        </w:rPr>
        <w:t>nue par les législateurs ontariens ne satisfera probablement pas les puristes. Voici ce qui est écrit à l'article 6, paragr</w:t>
      </w:r>
      <w:r w:rsidRPr="008957FD">
        <w:rPr>
          <w:lang w:eastAsia="fr-FR" w:bidi="fr-FR"/>
        </w:rPr>
        <w:t>a</w:t>
      </w:r>
      <w:r w:rsidRPr="008957FD">
        <w:rPr>
          <w:lang w:eastAsia="fr-FR" w:bidi="fr-FR"/>
        </w:rPr>
        <w:t>phe 3 </w:t>
      </w:r>
      <w:r w:rsidRPr="008957FD">
        <w:rPr>
          <w:rStyle w:val="Appelnotedebasdep"/>
          <w:lang w:eastAsia="fr-FR" w:bidi="fr-FR"/>
        </w:rPr>
        <w:footnoteReference w:id="165"/>
      </w:r>
      <w:r w:rsidRPr="008957FD">
        <w:rPr>
          <w:lang w:eastAsia="fr-FR" w:bidi="fr-FR"/>
        </w:rPr>
        <w:t> :</w:t>
      </w:r>
    </w:p>
    <w:p w14:paraId="1C17DEFB" w14:textId="77777777" w:rsidR="00CC685C" w:rsidRPr="008957FD" w:rsidRDefault="00CC685C" w:rsidP="00CC685C">
      <w:pPr>
        <w:spacing w:before="120" w:after="120"/>
        <w:jc w:val="both"/>
        <w:rPr>
          <w:lang w:eastAsia="fr-FR" w:bidi="fr-FR"/>
        </w:rPr>
      </w:pPr>
    </w:p>
    <w:p w14:paraId="5AD20C89" w14:textId="77777777" w:rsidR="00CC685C" w:rsidRPr="008957FD" w:rsidRDefault="00CC685C" w:rsidP="00CC685C">
      <w:pPr>
        <w:pStyle w:val="Citation0"/>
      </w:pPr>
      <w:r w:rsidRPr="008957FD">
        <w:rPr>
          <w:lang w:eastAsia="fr-FR" w:bidi="fr-FR"/>
        </w:rPr>
        <w:t>6. (3) Si une catégorie d'emplois à prédominance féminine dans un établi</w:t>
      </w:r>
      <w:r w:rsidRPr="008957FD">
        <w:rPr>
          <w:lang w:eastAsia="fr-FR" w:bidi="fr-FR"/>
        </w:rPr>
        <w:t>s</w:t>
      </w:r>
      <w:r w:rsidRPr="008957FD">
        <w:rPr>
          <w:lang w:eastAsia="fr-FR" w:bidi="fr-FR"/>
        </w:rPr>
        <w:t>sement et des catégories d'emplois à prédominance masc</w:t>
      </w:r>
      <w:r w:rsidRPr="008957FD">
        <w:rPr>
          <w:lang w:eastAsia="fr-FR" w:bidi="fr-FR"/>
        </w:rPr>
        <w:t>u</w:t>
      </w:r>
      <w:r w:rsidRPr="008957FD">
        <w:rPr>
          <w:lang w:eastAsia="fr-FR" w:bidi="fr-FR"/>
        </w:rPr>
        <w:t>line dans le même établissement se prêtent à plusieurs comparaisons, l'équité salariale est atteinte lorsque le taux de catégorie relié à la catégorie d'emplois à pr</w:t>
      </w:r>
      <w:r w:rsidRPr="008957FD">
        <w:rPr>
          <w:lang w:eastAsia="fr-FR" w:bidi="fr-FR"/>
        </w:rPr>
        <w:t>é</w:t>
      </w:r>
      <w:r w:rsidRPr="008957FD">
        <w:rPr>
          <w:lang w:eastAsia="fr-FR" w:bidi="fr-FR"/>
        </w:rPr>
        <w:t>dominance féminine est au moins égal au taux de catégorie relié à la cat</w:t>
      </w:r>
      <w:r w:rsidRPr="008957FD">
        <w:rPr>
          <w:lang w:eastAsia="fr-FR" w:bidi="fr-FR"/>
        </w:rPr>
        <w:t>é</w:t>
      </w:r>
      <w:r w:rsidRPr="008957FD">
        <w:rPr>
          <w:lang w:eastAsia="fr-FR" w:bidi="fr-FR"/>
        </w:rPr>
        <w:t>gorie d'emplois à prédominance masc</w:t>
      </w:r>
      <w:r w:rsidRPr="008957FD">
        <w:rPr>
          <w:lang w:eastAsia="fr-FR" w:bidi="fr-FR"/>
        </w:rPr>
        <w:t>u</w:t>
      </w:r>
      <w:r w:rsidRPr="008957FD">
        <w:rPr>
          <w:lang w:eastAsia="fr-FR" w:bidi="fr-FR"/>
        </w:rPr>
        <w:t>line :</w:t>
      </w:r>
    </w:p>
    <w:p w14:paraId="4737DD4E" w14:textId="77777777" w:rsidR="00CC685C" w:rsidRPr="008957FD" w:rsidRDefault="00CC685C" w:rsidP="00CC685C">
      <w:pPr>
        <w:pStyle w:val="Citation0"/>
      </w:pPr>
      <w:r w:rsidRPr="008957FD">
        <w:rPr>
          <w:lang w:eastAsia="fr-FR" w:bidi="fr-FR"/>
        </w:rPr>
        <w:t>a) qui a le taux de catégorie le plus bas, si le travail effectué dans les deux catégories d'emplois est de valeur égale ou comp</w:t>
      </w:r>
      <w:r w:rsidRPr="008957FD">
        <w:rPr>
          <w:lang w:eastAsia="fr-FR" w:bidi="fr-FR"/>
        </w:rPr>
        <w:t>a</w:t>
      </w:r>
      <w:r w:rsidRPr="008957FD">
        <w:rPr>
          <w:lang w:eastAsia="fr-FR" w:bidi="fr-FR"/>
        </w:rPr>
        <w:t>rable ;</w:t>
      </w:r>
    </w:p>
    <w:p w14:paraId="4531C4A4" w14:textId="77777777" w:rsidR="00CC685C" w:rsidRPr="008957FD" w:rsidRDefault="00CC685C" w:rsidP="00CC685C">
      <w:pPr>
        <w:pStyle w:val="Citation0"/>
      </w:pPr>
      <w:r w:rsidRPr="008957FD">
        <w:rPr>
          <w:lang w:eastAsia="fr-FR" w:bidi="fr-FR"/>
        </w:rPr>
        <w:t>b) qui a le taux de catégorie le plus élevé, si le travail effectué dans la c</w:t>
      </w:r>
      <w:r w:rsidRPr="008957FD">
        <w:rPr>
          <w:lang w:eastAsia="fr-FR" w:bidi="fr-FR"/>
        </w:rPr>
        <w:t>a</w:t>
      </w:r>
      <w:r w:rsidRPr="008957FD">
        <w:rPr>
          <w:lang w:eastAsia="fr-FR" w:bidi="fr-FR"/>
        </w:rPr>
        <w:t>tégorie d'emplois à prédominance masculine est de valeur inf</w:t>
      </w:r>
      <w:r w:rsidRPr="008957FD">
        <w:rPr>
          <w:lang w:eastAsia="fr-FR" w:bidi="fr-FR"/>
        </w:rPr>
        <w:t>é</w:t>
      </w:r>
      <w:r w:rsidRPr="008957FD">
        <w:rPr>
          <w:lang w:eastAsia="fr-FR" w:bidi="fr-FR"/>
        </w:rPr>
        <w:t>rieure.</w:t>
      </w:r>
    </w:p>
    <w:p w14:paraId="2151901C" w14:textId="77777777" w:rsidR="00CC685C" w:rsidRPr="008957FD" w:rsidRDefault="00CC685C" w:rsidP="00CC685C">
      <w:pPr>
        <w:spacing w:before="120" w:after="120"/>
        <w:jc w:val="both"/>
        <w:rPr>
          <w:lang w:eastAsia="fr-FR" w:bidi="fr-FR"/>
        </w:rPr>
      </w:pPr>
    </w:p>
    <w:p w14:paraId="5112556B" w14:textId="77777777" w:rsidR="00CC685C" w:rsidRPr="008957FD" w:rsidRDefault="00CC685C" w:rsidP="00CC685C">
      <w:pPr>
        <w:spacing w:before="120" w:after="120"/>
        <w:jc w:val="both"/>
      </w:pPr>
      <w:r w:rsidRPr="008957FD">
        <w:rPr>
          <w:lang w:eastAsia="fr-FR" w:bidi="fr-FR"/>
        </w:rPr>
        <w:t>Le choix retenu est donc d'enligner le salaire payé aux fe</w:t>
      </w:r>
      <w:r w:rsidRPr="008957FD">
        <w:rPr>
          <w:lang w:eastAsia="fr-FR" w:bidi="fr-FR"/>
        </w:rPr>
        <w:t>m</w:t>
      </w:r>
      <w:r w:rsidRPr="008957FD">
        <w:rPr>
          <w:lang w:eastAsia="fr-FR" w:bidi="fr-FR"/>
        </w:rPr>
        <w:t>mes sur le plus faible salaire payé aux hommes. Il faut bien co</w:t>
      </w:r>
      <w:r w:rsidRPr="008957FD">
        <w:rPr>
          <w:lang w:eastAsia="fr-FR" w:bidi="fr-FR"/>
        </w:rPr>
        <w:t>m</w:t>
      </w:r>
      <w:r w:rsidRPr="008957FD">
        <w:rPr>
          <w:lang w:eastAsia="fr-FR" w:bidi="fr-FR"/>
        </w:rPr>
        <w:t>prendre qu'il s'agit d'une loi interdisant la discrimination entre hommes et fe</w:t>
      </w:r>
      <w:r w:rsidRPr="008957FD">
        <w:rPr>
          <w:lang w:eastAsia="fr-FR" w:bidi="fr-FR"/>
        </w:rPr>
        <w:t>m</w:t>
      </w:r>
      <w:r w:rsidRPr="008957FD">
        <w:rPr>
          <w:lang w:eastAsia="fr-FR" w:bidi="fr-FR"/>
        </w:rPr>
        <w:t>mes et qu'il n'y a aucune loi qui indique comment doivent être déte</w:t>
      </w:r>
      <w:r w:rsidRPr="008957FD">
        <w:rPr>
          <w:lang w:eastAsia="fr-FR" w:bidi="fr-FR"/>
        </w:rPr>
        <w:t>r</w:t>
      </w:r>
      <w:r w:rsidRPr="008957FD">
        <w:rPr>
          <w:lang w:eastAsia="fr-FR" w:bidi="fr-FR"/>
        </w:rPr>
        <w:t>minés les salaires en général. Si la loi spécifiait que le salaire payé aux fe</w:t>
      </w:r>
      <w:r w:rsidRPr="008957FD">
        <w:rPr>
          <w:lang w:eastAsia="fr-FR" w:bidi="fr-FR"/>
        </w:rPr>
        <w:t>m</w:t>
      </w:r>
      <w:r w:rsidRPr="008957FD">
        <w:rPr>
          <w:lang w:eastAsia="fr-FR" w:bidi="fr-FR"/>
        </w:rPr>
        <w:t>mes devait s'enligner sur le salaire le plus élevé, elle créerait immédi</w:t>
      </w:r>
      <w:r w:rsidRPr="008957FD">
        <w:rPr>
          <w:lang w:eastAsia="fr-FR" w:bidi="fr-FR"/>
        </w:rPr>
        <w:t>a</w:t>
      </w:r>
      <w:r w:rsidRPr="008957FD">
        <w:rPr>
          <w:lang w:eastAsia="fr-FR" w:bidi="fr-FR"/>
        </w:rPr>
        <w:t>tement une catégorie d'emplois masc</w:t>
      </w:r>
      <w:r w:rsidRPr="008957FD">
        <w:rPr>
          <w:lang w:eastAsia="fr-FR" w:bidi="fr-FR"/>
        </w:rPr>
        <w:t>u</w:t>
      </w:r>
      <w:r w:rsidRPr="008957FD">
        <w:rPr>
          <w:lang w:eastAsia="fr-FR" w:bidi="fr-FR"/>
        </w:rPr>
        <w:t>lins qui seraient moins payés que les emplois féminins équivalents. Il y aurait objet d'une autre plainte. Cet exemple illustre la supériorité de la négociation pour a</w:t>
      </w:r>
      <w:r w:rsidRPr="008957FD">
        <w:rPr>
          <w:lang w:eastAsia="fr-FR" w:bidi="fr-FR"/>
        </w:rPr>
        <w:t>t</w:t>
      </w:r>
      <w:r w:rsidRPr="008957FD">
        <w:rPr>
          <w:lang w:eastAsia="fr-FR" w:bidi="fr-FR"/>
        </w:rPr>
        <w:t>teindre l'équité salariale puisqu'à ce m</w:t>
      </w:r>
      <w:r w:rsidRPr="008957FD">
        <w:rPr>
          <w:lang w:eastAsia="fr-FR" w:bidi="fr-FR"/>
        </w:rPr>
        <w:t>o</w:t>
      </w:r>
      <w:r w:rsidRPr="008957FD">
        <w:rPr>
          <w:lang w:eastAsia="fr-FR" w:bidi="fr-FR"/>
        </w:rPr>
        <w:t>ment-là, on peut en profiter pour "régulariser" aussi la situation des emplois masc</w:t>
      </w:r>
      <w:r w:rsidRPr="008957FD">
        <w:rPr>
          <w:lang w:eastAsia="fr-FR" w:bidi="fr-FR"/>
        </w:rPr>
        <w:t>u</w:t>
      </w:r>
      <w:r w:rsidRPr="008957FD">
        <w:rPr>
          <w:lang w:eastAsia="fr-FR" w:bidi="fr-FR"/>
        </w:rPr>
        <w:t>lins.</w:t>
      </w:r>
    </w:p>
    <w:p w14:paraId="4763BC24" w14:textId="77777777" w:rsidR="00CC685C" w:rsidRPr="008957FD" w:rsidRDefault="00CC685C" w:rsidP="00CC685C">
      <w:pPr>
        <w:spacing w:before="120" w:after="120"/>
        <w:jc w:val="both"/>
        <w:rPr>
          <w:lang w:eastAsia="fr-FR" w:bidi="fr-FR"/>
        </w:rPr>
      </w:pPr>
    </w:p>
    <w:p w14:paraId="58359BDA" w14:textId="77777777" w:rsidR="00CC685C" w:rsidRPr="008957FD" w:rsidRDefault="00CC685C" w:rsidP="00CC685C">
      <w:pPr>
        <w:pStyle w:val="a"/>
      </w:pPr>
      <w:r w:rsidRPr="008957FD">
        <w:t>Taux de salaire uniques vs éche</w:t>
      </w:r>
      <w:r w:rsidRPr="008957FD">
        <w:t>l</w:t>
      </w:r>
      <w:r w:rsidRPr="008957FD">
        <w:t>les de salaire</w:t>
      </w:r>
    </w:p>
    <w:p w14:paraId="1BA8CDD1" w14:textId="77777777" w:rsidR="00CC685C" w:rsidRPr="008957FD" w:rsidRDefault="00CC685C" w:rsidP="00CC685C">
      <w:pPr>
        <w:spacing w:before="120" w:after="120"/>
        <w:jc w:val="both"/>
        <w:rPr>
          <w:lang w:eastAsia="fr-FR" w:bidi="fr-FR"/>
        </w:rPr>
      </w:pPr>
    </w:p>
    <w:p w14:paraId="35EC99AD" w14:textId="77777777" w:rsidR="00CC685C" w:rsidRPr="008957FD" w:rsidRDefault="00CC685C" w:rsidP="00CC685C">
      <w:pPr>
        <w:spacing w:before="120" w:after="120"/>
        <w:jc w:val="both"/>
      </w:pPr>
      <w:r w:rsidRPr="008957FD">
        <w:rPr>
          <w:lang w:eastAsia="fr-FR" w:bidi="fr-FR"/>
        </w:rPr>
        <w:t>Même si le problème de l'établissement de la courbe salari</w:t>
      </w:r>
      <w:r w:rsidRPr="008957FD">
        <w:rPr>
          <w:lang w:eastAsia="fr-FR" w:bidi="fr-FR"/>
        </w:rPr>
        <w:t>a</w:t>
      </w:r>
      <w:r w:rsidRPr="008957FD">
        <w:rPr>
          <w:lang w:eastAsia="fr-FR" w:bidi="fr-FR"/>
        </w:rPr>
        <w:t>le peut sembler à plusieurs une illustration, assez convaincante du caractère complexe de l'établissement de l'équité salariale par opposition à la simplicité du principe, cela n'est malheureusement pas le seul. Pr</w:t>
      </w:r>
      <w:r w:rsidRPr="008957FD">
        <w:rPr>
          <w:lang w:eastAsia="fr-FR" w:bidi="fr-FR"/>
        </w:rPr>
        <w:t>e</w:t>
      </w:r>
      <w:r w:rsidRPr="008957FD">
        <w:rPr>
          <w:lang w:eastAsia="fr-FR" w:bidi="fr-FR"/>
        </w:rPr>
        <w:t>nons par exemple le problème que pose le fait que les e</w:t>
      </w:r>
      <w:r w:rsidRPr="008957FD">
        <w:rPr>
          <w:lang w:eastAsia="fr-FR" w:bidi="fr-FR"/>
        </w:rPr>
        <w:t>m</w:t>
      </w:r>
      <w:r w:rsidRPr="008957FD">
        <w:rPr>
          <w:lang w:eastAsia="fr-FR" w:bidi="fr-FR"/>
        </w:rPr>
        <w:t>plois de cols blancs (donc les fe</w:t>
      </w:r>
      <w:r w:rsidRPr="008957FD">
        <w:rPr>
          <w:lang w:eastAsia="fr-FR" w:bidi="fr-FR"/>
        </w:rPr>
        <w:t>m</w:t>
      </w:r>
      <w:r w:rsidRPr="008957FD">
        <w:rPr>
          <w:lang w:eastAsia="fr-FR" w:bidi="fr-FR"/>
        </w:rPr>
        <w:t xml:space="preserve">mes) sont le plus </w:t>
      </w:r>
      <w:r w:rsidRPr="008957FD">
        <w:t xml:space="preserve">[226] </w:t>
      </w:r>
      <w:r w:rsidRPr="008957FD">
        <w:rPr>
          <w:lang w:eastAsia="fr-FR" w:bidi="fr-FR"/>
        </w:rPr>
        <w:t>souvent payés selon une échelle de salaire alors que les cols bleus (donc les hommes) sont payés selon un taux unique de salaire. L'exi</w:t>
      </w:r>
      <w:r w:rsidRPr="008957FD">
        <w:rPr>
          <w:lang w:eastAsia="fr-FR" w:bidi="fr-FR"/>
        </w:rPr>
        <w:t>s</w:t>
      </w:r>
      <w:r w:rsidRPr="008957FD">
        <w:rPr>
          <w:lang w:eastAsia="fr-FR" w:bidi="fr-FR"/>
        </w:rPr>
        <w:t>tence d’échelle de salaire, avec progression automatique jusqu'au maximum selon l'ancienneté, implique que les personnes dans l’échelle doivent attendre un certain nombre d'années avant de rec</w:t>
      </w:r>
      <w:r w:rsidRPr="008957FD">
        <w:rPr>
          <w:lang w:eastAsia="fr-FR" w:bidi="fr-FR"/>
        </w:rPr>
        <w:t>e</w:t>
      </w:r>
      <w:r w:rsidRPr="008957FD">
        <w:rPr>
          <w:lang w:eastAsia="fr-FR" w:bidi="fr-FR"/>
        </w:rPr>
        <w:t>voir le maximum de salaire prévu pour l'occupation. L'argume</w:t>
      </w:r>
      <w:r w:rsidRPr="008957FD">
        <w:rPr>
          <w:lang w:eastAsia="fr-FR" w:bidi="fr-FR"/>
        </w:rPr>
        <w:t>n</w:t>
      </w:r>
      <w:r w:rsidRPr="008957FD">
        <w:rPr>
          <w:lang w:eastAsia="fr-FR" w:bidi="fr-FR"/>
        </w:rPr>
        <w:t>tation généralement avancée pour de telles éche</w:t>
      </w:r>
      <w:r w:rsidRPr="008957FD">
        <w:rPr>
          <w:lang w:eastAsia="fr-FR" w:bidi="fr-FR"/>
        </w:rPr>
        <w:t>l</w:t>
      </w:r>
      <w:r w:rsidRPr="008957FD">
        <w:rPr>
          <w:lang w:eastAsia="fr-FR" w:bidi="fr-FR"/>
        </w:rPr>
        <w:t>les est qu’il faut un certain nombre d'années à l'occupant avant de contrôler la totalité des fonctions ou avant d'être tout-à-fait perfo</w:t>
      </w:r>
      <w:r w:rsidRPr="008957FD">
        <w:rPr>
          <w:lang w:eastAsia="fr-FR" w:bidi="fr-FR"/>
        </w:rPr>
        <w:t>r</w:t>
      </w:r>
      <w:r w:rsidRPr="008957FD">
        <w:rPr>
          <w:lang w:eastAsia="fr-FR" w:bidi="fr-FR"/>
        </w:rPr>
        <w:t>mant. Le même raisonnement aurait pu être avancé pour les occup</w:t>
      </w:r>
      <w:r w:rsidRPr="008957FD">
        <w:rPr>
          <w:lang w:eastAsia="fr-FR" w:bidi="fr-FR"/>
        </w:rPr>
        <w:t>a</w:t>
      </w:r>
      <w:r w:rsidRPr="008957FD">
        <w:rPr>
          <w:lang w:eastAsia="fr-FR" w:bidi="fr-FR"/>
        </w:rPr>
        <w:t>tions de cols bleus mais il ne l’a pas été ce qui fait qu'on observe g</w:t>
      </w:r>
      <w:r w:rsidRPr="008957FD">
        <w:rPr>
          <w:lang w:eastAsia="fr-FR" w:bidi="fr-FR"/>
        </w:rPr>
        <w:t>é</w:t>
      </w:r>
      <w:r w:rsidRPr="008957FD">
        <w:rPr>
          <w:lang w:eastAsia="fr-FR" w:bidi="fr-FR"/>
        </w:rPr>
        <w:t>néralement des taux de salaire unique chez ces de</w:t>
      </w:r>
      <w:r w:rsidRPr="008957FD">
        <w:rPr>
          <w:lang w:eastAsia="fr-FR" w:bidi="fr-FR"/>
        </w:rPr>
        <w:t>r</w:t>
      </w:r>
      <w:r w:rsidRPr="008957FD">
        <w:rPr>
          <w:lang w:eastAsia="fr-FR" w:bidi="fr-FR"/>
        </w:rPr>
        <w:t>niers.</w:t>
      </w:r>
    </w:p>
    <w:p w14:paraId="50D05804" w14:textId="77777777" w:rsidR="00CC685C" w:rsidRPr="008957FD" w:rsidRDefault="00CC685C" w:rsidP="00CC685C">
      <w:pPr>
        <w:spacing w:before="120" w:after="120"/>
        <w:jc w:val="both"/>
      </w:pPr>
      <w:r w:rsidRPr="008957FD">
        <w:rPr>
          <w:lang w:eastAsia="fr-FR" w:bidi="fr-FR"/>
        </w:rPr>
        <w:t>La question se pose évidemment de savoir comment interpréter l’équité salariale quand un emploi de col blanc est jugé équiv</w:t>
      </w:r>
      <w:r w:rsidRPr="008957FD">
        <w:rPr>
          <w:lang w:eastAsia="fr-FR" w:bidi="fr-FR"/>
        </w:rPr>
        <w:t>a</w:t>
      </w:r>
      <w:r w:rsidRPr="008957FD">
        <w:rPr>
          <w:lang w:eastAsia="fr-FR" w:bidi="fr-FR"/>
        </w:rPr>
        <w:t>lent à un emploi de col bleu. Les deux arguments ont déjà été exp</w:t>
      </w:r>
      <w:r w:rsidRPr="008957FD">
        <w:rPr>
          <w:lang w:eastAsia="fr-FR" w:bidi="fr-FR"/>
        </w:rPr>
        <w:t>o</w:t>
      </w:r>
      <w:r w:rsidRPr="008957FD">
        <w:rPr>
          <w:lang w:eastAsia="fr-FR" w:bidi="fr-FR"/>
        </w:rPr>
        <w:t>sés par le passé, à savoir que la comparaison doit se faire soit sur le m</w:t>
      </w:r>
      <w:r w:rsidRPr="008957FD">
        <w:rPr>
          <w:lang w:eastAsia="fr-FR" w:bidi="fr-FR"/>
        </w:rPr>
        <w:t>i</w:t>
      </w:r>
      <w:r w:rsidRPr="008957FD">
        <w:rPr>
          <w:lang w:eastAsia="fr-FR" w:bidi="fr-FR"/>
        </w:rPr>
        <w:t>nimum de l'échelle, soit sur le maximum. L'argument du minimum a le plus so</w:t>
      </w:r>
      <w:r w:rsidRPr="008957FD">
        <w:rPr>
          <w:lang w:eastAsia="fr-FR" w:bidi="fr-FR"/>
        </w:rPr>
        <w:t>u</w:t>
      </w:r>
      <w:r w:rsidRPr="008957FD">
        <w:rPr>
          <w:lang w:eastAsia="fr-FR" w:bidi="fr-FR"/>
        </w:rPr>
        <w:t>vent été avancé pour au moins forcer l'égalisation des minimums de salaire versés aux cols blancs et aux cols bleus, mais le plus so</w:t>
      </w:r>
      <w:r w:rsidRPr="008957FD">
        <w:rPr>
          <w:lang w:eastAsia="fr-FR" w:bidi="fr-FR"/>
        </w:rPr>
        <w:t>u</w:t>
      </w:r>
      <w:r w:rsidRPr="008957FD">
        <w:rPr>
          <w:lang w:eastAsia="fr-FR" w:bidi="fr-FR"/>
        </w:rPr>
        <w:t>vent, les analystes semblent considérer que le maximum d'une échelle de salaire représente la véritable valeur mon</w:t>
      </w:r>
      <w:r w:rsidRPr="008957FD">
        <w:rPr>
          <w:lang w:eastAsia="fr-FR" w:bidi="fr-FR"/>
        </w:rPr>
        <w:t>é</w:t>
      </w:r>
      <w:r w:rsidRPr="008957FD">
        <w:rPr>
          <w:lang w:eastAsia="fr-FR" w:bidi="fr-FR"/>
        </w:rPr>
        <w:t>taire d'un emploi.</w:t>
      </w:r>
    </w:p>
    <w:p w14:paraId="63CD66F2" w14:textId="77777777" w:rsidR="00CC685C" w:rsidRPr="008957FD" w:rsidRDefault="00CC685C" w:rsidP="00CC685C">
      <w:pPr>
        <w:spacing w:before="120" w:after="120"/>
        <w:jc w:val="both"/>
      </w:pPr>
      <w:r w:rsidRPr="008957FD">
        <w:rPr>
          <w:lang w:eastAsia="fr-FR" w:bidi="fr-FR"/>
        </w:rPr>
        <w:t>On remarquera cependant qu'il est difficile de cons</w:t>
      </w:r>
      <w:r w:rsidRPr="008957FD">
        <w:rPr>
          <w:lang w:eastAsia="fr-FR" w:bidi="fr-FR"/>
        </w:rPr>
        <w:t>i</w:t>
      </w:r>
      <w:r w:rsidRPr="008957FD">
        <w:rPr>
          <w:lang w:eastAsia="fr-FR" w:bidi="fr-FR"/>
        </w:rPr>
        <w:t>dérer que deux emplois sont payés également si l’un est associé à une échelle de s</w:t>
      </w:r>
      <w:r w:rsidRPr="008957FD">
        <w:rPr>
          <w:lang w:eastAsia="fr-FR" w:bidi="fr-FR"/>
        </w:rPr>
        <w:t>a</w:t>
      </w:r>
      <w:r w:rsidRPr="008957FD">
        <w:rPr>
          <w:lang w:eastAsia="fr-FR" w:bidi="fr-FR"/>
        </w:rPr>
        <w:t>laire et l'autre, un taux unique. Indépendamment du point de comp</w:t>
      </w:r>
      <w:r w:rsidRPr="008957FD">
        <w:rPr>
          <w:lang w:eastAsia="fr-FR" w:bidi="fr-FR"/>
        </w:rPr>
        <w:t>a</w:t>
      </w:r>
      <w:r w:rsidRPr="008957FD">
        <w:rPr>
          <w:lang w:eastAsia="fr-FR" w:bidi="fr-FR"/>
        </w:rPr>
        <w:t>raison retenu, il y aura plusieurs années durant lesquelles les tit</w:t>
      </w:r>
      <w:r w:rsidRPr="008957FD">
        <w:rPr>
          <w:lang w:eastAsia="fr-FR" w:bidi="fr-FR"/>
        </w:rPr>
        <w:t>u</w:t>
      </w:r>
      <w:r w:rsidRPr="008957FD">
        <w:rPr>
          <w:lang w:eastAsia="fr-FR" w:bidi="fr-FR"/>
        </w:rPr>
        <w:t>laires des deux emplois ne recevront pas le même salaire. On d</w:t>
      </w:r>
      <w:r w:rsidRPr="008957FD">
        <w:rPr>
          <w:lang w:eastAsia="fr-FR" w:bidi="fr-FR"/>
        </w:rPr>
        <w:t>e</w:t>
      </w:r>
      <w:r w:rsidRPr="008957FD">
        <w:rPr>
          <w:lang w:eastAsia="fr-FR" w:bidi="fr-FR"/>
        </w:rPr>
        <w:t>vrait donc viser une harmonisation des pratiques salariales entre les diff</w:t>
      </w:r>
      <w:r w:rsidRPr="008957FD">
        <w:rPr>
          <w:lang w:eastAsia="fr-FR" w:bidi="fr-FR"/>
        </w:rPr>
        <w:t>é</w:t>
      </w:r>
      <w:r w:rsidRPr="008957FD">
        <w:rPr>
          <w:lang w:eastAsia="fr-FR" w:bidi="fr-FR"/>
        </w:rPr>
        <w:t>rentes catégories d'emploi. En 1986, le Congrès du travail du C</w:t>
      </w:r>
      <w:r w:rsidRPr="008957FD">
        <w:rPr>
          <w:lang w:eastAsia="fr-FR" w:bidi="fr-FR"/>
        </w:rPr>
        <w:t>a</w:t>
      </w:r>
      <w:r w:rsidRPr="008957FD">
        <w:rPr>
          <w:lang w:eastAsia="fr-FR" w:bidi="fr-FR"/>
        </w:rPr>
        <w:t>nada (CTC) a d'ailleurs mentionné l’élimination des échelons (donc génér</w:t>
      </w:r>
      <w:r w:rsidRPr="008957FD">
        <w:rPr>
          <w:lang w:eastAsia="fr-FR" w:bidi="fr-FR"/>
        </w:rPr>
        <w:t>a</w:t>
      </w:r>
      <w:r w:rsidRPr="008957FD">
        <w:rPr>
          <w:lang w:eastAsia="fr-FR" w:bidi="fr-FR"/>
        </w:rPr>
        <w:t>lisation de la pratique des taux uniques) dans sa déclaration générale conce</w:t>
      </w:r>
      <w:r w:rsidRPr="008957FD">
        <w:rPr>
          <w:lang w:eastAsia="fr-FR" w:bidi="fr-FR"/>
        </w:rPr>
        <w:t>r</w:t>
      </w:r>
      <w:r w:rsidRPr="008957FD">
        <w:rPr>
          <w:lang w:eastAsia="fr-FR" w:bidi="fr-FR"/>
        </w:rPr>
        <w:t>nant l'équité salariale </w:t>
      </w:r>
      <w:r w:rsidRPr="008957FD">
        <w:rPr>
          <w:rStyle w:val="Appelnotedebasdep"/>
          <w:lang w:eastAsia="fr-FR" w:bidi="fr-FR"/>
        </w:rPr>
        <w:footnoteReference w:id="166"/>
      </w:r>
      <w:r w:rsidRPr="008957FD">
        <w:rPr>
          <w:lang w:eastAsia="fr-FR" w:bidi="fr-FR"/>
        </w:rPr>
        <w:t>. Cette recommandation n'est pas si facile à appliquer, cependant, parce que les femmes elles-mêmes cons</w:t>
      </w:r>
      <w:r w:rsidRPr="008957FD">
        <w:rPr>
          <w:lang w:eastAsia="fr-FR" w:bidi="fr-FR"/>
        </w:rPr>
        <w:t>i</w:t>
      </w:r>
      <w:r w:rsidRPr="008957FD">
        <w:rPr>
          <w:lang w:eastAsia="fr-FR" w:bidi="fr-FR"/>
        </w:rPr>
        <w:t>dèrent la présence d’échelons comme des augmentations de salaire mér</w:t>
      </w:r>
      <w:r w:rsidRPr="008957FD">
        <w:rPr>
          <w:lang w:eastAsia="fr-FR" w:bidi="fr-FR"/>
        </w:rPr>
        <w:t>i</w:t>
      </w:r>
      <w:r w:rsidRPr="008957FD">
        <w:rPr>
          <w:lang w:eastAsia="fr-FR" w:bidi="fr-FR"/>
        </w:rPr>
        <w:t>tées. Peut-être à cause d'un manque objectif de possibilités de prom</w:t>
      </w:r>
      <w:r w:rsidRPr="008957FD">
        <w:rPr>
          <w:lang w:eastAsia="fr-FR" w:bidi="fr-FR"/>
        </w:rPr>
        <w:t>o</w:t>
      </w:r>
      <w:r w:rsidRPr="008957FD">
        <w:rPr>
          <w:lang w:eastAsia="fr-FR" w:bidi="fr-FR"/>
        </w:rPr>
        <w:t>tion, mais encore aujourd'hui, les groupes de travai</w:t>
      </w:r>
      <w:r w:rsidRPr="008957FD">
        <w:rPr>
          <w:lang w:eastAsia="fr-FR" w:bidi="fr-FR"/>
        </w:rPr>
        <w:t>l</w:t>
      </w:r>
      <w:r w:rsidRPr="008957FD">
        <w:rPr>
          <w:lang w:eastAsia="fr-FR" w:bidi="fr-FR"/>
        </w:rPr>
        <w:t>leuses ont plus souvent tendance à demander des ajouts d'échelons à leur échelle de s</w:t>
      </w:r>
      <w:r w:rsidRPr="008957FD">
        <w:rPr>
          <w:lang w:eastAsia="fr-FR" w:bidi="fr-FR"/>
        </w:rPr>
        <w:t>a</w:t>
      </w:r>
      <w:r w:rsidRPr="008957FD">
        <w:rPr>
          <w:lang w:eastAsia="fr-FR" w:bidi="fr-FR"/>
        </w:rPr>
        <w:t>laire plutôt qu'une rédu</w:t>
      </w:r>
      <w:r w:rsidRPr="008957FD">
        <w:rPr>
          <w:lang w:eastAsia="fr-FR" w:bidi="fr-FR"/>
        </w:rPr>
        <w:t>c</w:t>
      </w:r>
      <w:r w:rsidRPr="008957FD">
        <w:rPr>
          <w:lang w:eastAsia="fr-FR" w:bidi="fr-FR"/>
        </w:rPr>
        <w:t>tion.</w:t>
      </w:r>
    </w:p>
    <w:p w14:paraId="59F3356B" w14:textId="77777777" w:rsidR="00CC685C" w:rsidRPr="008957FD" w:rsidRDefault="00CC685C" w:rsidP="00CC685C">
      <w:pPr>
        <w:spacing w:before="120" w:after="120"/>
        <w:jc w:val="both"/>
        <w:rPr>
          <w:lang w:eastAsia="fr-FR" w:bidi="fr-FR"/>
        </w:rPr>
      </w:pPr>
    </w:p>
    <w:p w14:paraId="62552C1A" w14:textId="77777777" w:rsidR="00CC685C" w:rsidRPr="008957FD" w:rsidRDefault="00CC685C" w:rsidP="00CC685C">
      <w:pPr>
        <w:pStyle w:val="a"/>
      </w:pPr>
      <w:r w:rsidRPr="008957FD">
        <w:t>Le maintien de la par</w:t>
      </w:r>
      <w:r w:rsidRPr="008957FD">
        <w:t>i</w:t>
      </w:r>
      <w:r w:rsidRPr="008957FD">
        <w:t>té</w:t>
      </w:r>
    </w:p>
    <w:p w14:paraId="7889C04D" w14:textId="77777777" w:rsidR="00CC685C" w:rsidRPr="008957FD" w:rsidRDefault="00CC685C" w:rsidP="00CC685C">
      <w:pPr>
        <w:spacing w:before="120" w:after="120"/>
        <w:jc w:val="both"/>
        <w:rPr>
          <w:lang w:eastAsia="fr-FR" w:bidi="fr-FR"/>
        </w:rPr>
      </w:pPr>
    </w:p>
    <w:p w14:paraId="57A34887" w14:textId="77777777" w:rsidR="00CC685C" w:rsidRPr="008957FD" w:rsidRDefault="00CC685C" w:rsidP="00CC685C">
      <w:pPr>
        <w:spacing w:before="120" w:after="120"/>
        <w:jc w:val="both"/>
      </w:pPr>
      <w:r w:rsidRPr="008957FD">
        <w:rPr>
          <w:lang w:eastAsia="fr-FR" w:bidi="fr-FR"/>
        </w:rPr>
        <w:t>La forte ségrégation des emplois sur la base du sexe et les différe</w:t>
      </w:r>
      <w:r w:rsidRPr="008957FD">
        <w:rPr>
          <w:lang w:eastAsia="fr-FR" w:bidi="fr-FR"/>
        </w:rPr>
        <w:t>n</w:t>
      </w:r>
      <w:r w:rsidRPr="008957FD">
        <w:rPr>
          <w:lang w:eastAsia="fr-FR" w:bidi="fr-FR"/>
        </w:rPr>
        <w:t>ces de pratiques salariales entre catégories d'emploi sont évide</w:t>
      </w:r>
      <w:r w:rsidRPr="008957FD">
        <w:rPr>
          <w:lang w:eastAsia="fr-FR" w:bidi="fr-FR"/>
        </w:rPr>
        <w:t>m</w:t>
      </w:r>
      <w:r w:rsidRPr="008957FD">
        <w:rPr>
          <w:lang w:eastAsia="fr-FR" w:bidi="fr-FR"/>
        </w:rPr>
        <w:t>ment des reflets d'une</w:t>
      </w:r>
      <w:r w:rsidRPr="008957FD">
        <w:t xml:space="preserve"> [227] </w:t>
      </w:r>
      <w:r w:rsidRPr="008957FD">
        <w:rPr>
          <w:lang w:eastAsia="fr-FR" w:bidi="fr-FR"/>
        </w:rPr>
        <w:t>organisation du travail sexiste. Cette organis</w:t>
      </w:r>
      <w:r w:rsidRPr="008957FD">
        <w:rPr>
          <w:lang w:eastAsia="fr-FR" w:bidi="fr-FR"/>
        </w:rPr>
        <w:t>a</w:t>
      </w:r>
      <w:r w:rsidRPr="008957FD">
        <w:rPr>
          <w:lang w:eastAsia="fr-FR" w:bidi="fr-FR"/>
        </w:rPr>
        <w:t>tion a aussi d'autres conséquences. Dans le domaine des relations de travail, par exemple, on assiste souvent à une séparation des gro</w:t>
      </w:r>
      <w:r w:rsidRPr="008957FD">
        <w:rPr>
          <w:lang w:eastAsia="fr-FR" w:bidi="fr-FR"/>
        </w:rPr>
        <w:t>u</w:t>
      </w:r>
      <w:r w:rsidRPr="008957FD">
        <w:rPr>
          <w:lang w:eastAsia="fr-FR" w:bidi="fr-FR"/>
        </w:rPr>
        <w:t>pes de cols blancs et de cols bleus. Les cols blancs sont plus souvent non syndiqués que les cols bleus. Même si les deux groupes sont synd</w:t>
      </w:r>
      <w:r w:rsidRPr="008957FD">
        <w:rPr>
          <w:lang w:eastAsia="fr-FR" w:bidi="fr-FR"/>
        </w:rPr>
        <w:t>i</w:t>
      </w:r>
      <w:r w:rsidRPr="008957FD">
        <w:rPr>
          <w:lang w:eastAsia="fr-FR" w:bidi="fr-FR"/>
        </w:rPr>
        <w:t>qués, ils seront le plus souvent dans des unités distinctes, négociant leurs salaires de façon indépendante. Après un exercice réussi de co</w:t>
      </w:r>
      <w:r w:rsidRPr="008957FD">
        <w:rPr>
          <w:lang w:eastAsia="fr-FR" w:bidi="fr-FR"/>
        </w:rPr>
        <w:t>r</w:t>
      </w:r>
      <w:r w:rsidRPr="008957FD">
        <w:rPr>
          <w:lang w:eastAsia="fr-FR" w:bidi="fr-FR"/>
        </w:rPr>
        <w:t>rection des inégalités salariales entre emplois équivalents, comment concilier la néce</w:t>
      </w:r>
      <w:r w:rsidRPr="008957FD">
        <w:rPr>
          <w:lang w:eastAsia="fr-FR" w:bidi="fr-FR"/>
        </w:rPr>
        <w:t>s</w:t>
      </w:r>
      <w:r w:rsidRPr="008957FD">
        <w:rPr>
          <w:lang w:eastAsia="fr-FR" w:bidi="fr-FR"/>
        </w:rPr>
        <w:t>sité de maintenir les nouvelles parités de salaire avec la liberté de chaque groupe de négocier leurs sala</w:t>
      </w:r>
      <w:r w:rsidRPr="008957FD">
        <w:rPr>
          <w:lang w:eastAsia="fr-FR" w:bidi="fr-FR"/>
        </w:rPr>
        <w:t>i</w:t>
      </w:r>
      <w:r w:rsidRPr="008957FD">
        <w:rPr>
          <w:lang w:eastAsia="fr-FR" w:bidi="fr-FR"/>
        </w:rPr>
        <w:t>res ?</w:t>
      </w:r>
    </w:p>
    <w:p w14:paraId="2E2234F1" w14:textId="77777777" w:rsidR="00CC685C" w:rsidRPr="008957FD" w:rsidRDefault="00CC685C" w:rsidP="00CC685C">
      <w:pPr>
        <w:spacing w:before="120" w:after="120"/>
        <w:jc w:val="both"/>
      </w:pPr>
      <w:r w:rsidRPr="008957FD">
        <w:rPr>
          <w:lang w:eastAsia="fr-FR" w:bidi="fr-FR"/>
        </w:rPr>
        <w:t>Il n'y a vraiment aucune réponse facile à cette que</w:t>
      </w:r>
      <w:r w:rsidRPr="008957FD">
        <w:rPr>
          <w:lang w:eastAsia="fr-FR" w:bidi="fr-FR"/>
        </w:rPr>
        <w:t>s</w:t>
      </w:r>
      <w:r w:rsidRPr="008957FD">
        <w:rPr>
          <w:lang w:eastAsia="fr-FR" w:bidi="fr-FR"/>
        </w:rPr>
        <w:t>tion. Encore une fois, la loi ontarienne contient une préc</w:t>
      </w:r>
      <w:r w:rsidRPr="008957FD">
        <w:rPr>
          <w:lang w:eastAsia="fr-FR" w:bidi="fr-FR"/>
        </w:rPr>
        <w:t>i</w:t>
      </w:r>
      <w:r w:rsidRPr="008957FD">
        <w:rPr>
          <w:lang w:eastAsia="fr-FR" w:bidi="fr-FR"/>
        </w:rPr>
        <w:t>sion qui ne fera pas l’affaire des puristes. L’article 8, par</w:t>
      </w:r>
      <w:r w:rsidRPr="008957FD">
        <w:rPr>
          <w:lang w:eastAsia="fr-FR" w:bidi="fr-FR"/>
        </w:rPr>
        <w:t>a</w:t>
      </w:r>
      <w:r w:rsidRPr="008957FD">
        <w:rPr>
          <w:lang w:eastAsia="fr-FR" w:bidi="fr-FR"/>
        </w:rPr>
        <w:t>graphe 2 se lit comme suit :</w:t>
      </w:r>
    </w:p>
    <w:p w14:paraId="7155C97B" w14:textId="77777777" w:rsidR="00CC685C" w:rsidRPr="008957FD" w:rsidRDefault="00CC685C" w:rsidP="00CC685C">
      <w:pPr>
        <w:spacing w:before="120" w:after="120"/>
        <w:jc w:val="both"/>
        <w:rPr>
          <w:lang w:eastAsia="fr-FR" w:bidi="fr-FR"/>
        </w:rPr>
      </w:pPr>
    </w:p>
    <w:p w14:paraId="031F5BEA" w14:textId="77777777" w:rsidR="00CC685C" w:rsidRPr="008957FD" w:rsidRDefault="00CC685C" w:rsidP="00CC685C">
      <w:pPr>
        <w:pStyle w:val="Citation0"/>
      </w:pPr>
      <w:r w:rsidRPr="008957FD">
        <w:rPr>
          <w:lang w:eastAsia="fr-FR" w:bidi="fr-FR"/>
        </w:rPr>
        <w:t>8. (2) Lorsque l'équité salariale est atteinte dans un établissement, la pr</w:t>
      </w:r>
      <w:r w:rsidRPr="008957FD">
        <w:rPr>
          <w:lang w:eastAsia="fr-FR" w:bidi="fr-FR"/>
        </w:rPr>
        <w:t>é</w:t>
      </w:r>
      <w:r w:rsidRPr="008957FD">
        <w:rPr>
          <w:lang w:eastAsia="fr-FR" w:bidi="fr-FR"/>
        </w:rPr>
        <w:t>sente loi n'a pas pour effet d'empêcher des écarts de rétrib</w:t>
      </w:r>
      <w:r w:rsidRPr="008957FD">
        <w:rPr>
          <w:lang w:eastAsia="fr-FR" w:bidi="fr-FR"/>
        </w:rPr>
        <w:t>u</w:t>
      </w:r>
      <w:r w:rsidRPr="008957FD">
        <w:rPr>
          <w:lang w:eastAsia="fr-FR" w:bidi="fr-FR"/>
        </w:rPr>
        <w:t>tion entre une catégorie d'emplois à prédominance féminine et une catég</w:t>
      </w:r>
      <w:r w:rsidRPr="008957FD">
        <w:rPr>
          <w:lang w:eastAsia="fr-FR" w:bidi="fr-FR"/>
        </w:rPr>
        <w:t>o</w:t>
      </w:r>
      <w:r w:rsidRPr="008957FD">
        <w:rPr>
          <w:lang w:eastAsia="fr-FR" w:bidi="fr-FR"/>
        </w:rPr>
        <w:t>rie d'emplois à prédominance masculine si l'employeur peut démo</w:t>
      </w:r>
      <w:r w:rsidRPr="008957FD">
        <w:rPr>
          <w:lang w:eastAsia="fr-FR" w:bidi="fr-FR"/>
        </w:rPr>
        <w:t>n</w:t>
      </w:r>
      <w:r w:rsidRPr="008957FD">
        <w:rPr>
          <w:lang w:eastAsia="fr-FR" w:bidi="fr-FR"/>
        </w:rPr>
        <w:t>trer que l'écart résulte de différences au niveau du pouvoir de négoci</w:t>
      </w:r>
      <w:r w:rsidRPr="008957FD">
        <w:rPr>
          <w:lang w:eastAsia="fr-FR" w:bidi="fr-FR"/>
        </w:rPr>
        <w:t>a</w:t>
      </w:r>
      <w:r w:rsidRPr="008957FD">
        <w:rPr>
          <w:lang w:eastAsia="fr-FR" w:bidi="fr-FR"/>
        </w:rPr>
        <w:t>tion.</w:t>
      </w:r>
    </w:p>
    <w:p w14:paraId="6515C698" w14:textId="77777777" w:rsidR="00CC685C" w:rsidRPr="008957FD" w:rsidRDefault="00CC685C" w:rsidP="00CC685C">
      <w:pPr>
        <w:spacing w:before="120" w:after="120"/>
        <w:jc w:val="both"/>
        <w:rPr>
          <w:lang w:eastAsia="fr-FR" w:bidi="fr-FR"/>
        </w:rPr>
      </w:pPr>
    </w:p>
    <w:p w14:paraId="0F70A3F8" w14:textId="77777777" w:rsidR="00CC685C" w:rsidRPr="008957FD" w:rsidRDefault="00CC685C" w:rsidP="00CC685C">
      <w:pPr>
        <w:spacing w:before="120" w:after="120"/>
        <w:jc w:val="both"/>
      </w:pPr>
      <w:r w:rsidRPr="008957FD">
        <w:rPr>
          <w:lang w:eastAsia="fr-FR" w:bidi="fr-FR"/>
        </w:rPr>
        <w:t>Cette précision illustre le compromis retenu par les législateurs e</w:t>
      </w:r>
      <w:r w:rsidRPr="008957FD">
        <w:rPr>
          <w:lang w:eastAsia="fr-FR" w:bidi="fr-FR"/>
        </w:rPr>
        <w:t>n</w:t>
      </w:r>
      <w:r w:rsidRPr="008957FD">
        <w:rPr>
          <w:lang w:eastAsia="fr-FR" w:bidi="fr-FR"/>
        </w:rPr>
        <w:t>tre deux principes : l'équité salariale et la liberté de négociation. Comme beaucoup de compromis, il manque d’attraits. A sa d</w:t>
      </w:r>
      <w:r w:rsidRPr="008957FD">
        <w:rPr>
          <w:lang w:eastAsia="fr-FR" w:bidi="fr-FR"/>
        </w:rPr>
        <w:t>é</w:t>
      </w:r>
      <w:r w:rsidRPr="008957FD">
        <w:rPr>
          <w:lang w:eastAsia="fr-FR" w:bidi="fr-FR"/>
        </w:rPr>
        <w:t>charge, on peut peut-être mentionner que la situation ne sera pas si catastr</w:t>
      </w:r>
      <w:r w:rsidRPr="008957FD">
        <w:rPr>
          <w:lang w:eastAsia="fr-FR" w:bidi="fr-FR"/>
        </w:rPr>
        <w:t>o</w:t>
      </w:r>
      <w:r w:rsidRPr="008957FD">
        <w:rPr>
          <w:lang w:eastAsia="fr-FR" w:bidi="fr-FR"/>
        </w:rPr>
        <w:t>phique. La mobilisation des groupes actuellement discr</w:t>
      </w:r>
      <w:r w:rsidRPr="008957FD">
        <w:rPr>
          <w:lang w:eastAsia="fr-FR" w:bidi="fr-FR"/>
        </w:rPr>
        <w:t>i</w:t>
      </w:r>
      <w:r w:rsidRPr="008957FD">
        <w:rPr>
          <w:lang w:eastAsia="fr-FR" w:bidi="fr-FR"/>
        </w:rPr>
        <w:t>minés en vue de maintenir des parités qui auront été démontrées comme équitables devrait aider ces groupes à développer le pouvoir de négociation n</w:t>
      </w:r>
      <w:r w:rsidRPr="008957FD">
        <w:rPr>
          <w:lang w:eastAsia="fr-FR" w:bidi="fr-FR"/>
        </w:rPr>
        <w:t>é</w:t>
      </w:r>
      <w:r w:rsidRPr="008957FD">
        <w:rPr>
          <w:lang w:eastAsia="fr-FR" w:bidi="fr-FR"/>
        </w:rPr>
        <w:t>cessaire pour maintenir ces p</w:t>
      </w:r>
      <w:r w:rsidRPr="008957FD">
        <w:rPr>
          <w:lang w:eastAsia="fr-FR" w:bidi="fr-FR"/>
        </w:rPr>
        <w:t>a</w:t>
      </w:r>
      <w:r w:rsidRPr="008957FD">
        <w:rPr>
          <w:lang w:eastAsia="fr-FR" w:bidi="fr-FR"/>
        </w:rPr>
        <w:t>rités.</w:t>
      </w:r>
    </w:p>
    <w:p w14:paraId="6F4F170A" w14:textId="77777777" w:rsidR="00CC685C" w:rsidRPr="008957FD" w:rsidRDefault="00CC685C" w:rsidP="00CC685C">
      <w:pPr>
        <w:spacing w:before="120" w:after="120"/>
        <w:jc w:val="both"/>
        <w:rPr>
          <w:lang w:eastAsia="fr-FR" w:bidi="fr-FR"/>
        </w:rPr>
      </w:pPr>
    </w:p>
    <w:p w14:paraId="4833D271" w14:textId="77777777" w:rsidR="00CC685C" w:rsidRPr="008957FD" w:rsidRDefault="00CC685C" w:rsidP="00CC685C">
      <w:pPr>
        <w:pStyle w:val="planche"/>
      </w:pPr>
      <w:r w:rsidRPr="008957FD">
        <w:rPr>
          <w:lang w:eastAsia="fr-FR" w:bidi="fr-FR"/>
        </w:rPr>
        <w:t>CONCLUSION</w:t>
      </w:r>
    </w:p>
    <w:p w14:paraId="071D23FA" w14:textId="77777777" w:rsidR="00CC685C" w:rsidRPr="008957FD" w:rsidRDefault="00CC685C" w:rsidP="00CC685C">
      <w:pPr>
        <w:spacing w:before="120" w:after="120"/>
        <w:jc w:val="both"/>
        <w:rPr>
          <w:lang w:eastAsia="fr-FR" w:bidi="fr-FR"/>
        </w:rPr>
      </w:pPr>
    </w:p>
    <w:p w14:paraId="03F9E905" w14:textId="77777777" w:rsidR="00CC685C" w:rsidRPr="008957FD" w:rsidRDefault="00CC685C" w:rsidP="00CC685C">
      <w:pPr>
        <w:spacing w:before="120" w:after="120"/>
        <w:jc w:val="both"/>
      </w:pPr>
      <w:r w:rsidRPr="008957FD">
        <w:rPr>
          <w:lang w:eastAsia="fr-FR" w:bidi="fr-FR"/>
        </w:rPr>
        <w:t>Ces quelques problèmes concrets ne sont qu’un échantillon des di</w:t>
      </w:r>
      <w:r w:rsidRPr="008957FD">
        <w:rPr>
          <w:lang w:eastAsia="fr-FR" w:bidi="fr-FR"/>
        </w:rPr>
        <w:t>f</w:t>
      </w:r>
      <w:r w:rsidRPr="008957FD">
        <w:rPr>
          <w:lang w:eastAsia="fr-FR" w:bidi="fr-FR"/>
        </w:rPr>
        <w:t>ficultés que nous rencontrerons et que nous devrons su</w:t>
      </w:r>
      <w:r w:rsidRPr="008957FD">
        <w:rPr>
          <w:lang w:eastAsia="fr-FR" w:bidi="fr-FR"/>
        </w:rPr>
        <w:t>r</w:t>
      </w:r>
      <w:r w:rsidRPr="008957FD">
        <w:rPr>
          <w:lang w:eastAsia="fr-FR" w:bidi="fr-FR"/>
        </w:rPr>
        <w:t>monter pour atteindre l’équité salariale. Le contenu de la loi et la démarche théor</w:t>
      </w:r>
      <w:r w:rsidRPr="008957FD">
        <w:rPr>
          <w:lang w:eastAsia="fr-FR" w:bidi="fr-FR"/>
        </w:rPr>
        <w:t>i</w:t>
      </w:r>
      <w:r w:rsidRPr="008957FD">
        <w:rPr>
          <w:lang w:eastAsia="fr-FR" w:bidi="fr-FR"/>
        </w:rPr>
        <w:t>que pour la rendre opérationnelle sont simples à comprendre. La d</w:t>
      </w:r>
      <w:r w:rsidRPr="008957FD">
        <w:rPr>
          <w:lang w:eastAsia="fr-FR" w:bidi="fr-FR"/>
        </w:rPr>
        <w:t>é</w:t>
      </w:r>
      <w:r w:rsidRPr="008957FD">
        <w:rPr>
          <w:lang w:eastAsia="fr-FR" w:bidi="fr-FR"/>
        </w:rPr>
        <w:t>marche d'évaluation des emplois demande beaucoup d'investiss</w:t>
      </w:r>
      <w:r w:rsidRPr="008957FD">
        <w:rPr>
          <w:lang w:eastAsia="fr-FR" w:bidi="fr-FR"/>
        </w:rPr>
        <w:t>e</w:t>
      </w:r>
      <w:r w:rsidRPr="008957FD">
        <w:rPr>
          <w:lang w:eastAsia="fr-FR" w:bidi="fr-FR"/>
        </w:rPr>
        <w:t>ments en temps et en énergie, mais l'expérience démo</w:t>
      </w:r>
      <w:r w:rsidRPr="008957FD">
        <w:rPr>
          <w:lang w:eastAsia="fr-FR" w:bidi="fr-FR"/>
        </w:rPr>
        <w:t>n</w:t>
      </w:r>
      <w:r w:rsidRPr="008957FD">
        <w:rPr>
          <w:lang w:eastAsia="fr-FR" w:bidi="fr-FR"/>
        </w:rPr>
        <w:t>tre qu'elle peut être maîtrisée par les organisations syndicales. Ce que l'analyse r</w:t>
      </w:r>
      <w:r w:rsidRPr="008957FD">
        <w:rPr>
          <w:lang w:eastAsia="fr-FR" w:bidi="fr-FR"/>
        </w:rPr>
        <w:t>a</w:t>
      </w:r>
      <w:r w:rsidRPr="008957FD">
        <w:rPr>
          <w:lang w:eastAsia="fr-FR" w:bidi="fr-FR"/>
        </w:rPr>
        <w:t>pide de quelques problèmes concrets fait ressortir, cepe</w:t>
      </w:r>
      <w:r w:rsidRPr="008957FD">
        <w:rPr>
          <w:lang w:eastAsia="fr-FR" w:bidi="fr-FR"/>
        </w:rPr>
        <w:t>n</w:t>
      </w:r>
      <w:r w:rsidRPr="008957FD">
        <w:rPr>
          <w:lang w:eastAsia="fr-FR" w:bidi="fr-FR"/>
        </w:rPr>
        <w:t>dant, c'est qu'il ne s'agit pas d'une démarche technique, d'une recette mag</w:t>
      </w:r>
      <w:r w:rsidRPr="008957FD">
        <w:rPr>
          <w:lang w:eastAsia="fr-FR" w:bidi="fr-FR"/>
        </w:rPr>
        <w:t>i</w:t>
      </w:r>
      <w:r w:rsidRPr="008957FD">
        <w:rPr>
          <w:lang w:eastAsia="fr-FR" w:bidi="fr-FR"/>
        </w:rPr>
        <w:t>que ou facile. Les salaires jouent un rôle d'une importance capitale, tant au plan strictement économique qu'au niveau de la reconnai</w:t>
      </w:r>
      <w:r w:rsidRPr="008957FD">
        <w:rPr>
          <w:lang w:eastAsia="fr-FR" w:bidi="fr-FR"/>
        </w:rPr>
        <w:t>s</w:t>
      </w:r>
      <w:r w:rsidRPr="008957FD">
        <w:rPr>
          <w:lang w:eastAsia="fr-FR" w:bidi="fr-FR"/>
        </w:rPr>
        <w:t>sance sociale des travailleurs et des travailleuses. Il est utop</w:t>
      </w:r>
      <w:r w:rsidRPr="008957FD">
        <w:rPr>
          <w:lang w:eastAsia="fr-FR" w:bidi="fr-FR"/>
        </w:rPr>
        <w:t>i</w:t>
      </w:r>
      <w:r w:rsidRPr="008957FD">
        <w:rPr>
          <w:lang w:eastAsia="fr-FR" w:bidi="fr-FR"/>
        </w:rPr>
        <w:t>que de penser qu'on peut changer en profondeur les relations salariales héritées du passé sans rencontrer des pr</w:t>
      </w:r>
      <w:r w:rsidRPr="008957FD">
        <w:rPr>
          <w:lang w:eastAsia="fr-FR" w:bidi="fr-FR"/>
        </w:rPr>
        <w:t>o</w:t>
      </w:r>
      <w:r w:rsidRPr="008957FD">
        <w:rPr>
          <w:lang w:eastAsia="fr-FR" w:bidi="fr-FR"/>
        </w:rPr>
        <w:t>blèmes connexes</w:t>
      </w:r>
      <w:r w:rsidRPr="008957FD">
        <w:t xml:space="preserve"> [228] </w:t>
      </w:r>
      <w:r w:rsidRPr="008957FD">
        <w:rPr>
          <w:lang w:eastAsia="fr-FR" w:bidi="fr-FR"/>
        </w:rPr>
        <w:t>importants. L'étude de ces problèmes jette cependant un éclairage nouveau sur le rôle des synd</w:t>
      </w:r>
      <w:r w:rsidRPr="008957FD">
        <w:rPr>
          <w:lang w:eastAsia="fr-FR" w:bidi="fr-FR"/>
        </w:rPr>
        <w:t>i</w:t>
      </w:r>
      <w:r w:rsidRPr="008957FD">
        <w:rPr>
          <w:lang w:eastAsia="fr-FR" w:bidi="fr-FR"/>
        </w:rPr>
        <w:t>cats. Comme la loi vient enc</w:t>
      </w:r>
      <w:r w:rsidRPr="008957FD">
        <w:rPr>
          <w:lang w:eastAsia="fr-FR" w:bidi="fr-FR"/>
        </w:rPr>
        <w:t>a</w:t>
      </w:r>
      <w:r w:rsidRPr="008957FD">
        <w:rPr>
          <w:lang w:eastAsia="fr-FR" w:bidi="fr-FR"/>
        </w:rPr>
        <w:t>drer ce que les employeurs doivent faire dans l’établissement des relations salariales entre groupes de travai</w:t>
      </w:r>
      <w:r w:rsidRPr="008957FD">
        <w:rPr>
          <w:lang w:eastAsia="fr-FR" w:bidi="fr-FR"/>
        </w:rPr>
        <w:t>l</w:t>
      </w:r>
      <w:r w:rsidRPr="008957FD">
        <w:rPr>
          <w:lang w:eastAsia="fr-FR" w:bidi="fr-FR"/>
        </w:rPr>
        <w:t>leurs, elle vient aussi mettre en lumière l'intérêt que tous les travai</w:t>
      </w:r>
      <w:r w:rsidRPr="008957FD">
        <w:rPr>
          <w:lang w:eastAsia="fr-FR" w:bidi="fr-FR"/>
        </w:rPr>
        <w:t>l</w:t>
      </w:r>
      <w:r w:rsidRPr="008957FD">
        <w:rPr>
          <w:lang w:eastAsia="fr-FR" w:bidi="fr-FR"/>
        </w:rPr>
        <w:t>leurs aient un lieu commun pour faire entre eux les arbitrages néce</w:t>
      </w:r>
      <w:r w:rsidRPr="008957FD">
        <w:rPr>
          <w:lang w:eastAsia="fr-FR" w:bidi="fr-FR"/>
        </w:rPr>
        <w:t>s</w:t>
      </w:r>
      <w:r w:rsidRPr="008957FD">
        <w:rPr>
          <w:lang w:eastAsia="fr-FR" w:bidi="fr-FR"/>
        </w:rPr>
        <w:t>saires pour concrétiser l’équité salari</w:t>
      </w:r>
      <w:r w:rsidRPr="008957FD">
        <w:rPr>
          <w:lang w:eastAsia="fr-FR" w:bidi="fr-FR"/>
        </w:rPr>
        <w:t>a</w:t>
      </w:r>
      <w:r w:rsidRPr="008957FD">
        <w:rPr>
          <w:lang w:eastAsia="fr-FR" w:bidi="fr-FR"/>
        </w:rPr>
        <w:t>le. Il y a donc un intérêt plus grand qu'avant à ce que l'ensemble des travai</w:t>
      </w:r>
      <w:r w:rsidRPr="008957FD">
        <w:rPr>
          <w:lang w:eastAsia="fr-FR" w:bidi="fr-FR"/>
        </w:rPr>
        <w:t>l</w:t>
      </w:r>
      <w:r w:rsidRPr="008957FD">
        <w:rPr>
          <w:lang w:eastAsia="fr-FR" w:bidi="fr-FR"/>
        </w:rPr>
        <w:t>leurs d'un établissement soient regroupés à l'intérieur d'un même syndicat Les pratiques pa</w:t>
      </w:r>
      <w:r w:rsidRPr="008957FD">
        <w:rPr>
          <w:lang w:eastAsia="fr-FR" w:bidi="fr-FR"/>
        </w:rPr>
        <w:t>s</w:t>
      </w:r>
      <w:r w:rsidRPr="008957FD">
        <w:rPr>
          <w:lang w:eastAsia="fr-FR" w:bidi="fr-FR"/>
        </w:rPr>
        <w:t>sées pour déterminer la pe</w:t>
      </w:r>
      <w:r w:rsidRPr="008957FD">
        <w:rPr>
          <w:lang w:eastAsia="fr-FR" w:bidi="fr-FR"/>
        </w:rPr>
        <w:t>r</w:t>
      </w:r>
      <w:r w:rsidRPr="008957FD">
        <w:rPr>
          <w:lang w:eastAsia="fr-FR" w:bidi="fr-FR"/>
        </w:rPr>
        <w:t>tinence d'une unité de négociation locale ont souvent valorisé la possibilité pour un r</w:t>
      </w:r>
      <w:r w:rsidRPr="008957FD">
        <w:rPr>
          <w:lang w:eastAsia="fr-FR" w:bidi="fr-FR"/>
        </w:rPr>
        <w:t>e</w:t>
      </w:r>
      <w:r w:rsidRPr="008957FD">
        <w:rPr>
          <w:lang w:eastAsia="fr-FR" w:bidi="fr-FR"/>
        </w:rPr>
        <w:t>groupement professionnel donné de pouvoir mieux défendre ses int</w:t>
      </w:r>
      <w:r w:rsidRPr="008957FD">
        <w:rPr>
          <w:lang w:eastAsia="fr-FR" w:bidi="fr-FR"/>
        </w:rPr>
        <w:t>é</w:t>
      </w:r>
      <w:r w:rsidRPr="008957FD">
        <w:rPr>
          <w:lang w:eastAsia="fr-FR" w:bidi="fr-FR"/>
        </w:rPr>
        <w:t>rêts salariaux, lorsque l'unité était homogène sur le plan professio</w:t>
      </w:r>
      <w:r w:rsidRPr="008957FD">
        <w:rPr>
          <w:lang w:eastAsia="fr-FR" w:bidi="fr-FR"/>
        </w:rPr>
        <w:t>n</w:t>
      </w:r>
      <w:r w:rsidRPr="008957FD">
        <w:rPr>
          <w:lang w:eastAsia="fr-FR" w:bidi="fr-FR"/>
        </w:rPr>
        <w:t>nel. Maintenant que la loi met une contrainte sur les relations salariales entre groupes professionnels distincts, on devrait peut-être requestio</w:t>
      </w:r>
      <w:r w:rsidRPr="008957FD">
        <w:rPr>
          <w:lang w:eastAsia="fr-FR" w:bidi="fr-FR"/>
        </w:rPr>
        <w:t>n</w:t>
      </w:r>
      <w:r w:rsidRPr="008957FD">
        <w:rPr>
          <w:lang w:eastAsia="fr-FR" w:bidi="fr-FR"/>
        </w:rPr>
        <w:t>ner cette tendance qui a conduit à l'éclatement des syndicats l</w:t>
      </w:r>
      <w:r w:rsidRPr="008957FD">
        <w:rPr>
          <w:lang w:eastAsia="fr-FR" w:bidi="fr-FR"/>
        </w:rPr>
        <w:t>o</w:t>
      </w:r>
      <w:r w:rsidRPr="008957FD">
        <w:rPr>
          <w:lang w:eastAsia="fr-FR" w:bidi="fr-FR"/>
        </w:rPr>
        <w:t>caux.</w:t>
      </w:r>
    </w:p>
    <w:p w14:paraId="256D04F6" w14:textId="77777777" w:rsidR="00CC685C" w:rsidRPr="008957FD" w:rsidRDefault="00CC685C" w:rsidP="00CC685C">
      <w:pPr>
        <w:pStyle w:val="p"/>
      </w:pPr>
      <w:r w:rsidRPr="008957FD">
        <w:br w:type="page"/>
        <w:t>[229]</w:t>
      </w:r>
    </w:p>
    <w:p w14:paraId="62642848" w14:textId="77777777" w:rsidR="00CC685C" w:rsidRPr="008957FD" w:rsidRDefault="00CC685C" w:rsidP="00CC685C">
      <w:pPr>
        <w:jc w:val="both"/>
      </w:pPr>
    </w:p>
    <w:p w14:paraId="376A46F8" w14:textId="77777777" w:rsidR="00CC685C" w:rsidRPr="008957FD" w:rsidRDefault="00CC685C" w:rsidP="00CC685C">
      <w:pPr>
        <w:jc w:val="both"/>
      </w:pPr>
    </w:p>
    <w:p w14:paraId="033178C1" w14:textId="77777777" w:rsidR="00CC685C" w:rsidRPr="008957FD" w:rsidRDefault="00CC685C" w:rsidP="00CC685C">
      <w:pPr>
        <w:spacing w:after="120"/>
        <w:ind w:firstLine="0"/>
        <w:jc w:val="center"/>
        <w:rPr>
          <w:sz w:val="24"/>
        </w:rPr>
      </w:pPr>
      <w:bookmarkStart w:id="20" w:name="Interventions_econo_20_21_pt_3_texte_13"/>
      <w:r w:rsidRPr="008957FD">
        <w:rPr>
          <w:b/>
          <w:sz w:val="24"/>
        </w:rPr>
        <w:t>Interventions économiques</w:t>
      </w:r>
      <w:r w:rsidRPr="008957FD">
        <w:rPr>
          <w:b/>
          <w:sz w:val="24"/>
        </w:rPr>
        <w:br/>
      </w:r>
      <w:r w:rsidRPr="008957FD">
        <w:rPr>
          <w:i/>
          <w:sz w:val="24"/>
        </w:rPr>
        <w:t>pour une alternative sociale</w:t>
      </w:r>
    </w:p>
    <w:p w14:paraId="1BF243BB" w14:textId="77777777" w:rsidR="00CC685C" w:rsidRPr="008957FD" w:rsidRDefault="00CC685C" w:rsidP="00CC685C">
      <w:pPr>
        <w:spacing w:after="120"/>
        <w:ind w:firstLine="0"/>
        <w:jc w:val="center"/>
        <w:rPr>
          <w:b/>
          <w:sz w:val="24"/>
        </w:rPr>
      </w:pPr>
      <w:r w:rsidRPr="008957FD">
        <w:rPr>
          <w:b/>
          <w:sz w:val="24"/>
        </w:rPr>
        <w:t>No 20-21</w:t>
      </w:r>
    </w:p>
    <w:p w14:paraId="381D1894" w14:textId="77777777" w:rsidR="00CC685C" w:rsidRPr="008957FD" w:rsidRDefault="00CC685C" w:rsidP="00CC685C">
      <w:pPr>
        <w:spacing w:after="120"/>
        <w:ind w:firstLine="0"/>
        <w:jc w:val="center"/>
        <w:rPr>
          <w:b/>
          <w:color w:val="0000FF"/>
          <w:sz w:val="24"/>
        </w:rPr>
      </w:pPr>
      <w:r w:rsidRPr="008957FD">
        <w:rPr>
          <w:b/>
          <w:color w:val="0000FF"/>
          <w:sz w:val="24"/>
        </w:rPr>
        <w:t>FEMMES ET ÉCONOMIE</w:t>
      </w:r>
      <w:r w:rsidRPr="008957FD">
        <w:rPr>
          <w:b/>
          <w:color w:val="0000FF"/>
          <w:sz w:val="24"/>
        </w:rPr>
        <w:br/>
        <w:t>TROISIÈME PARTIE</w:t>
      </w:r>
      <w:r w:rsidRPr="008957FD">
        <w:rPr>
          <w:b/>
          <w:color w:val="0000FF"/>
          <w:sz w:val="24"/>
        </w:rPr>
        <w:br/>
      </w:r>
      <w:r w:rsidRPr="008957FD">
        <w:rPr>
          <w:color w:val="FF0000"/>
          <w:sz w:val="24"/>
        </w:rPr>
        <w:t>Égalité et emploi</w:t>
      </w:r>
    </w:p>
    <w:p w14:paraId="4F44C6B9" w14:textId="77777777" w:rsidR="00CC685C" w:rsidRPr="008957FD" w:rsidRDefault="00CC685C" w:rsidP="00CC685C">
      <w:pPr>
        <w:pStyle w:val="planchenb"/>
        <w:rPr>
          <w:color w:val="auto"/>
          <w:sz w:val="44"/>
        </w:rPr>
      </w:pPr>
      <w:r w:rsidRPr="008957FD">
        <w:rPr>
          <w:color w:val="auto"/>
          <w:sz w:val="44"/>
        </w:rPr>
        <w:t>“L’accès à l’égalité dans</w:t>
      </w:r>
      <w:r w:rsidRPr="008957FD">
        <w:rPr>
          <w:color w:val="auto"/>
          <w:sz w:val="44"/>
        </w:rPr>
        <w:br/>
        <w:t>la Fonction publique québécoise :</w:t>
      </w:r>
      <w:r w:rsidRPr="008957FD">
        <w:rPr>
          <w:color w:val="auto"/>
          <w:sz w:val="44"/>
        </w:rPr>
        <w:br/>
        <w:t>du mythe à la réalité.”</w:t>
      </w:r>
    </w:p>
    <w:bookmarkEnd w:id="20"/>
    <w:p w14:paraId="1C8882B2" w14:textId="77777777" w:rsidR="00CC685C" w:rsidRPr="008957FD" w:rsidRDefault="00CC685C" w:rsidP="00CC685C">
      <w:pPr>
        <w:jc w:val="both"/>
      </w:pPr>
    </w:p>
    <w:p w14:paraId="3C0AB830" w14:textId="77777777" w:rsidR="00CC685C" w:rsidRPr="008957FD" w:rsidRDefault="00CC685C" w:rsidP="00CC685C">
      <w:pPr>
        <w:jc w:val="both"/>
      </w:pPr>
    </w:p>
    <w:p w14:paraId="0248D4E5" w14:textId="77777777" w:rsidR="00CC685C" w:rsidRPr="008957FD" w:rsidRDefault="00CC685C" w:rsidP="00CC685C">
      <w:pPr>
        <w:pStyle w:val="suite"/>
      </w:pPr>
      <w:r w:rsidRPr="008957FD">
        <w:t>Sylvie PAQUEROT</w:t>
      </w:r>
    </w:p>
    <w:p w14:paraId="3F1C054C" w14:textId="77777777" w:rsidR="00CC685C" w:rsidRPr="008957FD" w:rsidRDefault="00CC685C" w:rsidP="00CC685C">
      <w:pPr>
        <w:jc w:val="both"/>
      </w:pPr>
    </w:p>
    <w:p w14:paraId="3103FF9E" w14:textId="77777777" w:rsidR="00CC685C" w:rsidRPr="008957FD" w:rsidRDefault="00CC685C" w:rsidP="00CC685C">
      <w:pPr>
        <w:spacing w:before="120" w:after="120"/>
        <w:jc w:val="both"/>
        <w:rPr>
          <w:lang w:eastAsia="fr-FR" w:bidi="fr-FR"/>
        </w:rPr>
      </w:pPr>
    </w:p>
    <w:p w14:paraId="01721410" w14:textId="77777777" w:rsidR="00CC685C" w:rsidRPr="008957FD" w:rsidRDefault="00CC685C" w:rsidP="00CC685C">
      <w:pPr>
        <w:pStyle w:val="planche"/>
      </w:pPr>
      <w:r w:rsidRPr="008957FD">
        <w:rPr>
          <w:lang w:eastAsia="fr-FR" w:bidi="fr-FR"/>
        </w:rPr>
        <w:t>UNE COURTE HI</w:t>
      </w:r>
      <w:r w:rsidRPr="008957FD">
        <w:rPr>
          <w:lang w:eastAsia="fr-FR" w:bidi="fr-FR"/>
        </w:rPr>
        <w:t>S</w:t>
      </w:r>
      <w:r w:rsidRPr="008957FD">
        <w:rPr>
          <w:lang w:eastAsia="fr-FR" w:bidi="fr-FR"/>
        </w:rPr>
        <w:t>TOIRE</w:t>
      </w:r>
    </w:p>
    <w:p w14:paraId="10785E1E" w14:textId="77777777" w:rsidR="00CC685C" w:rsidRPr="008957FD" w:rsidRDefault="00CC685C" w:rsidP="00CC685C">
      <w:pPr>
        <w:spacing w:before="120" w:after="120"/>
        <w:jc w:val="both"/>
        <w:rPr>
          <w:lang w:eastAsia="fr-FR" w:bidi="fr-FR"/>
        </w:rPr>
      </w:pPr>
    </w:p>
    <w:p w14:paraId="74BF5021" w14:textId="77777777" w:rsidR="00CC685C" w:rsidRPr="008957FD" w:rsidRDefault="00CC685C" w:rsidP="00CC685C">
      <w:pPr>
        <w:spacing w:before="120" w:after="120"/>
        <w:jc w:val="both"/>
        <w:rPr>
          <w:lang w:eastAsia="fr-FR" w:bidi="fr-FR"/>
        </w:rPr>
      </w:pPr>
    </w:p>
    <w:p w14:paraId="6A720646"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33678C77" w14:textId="77777777" w:rsidR="00CC685C" w:rsidRPr="008957FD" w:rsidRDefault="00CC685C" w:rsidP="00CC685C">
      <w:pPr>
        <w:spacing w:before="120" w:after="120"/>
        <w:jc w:val="both"/>
      </w:pPr>
      <w:r w:rsidRPr="008957FD">
        <w:rPr>
          <w:lang w:eastAsia="fr-FR" w:bidi="fr-FR"/>
        </w:rPr>
        <w:t>Le Québec, principalement la fonction publique québ</w:t>
      </w:r>
      <w:r w:rsidRPr="008957FD">
        <w:rPr>
          <w:lang w:eastAsia="fr-FR" w:bidi="fr-FR"/>
        </w:rPr>
        <w:t>é</w:t>
      </w:r>
      <w:r w:rsidRPr="008957FD">
        <w:rPr>
          <w:lang w:eastAsia="fr-FR" w:bidi="fr-FR"/>
        </w:rPr>
        <w:t>coise, a déjà eu la réputation d'être à l'avant-garde dans le dossier de l'égalité des femmes.</w:t>
      </w:r>
    </w:p>
    <w:p w14:paraId="26846D53" w14:textId="77777777" w:rsidR="00CC685C" w:rsidRPr="008957FD" w:rsidRDefault="00CC685C" w:rsidP="00CC685C">
      <w:pPr>
        <w:spacing w:before="120" w:after="120"/>
        <w:jc w:val="both"/>
      </w:pPr>
      <w:r w:rsidRPr="008957FD">
        <w:rPr>
          <w:lang w:eastAsia="fr-FR" w:bidi="fr-FR"/>
        </w:rPr>
        <w:t>À la fin des années 1970 et au début des années 1980, les réalis</w:t>
      </w:r>
      <w:r w:rsidRPr="008957FD">
        <w:rPr>
          <w:lang w:eastAsia="fr-FR" w:bidi="fr-FR"/>
        </w:rPr>
        <w:t>a</w:t>
      </w:r>
      <w:r w:rsidRPr="008957FD">
        <w:rPr>
          <w:lang w:eastAsia="fr-FR" w:bidi="fr-FR"/>
        </w:rPr>
        <w:t>tions et les projets justifiaient effectivement cette réputation, princip</w:t>
      </w:r>
      <w:r w:rsidRPr="008957FD">
        <w:rPr>
          <w:lang w:eastAsia="fr-FR" w:bidi="fr-FR"/>
        </w:rPr>
        <w:t>a</w:t>
      </w:r>
      <w:r w:rsidRPr="008957FD">
        <w:rPr>
          <w:lang w:eastAsia="fr-FR" w:bidi="fr-FR"/>
        </w:rPr>
        <w:t>lement l'adoption de la Charte des droits et libertés de la pe</w:t>
      </w:r>
      <w:r w:rsidRPr="008957FD">
        <w:rPr>
          <w:lang w:eastAsia="fr-FR" w:bidi="fr-FR"/>
        </w:rPr>
        <w:t>r</w:t>
      </w:r>
      <w:r w:rsidRPr="008957FD">
        <w:rPr>
          <w:lang w:eastAsia="fr-FR" w:bidi="fr-FR"/>
        </w:rPr>
        <w:t>sonne et la mise en place de la Commission des droits de la pe</w:t>
      </w:r>
      <w:r w:rsidRPr="008957FD">
        <w:rPr>
          <w:lang w:eastAsia="fr-FR" w:bidi="fr-FR"/>
        </w:rPr>
        <w:t>r</w:t>
      </w:r>
      <w:r w:rsidRPr="008957FD">
        <w:rPr>
          <w:lang w:eastAsia="fr-FR" w:bidi="fr-FR"/>
        </w:rPr>
        <w:t>sonne chargée de faire respecter la Charte. Comme État-employeur, le gouvern</w:t>
      </w:r>
      <w:r w:rsidRPr="008957FD">
        <w:rPr>
          <w:lang w:eastAsia="fr-FR" w:bidi="fr-FR"/>
        </w:rPr>
        <w:t>e</w:t>
      </w:r>
      <w:r w:rsidRPr="008957FD">
        <w:rPr>
          <w:lang w:eastAsia="fr-FR" w:bidi="fr-FR"/>
        </w:rPr>
        <w:t>ment du Québec prenait aussi les devants en annonçant, pour la fonction publ</w:t>
      </w:r>
      <w:r w:rsidRPr="008957FD">
        <w:rPr>
          <w:lang w:eastAsia="fr-FR" w:bidi="fr-FR"/>
        </w:rPr>
        <w:t>i</w:t>
      </w:r>
      <w:r w:rsidRPr="008957FD">
        <w:rPr>
          <w:lang w:eastAsia="fr-FR" w:bidi="fr-FR"/>
        </w:rPr>
        <w:t>que, un programme d'égalité en emploi pour les fe</w:t>
      </w:r>
      <w:r w:rsidRPr="008957FD">
        <w:rPr>
          <w:lang w:eastAsia="fr-FR" w:bidi="fr-FR"/>
        </w:rPr>
        <w:t>m</w:t>
      </w:r>
      <w:r w:rsidRPr="008957FD">
        <w:rPr>
          <w:lang w:eastAsia="fr-FR" w:bidi="fr-FR"/>
        </w:rPr>
        <w:t>mes.</w:t>
      </w:r>
    </w:p>
    <w:p w14:paraId="4162D68E" w14:textId="77777777" w:rsidR="00CC685C" w:rsidRPr="008957FD" w:rsidRDefault="00CC685C" w:rsidP="00CC685C">
      <w:pPr>
        <w:spacing w:before="120" w:after="120"/>
        <w:jc w:val="both"/>
        <w:rPr>
          <w:lang w:eastAsia="fr-FR" w:bidi="fr-FR"/>
        </w:rPr>
      </w:pPr>
      <w:r w:rsidRPr="008957FD">
        <w:rPr>
          <w:lang w:eastAsia="fr-FR" w:bidi="fr-FR"/>
        </w:rPr>
        <w:t>L'énoncé de principe du gouvernement lors de l'annonce de son programme a soulevé bien des espoirs quant aux mesures qu'on a</w:t>
      </w:r>
      <w:r w:rsidRPr="008957FD">
        <w:rPr>
          <w:lang w:eastAsia="fr-FR" w:bidi="fr-FR"/>
        </w:rPr>
        <w:t>l</w:t>
      </w:r>
      <w:r w:rsidRPr="008957FD">
        <w:rPr>
          <w:lang w:eastAsia="fr-FR" w:bidi="fr-FR"/>
        </w:rPr>
        <w:t>lait mettre en place pour réaliser l'égalité et il n'est pas inutile d'en rapp</w:t>
      </w:r>
      <w:r w:rsidRPr="008957FD">
        <w:rPr>
          <w:lang w:eastAsia="fr-FR" w:bidi="fr-FR"/>
        </w:rPr>
        <w:t>e</w:t>
      </w:r>
      <w:r w:rsidRPr="008957FD">
        <w:rPr>
          <w:lang w:eastAsia="fr-FR" w:bidi="fr-FR"/>
        </w:rPr>
        <w:t>ler le texte pour comprendre l'ampleur des attentes susc</w:t>
      </w:r>
      <w:r w:rsidRPr="008957FD">
        <w:rPr>
          <w:lang w:eastAsia="fr-FR" w:bidi="fr-FR"/>
        </w:rPr>
        <w:t>i</w:t>
      </w:r>
      <w:r w:rsidRPr="008957FD">
        <w:rPr>
          <w:lang w:eastAsia="fr-FR" w:bidi="fr-FR"/>
        </w:rPr>
        <w:t>tées dans un contexte où la Charte ne reconnaissait pas encore l'existence de la di</w:t>
      </w:r>
      <w:r w:rsidRPr="008957FD">
        <w:rPr>
          <w:lang w:eastAsia="fr-FR" w:bidi="fr-FR"/>
        </w:rPr>
        <w:t>s</w:t>
      </w:r>
      <w:r w:rsidRPr="008957FD">
        <w:rPr>
          <w:lang w:eastAsia="fr-FR" w:bidi="fr-FR"/>
        </w:rPr>
        <w:t>crimination systémique ni même la légitimité de mesures préférentie</w:t>
      </w:r>
      <w:r w:rsidRPr="008957FD">
        <w:rPr>
          <w:lang w:eastAsia="fr-FR" w:bidi="fr-FR"/>
        </w:rPr>
        <w:t>l</w:t>
      </w:r>
      <w:r w:rsidRPr="008957FD">
        <w:rPr>
          <w:lang w:eastAsia="fr-FR" w:bidi="fr-FR"/>
        </w:rPr>
        <w:t>les </w:t>
      </w:r>
      <w:r w:rsidRPr="008957FD">
        <w:rPr>
          <w:rStyle w:val="Appelnotedebasdep"/>
          <w:lang w:eastAsia="fr-FR" w:bidi="fr-FR"/>
        </w:rPr>
        <w:footnoteReference w:id="167"/>
      </w:r>
      <w:r w:rsidRPr="008957FD">
        <w:rPr>
          <w:lang w:eastAsia="fr-FR" w:bidi="fr-FR"/>
        </w:rPr>
        <w:t xml:space="preserve"> dites « d'action posit</w:t>
      </w:r>
      <w:r w:rsidRPr="008957FD">
        <w:rPr>
          <w:lang w:eastAsia="fr-FR" w:bidi="fr-FR"/>
        </w:rPr>
        <w:t>i</w:t>
      </w:r>
      <w:r w:rsidRPr="008957FD">
        <w:rPr>
          <w:lang w:eastAsia="fr-FR" w:bidi="fr-FR"/>
        </w:rPr>
        <w:t>ve » :</w:t>
      </w:r>
    </w:p>
    <w:p w14:paraId="07CDD16B" w14:textId="77777777" w:rsidR="00CC685C" w:rsidRPr="008957FD" w:rsidRDefault="00CC685C" w:rsidP="00CC685C">
      <w:pPr>
        <w:spacing w:before="120" w:after="120"/>
        <w:jc w:val="both"/>
      </w:pPr>
      <w:r w:rsidRPr="008957FD">
        <w:t>[230]</w:t>
      </w:r>
    </w:p>
    <w:p w14:paraId="7DE7A273" w14:textId="77777777" w:rsidR="00CC685C" w:rsidRPr="008957FD" w:rsidRDefault="00CC685C" w:rsidP="00CC685C">
      <w:pPr>
        <w:pStyle w:val="Citation0"/>
        <w:rPr>
          <w:lang w:eastAsia="fr-FR" w:bidi="fr-FR"/>
        </w:rPr>
      </w:pPr>
    </w:p>
    <w:p w14:paraId="3A5018E7" w14:textId="77777777" w:rsidR="00CC685C" w:rsidRPr="008957FD" w:rsidRDefault="00CC685C" w:rsidP="00CC685C">
      <w:pPr>
        <w:pStyle w:val="Citation0"/>
      </w:pPr>
      <w:r w:rsidRPr="008957FD">
        <w:rPr>
          <w:lang w:eastAsia="fr-FR" w:bidi="fr-FR"/>
        </w:rPr>
        <w:t>Bien qu'elles représentent 38 pour cent de la main-d'oeuvre a</w:t>
      </w:r>
      <w:r w:rsidRPr="008957FD">
        <w:rPr>
          <w:lang w:eastAsia="fr-FR" w:bidi="fr-FR"/>
        </w:rPr>
        <w:t>c</w:t>
      </w:r>
      <w:r w:rsidRPr="008957FD">
        <w:rPr>
          <w:lang w:eastAsia="fr-FR" w:bidi="fr-FR"/>
        </w:rPr>
        <w:t>tive, les femmes n'ont pas réussi à prendre une place à part entière dans l'organis</w:t>
      </w:r>
      <w:r w:rsidRPr="008957FD">
        <w:rPr>
          <w:lang w:eastAsia="fr-FR" w:bidi="fr-FR"/>
        </w:rPr>
        <w:t>a</w:t>
      </w:r>
      <w:r w:rsidRPr="008957FD">
        <w:rPr>
          <w:lang w:eastAsia="fr-FR" w:bidi="fr-FR"/>
        </w:rPr>
        <w:t>tion du monde du travail. Quelques-unes seulement o</w:t>
      </w:r>
      <w:r w:rsidRPr="008957FD">
        <w:rPr>
          <w:lang w:eastAsia="fr-FR" w:bidi="fr-FR"/>
        </w:rPr>
        <w:t>c</w:t>
      </w:r>
      <w:r w:rsidRPr="008957FD">
        <w:rPr>
          <w:lang w:eastAsia="fr-FR" w:bidi="fr-FR"/>
        </w:rPr>
        <w:t>cupent un emploi de niveau élevé et, dans l'ensemble, le salaire des fe</w:t>
      </w:r>
      <w:r w:rsidRPr="008957FD">
        <w:rPr>
          <w:lang w:eastAsia="fr-FR" w:bidi="fr-FR"/>
        </w:rPr>
        <w:t>m</w:t>
      </w:r>
      <w:r w:rsidRPr="008957FD">
        <w:rPr>
          <w:lang w:eastAsia="fr-FR" w:bidi="fr-FR"/>
        </w:rPr>
        <w:t>mes se situe en deçà de celui des ho</w:t>
      </w:r>
      <w:r w:rsidRPr="008957FD">
        <w:rPr>
          <w:lang w:eastAsia="fr-FR" w:bidi="fr-FR"/>
        </w:rPr>
        <w:t>m</w:t>
      </w:r>
      <w:r w:rsidRPr="008957FD">
        <w:rPr>
          <w:lang w:eastAsia="fr-FR" w:bidi="fr-FR"/>
        </w:rPr>
        <w:t>mes.</w:t>
      </w:r>
    </w:p>
    <w:p w14:paraId="2DD82AF7" w14:textId="77777777" w:rsidR="00CC685C" w:rsidRPr="008957FD" w:rsidRDefault="00CC685C" w:rsidP="00CC685C">
      <w:pPr>
        <w:pStyle w:val="Citation0"/>
      </w:pPr>
      <w:r w:rsidRPr="008957FD">
        <w:rPr>
          <w:lang w:eastAsia="fr-FR" w:bidi="fr-FR"/>
        </w:rPr>
        <w:t>Le monde du travail s'est organisé en fonction d’une société où l'homme travaillait à l'extérieur, alors que la femme avait la respons</w:t>
      </w:r>
      <w:r w:rsidRPr="008957FD">
        <w:rPr>
          <w:lang w:eastAsia="fr-FR" w:bidi="fr-FR"/>
        </w:rPr>
        <w:t>a</w:t>
      </w:r>
      <w:r w:rsidRPr="008957FD">
        <w:rPr>
          <w:lang w:eastAsia="fr-FR" w:bidi="fr-FR"/>
        </w:rPr>
        <w:t>bilité du foyer. La présence de cette dernière sur le ma</w:t>
      </w:r>
      <w:r w:rsidRPr="008957FD">
        <w:rPr>
          <w:lang w:eastAsia="fr-FR" w:bidi="fr-FR"/>
        </w:rPr>
        <w:t>r</w:t>
      </w:r>
      <w:r w:rsidRPr="008957FD">
        <w:rPr>
          <w:lang w:eastAsia="fr-FR" w:bidi="fr-FR"/>
        </w:rPr>
        <w:t>ché du travail n'a</w:t>
      </w:r>
      <w:r w:rsidRPr="008957FD">
        <w:t xml:space="preserve"> pas modifié cette répartition des rôles. La femme en emploi rém</w:t>
      </w:r>
      <w:r w:rsidRPr="008957FD">
        <w:t>u</w:t>
      </w:r>
      <w:r w:rsidRPr="008957FD">
        <w:t xml:space="preserve">néré doit donc, dans bien des cas, occuper deux emplois, </w:t>
      </w:r>
      <w:r w:rsidRPr="008957FD">
        <w:rPr>
          <w:lang w:eastAsia="fr-FR" w:bidi="fr-FR"/>
        </w:rPr>
        <w:t>l'un à l’extérieur et l'autre à la ma</w:t>
      </w:r>
      <w:r w:rsidRPr="008957FD">
        <w:rPr>
          <w:lang w:eastAsia="fr-FR" w:bidi="fr-FR"/>
        </w:rPr>
        <w:t>i</w:t>
      </w:r>
      <w:r w:rsidRPr="008957FD">
        <w:rPr>
          <w:lang w:eastAsia="fr-FR" w:bidi="fr-FR"/>
        </w:rPr>
        <w:t>son.</w:t>
      </w:r>
    </w:p>
    <w:p w14:paraId="58F4FF6D" w14:textId="77777777" w:rsidR="00CC685C" w:rsidRPr="008957FD" w:rsidRDefault="00CC685C" w:rsidP="00CC685C">
      <w:pPr>
        <w:pStyle w:val="Citation0"/>
      </w:pPr>
      <w:r w:rsidRPr="008957FD">
        <w:rPr>
          <w:lang w:eastAsia="fr-FR" w:bidi="fr-FR"/>
        </w:rPr>
        <w:t>Même si cet état de fait est, entre autres, dû à l’apprentissage s</w:t>
      </w:r>
      <w:r w:rsidRPr="008957FD">
        <w:rPr>
          <w:lang w:eastAsia="fr-FR" w:bidi="fr-FR"/>
        </w:rPr>
        <w:t>o</w:t>
      </w:r>
      <w:r w:rsidRPr="008957FD">
        <w:rPr>
          <w:lang w:eastAsia="fr-FR" w:bidi="fr-FR"/>
        </w:rPr>
        <w:t>cio-culturel des femmes et des hommes de la société québécoise, il n'en d</w:t>
      </w:r>
      <w:r w:rsidRPr="008957FD">
        <w:rPr>
          <w:lang w:eastAsia="fr-FR" w:bidi="fr-FR"/>
        </w:rPr>
        <w:t>e</w:t>
      </w:r>
      <w:r w:rsidRPr="008957FD">
        <w:rPr>
          <w:lang w:eastAsia="fr-FR" w:bidi="fr-FR"/>
        </w:rPr>
        <w:t>meure pas moins que la situation doit être mod</w:t>
      </w:r>
      <w:r w:rsidRPr="008957FD">
        <w:rPr>
          <w:lang w:eastAsia="fr-FR" w:bidi="fr-FR"/>
        </w:rPr>
        <w:t>i</w:t>
      </w:r>
      <w:r w:rsidRPr="008957FD">
        <w:rPr>
          <w:lang w:eastAsia="fr-FR" w:bidi="fr-FR"/>
        </w:rPr>
        <w:t>fiée.</w:t>
      </w:r>
    </w:p>
    <w:p w14:paraId="49F7CD31" w14:textId="77777777" w:rsidR="00CC685C" w:rsidRPr="008957FD" w:rsidRDefault="00CC685C" w:rsidP="00CC685C">
      <w:pPr>
        <w:pStyle w:val="Citation0"/>
      </w:pPr>
      <w:r w:rsidRPr="008957FD">
        <w:rPr>
          <w:lang w:eastAsia="fr-FR" w:bidi="fr-FR"/>
        </w:rPr>
        <w:t>Il faut donc,</w:t>
      </w:r>
      <w:r w:rsidRPr="008957FD">
        <w:t xml:space="preserve"> pour y remédier, en partie du moins, remettre en cause l'org</w:t>
      </w:r>
      <w:r w:rsidRPr="008957FD">
        <w:t>a</w:t>
      </w:r>
      <w:r w:rsidRPr="008957FD">
        <w:t xml:space="preserve">nisation du travail, </w:t>
      </w:r>
      <w:r w:rsidRPr="008957FD">
        <w:rPr>
          <w:lang w:eastAsia="fr-FR" w:bidi="fr-FR"/>
        </w:rPr>
        <w:t>ce qui implique non seulement une évolution des me</w:t>
      </w:r>
      <w:r w:rsidRPr="008957FD">
        <w:rPr>
          <w:lang w:eastAsia="fr-FR" w:bidi="fr-FR"/>
        </w:rPr>
        <w:t>n</w:t>
      </w:r>
      <w:r w:rsidRPr="008957FD">
        <w:rPr>
          <w:lang w:eastAsia="fr-FR" w:bidi="fr-FR"/>
        </w:rPr>
        <w:t>talités, mais aussi la mise en branle de certaines réfo</w:t>
      </w:r>
      <w:r w:rsidRPr="008957FD">
        <w:rPr>
          <w:lang w:eastAsia="fr-FR" w:bidi="fr-FR"/>
        </w:rPr>
        <w:t>r</w:t>
      </w:r>
      <w:r w:rsidRPr="008957FD">
        <w:rPr>
          <w:lang w:eastAsia="fr-FR" w:bidi="fr-FR"/>
        </w:rPr>
        <w:t>mes </w:t>
      </w:r>
      <w:r w:rsidRPr="008957FD">
        <w:rPr>
          <w:rStyle w:val="Appelnotedebasdep"/>
          <w:lang w:eastAsia="fr-FR" w:bidi="fr-FR"/>
        </w:rPr>
        <w:footnoteReference w:id="168"/>
      </w:r>
      <w:r w:rsidRPr="008957FD">
        <w:rPr>
          <w:lang w:eastAsia="fr-FR" w:bidi="fr-FR"/>
        </w:rPr>
        <w:t>.</w:t>
      </w:r>
    </w:p>
    <w:p w14:paraId="4287AD6A" w14:textId="77777777" w:rsidR="00CC685C" w:rsidRPr="008957FD" w:rsidRDefault="00CC685C" w:rsidP="00CC685C">
      <w:pPr>
        <w:spacing w:before="120" w:after="120"/>
        <w:jc w:val="both"/>
        <w:rPr>
          <w:lang w:eastAsia="fr-FR" w:bidi="fr-FR"/>
        </w:rPr>
      </w:pPr>
    </w:p>
    <w:p w14:paraId="6A148276" w14:textId="77777777" w:rsidR="00CC685C" w:rsidRPr="008957FD" w:rsidRDefault="00CC685C" w:rsidP="00CC685C">
      <w:pPr>
        <w:spacing w:before="120" w:after="120"/>
        <w:jc w:val="both"/>
      </w:pPr>
      <w:r w:rsidRPr="008957FD">
        <w:rPr>
          <w:lang w:eastAsia="fr-FR" w:bidi="fr-FR"/>
        </w:rPr>
        <w:t>Il s'agissait alors d'une première phase d'implantation qui devait durer trois ans, sous la responsabilité du ministère de la Fonction p</w:t>
      </w:r>
      <w:r w:rsidRPr="008957FD">
        <w:rPr>
          <w:lang w:eastAsia="fr-FR" w:bidi="fr-FR"/>
        </w:rPr>
        <w:t>u</w:t>
      </w:r>
      <w:r w:rsidRPr="008957FD">
        <w:rPr>
          <w:lang w:eastAsia="fr-FR" w:bidi="fr-FR"/>
        </w:rPr>
        <w:t>blique.</w:t>
      </w:r>
    </w:p>
    <w:p w14:paraId="2FDDE998" w14:textId="77777777" w:rsidR="00CC685C" w:rsidRPr="008957FD" w:rsidRDefault="00CC685C" w:rsidP="00CC685C">
      <w:pPr>
        <w:spacing w:before="120" w:after="120"/>
        <w:jc w:val="both"/>
      </w:pPr>
      <w:r w:rsidRPr="008957FD">
        <w:rPr>
          <w:lang w:eastAsia="fr-FR" w:bidi="fr-FR"/>
        </w:rPr>
        <w:t>C'est dans cette première période (1980-1983) que les premières études et les premières mesures ont pris place, mais il ne s'agi</w:t>
      </w:r>
      <w:r w:rsidRPr="008957FD">
        <w:rPr>
          <w:lang w:eastAsia="fr-FR" w:bidi="fr-FR"/>
        </w:rPr>
        <w:t>s</w:t>
      </w:r>
      <w:r w:rsidRPr="008957FD">
        <w:rPr>
          <w:lang w:eastAsia="fr-FR" w:bidi="fr-FR"/>
        </w:rPr>
        <w:t>sait pas alors de programmes d'accès à l'ég</w:t>
      </w:r>
      <w:r w:rsidRPr="008957FD">
        <w:rPr>
          <w:lang w:eastAsia="fr-FR" w:bidi="fr-FR"/>
        </w:rPr>
        <w:t>a</w:t>
      </w:r>
      <w:r w:rsidRPr="008957FD">
        <w:rPr>
          <w:lang w:eastAsia="fr-FR" w:bidi="fr-FR"/>
        </w:rPr>
        <w:t>lité tels que nous les connaissons aujou</w:t>
      </w:r>
      <w:r w:rsidRPr="008957FD">
        <w:rPr>
          <w:lang w:eastAsia="fr-FR" w:bidi="fr-FR"/>
        </w:rPr>
        <w:t>r</w:t>
      </w:r>
      <w:r w:rsidRPr="008957FD">
        <w:rPr>
          <w:lang w:eastAsia="fr-FR" w:bidi="fr-FR"/>
        </w:rPr>
        <w:t>d'hui.</w:t>
      </w:r>
    </w:p>
    <w:p w14:paraId="6F57484E" w14:textId="77777777" w:rsidR="00CC685C" w:rsidRPr="008957FD" w:rsidRDefault="00CC685C" w:rsidP="00CC685C">
      <w:pPr>
        <w:spacing w:before="120" w:after="120"/>
        <w:jc w:val="both"/>
      </w:pPr>
      <w:r w:rsidRPr="008957FD">
        <w:rPr>
          <w:lang w:eastAsia="fr-FR" w:bidi="fr-FR"/>
        </w:rPr>
        <w:t>Les programmes d'accès à l'égalité formels furent une recomma</w:t>
      </w:r>
      <w:r w:rsidRPr="008957FD">
        <w:rPr>
          <w:lang w:eastAsia="fr-FR" w:bidi="fr-FR"/>
        </w:rPr>
        <w:t>n</w:t>
      </w:r>
      <w:r w:rsidRPr="008957FD">
        <w:rPr>
          <w:lang w:eastAsia="fr-FR" w:bidi="fr-FR"/>
        </w:rPr>
        <w:t>dation des responsables de l'égalité en e</w:t>
      </w:r>
      <w:r w:rsidRPr="008957FD">
        <w:rPr>
          <w:lang w:eastAsia="fr-FR" w:bidi="fr-FR"/>
        </w:rPr>
        <w:t>m</w:t>
      </w:r>
      <w:r w:rsidRPr="008957FD">
        <w:rPr>
          <w:lang w:eastAsia="fr-FR" w:bidi="fr-FR"/>
        </w:rPr>
        <w:t>ploi dans leur bilan et les modifications législatives nécessaires à leur application sont interv</w:t>
      </w:r>
      <w:r w:rsidRPr="008957FD">
        <w:rPr>
          <w:lang w:eastAsia="fr-FR" w:bidi="fr-FR"/>
        </w:rPr>
        <w:t>e</w:t>
      </w:r>
      <w:r w:rsidRPr="008957FD">
        <w:rPr>
          <w:lang w:eastAsia="fr-FR" w:bidi="fr-FR"/>
        </w:rPr>
        <w:t>nues en décembre 1982 dans la Charte québécoise des droits et libe</w:t>
      </w:r>
      <w:r w:rsidRPr="008957FD">
        <w:rPr>
          <w:lang w:eastAsia="fr-FR" w:bidi="fr-FR"/>
        </w:rPr>
        <w:t>r</w:t>
      </w:r>
      <w:r w:rsidRPr="008957FD">
        <w:rPr>
          <w:lang w:eastAsia="fr-FR" w:bidi="fr-FR"/>
        </w:rPr>
        <w:t>tés et en 1983 dans la Loi de la fonction publique qui pr</w:t>
      </w:r>
      <w:r w:rsidRPr="008957FD">
        <w:rPr>
          <w:lang w:eastAsia="fr-FR" w:bidi="fr-FR"/>
        </w:rPr>
        <w:t>é</w:t>
      </w:r>
      <w:r w:rsidRPr="008957FD">
        <w:rPr>
          <w:lang w:eastAsia="fr-FR" w:bidi="fr-FR"/>
        </w:rPr>
        <w:t>voyait que « le gouvernement devait faire rapport une fois l'an à l’Assemblée n</w:t>
      </w:r>
      <w:r w:rsidRPr="008957FD">
        <w:rPr>
          <w:lang w:eastAsia="fr-FR" w:bidi="fr-FR"/>
        </w:rPr>
        <w:t>a</w:t>
      </w:r>
      <w:r w:rsidRPr="008957FD">
        <w:rPr>
          <w:lang w:eastAsia="fr-FR" w:bidi="fr-FR"/>
        </w:rPr>
        <w:t>tionale sur le degré de réalisation des progra</w:t>
      </w:r>
      <w:r w:rsidRPr="008957FD">
        <w:rPr>
          <w:lang w:eastAsia="fr-FR" w:bidi="fr-FR"/>
        </w:rPr>
        <w:t>m</w:t>
      </w:r>
      <w:r w:rsidRPr="008957FD">
        <w:rPr>
          <w:lang w:eastAsia="fr-FR" w:bidi="fr-FR"/>
        </w:rPr>
        <w:t>mes d'accès à l’égalité par les ministères et organi</w:t>
      </w:r>
      <w:r w:rsidRPr="008957FD">
        <w:rPr>
          <w:lang w:eastAsia="fr-FR" w:bidi="fr-FR"/>
        </w:rPr>
        <w:t>s</w:t>
      </w:r>
      <w:r w:rsidRPr="008957FD">
        <w:rPr>
          <w:lang w:eastAsia="fr-FR" w:bidi="fr-FR"/>
        </w:rPr>
        <w:t>mes... » </w:t>
      </w:r>
      <w:r w:rsidRPr="008957FD">
        <w:rPr>
          <w:rStyle w:val="Appelnotedebasdep"/>
          <w:lang w:eastAsia="fr-FR" w:bidi="fr-FR"/>
        </w:rPr>
        <w:footnoteReference w:id="169"/>
      </w:r>
      <w:r w:rsidRPr="008957FD">
        <w:rPr>
          <w:lang w:eastAsia="fr-FR" w:bidi="fr-FR"/>
        </w:rPr>
        <w:t>.</w:t>
      </w:r>
    </w:p>
    <w:p w14:paraId="027DBB3F" w14:textId="77777777" w:rsidR="00CC685C" w:rsidRPr="008957FD" w:rsidRDefault="00CC685C" w:rsidP="00CC685C">
      <w:pPr>
        <w:spacing w:before="120" w:after="120"/>
        <w:jc w:val="both"/>
      </w:pPr>
      <w:r w:rsidRPr="008957FD">
        <w:rPr>
          <w:lang w:eastAsia="fr-FR" w:bidi="fr-FR"/>
        </w:rPr>
        <w:t>C’est aussi dans cette première période qu'ont débuté les analyses systématiques de la présence des femmes dans la fonction publ</w:t>
      </w:r>
      <w:r w:rsidRPr="008957FD">
        <w:rPr>
          <w:lang w:eastAsia="fr-FR" w:bidi="fr-FR"/>
        </w:rPr>
        <w:t>i</w:t>
      </w:r>
      <w:r w:rsidRPr="008957FD">
        <w:rPr>
          <w:lang w:eastAsia="fr-FR" w:bidi="fr-FR"/>
        </w:rPr>
        <w:t>que </w:t>
      </w:r>
      <w:r w:rsidRPr="008957FD">
        <w:rPr>
          <w:rStyle w:val="Appelnotedebasdep"/>
          <w:lang w:eastAsia="fr-FR" w:bidi="fr-FR"/>
        </w:rPr>
        <w:footnoteReference w:id="170"/>
      </w:r>
      <w:r w:rsidRPr="008957FD">
        <w:rPr>
          <w:lang w:eastAsia="fr-FR" w:bidi="fr-FR"/>
        </w:rPr>
        <w:t xml:space="preserve"> qui ont conduit à une meilleure connaissance de la problém</w:t>
      </w:r>
      <w:r w:rsidRPr="008957FD">
        <w:rPr>
          <w:lang w:eastAsia="fr-FR" w:bidi="fr-FR"/>
        </w:rPr>
        <w:t>a</w:t>
      </w:r>
      <w:r w:rsidRPr="008957FD">
        <w:rPr>
          <w:lang w:eastAsia="fr-FR" w:bidi="fr-FR"/>
        </w:rPr>
        <w:t>tique du travail des fe</w:t>
      </w:r>
      <w:r w:rsidRPr="008957FD">
        <w:rPr>
          <w:lang w:eastAsia="fr-FR" w:bidi="fr-FR"/>
        </w:rPr>
        <w:t>m</w:t>
      </w:r>
      <w:r w:rsidRPr="008957FD">
        <w:rPr>
          <w:lang w:eastAsia="fr-FR" w:bidi="fr-FR"/>
        </w:rPr>
        <w:t xml:space="preserve">mes </w:t>
      </w:r>
      <w:r w:rsidRPr="008957FD">
        <w:t xml:space="preserve">[231] </w:t>
      </w:r>
      <w:r w:rsidRPr="008957FD">
        <w:rPr>
          <w:lang w:eastAsia="fr-FR" w:bidi="fr-FR"/>
        </w:rPr>
        <w:t>en ce qui concerne leurs secteurs de travail, leur rémunération et leur répartition dans les différents ministères et org</w:t>
      </w:r>
      <w:r w:rsidRPr="008957FD">
        <w:rPr>
          <w:lang w:eastAsia="fr-FR" w:bidi="fr-FR"/>
        </w:rPr>
        <w:t>a</w:t>
      </w:r>
      <w:r w:rsidRPr="008957FD">
        <w:rPr>
          <w:lang w:eastAsia="fr-FR" w:bidi="fr-FR"/>
        </w:rPr>
        <w:t>nismes.</w:t>
      </w:r>
    </w:p>
    <w:p w14:paraId="2C850A5F" w14:textId="77777777" w:rsidR="00CC685C" w:rsidRPr="008957FD" w:rsidRDefault="00CC685C" w:rsidP="00CC685C">
      <w:pPr>
        <w:spacing w:before="120" w:after="120"/>
        <w:jc w:val="both"/>
      </w:pPr>
      <w:r w:rsidRPr="008957FD">
        <w:rPr>
          <w:lang w:eastAsia="fr-FR" w:bidi="fr-FR"/>
        </w:rPr>
        <w:t>Au début du programme en 1980, les femmes représe</w:t>
      </w:r>
      <w:r w:rsidRPr="008957FD">
        <w:rPr>
          <w:lang w:eastAsia="fr-FR" w:bidi="fr-FR"/>
        </w:rPr>
        <w:t>n</w:t>
      </w:r>
      <w:r w:rsidRPr="008957FD">
        <w:rPr>
          <w:lang w:eastAsia="fr-FR" w:bidi="fr-FR"/>
        </w:rPr>
        <w:t>taient 33.36 pour cent des effectifs de la fonction publique, elles étaient quasi-absentes de certaines catégories tels le secteur ouvrier (1,87 pour cent), les emplois d'agent de la paix (3,27 pour cent) et les e</w:t>
      </w:r>
      <w:r w:rsidRPr="008957FD">
        <w:rPr>
          <w:lang w:eastAsia="fr-FR" w:bidi="fr-FR"/>
        </w:rPr>
        <w:t>m</w:t>
      </w:r>
      <w:r w:rsidRPr="008957FD">
        <w:rPr>
          <w:lang w:eastAsia="fr-FR" w:bidi="fr-FR"/>
        </w:rPr>
        <w:t>plois supérieurs (2,48 pour cent). Elles étaient sous- représentées chez les professionnel-le-s (15.32 pour cent), dans la gérance intermédia</w:t>
      </w:r>
      <w:r w:rsidRPr="008957FD">
        <w:rPr>
          <w:lang w:eastAsia="fr-FR" w:bidi="fr-FR"/>
        </w:rPr>
        <w:t>i</w:t>
      </w:r>
      <w:r w:rsidRPr="008957FD">
        <w:rPr>
          <w:lang w:eastAsia="fr-FR" w:bidi="fr-FR"/>
        </w:rPr>
        <w:t>re (12,37 pour cent) et chez les techn</w:t>
      </w:r>
      <w:r w:rsidRPr="008957FD">
        <w:rPr>
          <w:lang w:eastAsia="fr-FR" w:bidi="fr-FR"/>
        </w:rPr>
        <w:t>i</w:t>
      </w:r>
      <w:r w:rsidRPr="008957FD">
        <w:rPr>
          <w:lang w:eastAsia="fr-FR" w:bidi="fr-FR"/>
        </w:rPr>
        <w:t>cien-ne-s (25,4 pour cent), alors qu'elles se retrouvaient massivement dans la famille du personnel de b</w:t>
      </w:r>
      <w:r w:rsidRPr="008957FD">
        <w:rPr>
          <w:lang w:eastAsia="fr-FR" w:bidi="fr-FR"/>
        </w:rPr>
        <w:t>u</w:t>
      </w:r>
      <w:r w:rsidRPr="008957FD">
        <w:rPr>
          <w:lang w:eastAsia="fr-FR" w:bidi="fr-FR"/>
        </w:rPr>
        <w:t>reau (72,25 pour cent) </w:t>
      </w:r>
      <w:r w:rsidRPr="008957FD">
        <w:rPr>
          <w:rStyle w:val="Appelnotedebasdep"/>
          <w:lang w:eastAsia="fr-FR" w:bidi="fr-FR"/>
        </w:rPr>
        <w:footnoteReference w:id="171"/>
      </w:r>
      <w:r w:rsidRPr="008957FD">
        <w:rPr>
          <w:lang w:eastAsia="fr-FR" w:bidi="fr-FR"/>
        </w:rPr>
        <w:t>.</w:t>
      </w:r>
    </w:p>
    <w:p w14:paraId="06EBB7FB" w14:textId="77777777" w:rsidR="00CC685C" w:rsidRPr="008957FD" w:rsidRDefault="00CC685C" w:rsidP="00CC685C">
      <w:pPr>
        <w:spacing w:before="120" w:after="120"/>
        <w:jc w:val="both"/>
      </w:pPr>
      <w:r w:rsidRPr="008957FD">
        <w:rPr>
          <w:lang w:eastAsia="fr-FR" w:bidi="fr-FR"/>
        </w:rPr>
        <w:t>Il était donc possible dès lors de mieux se représenter la réalité et de développer des moyens d'action visant à modifier la configur</w:t>
      </w:r>
      <w:r w:rsidRPr="008957FD">
        <w:rPr>
          <w:lang w:eastAsia="fr-FR" w:bidi="fr-FR"/>
        </w:rPr>
        <w:t>a</w:t>
      </w:r>
      <w:r w:rsidRPr="008957FD">
        <w:rPr>
          <w:lang w:eastAsia="fr-FR" w:bidi="fr-FR"/>
        </w:rPr>
        <w:t>tion du travail des femmes dans la fonction publ</w:t>
      </w:r>
      <w:r w:rsidRPr="008957FD">
        <w:rPr>
          <w:lang w:eastAsia="fr-FR" w:bidi="fr-FR"/>
        </w:rPr>
        <w:t>i</w:t>
      </w:r>
      <w:r w:rsidRPr="008957FD">
        <w:rPr>
          <w:lang w:eastAsia="fr-FR" w:bidi="fr-FR"/>
        </w:rPr>
        <w:t>que.</w:t>
      </w:r>
    </w:p>
    <w:p w14:paraId="1BFDDE05" w14:textId="77777777" w:rsidR="00CC685C" w:rsidRPr="008957FD" w:rsidRDefault="00CC685C" w:rsidP="00CC685C">
      <w:pPr>
        <w:spacing w:before="120" w:after="120"/>
        <w:jc w:val="both"/>
        <w:rPr>
          <w:lang w:eastAsia="fr-FR" w:bidi="fr-FR"/>
        </w:rPr>
      </w:pPr>
      <w:r w:rsidRPr="008957FD">
        <w:rPr>
          <w:lang w:eastAsia="fr-FR" w:bidi="fr-FR"/>
        </w:rPr>
        <w:br w:type="page"/>
      </w:r>
    </w:p>
    <w:p w14:paraId="753B2461" w14:textId="77777777" w:rsidR="00CC685C" w:rsidRPr="008957FD" w:rsidRDefault="00CC685C" w:rsidP="00CC685C">
      <w:pPr>
        <w:pStyle w:val="planche"/>
      </w:pPr>
      <w:r w:rsidRPr="008957FD">
        <w:rPr>
          <w:lang w:eastAsia="fr-FR" w:bidi="fr-FR"/>
        </w:rPr>
        <w:t>LES MESURES DE PREMIÈRE LIGNE</w:t>
      </w:r>
      <w:r w:rsidRPr="008957FD">
        <w:rPr>
          <w:lang w:eastAsia="fr-FR" w:bidi="fr-FR"/>
        </w:rPr>
        <w:br/>
        <w:t>ET LEURS L</w:t>
      </w:r>
      <w:r w:rsidRPr="008957FD">
        <w:rPr>
          <w:lang w:eastAsia="fr-FR" w:bidi="fr-FR"/>
        </w:rPr>
        <w:t>I</w:t>
      </w:r>
      <w:r w:rsidRPr="008957FD">
        <w:rPr>
          <w:lang w:eastAsia="fr-FR" w:bidi="fr-FR"/>
        </w:rPr>
        <w:t>MITES</w:t>
      </w:r>
    </w:p>
    <w:p w14:paraId="78EF90C6" w14:textId="77777777" w:rsidR="00CC685C" w:rsidRPr="008957FD" w:rsidRDefault="00CC685C" w:rsidP="00CC685C">
      <w:pPr>
        <w:spacing w:before="120" w:after="120"/>
        <w:jc w:val="both"/>
        <w:rPr>
          <w:lang w:eastAsia="fr-FR" w:bidi="fr-FR"/>
        </w:rPr>
      </w:pPr>
    </w:p>
    <w:p w14:paraId="1991FFBB" w14:textId="77777777" w:rsidR="00CC685C" w:rsidRPr="008957FD" w:rsidRDefault="00CC685C" w:rsidP="00CC685C">
      <w:pPr>
        <w:spacing w:before="120" w:after="120"/>
        <w:jc w:val="both"/>
      </w:pPr>
      <w:r w:rsidRPr="008957FD">
        <w:rPr>
          <w:lang w:eastAsia="fr-FR" w:bidi="fr-FR"/>
        </w:rPr>
        <w:t>Un « grand ménage » s’est effectué dans cette première période (1980-1983), en ce sens que de nombreuses études ont été produ</w:t>
      </w:r>
      <w:r w:rsidRPr="008957FD">
        <w:rPr>
          <w:lang w:eastAsia="fr-FR" w:bidi="fr-FR"/>
        </w:rPr>
        <w:t>i</w:t>
      </w:r>
      <w:r w:rsidRPr="008957FD">
        <w:rPr>
          <w:lang w:eastAsia="fr-FR" w:bidi="fr-FR"/>
        </w:rPr>
        <w:t>tes permettant d'identifier un certain nombre de secteurs d'inte</w:t>
      </w:r>
      <w:r w:rsidRPr="008957FD">
        <w:rPr>
          <w:lang w:eastAsia="fr-FR" w:bidi="fr-FR"/>
        </w:rPr>
        <w:t>r</w:t>
      </w:r>
      <w:r w:rsidRPr="008957FD">
        <w:rPr>
          <w:lang w:eastAsia="fr-FR" w:bidi="fr-FR"/>
        </w:rPr>
        <w:t>vention prioritaire </w:t>
      </w:r>
      <w:r w:rsidRPr="008957FD">
        <w:rPr>
          <w:rStyle w:val="Appelnotedebasdep"/>
          <w:lang w:eastAsia="fr-FR" w:bidi="fr-FR"/>
        </w:rPr>
        <w:footnoteReference w:id="172"/>
      </w:r>
      <w:r w:rsidRPr="008957FD">
        <w:rPr>
          <w:lang w:eastAsia="fr-FR" w:bidi="fr-FR"/>
        </w:rPr>
        <w:t xml:space="preserve"> et surtout des mesures concrètes à mettre en applic</w:t>
      </w:r>
      <w:r w:rsidRPr="008957FD">
        <w:rPr>
          <w:lang w:eastAsia="fr-FR" w:bidi="fr-FR"/>
        </w:rPr>
        <w:t>a</w:t>
      </w:r>
      <w:r w:rsidRPr="008957FD">
        <w:rPr>
          <w:lang w:eastAsia="fr-FR" w:bidi="fr-FR"/>
        </w:rPr>
        <w:t>tion.</w:t>
      </w:r>
    </w:p>
    <w:p w14:paraId="110C6FE5" w14:textId="77777777" w:rsidR="00CC685C" w:rsidRPr="008957FD" w:rsidRDefault="00CC685C" w:rsidP="00CC685C">
      <w:pPr>
        <w:spacing w:before="120" w:after="120"/>
        <w:jc w:val="both"/>
      </w:pPr>
      <w:r w:rsidRPr="008957FD">
        <w:rPr>
          <w:lang w:eastAsia="fr-FR" w:bidi="fr-FR"/>
        </w:rPr>
        <w:t>C'est principalement au chapitre du recrutement et de la prom</w:t>
      </w:r>
      <w:r w:rsidRPr="008957FD">
        <w:rPr>
          <w:lang w:eastAsia="fr-FR" w:bidi="fr-FR"/>
        </w:rPr>
        <w:t>o</w:t>
      </w:r>
      <w:r w:rsidRPr="008957FD">
        <w:rPr>
          <w:lang w:eastAsia="fr-FR" w:bidi="fr-FR"/>
        </w:rPr>
        <w:t>tion que des mesures ont été appliquées : renforcement de la politique de "désexisation" des offres d'emploi en vigueur depuis 1974, intégr</w:t>
      </w:r>
      <w:r w:rsidRPr="008957FD">
        <w:rPr>
          <w:lang w:eastAsia="fr-FR" w:bidi="fr-FR"/>
        </w:rPr>
        <w:t>a</w:t>
      </w:r>
      <w:r w:rsidRPr="008957FD">
        <w:rPr>
          <w:lang w:eastAsia="fr-FR" w:bidi="fr-FR"/>
        </w:rPr>
        <w:t>tion des femmes sur les jurys de séle</w:t>
      </w:r>
      <w:r w:rsidRPr="008957FD">
        <w:rPr>
          <w:lang w:eastAsia="fr-FR" w:bidi="fr-FR"/>
        </w:rPr>
        <w:t>c</w:t>
      </w:r>
      <w:r w:rsidRPr="008957FD">
        <w:rPr>
          <w:lang w:eastAsia="fr-FR" w:bidi="fr-FR"/>
        </w:rPr>
        <w:t>tion, etc.</w:t>
      </w:r>
    </w:p>
    <w:p w14:paraId="252D5832" w14:textId="77777777" w:rsidR="00CC685C" w:rsidRPr="008957FD" w:rsidRDefault="00CC685C" w:rsidP="00CC685C">
      <w:pPr>
        <w:spacing w:before="120" w:after="120"/>
        <w:jc w:val="both"/>
      </w:pPr>
      <w:r w:rsidRPr="008957FD">
        <w:rPr>
          <w:lang w:eastAsia="fr-FR" w:bidi="fr-FR"/>
        </w:rPr>
        <w:t>Cependant, les mesures mises en place se heurtèrent rap</w:t>
      </w:r>
      <w:r w:rsidRPr="008957FD">
        <w:rPr>
          <w:lang w:eastAsia="fr-FR" w:bidi="fr-FR"/>
        </w:rPr>
        <w:t>i</w:t>
      </w:r>
      <w:r w:rsidRPr="008957FD">
        <w:rPr>
          <w:lang w:eastAsia="fr-FR" w:bidi="fr-FR"/>
        </w:rPr>
        <w:t>dement à des limites inhérentes au système de gestion lui-même comme le mo</w:t>
      </w:r>
      <w:r w:rsidRPr="008957FD">
        <w:rPr>
          <w:lang w:eastAsia="fr-FR" w:bidi="fr-FR"/>
        </w:rPr>
        <w:t>n</w:t>
      </w:r>
      <w:r w:rsidRPr="008957FD">
        <w:rPr>
          <w:lang w:eastAsia="fr-FR" w:bidi="fr-FR"/>
        </w:rPr>
        <w:t>trent les deux exemples qui suivent, instaurées durant la p</w:t>
      </w:r>
      <w:r w:rsidRPr="008957FD">
        <w:rPr>
          <w:lang w:eastAsia="fr-FR" w:bidi="fr-FR"/>
        </w:rPr>
        <w:t>é</w:t>
      </w:r>
      <w:r w:rsidRPr="008957FD">
        <w:rPr>
          <w:lang w:eastAsia="fr-FR" w:bidi="fr-FR"/>
        </w:rPr>
        <w:t>riode de l'égalité en emploi (1980- 83) et toujours en v</w:t>
      </w:r>
      <w:r w:rsidRPr="008957FD">
        <w:rPr>
          <w:lang w:eastAsia="fr-FR" w:bidi="fr-FR"/>
        </w:rPr>
        <w:t>i</w:t>
      </w:r>
      <w:r w:rsidRPr="008957FD">
        <w:rPr>
          <w:lang w:eastAsia="fr-FR" w:bidi="fr-FR"/>
        </w:rPr>
        <w:t>gueur depuis 1983 dans le cadre de l'accès à l'égal</w:t>
      </w:r>
      <w:r w:rsidRPr="008957FD">
        <w:rPr>
          <w:lang w:eastAsia="fr-FR" w:bidi="fr-FR"/>
        </w:rPr>
        <w:t>i</w:t>
      </w:r>
      <w:r w:rsidRPr="008957FD">
        <w:rPr>
          <w:lang w:eastAsia="fr-FR" w:bidi="fr-FR"/>
        </w:rPr>
        <w:t>té.</w:t>
      </w:r>
    </w:p>
    <w:p w14:paraId="579D2BE3" w14:textId="77777777" w:rsidR="00CC685C" w:rsidRPr="008957FD" w:rsidRDefault="00CC685C" w:rsidP="00CC685C">
      <w:pPr>
        <w:spacing w:before="120" w:after="120"/>
        <w:jc w:val="both"/>
        <w:rPr>
          <w:lang w:eastAsia="fr-FR" w:bidi="fr-FR"/>
        </w:rPr>
      </w:pPr>
    </w:p>
    <w:p w14:paraId="43A9865F" w14:textId="77777777" w:rsidR="00CC685C" w:rsidRPr="008957FD" w:rsidRDefault="00CC685C" w:rsidP="00CC685C">
      <w:pPr>
        <w:pStyle w:val="a"/>
      </w:pPr>
      <w:r w:rsidRPr="008957FD">
        <w:t>Le rangement par n</w:t>
      </w:r>
      <w:r w:rsidRPr="008957FD">
        <w:t>i</w:t>
      </w:r>
      <w:r w:rsidRPr="008957FD">
        <w:t>veau</w:t>
      </w:r>
    </w:p>
    <w:p w14:paraId="5994BB5C" w14:textId="77777777" w:rsidR="00CC685C" w:rsidRPr="008957FD" w:rsidRDefault="00CC685C" w:rsidP="00CC685C">
      <w:pPr>
        <w:spacing w:before="120" w:after="120"/>
        <w:jc w:val="both"/>
        <w:rPr>
          <w:lang w:eastAsia="fr-FR" w:bidi="fr-FR"/>
        </w:rPr>
      </w:pPr>
    </w:p>
    <w:p w14:paraId="39E491E3" w14:textId="77777777" w:rsidR="00CC685C" w:rsidRPr="008957FD" w:rsidRDefault="00CC685C" w:rsidP="00CC685C">
      <w:pPr>
        <w:spacing w:before="120" w:after="120"/>
        <w:jc w:val="both"/>
        <w:rPr>
          <w:lang w:eastAsia="fr-FR" w:bidi="fr-FR"/>
        </w:rPr>
      </w:pPr>
      <w:r w:rsidRPr="008957FD">
        <w:rPr>
          <w:lang w:eastAsia="fr-FR" w:bidi="fr-FR"/>
        </w:rPr>
        <w:t>Dans la fonction publique, la sélection s’effectuait, de 1978 à 1981, selon la règle du mérite appliquée de m</w:t>
      </w:r>
      <w:r w:rsidRPr="008957FD">
        <w:rPr>
          <w:lang w:eastAsia="fr-FR" w:bidi="fr-FR"/>
        </w:rPr>
        <w:t>a</w:t>
      </w:r>
      <w:r w:rsidRPr="008957FD">
        <w:rPr>
          <w:lang w:eastAsia="fr-FR" w:bidi="fr-FR"/>
        </w:rPr>
        <w:t>nière stricte, c'est-à-dire du classement individuel. Auparavant, les cand</w:t>
      </w:r>
      <w:r w:rsidRPr="008957FD">
        <w:rPr>
          <w:lang w:eastAsia="fr-FR" w:bidi="fr-FR"/>
        </w:rPr>
        <w:t>i</w:t>
      </w:r>
      <w:r w:rsidRPr="008957FD">
        <w:rPr>
          <w:lang w:eastAsia="fr-FR" w:bidi="fr-FR"/>
        </w:rPr>
        <w:t>dat-e-s étaient inscrit-e-s sur une liste d'éligibilité en a</w:t>
      </w:r>
      <w:r w:rsidRPr="008957FD">
        <w:rPr>
          <w:lang w:eastAsia="fr-FR" w:bidi="fr-FR"/>
        </w:rPr>
        <w:t>u</w:t>
      </w:r>
      <w:r w:rsidRPr="008957FD">
        <w:rPr>
          <w:lang w:eastAsia="fr-FR" w:bidi="fr-FR"/>
        </w:rPr>
        <w:t>tant qu'ils et elles avaient atteint la note de passage et le choix s'effe</w:t>
      </w:r>
      <w:r w:rsidRPr="008957FD">
        <w:rPr>
          <w:lang w:eastAsia="fr-FR" w:bidi="fr-FR"/>
        </w:rPr>
        <w:t>c</w:t>
      </w:r>
      <w:r w:rsidRPr="008957FD">
        <w:rPr>
          <w:lang w:eastAsia="fr-FR" w:bidi="fr-FR"/>
        </w:rPr>
        <w:t>tuait dans cette liste.</w:t>
      </w:r>
    </w:p>
    <w:p w14:paraId="10BD86A9" w14:textId="77777777" w:rsidR="00CC685C" w:rsidRPr="008957FD" w:rsidRDefault="00CC685C" w:rsidP="00CC685C">
      <w:pPr>
        <w:spacing w:before="120" w:after="120"/>
        <w:jc w:val="both"/>
      </w:pPr>
      <w:r w:rsidRPr="008957FD">
        <w:t>[232]</w:t>
      </w:r>
    </w:p>
    <w:p w14:paraId="51E3C906" w14:textId="77777777" w:rsidR="00CC685C" w:rsidRPr="008957FD" w:rsidRDefault="00CC685C" w:rsidP="00CC685C">
      <w:pPr>
        <w:spacing w:before="120" w:after="120"/>
        <w:jc w:val="both"/>
      </w:pPr>
      <w:r w:rsidRPr="008957FD">
        <w:rPr>
          <w:lang w:eastAsia="fr-FR" w:bidi="fr-FR"/>
        </w:rPr>
        <w:t>Or, les études effectuées montrèrent que très souvent, les femmes qui posaient leur candidature atteignaient des performances élevées, mais se classaient rarement premières. On tran</w:t>
      </w:r>
      <w:r w:rsidRPr="008957FD">
        <w:rPr>
          <w:lang w:eastAsia="fr-FR" w:bidi="fr-FR"/>
        </w:rPr>
        <w:t>s</w:t>
      </w:r>
      <w:r w:rsidRPr="008957FD">
        <w:rPr>
          <w:lang w:eastAsia="fr-FR" w:bidi="fr-FR"/>
        </w:rPr>
        <w:t>forma donc la règle du mérite pour y inclure le concept de rangement par niveau qui signifie qu'à un certain niveau de performance (par exe</w:t>
      </w:r>
      <w:r w:rsidRPr="008957FD">
        <w:rPr>
          <w:lang w:eastAsia="fr-FR" w:bidi="fr-FR"/>
        </w:rPr>
        <w:t>m</w:t>
      </w:r>
      <w:r w:rsidRPr="008957FD">
        <w:rPr>
          <w:lang w:eastAsia="fr-FR" w:bidi="fr-FR"/>
        </w:rPr>
        <w:t>ple de 90 pour cent à 100 pour cent ou de 80 pour cent à 90 pour cent de résultat aux concours) toutes les pe</w:t>
      </w:r>
      <w:r w:rsidRPr="008957FD">
        <w:rPr>
          <w:lang w:eastAsia="fr-FR" w:bidi="fr-FR"/>
        </w:rPr>
        <w:t>r</w:t>
      </w:r>
      <w:r w:rsidRPr="008957FD">
        <w:rPr>
          <w:lang w:eastAsia="fr-FR" w:bidi="fr-FR"/>
        </w:rPr>
        <w:t>sonnes se classant dans le même niveau ont des compétences égales.</w:t>
      </w:r>
    </w:p>
    <w:p w14:paraId="2AA3DDE6" w14:textId="77777777" w:rsidR="00CC685C" w:rsidRPr="008957FD" w:rsidRDefault="00CC685C" w:rsidP="00CC685C">
      <w:pPr>
        <w:spacing w:before="120" w:after="120"/>
        <w:jc w:val="both"/>
      </w:pPr>
      <w:r w:rsidRPr="008957FD">
        <w:rPr>
          <w:lang w:eastAsia="fr-FR" w:bidi="fr-FR"/>
        </w:rPr>
        <w:t>Par la suite, les gestionnaires étaient tenus d’engager en priorité des femmes dans le niveau, si leur présence dans cette catégorie d'e</w:t>
      </w:r>
      <w:r w:rsidRPr="008957FD">
        <w:rPr>
          <w:lang w:eastAsia="fr-FR" w:bidi="fr-FR"/>
        </w:rPr>
        <w:t>m</w:t>
      </w:r>
      <w:r w:rsidRPr="008957FD">
        <w:rPr>
          <w:lang w:eastAsia="fr-FR" w:bidi="fr-FR"/>
        </w:rPr>
        <w:t>ploi n'atteignait pas 40 pour cent (ou des membres des autres client</w:t>
      </w:r>
      <w:r w:rsidRPr="008957FD">
        <w:rPr>
          <w:lang w:eastAsia="fr-FR" w:bidi="fr-FR"/>
        </w:rPr>
        <w:t>è</w:t>
      </w:r>
      <w:r w:rsidRPr="008957FD">
        <w:rPr>
          <w:lang w:eastAsia="fr-FR" w:bidi="fr-FR"/>
        </w:rPr>
        <w:t>les-cibles : personnes handicapées et communautés culture</w:t>
      </w:r>
      <w:r w:rsidRPr="008957FD">
        <w:rPr>
          <w:lang w:eastAsia="fr-FR" w:bidi="fr-FR"/>
        </w:rPr>
        <w:t>l</w:t>
      </w:r>
      <w:r w:rsidRPr="008957FD">
        <w:rPr>
          <w:lang w:eastAsia="fr-FR" w:bidi="fr-FR"/>
        </w:rPr>
        <w:t>les).</w:t>
      </w:r>
    </w:p>
    <w:p w14:paraId="6B84778D" w14:textId="77777777" w:rsidR="00CC685C" w:rsidRPr="008957FD" w:rsidRDefault="00CC685C" w:rsidP="00CC685C">
      <w:pPr>
        <w:spacing w:before="120" w:after="120"/>
        <w:jc w:val="both"/>
      </w:pPr>
      <w:r w:rsidRPr="008957FD">
        <w:rPr>
          <w:lang w:eastAsia="fr-FR" w:bidi="fr-FR"/>
        </w:rPr>
        <w:t>Le principe était intéressant. Mais comme il arrive souvent avec les principes, les moyens ne furent pas déployés pour en tirer le max</w:t>
      </w:r>
      <w:r w:rsidRPr="008957FD">
        <w:rPr>
          <w:lang w:eastAsia="fr-FR" w:bidi="fr-FR"/>
        </w:rPr>
        <w:t>i</w:t>
      </w:r>
      <w:r w:rsidRPr="008957FD">
        <w:rPr>
          <w:lang w:eastAsia="fr-FR" w:bidi="fr-FR"/>
        </w:rPr>
        <w:t>mum. Depuis 1984 et encore aujourd'hui, les gestionnaires n'ont plus l'obligation formelle de choisir une femme (ou un membre de client</w:t>
      </w:r>
      <w:r w:rsidRPr="008957FD">
        <w:rPr>
          <w:lang w:eastAsia="fr-FR" w:bidi="fr-FR"/>
        </w:rPr>
        <w:t>è</w:t>
      </w:r>
      <w:r w:rsidRPr="008957FD">
        <w:rPr>
          <w:lang w:eastAsia="fr-FR" w:bidi="fr-FR"/>
        </w:rPr>
        <w:t>le-cible). Ils n'ont qu'à donner les motifs, à la fin de l'année, pour le</w:t>
      </w:r>
      <w:r w:rsidRPr="008957FD">
        <w:rPr>
          <w:lang w:eastAsia="fr-FR" w:bidi="fr-FR"/>
        </w:rPr>
        <w:t>s</w:t>
      </w:r>
      <w:r w:rsidRPr="008957FD">
        <w:rPr>
          <w:lang w:eastAsia="fr-FR" w:bidi="fr-FR"/>
        </w:rPr>
        <w:t>quels ils ont choisi une autre personne... Rien de plus simple alors que de faire passer n'importe quelle autre priorité (orientation, caractérist</w:t>
      </w:r>
      <w:r w:rsidRPr="008957FD">
        <w:rPr>
          <w:lang w:eastAsia="fr-FR" w:bidi="fr-FR"/>
        </w:rPr>
        <w:t>i</w:t>
      </w:r>
      <w:r w:rsidRPr="008957FD">
        <w:rPr>
          <w:lang w:eastAsia="fr-FR" w:bidi="fr-FR"/>
        </w:rPr>
        <w:t>ques personnelles, etc.) avant l'égalité des femmes. Et aucune an</w:t>
      </w:r>
      <w:r w:rsidRPr="008957FD">
        <w:rPr>
          <w:lang w:eastAsia="fr-FR" w:bidi="fr-FR"/>
        </w:rPr>
        <w:t>a</w:t>
      </w:r>
      <w:r w:rsidRPr="008957FD">
        <w:rPr>
          <w:lang w:eastAsia="fr-FR" w:bidi="fr-FR"/>
        </w:rPr>
        <w:t>lyse des effets réels de cette mesure n'a été effectuée à ce jour, aucune év</w:t>
      </w:r>
      <w:r w:rsidRPr="008957FD">
        <w:rPr>
          <w:lang w:eastAsia="fr-FR" w:bidi="fr-FR"/>
        </w:rPr>
        <w:t>a</w:t>
      </w:r>
      <w:r w:rsidRPr="008957FD">
        <w:rPr>
          <w:lang w:eastAsia="fr-FR" w:bidi="fr-FR"/>
        </w:rPr>
        <w:t>luation de l’efficacité de cette prat</w:t>
      </w:r>
      <w:r w:rsidRPr="008957FD">
        <w:rPr>
          <w:lang w:eastAsia="fr-FR" w:bidi="fr-FR"/>
        </w:rPr>
        <w:t>i</w:t>
      </w:r>
      <w:r w:rsidRPr="008957FD">
        <w:rPr>
          <w:lang w:eastAsia="fr-FR" w:bidi="fr-FR"/>
        </w:rPr>
        <w:t>que.</w:t>
      </w:r>
    </w:p>
    <w:p w14:paraId="53EB4280" w14:textId="77777777" w:rsidR="00CC685C" w:rsidRPr="008957FD" w:rsidRDefault="00CC685C" w:rsidP="00CC685C">
      <w:pPr>
        <w:spacing w:before="120" w:after="120"/>
        <w:jc w:val="both"/>
        <w:rPr>
          <w:lang w:eastAsia="fr-FR" w:bidi="fr-FR"/>
        </w:rPr>
      </w:pPr>
    </w:p>
    <w:p w14:paraId="03630018" w14:textId="77777777" w:rsidR="00CC685C" w:rsidRPr="008957FD" w:rsidRDefault="00CC685C" w:rsidP="00CC685C">
      <w:pPr>
        <w:pStyle w:val="a"/>
      </w:pPr>
      <w:r w:rsidRPr="008957FD">
        <w:t>La formation des femmes</w:t>
      </w:r>
    </w:p>
    <w:p w14:paraId="08075929" w14:textId="77777777" w:rsidR="00CC685C" w:rsidRPr="008957FD" w:rsidRDefault="00CC685C" w:rsidP="00CC685C">
      <w:pPr>
        <w:spacing w:before="120" w:after="120"/>
        <w:jc w:val="both"/>
        <w:rPr>
          <w:lang w:eastAsia="fr-FR" w:bidi="fr-FR"/>
        </w:rPr>
      </w:pPr>
    </w:p>
    <w:p w14:paraId="1CF43577" w14:textId="77777777" w:rsidR="00CC685C" w:rsidRPr="008957FD" w:rsidRDefault="00CC685C" w:rsidP="00CC685C">
      <w:pPr>
        <w:spacing w:before="120" w:after="120"/>
        <w:ind w:firstLine="0"/>
        <w:jc w:val="both"/>
      </w:pPr>
      <w:r w:rsidRPr="008957FD">
        <w:rPr>
          <w:lang w:eastAsia="fr-FR" w:bidi="fr-FR"/>
        </w:rPr>
        <w:t>Comme les études avaient démontré que la scolarité des femmes était souvent insuffisante pour atteindre les catégories d'emploi où elles étaient sous- représentées, une des actions majeures du gouve</w:t>
      </w:r>
      <w:r w:rsidRPr="008957FD">
        <w:rPr>
          <w:lang w:eastAsia="fr-FR" w:bidi="fr-FR"/>
        </w:rPr>
        <w:t>r</w:t>
      </w:r>
      <w:r w:rsidRPr="008957FD">
        <w:rPr>
          <w:lang w:eastAsia="fr-FR" w:bidi="fr-FR"/>
        </w:rPr>
        <w:t>nement-employeur dans cette première période fut de dévelo</w:t>
      </w:r>
      <w:r w:rsidRPr="008957FD">
        <w:rPr>
          <w:lang w:eastAsia="fr-FR" w:bidi="fr-FR"/>
        </w:rPr>
        <w:t>p</w:t>
      </w:r>
      <w:r w:rsidRPr="008957FD">
        <w:rPr>
          <w:lang w:eastAsia="fr-FR" w:bidi="fr-FR"/>
        </w:rPr>
        <w:t>per des congés pour études accessibles aux femmes. Plusieurs femmes ont bénéficié de ces congés, mais là encore, les limites f</w:t>
      </w:r>
      <w:r w:rsidRPr="008957FD">
        <w:rPr>
          <w:lang w:eastAsia="fr-FR" w:bidi="fr-FR"/>
        </w:rPr>
        <w:t>u</w:t>
      </w:r>
      <w:r w:rsidRPr="008957FD">
        <w:rPr>
          <w:lang w:eastAsia="fr-FR" w:bidi="fr-FR"/>
        </w:rPr>
        <w:t>rent rapidement atteintes.</w:t>
      </w:r>
    </w:p>
    <w:p w14:paraId="5FB3D937" w14:textId="77777777" w:rsidR="00CC685C" w:rsidRPr="008957FD" w:rsidRDefault="00CC685C" w:rsidP="00CC685C">
      <w:pPr>
        <w:spacing w:before="120" w:after="120"/>
        <w:jc w:val="both"/>
        <w:rPr>
          <w:lang w:eastAsia="fr-FR" w:bidi="fr-FR"/>
        </w:rPr>
      </w:pPr>
      <w:r w:rsidRPr="008957FD">
        <w:rPr>
          <w:lang w:eastAsia="fr-FR" w:bidi="fr-FR"/>
        </w:rPr>
        <w:t>Il faut se rappeler notamment que c'est à la même époque (fin des années 1970 et début des années 1980) que l'on « ferma » la fonction publique et que débuta l'ère des « compressions budgéta</w:t>
      </w:r>
      <w:r w:rsidRPr="008957FD">
        <w:rPr>
          <w:lang w:eastAsia="fr-FR" w:bidi="fr-FR"/>
        </w:rPr>
        <w:t>i</w:t>
      </w:r>
      <w:r w:rsidRPr="008957FD">
        <w:rPr>
          <w:lang w:eastAsia="fr-FR" w:bidi="fr-FR"/>
        </w:rPr>
        <w:t>res ». Cette conjoncture eut des effets négatifs sur les possibilités de formation des femmes à deux niveaux. D'une part, elles eurent, au fil des années et encore aujourd'hui, de plus en plus de difficultés à obtenir ces congés à cause du manque de personnel dans presque tous les milieux de tr</w:t>
      </w:r>
      <w:r w:rsidRPr="008957FD">
        <w:rPr>
          <w:lang w:eastAsia="fr-FR" w:bidi="fr-FR"/>
        </w:rPr>
        <w:t>a</w:t>
      </w:r>
      <w:r w:rsidRPr="008957FD">
        <w:rPr>
          <w:lang w:eastAsia="fr-FR" w:bidi="fr-FR"/>
        </w:rPr>
        <w:t>vail. D'autre part, pour celles qui ont bénéf</w:t>
      </w:r>
      <w:r w:rsidRPr="008957FD">
        <w:rPr>
          <w:lang w:eastAsia="fr-FR" w:bidi="fr-FR"/>
        </w:rPr>
        <w:t>i</w:t>
      </w:r>
      <w:r w:rsidRPr="008957FD">
        <w:rPr>
          <w:lang w:eastAsia="fr-FR" w:bidi="fr-FR"/>
        </w:rPr>
        <w:t>cié de congés, ou même qui se sont donné une scolarité supérieure par leurs propres moyens, la mobilité de plus en plus difficile dans la fonction publique apparaît comme un obstacle insurmontable : de plus en plus d’employé-e-s de soutien de bureau avec un baccala</w:t>
      </w:r>
      <w:r w:rsidRPr="008957FD">
        <w:rPr>
          <w:lang w:eastAsia="fr-FR" w:bidi="fr-FR"/>
        </w:rPr>
        <w:t>u</w:t>
      </w:r>
      <w:r w:rsidRPr="008957FD">
        <w:rPr>
          <w:lang w:eastAsia="fr-FR" w:bidi="fr-FR"/>
        </w:rPr>
        <w:t>réat se demandent sérieusement ce qu'elles feront de leur carrière !</w:t>
      </w:r>
    </w:p>
    <w:p w14:paraId="11A0FBA9" w14:textId="77777777" w:rsidR="00CC685C" w:rsidRPr="008957FD" w:rsidRDefault="00CC685C" w:rsidP="00CC685C">
      <w:pPr>
        <w:spacing w:before="120" w:after="120"/>
        <w:jc w:val="both"/>
      </w:pPr>
      <w:r w:rsidRPr="008957FD">
        <w:t>[233]</w:t>
      </w:r>
    </w:p>
    <w:p w14:paraId="67E32C5A" w14:textId="77777777" w:rsidR="00CC685C" w:rsidRPr="008957FD" w:rsidRDefault="00CC685C" w:rsidP="00CC685C">
      <w:pPr>
        <w:spacing w:before="120" w:after="120"/>
        <w:jc w:val="both"/>
      </w:pPr>
      <w:r w:rsidRPr="008957FD">
        <w:rPr>
          <w:lang w:eastAsia="fr-FR" w:bidi="fr-FR"/>
        </w:rPr>
        <w:t>Avec les années, la situation s'est d'ailleurs sérieus</w:t>
      </w:r>
      <w:r w:rsidRPr="008957FD">
        <w:rPr>
          <w:lang w:eastAsia="fr-FR" w:bidi="fr-FR"/>
        </w:rPr>
        <w:t>e</w:t>
      </w:r>
      <w:r w:rsidRPr="008957FD">
        <w:rPr>
          <w:lang w:eastAsia="fr-FR" w:bidi="fr-FR"/>
        </w:rPr>
        <w:t>ment détériorée au chapitre de la formation des femmes, et encore en 1988, des pr</w:t>
      </w:r>
      <w:r w:rsidRPr="008957FD">
        <w:rPr>
          <w:lang w:eastAsia="fr-FR" w:bidi="fr-FR"/>
        </w:rPr>
        <w:t>o</w:t>
      </w:r>
      <w:r w:rsidRPr="008957FD">
        <w:rPr>
          <w:lang w:eastAsia="fr-FR" w:bidi="fr-FR"/>
        </w:rPr>
        <w:t>blèmes se posent avec la même acuité.</w:t>
      </w:r>
    </w:p>
    <w:p w14:paraId="11296E1C" w14:textId="77777777" w:rsidR="00CC685C" w:rsidRPr="008957FD" w:rsidRDefault="00CC685C" w:rsidP="00CC685C">
      <w:pPr>
        <w:spacing w:before="120" w:after="120"/>
        <w:jc w:val="both"/>
      </w:pPr>
      <w:r w:rsidRPr="008957FD">
        <w:rPr>
          <w:lang w:eastAsia="fr-FR" w:bidi="fr-FR"/>
        </w:rPr>
        <w:t>En fait, les programmes de formation entrent souvent en contradi</w:t>
      </w:r>
      <w:r w:rsidRPr="008957FD">
        <w:rPr>
          <w:lang w:eastAsia="fr-FR" w:bidi="fr-FR"/>
        </w:rPr>
        <w:t>c</w:t>
      </w:r>
      <w:r w:rsidRPr="008957FD">
        <w:rPr>
          <w:lang w:eastAsia="fr-FR" w:bidi="fr-FR"/>
        </w:rPr>
        <w:t>tion avec plusieurs aspects de la gestion go</w:t>
      </w:r>
      <w:r w:rsidRPr="008957FD">
        <w:rPr>
          <w:lang w:eastAsia="fr-FR" w:bidi="fr-FR"/>
        </w:rPr>
        <w:t>u</w:t>
      </w:r>
      <w:r w:rsidRPr="008957FD">
        <w:rPr>
          <w:lang w:eastAsia="fr-FR" w:bidi="fr-FR"/>
        </w:rPr>
        <w:t>vernementale et ils sont même parfois contradictoires avec leurs propres objectifs.</w:t>
      </w:r>
    </w:p>
    <w:p w14:paraId="7D71F3D9" w14:textId="77777777" w:rsidR="00CC685C" w:rsidRPr="008957FD" w:rsidRDefault="00CC685C" w:rsidP="00CC685C">
      <w:pPr>
        <w:spacing w:before="120" w:after="120"/>
        <w:jc w:val="both"/>
      </w:pPr>
      <w:r w:rsidRPr="008957FD">
        <w:rPr>
          <w:lang w:eastAsia="fr-FR" w:bidi="fr-FR"/>
        </w:rPr>
        <w:t>Des femmes qui avaient effectué une grande partie de leurs études par leurs propres moyens, se sont vues refuser non seulement un co</w:t>
      </w:r>
      <w:r w:rsidRPr="008957FD">
        <w:rPr>
          <w:lang w:eastAsia="fr-FR" w:bidi="fr-FR"/>
        </w:rPr>
        <w:t>n</w:t>
      </w:r>
      <w:r w:rsidRPr="008957FD">
        <w:rPr>
          <w:lang w:eastAsia="fr-FR" w:bidi="fr-FR"/>
        </w:rPr>
        <w:t>gé payé pour poursuivre leurs études qui relève de la décision de l'employeur, mais même un congé sans solde pour études qui const</w:t>
      </w:r>
      <w:r w:rsidRPr="008957FD">
        <w:rPr>
          <w:lang w:eastAsia="fr-FR" w:bidi="fr-FR"/>
        </w:rPr>
        <w:t>i</w:t>
      </w:r>
      <w:r w:rsidRPr="008957FD">
        <w:rPr>
          <w:lang w:eastAsia="fr-FR" w:bidi="fr-FR"/>
        </w:rPr>
        <w:t>tue un droit en vertu de la convention collective de travail, parce que l'employeur ne pouvait les remplacer, le Conseil du trésor ex</w:t>
      </w:r>
      <w:r w:rsidRPr="008957FD">
        <w:rPr>
          <w:lang w:eastAsia="fr-FR" w:bidi="fr-FR"/>
        </w:rPr>
        <w:t>i</w:t>
      </w:r>
      <w:r w:rsidRPr="008957FD">
        <w:rPr>
          <w:lang w:eastAsia="fr-FR" w:bidi="fr-FR"/>
        </w:rPr>
        <w:t>geant que les sommes ainsi économisées soient retournées au fonds consol</w:t>
      </w:r>
      <w:r w:rsidRPr="008957FD">
        <w:rPr>
          <w:lang w:eastAsia="fr-FR" w:bidi="fr-FR"/>
        </w:rPr>
        <w:t>i</w:t>
      </w:r>
      <w:r w:rsidRPr="008957FD">
        <w:rPr>
          <w:lang w:eastAsia="fr-FR" w:bidi="fr-FR"/>
        </w:rPr>
        <w:t>dé du gouvernement.</w:t>
      </w:r>
    </w:p>
    <w:p w14:paraId="17A4B735" w14:textId="77777777" w:rsidR="00CC685C" w:rsidRPr="008957FD" w:rsidRDefault="00CC685C" w:rsidP="00CC685C">
      <w:pPr>
        <w:spacing w:before="120" w:after="120"/>
        <w:jc w:val="both"/>
      </w:pPr>
      <w:r w:rsidRPr="008957FD">
        <w:rPr>
          <w:lang w:eastAsia="fr-FR" w:bidi="fr-FR"/>
        </w:rPr>
        <w:t>Plus encore, certains ministères et organismes du gouvernement ont préféré retourner au Conseil du trésor les sommes qu'ils avaient reçues pour la formation des fe</w:t>
      </w:r>
      <w:r w:rsidRPr="008957FD">
        <w:rPr>
          <w:lang w:eastAsia="fr-FR" w:bidi="fr-FR"/>
        </w:rPr>
        <w:t>m</w:t>
      </w:r>
      <w:r w:rsidRPr="008957FD">
        <w:rPr>
          <w:lang w:eastAsia="fr-FR" w:bidi="fr-FR"/>
        </w:rPr>
        <w:t>mes œuvrant dans des emplois de la famille du secrétariat, plutôt que d'en faire bénéficier leurs e</w:t>
      </w:r>
      <w:r w:rsidRPr="008957FD">
        <w:rPr>
          <w:lang w:eastAsia="fr-FR" w:bidi="fr-FR"/>
        </w:rPr>
        <w:t>m</w:t>
      </w:r>
      <w:r w:rsidRPr="008957FD">
        <w:rPr>
          <w:lang w:eastAsia="fr-FR" w:bidi="fr-FR"/>
        </w:rPr>
        <w:t>ployées...</w:t>
      </w:r>
    </w:p>
    <w:p w14:paraId="25152AF9" w14:textId="77777777" w:rsidR="00CC685C" w:rsidRPr="008957FD" w:rsidRDefault="00CC685C" w:rsidP="00CC685C">
      <w:pPr>
        <w:spacing w:before="120" w:after="120"/>
        <w:jc w:val="both"/>
      </w:pPr>
      <w:r w:rsidRPr="008957FD">
        <w:rPr>
          <w:lang w:eastAsia="fr-FR" w:bidi="fr-FR"/>
        </w:rPr>
        <w:t>Par ailleurs, plusieurs ministères utilisent comme critère principal d’admissibilité aux programmes de formation le fait d'avoir déjà commencé des études par ses propres moyens, selon le principe plutôt fallacieux en l'occurrence « Aide-toi et l'employeur t'aidera »... Or les programmes d'accès à l'égalité dont le Conseil du trésor a la respons</w:t>
      </w:r>
      <w:r w:rsidRPr="008957FD">
        <w:rPr>
          <w:lang w:eastAsia="fr-FR" w:bidi="fr-FR"/>
        </w:rPr>
        <w:t>a</w:t>
      </w:r>
      <w:r w:rsidRPr="008957FD">
        <w:rPr>
          <w:lang w:eastAsia="fr-FR" w:bidi="fr-FR"/>
        </w:rPr>
        <w:t>bilité depuis 1983 (F-3.1.1, art. 80) visent à compenser pour les dés</w:t>
      </w:r>
      <w:r w:rsidRPr="008957FD">
        <w:rPr>
          <w:lang w:eastAsia="fr-FR" w:bidi="fr-FR"/>
        </w:rPr>
        <w:t>a</w:t>
      </w:r>
      <w:r w:rsidRPr="008957FD">
        <w:rPr>
          <w:lang w:eastAsia="fr-FR" w:bidi="fr-FR"/>
        </w:rPr>
        <w:t>vantages qu'ont subis les femmes, notamment à cause de leur respo</w:t>
      </w:r>
      <w:r w:rsidRPr="008957FD">
        <w:rPr>
          <w:lang w:eastAsia="fr-FR" w:bidi="fr-FR"/>
        </w:rPr>
        <w:t>n</w:t>
      </w:r>
      <w:r w:rsidRPr="008957FD">
        <w:rPr>
          <w:lang w:eastAsia="fr-FR" w:bidi="fr-FR"/>
        </w:rPr>
        <w:t>sabilité quasi exclusive de la famille. Comment peut-on penser qu’une femme cheffe de famille monoparentale pourra avoir entrepris des études par ses propres moyens ? On ne fait dès lors que reproduire la m</w:t>
      </w:r>
      <w:r w:rsidRPr="008957FD">
        <w:rPr>
          <w:lang w:eastAsia="fr-FR" w:bidi="fr-FR"/>
        </w:rPr>
        <w:t>ê</w:t>
      </w:r>
      <w:r w:rsidRPr="008957FD">
        <w:rPr>
          <w:lang w:eastAsia="fr-FR" w:bidi="fr-FR"/>
        </w:rPr>
        <w:t>me discrimination systémique.</w:t>
      </w:r>
    </w:p>
    <w:p w14:paraId="381E4735" w14:textId="77777777" w:rsidR="00CC685C" w:rsidRPr="008957FD" w:rsidRDefault="00CC685C" w:rsidP="00CC685C">
      <w:pPr>
        <w:spacing w:before="120" w:after="120"/>
        <w:jc w:val="both"/>
      </w:pPr>
      <w:r w:rsidRPr="008957FD">
        <w:rPr>
          <w:lang w:eastAsia="fr-FR" w:bidi="fr-FR"/>
        </w:rPr>
        <w:t>Cette incompréhension fondamentale des objectifs visés par les programmes d'accès à l'égalité se reflète d'ailleurs à d'autres chapitres. Les démarches visant à inciter les fe</w:t>
      </w:r>
      <w:r w:rsidRPr="008957FD">
        <w:rPr>
          <w:lang w:eastAsia="fr-FR" w:bidi="fr-FR"/>
        </w:rPr>
        <w:t>m</w:t>
      </w:r>
      <w:r w:rsidRPr="008957FD">
        <w:rPr>
          <w:lang w:eastAsia="fr-FR" w:bidi="fr-FR"/>
        </w:rPr>
        <w:t>mes à participer au programme forma-cadre </w:t>
      </w:r>
      <w:r w:rsidRPr="008957FD">
        <w:rPr>
          <w:rStyle w:val="Appelnotedebasdep"/>
          <w:lang w:eastAsia="fr-FR" w:bidi="fr-FR"/>
        </w:rPr>
        <w:footnoteReference w:id="173"/>
      </w:r>
      <w:r w:rsidRPr="008957FD">
        <w:rPr>
          <w:vertAlign w:val="superscript"/>
          <w:lang w:eastAsia="fr-FR" w:bidi="fr-FR"/>
        </w:rPr>
        <w:t xml:space="preserve"> </w:t>
      </w:r>
      <w:r w:rsidRPr="008957FD">
        <w:rPr>
          <w:lang w:eastAsia="fr-FR" w:bidi="fr-FR"/>
        </w:rPr>
        <w:t>par exemple se heurtaient elles aussi à une contrainte organisationnelle relevant de la discrimination systémique ; l'âge lim</w:t>
      </w:r>
      <w:r w:rsidRPr="008957FD">
        <w:rPr>
          <w:lang w:eastAsia="fr-FR" w:bidi="fr-FR"/>
        </w:rPr>
        <w:t>i</w:t>
      </w:r>
      <w:r w:rsidRPr="008957FD">
        <w:rPr>
          <w:lang w:eastAsia="fr-FR" w:bidi="fr-FR"/>
        </w:rPr>
        <w:t>te pour participer à ce programme se situait à 35 ans.</w:t>
      </w:r>
    </w:p>
    <w:p w14:paraId="7C9E914B" w14:textId="77777777" w:rsidR="00CC685C" w:rsidRPr="008957FD" w:rsidRDefault="00CC685C" w:rsidP="00CC685C">
      <w:pPr>
        <w:spacing w:before="120" w:after="120"/>
        <w:jc w:val="both"/>
      </w:pPr>
      <w:r w:rsidRPr="008957FD">
        <w:rPr>
          <w:lang w:eastAsia="fr-FR" w:bidi="fr-FR"/>
        </w:rPr>
        <w:t>Or, les femmes atteignent moins jeunes que les hommes ce niveau hiérarchique de travail à cause, notamment, des interruptions de ca</w:t>
      </w:r>
      <w:r w:rsidRPr="008957FD">
        <w:rPr>
          <w:lang w:eastAsia="fr-FR" w:bidi="fr-FR"/>
        </w:rPr>
        <w:t>r</w:t>
      </w:r>
      <w:r w:rsidRPr="008957FD">
        <w:rPr>
          <w:lang w:eastAsia="fr-FR" w:bidi="fr-FR"/>
        </w:rPr>
        <w:t>rières pour maternité et/ou responsabil</w:t>
      </w:r>
      <w:r w:rsidRPr="008957FD">
        <w:rPr>
          <w:lang w:eastAsia="fr-FR" w:bidi="fr-FR"/>
        </w:rPr>
        <w:t>i</w:t>
      </w:r>
      <w:r w:rsidRPr="008957FD">
        <w:rPr>
          <w:lang w:eastAsia="fr-FR" w:bidi="fr-FR"/>
        </w:rPr>
        <w:t>tés parentales diverses. Elles étaient donc exclues très so</w:t>
      </w:r>
      <w:r w:rsidRPr="008957FD">
        <w:rPr>
          <w:lang w:eastAsia="fr-FR" w:bidi="fr-FR"/>
        </w:rPr>
        <w:t>u</w:t>
      </w:r>
      <w:r w:rsidRPr="008957FD">
        <w:rPr>
          <w:lang w:eastAsia="fr-FR" w:bidi="fr-FR"/>
        </w:rPr>
        <w:t>vent de cette possibilité de formation et d'avancement de carrière sans que l'on reconnaisse les effets discrim</w:t>
      </w:r>
      <w:r w:rsidRPr="008957FD">
        <w:rPr>
          <w:lang w:eastAsia="fr-FR" w:bidi="fr-FR"/>
        </w:rPr>
        <w:t>i</w:t>
      </w:r>
      <w:r w:rsidRPr="008957FD">
        <w:rPr>
          <w:lang w:eastAsia="fr-FR" w:bidi="fr-FR"/>
        </w:rPr>
        <w:t>natoires de cette règle d'accès. Maintenant, les femmes peuvent bén</w:t>
      </w:r>
      <w:r w:rsidRPr="008957FD">
        <w:rPr>
          <w:lang w:eastAsia="fr-FR" w:bidi="fr-FR"/>
        </w:rPr>
        <w:t>é</w:t>
      </w:r>
      <w:r w:rsidRPr="008957FD">
        <w:rPr>
          <w:lang w:eastAsia="fr-FR" w:bidi="fr-FR"/>
        </w:rPr>
        <w:t>ficier d’un crédit de temps correspondant aux congés de</w:t>
      </w:r>
      <w:r w:rsidRPr="008957FD">
        <w:t xml:space="preserve"> [234] </w:t>
      </w:r>
      <w:r w:rsidRPr="008957FD">
        <w:rPr>
          <w:lang w:eastAsia="fr-FR" w:bidi="fr-FR"/>
        </w:rPr>
        <w:t>mate</w:t>
      </w:r>
      <w:r w:rsidRPr="008957FD">
        <w:rPr>
          <w:lang w:eastAsia="fr-FR" w:bidi="fr-FR"/>
        </w:rPr>
        <w:t>r</w:t>
      </w:r>
      <w:r w:rsidRPr="008957FD">
        <w:rPr>
          <w:lang w:eastAsia="fr-FR" w:bidi="fr-FR"/>
        </w:rPr>
        <w:t>nité qu'elles ont eus (payés ou sans solde). Cependant, il reste une r</w:t>
      </w:r>
      <w:r w:rsidRPr="008957FD">
        <w:rPr>
          <w:lang w:eastAsia="fr-FR" w:bidi="fr-FR"/>
        </w:rPr>
        <w:t>è</w:t>
      </w:r>
      <w:r w:rsidRPr="008957FD">
        <w:rPr>
          <w:lang w:eastAsia="fr-FR" w:bidi="fr-FR"/>
        </w:rPr>
        <w:t>gle du programme forma-cadre qui n'en facilite pas l'accès aux fe</w:t>
      </w:r>
      <w:r w:rsidRPr="008957FD">
        <w:rPr>
          <w:lang w:eastAsia="fr-FR" w:bidi="fr-FR"/>
        </w:rPr>
        <w:t>m</w:t>
      </w:r>
      <w:r w:rsidRPr="008957FD">
        <w:rPr>
          <w:lang w:eastAsia="fr-FR" w:bidi="fr-FR"/>
        </w:rPr>
        <w:t>mes et qui elle, n'a pas été mod</w:t>
      </w:r>
      <w:r w:rsidRPr="008957FD">
        <w:rPr>
          <w:lang w:eastAsia="fr-FR" w:bidi="fr-FR"/>
        </w:rPr>
        <w:t>i</w:t>
      </w:r>
      <w:r w:rsidRPr="008957FD">
        <w:rPr>
          <w:lang w:eastAsia="fr-FR" w:bidi="fr-FR"/>
        </w:rPr>
        <w:t>fiée : les personnes bénéficiant de ce programme ont l’obligation d'aller ensuite travailler au moins un an en r</w:t>
      </w:r>
      <w:r w:rsidRPr="008957FD">
        <w:rPr>
          <w:lang w:eastAsia="fr-FR" w:bidi="fr-FR"/>
        </w:rPr>
        <w:t>é</w:t>
      </w:r>
      <w:r w:rsidRPr="008957FD">
        <w:rPr>
          <w:lang w:eastAsia="fr-FR" w:bidi="fr-FR"/>
        </w:rPr>
        <w:t>gion éloignée.</w:t>
      </w:r>
    </w:p>
    <w:p w14:paraId="6A38F0AA" w14:textId="77777777" w:rsidR="00CC685C" w:rsidRPr="008957FD" w:rsidRDefault="00CC685C" w:rsidP="00CC685C">
      <w:pPr>
        <w:spacing w:before="120" w:after="120"/>
        <w:jc w:val="both"/>
        <w:rPr>
          <w:lang w:eastAsia="fr-FR" w:bidi="fr-FR"/>
        </w:rPr>
      </w:pPr>
    </w:p>
    <w:p w14:paraId="2575A4DE" w14:textId="77777777" w:rsidR="00CC685C" w:rsidRPr="008957FD" w:rsidRDefault="00CC685C" w:rsidP="00CC685C">
      <w:pPr>
        <w:pStyle w:val="planche"/>
      </w:pPr>
      <w:r w:rsidRPr="008957FD">
        <w:rPr>
          <w:lang w:eastAsia="fr-FR" w:bidi="fr-FR"/>
        </w:rPr>
        <w:t>ENTRE L'ACCÈS À L’ÉGALITÉ</w:t>
      </w:r>
      <w:r w:rsidRPr="008957FD">
        <w:rPr>
          <w:lang w:eastAsia="fr-FR" w:bidi="fr-FR"/>
        </w:rPr>
        <w:br/>
        <w:t>ET L’ÉGALITÉ EN EMPLOI</w:t>
      </w:r>
    </w:p>
    <w:p w14:paraId="2D429CD6" w14:textId="77777777" w:rsidR="00CC685C" w:rsidRPr="008957FD" w:rsidRDefault="00CC685C" w:rsidP="00CC685C">
      <w:pPr>
        <w:spacing w:before="120" w:after="120"/>
        <w:jc w:val="both"/>
        <w:rPr>
          <w:lang w:eastAsia="fr-FR" w:bidi="fr-FR"/>
        </w:rPr>
      </w:pPr>
    </w:p>
    <w:p w14:paraId="6F877C74" w14:textId="77777777" w:rsidR="00CC685C" w:rsidRPr="008957FD" w:rsidRDefault="00CC685C" w:rsidP="00CC685C">
      <w:pPr>
        <w:spacing w:before="120" w:after="120"/>
        <w:jc w:val="both"/>
      </w:pPr>
      <w:r w:rsidRPr="008957FD">
        <w:rPr>
          <w:lang w:eastAsia="fr-FR" w:bidi="fr-FR"/>
        </w:rPr>
        <w:t>Suite aux modifications législatives de 1983 (depuis les modific</w:t>
      </w:r>
      <w:r w:rsidRPr="008957FD">
        <w:rPr>
          <w:lang w:eastAsia="fr-FR" w:bidi="fr-FR"/>
        </w:rPr>
        <w:t>a</w:t>
      </w:r>
      <w:r w:rsidRPr="008957FD">
        <w:rPr>
          <w:lang w:eastAsia="fr-FR" w:bidi="fr-FR"/>
        </w:rPr>
        <w:t>tions intervenues à la Loi de la fonction publique en 1983, « Le Conseil du trésor est chargé d'établir des programmes d'accès à l'égal</w:t>
      </w:r>
      <w:r w:rsidRPr="008957FD">
        <w:rPr>
          <w:lang w:eastAsia="fr-FR" w:bidi="fr-FR"/>
        </w:rPr>
        <w:t>i</w:t>
      </w:r>
      <w:r w:rsidRPr="008957FD">
        <w:rPr>
          <w:lang w:eastAsia="fr-FR" w:bidi="fr-FR"/>
        </w:rPr>
        <w:t>té... », F-3.1.1, art. 80), on parle de plus en plus, dans la fonction p</w:t>
      </w:r>
      <w:r w:rsidRPr="008957FD">
        <w:rPr>
          <w:lang w:eastAsia="fr-FR" w:bidi="fr-FR"/>
        </w:rPr>
        <w:t>u</w:t>
      </w:r>
      <w:r w:rsidRPr="008957FD">
        <w:rPr>
          <w:lang w:eastAsia="fr-FR" w:bidi="fr-FR"/>
        </w:rPr>
        <w:t xml:space="preserve">blique comme dans l'ensemble de la société, </w:t>
      </w:r>
      <w:r w:rsidRPr="008957FD">
        <w:t>d</w:t>
      </w:r>
      <w:r w:rsidRPr="008957FD">
        <w:rPr>
          <w:i/>
        </w:rPr>
        <w:t>'accès à l'égalité</w:t>
      </w:r>
      <w:r w:rsidRPr="008957FD">
        <w:rPr>
          <w:lang w:eastAsia="fr-FR" w:bidi="fr-FR"/>
        </w:rPr>
        <w:t>, r</w:t>
      </w:r>
      <w:r w:rsidRPr="008957FD">
        <w:rPr>
          <w:lang w:eastAsia="fr-FR" w:bidi="fr-FR"/>
        </w:rPr>
        <w:t>e</w:t>
      </w:r>
      <w:r w:rsidRPr="008957FD">
        <w:rPr>
          <w:lang w:eastAsia="fr-FR" w:bidi="fr-FR"/>
        </w:rPr>
        <w:t xml:space="preserve">connaissant ainsi que </w:t>
      </w:r>
      <w:r w:rsidRPr="008957FD">
        <w:rPr>
          <w:i/>
        </w:rPr>
        <w:t>ne pas discriminer les femmes n'est pas suffisant pour que</w:t>
      </w:r>
      <w:r w:rsidRPr="008957FD">
        <w:rPr>
          <w:i/>
        </w:rPr>
        <w:t>l</w:t>
      </w:r>
      <w:r w:rsidRPr="008957FD">
        <w:rPr>
          <w:i/>
        </w:rPr>
        <w:t>les atteignent vraiment l'égalité</w:t>
      </w:r>
      <w:r w:rsidRPr="008957FD">
        <w:t>,</w:t>
      </w:r>
      <w:r w:rsidRPr="008957FD">
        <w:rPr>
          <w:lang w:eastAsia="fr-FR" w:bidi="fr-FR"/>
        </w:rPr>
        <w:t xml:space="preserve"> et par là même la nécessité de </w:t>
      </w:r>
      <w:r w:rsidRPr="008957FD">
        <w:t>mes</w:t>
      </w:r>
      <w:r w:rsidRPr="008957FD">
        <w:t>u</w:t>
      </w:r>
      <w:r w:rsidRPr="008957FD">
        <w:t>res de redressement </w:t>
      </w:r>
      <w:r w:rsidRPr="008957FD">
        <w:rPr>
          <w:rStyle w:val="Appelnotedebasdep"/>
        </w:rPr>
        <w:footnoteReference w:id="174"/>
      </w:r>
      <w:r w:rsidRPr="008957FD">
        <w:t>.</w:t>
      </w:r>
    </w:p>
    <w:p w14:paraId="3BBE6F9E" w14:textId="77777777" w:rsidR="00CC685C" w:rsidRPr="008957FD" w:rsidRDefault="00CC685C" w:rsidP="00CC685C">
      <w:pPr>
        <w:spacing w:before="120" w:after="120"/>
        <w:jc w:val="both"/>
      </w:pPr>
      <w:r w:rsidRPr="008957FD">
        <w:rPr>
          <w:lang w:eastAsia="fr-FR" w:bidi="fr-FR"/>
        </w:rPr>
        <w:t>Il apparaît cependant que des cas de discrimination flagrante exi</w:t>
      </w:r>
      <w:r w:rsidRPr="008957FD">
        <w:rPr>
          <w:lang w:eastAsia="fr-FR" w:bidi="fr-FR"/>
        </w:rPr>
        <w:t>s</w:t>
      </w:r>
      <w:r w:rsidRPr="008957FD">
        <w:rPr>
          <w:lang w:eastAsia="fr-FR" w:bidi="fr-FR"/>
        </w:rPr>
        <w:t>tent encore dans la fonction publique, notamment au ministère de l’Énergie et des Ressources où, dans une pépinière, on mettait syst</w:t>
      </w:r>
      <w:r w:rsidRPr="008957FD">
        <w:rPr>
          <w:lang w:eastAsia="fr-FR" w:bidi="fr-FR"/>
        </w:rPr>
        <w:t>é</w:t>
      </w:r>
      <w:r w:rsidRPr="008957FD">
        <w:rPr>
          <w:lang w:eastAsia="fr-FR" w:bidi="fr-FR"/>
        </w:rPr>
        <w:t>matiquement à pied les femmes avant les hommes, sous prétexte qu'e</w:t>
      </w:r>
      <w:r w:rsidRPr="008957FD">
        <w:rPr>
          <w:lang w:eastAsia="fr-FR" w:bidi="fr-FR"/>
        </w:rPr>
        <w:t>l</w:t>
      </w:r>
      <w:r w:rsidRPr="008957FD">
        <w:rPr>
          <w:lang w:eastAsia="fr-FR" w:bidi="fr-FR"/>
        </w:rPr>
        <w:t>les n'avaient pas la force physique nécessaire pour effectuer les tâches à accomplir en fin de saison. Malgré les programmes d'accès à l'égalité, malgré les protestations gouvernementales de bonne volonté dans le dossier de l’égalité des femmes, malgré la reconnaissance de la discrimination par la Co</w:t>
      </w:r>
      <w:r w:rsidRPr="008957FD">
        <w:rPr>
          <w:lang w:eastAsia="fr-FR" w:bidi="fr-FR"/>
        </w:rPr>
        <w:t>m</w:t>
      </w:r>
      <w:r w:rsidRPr="008957FD">
        <w:rPr>
          <w:lang w:eastAsia="fr-FR" w:bidi="fr-FR"/>
        </w:rPr>
        <w:t>mission des droits de la personne, aucun règlement n'est pourtant intervenu encore...</w:t>
      </w:r>
    </w:p>
    <w:p w14:paraId="13CCD572" w14:textId="77777777" w:rsidR="00CC685C" w:rsidRPr="008957FD" w:rsidRDefault="00CC685C" w:rsidP="00CC685C">
      <w:pPr>
        <w:spacing w:before="120" w:after="120"/>
        <w:jc w:val="both"/>
      </w:pPr>
      <w:r w:rsidRPr="008957FD">
        <w:rPr>
          <w:lang w:eastAsia="fr-FR" w:bidi="fr-FR"/>
        </w:rPr>
        <w:t>D'ailleurs, si de nouvelles mesures voient le jour pendant cette p</w:t>
      </w:r>
      <w:r w:rsidRPr="008957FD">
        <w:rPr>
          <w:lang w:eastAsia="fr-FR" w:bidi="fr-FR"/>
        </w:rPr>
        <w:t>é</w:t>
      </w:r>
      <w:r w:rsidRPr="008957FD">
        <w:rPr>
          <w:lang w:eastAsia="fr-FR" w:bidi="fr-FR"/>
        </w:rPr>
        <w:t>riode (après 1983), elles rencontrent elles au</w:t>
      </w:r>
      <w:r w:rsidRPr="008957FD">
        <w:rPr>
          <w:lang w:eastAsia="fr-FR" w:bidi="fr-FR"/>
        </w:rPr>
        <w:t>s</w:t>
      </w:r>
      <w:r w:rsidRPr="008957FD">
        <w:rPr>
          <w:lang w:eastAsia="fr-FR" w:bidi="fr-FR"/>
        </w:rPr>
        <w:t>si de nombreuses limites. C'est le cas, notamment, de la promotion sans concours qui, comme les mesures dont nous avons parlé plus haut, part d'un excellent pri</w:t>
      </w:r>
      <w:r w:rsidRPr="008957FD">
        <w:rPr>
          <w:lang w:eastAsia="fr-FR" w:bidi="fr-FR"/>
        </w:rPr>
        <w:t>n</w:t>
      </w:r>
      <w:r w:rsidRPr="008957FD">
        <w:rPr>
          <w:lang w:eastAsia="fr-FR" w:bidi="fr-FR"/>
        </w:rPr>
        <w:t>cipe pour n'aboutir nulle part.</w:t>
      </w:r>
    </w:p>
    <w:p w14:paraId="3425301C" w14:textId="77777777" w:rsidR="00CC685C" w:rsidRPr="008957FD" w:rsidRDefault="00CC685C" w:rsidP="00CC685C">
      <w:pPr>
        <w:spacing w:before="120" w:after="120"/>
        <w:jc w:val="both"/>
      </w:pPr>
      <w:r w:rsidRPr="008957FD">
        <w:rPr>
          <w:lang w:eastAsia="fr-FR" w:bidi="fr-FR"/>
        </w:rPr>
        <w:t>La promotion sans concours a été instaurée pour permettre aux personnes qui exercent des tâches d'un niveau supérieur à leur class</w:t>
      </w:r>
      <w:r w:rsidRPr="008957FD">
        <w:rPr>
          <w:lang w:eastAsia="fr-FR" w:bidi="fr-FR"/>
        </w:rPr>
        <w:t>i</w:t>
      </w:r>
      <w:r w:rsidRPr="008957FD">
        <w:rPr>
          <w:lang w:eastAsia="fr-FR" w:bidi="fr-FR"/>
        </w:rPr>
        <w:t>fication de pouvoir les faire reconnaître. Selon les normes de cette p</w:t>
      </w:r>
      <w:r w:rsidRPr="008957FD">
        <w:rPr>
          <w:lang w:eastAsia="fr-FR" w:bidi="fr-FR"/>
        </w:rPr>
        <w:t>o</w:t>
      </w:r>
      <w:r w:rsidRPr="008957FD">
        <w:rPr>
          <w:lang w:eastAsia="fr-FR" w:bidi="fr-FR"/>
        </w:rPr>
        <w:t>litique, une personne qui exerce pendant au moins un an des tâches supérieures à sa classification peut demander une promotion sans co</w:t>
      </w:r>
      <w:r w:rsidRPr="008957FD">
        <w:rPr>
          <w:lang w:eastAsia="fr-FR" w:bidi="fr-FR"/>
        </w:rPr>
        <w:t>n</w:t>
      </w:r>
      <w:r w:rsidRPr="008957FD">
        <w:rPr>
          <w:lang w:eastAsia="fr-FR" w:bidi="fr-FR"/>
        </w:rPr>
        <w:t>cours, c'est-à-dire une réévaluation du poste qu'elle occupe pour qu'il soit reclassifié à la hausse.</w:t>
      </w:r>
    </w:p>
    <w:p w14:paraId="11B376C5" w14:textId="77777777" w:rsidR="00CC685C" w:rsidRPr="008957FD" w:rsidRDefault="00CC685C" w:rsidP="00CC685C">
      <w:pPr>
        <w:spacing w:before="120" w:after="120"/>
        <w:jc w:val="both"/>
      </w:pPr>
      <w:r w:rsidRPr="008957FD">
        <w:rPr>
          <w:lang w:eastAsia="fr-FR" w:bidi="fr-FR"/>
        </w:rPr>
        <w:t>En principe, voilà une excellente initiative ! En pratique cependant, la demande doit être adressée au supérieur immédiat qui peut tout simplement refuser ou demander des faveurs en échange... C’est un droit de gérance.</w:t>
      </w:r>
    </w:p>
    <w:p w14:paraId="2CE019D1" w14:textId="77777777" w:rsidR="00CC685C" w:rsidRPr="008957FD" w:rsidRDefault="00CC685C" w:rsidP="00CC685C">
      <w:pPr>
        <w:spacing w:before="120" w:after="120"/>
        <w:jc w:val="both"/>
      </w:pPr>
      <w:r w:rsidRPr="008957FD">
        <w:rPr>
          <w:lang w:eastAsia="fr-FR" w:bidi="fr-FR"/>
        </w:rPr>
        <w:t>Il s’agit d'un processus tout à fait arbitraire par lequel, dans les faits, le gouvernement obtient de la main-d'œuvre à bon marché, pui</w:t>
      </w:r>
      <w:r w:rsidRPr="008957FD">
        <w:rPr>
          <w:lang w:eastAsia="fr-FR" w:bidi="fr-FR"/>
        </w:rPr>
        <w:t>s</w:t>
      </w:r>
      <w:r w:rsidRPr="008957FD">
        <w:rPr>
          <w:lang w:eastAsia="fr-FR" w:bidi="fr-FR"/>
        </w:rPr>
        <w:t>que sous couvert de</w:t>
      </w:r>
      <w:r w:rsidRPr="008957FD">
        <w:t xml:space="preserve"> [235] </w:t>
      </w:r>
      <w:r w:rsidRPr="008957FD">
        <w:rPr>
          <w:lang w:eastAsia="fr-FR" w:bidi="fr-FR"/>
        </w:rPr>
        <w:t>promesses de promotions éventuelles, il fait effectuer aux employées de bureau du travail technique ou même pr</w:t>
      </w:r>
      <w:r w:rsidRPr="008957FD">
        <w:rPr>
          <w:lang w:eastAsia="fr-FR" w:bidi="fr-FR"/>
        </w:rPr>
        <w:t>o</w:t>
      </w:r>
      <w:r w:rsidRPr="008957FD">
        <w:rPr>
          <w:lang w:eastAsia="fr-FR" w:bidi="fr-FR"/>
        </w:rPr>
        <w:t>fessionnel. Cette situation où les tâches remplies sont supérieures à la classification est d'ailleurs beaucoup plus fréquente qu'on le croit dans la fonction p</w:t>
      </w:r>
      <w:r w:rsidRPr="008957FD">
        <w:rPr>
          <w:lang w:eastAsia="fr-FR" w:bidi="fr-FR"/>
        </w:rPr>
        <w:t>u</w:t>
      </w:r>
      <w:r w:rsidRPr="008957FD">
        <w:rPr>
          <w:lang w:eastAsia="fr-FR" w:bidi="fr-FR"/>
        </w:rPr>
        <w:t>blique.</w:t>
      </w:r>
    </w:p>
    <w:p w14:paraId="2C4B2DE2" w14:textId="77777777" w:rsidR="00CC685C" w:rsidRPr="008957FD" w:rsidRDefault="00CC685C" w:rsidP="00CC685C">
      <w:pPr>
        <w:spacing w:before="120" w:after="120"/>
        <w:jc w:val="both"/>
      </w:pPr>
      <w:r w:rsidRPr="008957FD">
        <w:rPr>
          <w:lang w:eastAsia="fr-FR" w:bidi="fr-FR"/>
        </w:rPr>
        <w:t>Rien d'étonnant, lorsqu'on analyse de tels exemples, à constater que la situation des femmes dans la fonction p</w:t>
      </w:r>
      <w:r w:rsidRPr="008957FD">
        <w:rPr>
          <w:lang w:eastAsia="fr-FR" w:bidi="fr-FR"/>
        </w:rPr>
        <w:t>u</w:t>
      </w:r>
      <w:r w:rsidRPr="008957FD">
        <w:rPr>
          <w:lang w:eastAsia="fr-FR" w:bidi="fr-FR"/>
        </w:rPr>
        <w:t>blique n'a que très peu évoluée.</w:t>
      </w:r>
    </w:p>
    <w:p w14:paraId="5B2C1177" w14:textId="77777777" w:rsidR="00CC685C" w:rsidRPr="008957FD" w:rsidRDefault="00CC685C" w:rsidP="00CC685C">
      <w:pPr>
        <w:spacing w:before="120" w:after="120"/>
        <w:jc w:val="both"/>
      </w:pPr>
      <w:r w:rsidRPr="008957FD">
        <w:rPr>
          <w:lang w:eastAsia="fr-FR" w:bidi="fr-FR"/>
        </w:rPr>
        <w:t>Qui plus est, dans le bilan des réalisations au chapitre de l'accès à l’égalité pour l’année 1984-85, on mentionne que : « ... deux minist</w:t>
      </w:r>
      <w:r w:rsidRPr="008957FD">
        <w:rPr>
          <w:lang w:eastAsia="fr-FR" w:bidi="fr-FR"/>
        </w:rPr>
        <w:t>è</w:t>
      </w:r>
      <w:r w:rsidRPr="008957FD">
        <w:rPr>
          <w:lang w:eastAsia="fr-FR" w:bidi="fr-FR"/>
        </w:rPr>
        <w:t>res et organismes ont mis en place un projet-pilote de travail à domic</w:t>
      </w:r>
      <w:r w:rsidRPr="008957FD">
        <w:rPr>
          <w:lang w:eastAsia="fr-FR" w:bidi="fr-FR"/>
        </w:rPr>
        <w:t>i</w:t>
      </w:r>
      <w:r w:rsidRPr="008957FD">
        <w:rPr>
          <w:lang w:eastAsia="fr-FR" w:bidi="fr-FR"/>
        </w:rPr>
        <w:t>le ». Dix ministères et org</w:t>
      </w:r>
      <w:r w:rsidRPr="008957FD">
        <w:rPr>
          <w:lang w:eastAsia="fr-FR" w:bidi="fr-FR"/>
        </w:rPr>
        <w:t>a</w:t>
      </w:r>
      <w:r w:rsidRPr="008957FD">
        <w:rPr>
          <w:lang w:eastAsia="fr-FR" w:bidi="fr-FR"/>
        </w:rPr>
        <w:t>nismes inscrivent aussi la prolifération du temps partiel au chapitre de leurs réalisations vers l'accès à l'égal</w:t>
      </w:r>
      <w:r w:rsidRPr="008957FD">
        <w:rPr>
          <w:lang w:eastAsia="fr-FR" w:bidi="fr-FR"/>
        </w:rPr>
        <w:t>i</w:t>
      </w:r>
      <w:r w:rsidRPr="008957FD">
        <w:rPr>
          <w:lang w:eastAsia="fr-FR" w:bidi="fr-FR"/>
        </w:rPr>
        <w:t>té, selon ce même bilan </w:t>
      </w:r>
      <w:r w:rsidRPr="008957FD">
        <w:rPr>
          <w:rStyle w:val="Appelnotedebasdep"/>
          <w:lang w:eastAsia="fr-FR" w:bidi="fr-FR"/>
        </w:rPr>
        <w:footnoteReference w:id="175"/>
      </w:r>
      <w:r w:rsidRPr="008957FD">
        <w:rPr>
          <w:lang w:eastAsia="fr-FR" w:bidi="fr-FR"/>
        </w:rPr>
        <w:t>. C'est dire l'ampleur du travail à effectuer pour, au moins, obtenir une compréhension réelle de ce que représente l'a</w:t>
      </w:r>
      <w:r w:rsidRPr="008957FD">
        <w:rPr>
          <w:lang w:eastAsia="fr-FR" w:bidi="fr-FR"/>
        </w:rPr>
        <w:t>c</w:t>
      </w:r>
      <w:r w:rsidRPr="008957FD">
        <w:rPr>
          <w:lang w:eastAsia="fr-FR" w:bidi="fr-FR"/>
        </w:rPr>
        <w:t>cès à l’égalité !</w:t>
      </w:r>
    </w:p>
    <w:p w14:paraId="44A6DE51" w14:textId="77777777" w:rsidR="00CC685C" w:rsidRPr="008957FD" w:rsidRDefault="00CC685C" w:rsidP="00CC685C">
      <w:pPr>
        <w:spacing w:before="120" w:after="120"/>
        <w:jc w:val="both"/>
      </w:pPr>
      <w:r w:rsidRPr="008957FD">
        <w:rPr>
          <w:lang w:eastAsia="fr-FR" w:bidi="fr-FR"/>
        </w:rPr>
        <w:t>D'ailleurs, à la lecture des chiffres publiés dans la partie statistique de ce bilan, on s’aperçoit rapidement des limites des mesures mises en place, puisque, lorsqu’on découpe ces statistiques d'une autre façon que celle présentée, en termes de catégorie d'emploi, on s'aperçoit que dans auc</w:t>
      </w:r>
      <w:r w:rsidRPr="008957FD">
        <w:rPr>
          <w:lang w:eastAsia="fr-FR" w:bidi="fr-FR"/>
        </w:rPr>
        <w:t>u</w:t>
      </w:r>
      <w:r w:rsidRPr="008957FD">
        <w:rPr>
          <w:lang w:eastAsia="fr-FR" w:bidi="fr-FR"/>
        </w:rPr>
        <w:t>ne des catégories où les femmes sont sous-représentées, les postes à combler ne l’on été en majorité par des femmes, et donc que :</w:t>
      </w:r>
    </w:p>
    <w:p w14:paraId="50ABAC55" w14:textId="77777777" w:rsidR="00CC685C" w:rsidRPr="008957FD" w:rsidRDefault="00CC685C" w:rsidP="00CC685C">
      <w:pPr>
        <w:spacing w:before="120" w:after="120"/>
        <w:jc w:val="both"/>
        <w:rPr>
          <w:lang w:eastAsia="fr-FR" w:bidi="fr-FR"/>
        </w:rPr>
      </w:pPr>
    </w:p>
    <w:p w14:paraId="64FF09B9"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la « ghettoïsation » des femmes se poursuit, puisque c'est dans la catégorie « fonctionnaires » qu'elles sont massiv</w:t>
      </w:r>
      <w:r w:rsidRPr="008957FD">
        <w:rPr>
          <w:lang w:eastAsia="fr-FR" w:bidi="fr-FR"/>
        </w:rPr>
        <w:t>e</w:t>
      </w:r>
      <w:r w:rsidRPr="008957FD">
        <w:rPr>
          <w:lang w:eastAsia="fr-FR" w:bidi="fr-FR"/>
        </w:rPr>
        <w:t>ment engagées ;</w:t>
      </w:r>
    </w:p>
    <w:p w14:paraId="2724FE09"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dans les catégories où elles sont sous-représentées, l'écart se maintient et parfois s'accentue ;</w:t>
      </w:r>
    </w:p>
    <w:p w14:paraId="51327476" w14:textId="77777777" w:rsidR="00CC685C" w:rsidRPr="008957FD" w:rsidRDefault="00CC685C" w:rsidP="00CC685C">
      <w:pPr>
        <w:spacing w:before="120" w:after="120"/>
        <w:ind w:left="1080" w:hanging="360"/>
        <w:jc w:val="both"/>
      </w:pPr>
      <w:r w:rsidRPr="008957FD">
        <w:rPr>
          <w:lang w:eastAsia="fr-FR" w:bidi="fr-FR"/>
        </w:rPr>
        <w:t>-</w:t>
      </w:r>
      <w:r w:rsidRPr="008957FD">
        <w:rPr>
          <w:lang w:eastAsia="fr-FR" w:bidi="fr-FR"/>
        </w:rPr>
        <w:tab/>
        <w:t>la sous-représentation globale des femmes dans la fonction publique se maintient, puisqu'elles ne sont même pas eng</w:t>
      </w:r>
      <w:r w:rsidRPr="008957FD">
        <w:rPr>
          <w:lang w:eastAsia="fr-FR" w:bidi="fr-FR"/>
        </w:rPr>
        <w:t>a</w:t>
      </w:r>
      <w:r w:rsidRPr="008957FD">
        <w:rPr>
          <w:lang w:eastAsia="fr-FR" w:bidi="fr-FR"/>
        </w:rPr>
        <w:t>gées à parité.</w:t>
      </w:r>
    </w:p>
    <w:p w14:paraId="17AAC0DD" w14:textId="77777777" w:rsidR="00CC685C" w:rsidRPr="008957FD" w:rsidRDefault="00CC685C" w:rsidP="00CC685C">
      <w:pPr>
        <w:spacing w:before="120" w:after="120"/>
        <w:jc w:val="both"/>
        <w:rPr>
          <w:lang w:eastAsia="fr-FR" w:bidi="fr-FR"/>
        </w:rPr>
      </w:pPr>
    </w:p>
    <w:p w14:paraId="0CB5AAA4" w14:textId="77777777" w:rsidR="00CC685C" w:rsidRPr="008957FD" w:rsidRDefault="00CC685C" w:rsidP="00CC685C">
      <w:pPr>
        <w:spacing w:before="120" w:after="120"/>
        <w:jc w:val="both"/>
        <w:rPr>
          <w:lang w:eastAsia="fr-FR" w:bidi="fr-FR"/>
        </w:rPr>
      </w:pPr>
      <w:r w:rsidRPr="008957FD">
        <w:rPr>
          <w:lang w:eastAsia="fr-FR" w:bidi="fr-FR"/>
        </w:rPr>
        <w:t>Si donc, une politique d'accès à l'égalité est avant tout axée sur les résultats, nous sommes loin du compte dans la fonction publique qu</w:t>
      </w:r>
      <w:r w:rsidRPr="008957FD">
        <w:rPr>
          <w:lang w:eastAsia="fr-FR" w:bidi="fr-FR"/>
        </w:rPr>
        <w:t>é</w:t>
      </w:r>
      <w:r w:rsidRPr="008957FD">
        <w:rPr>
          <w:lang w:eastAsia="fr-FR" w:bidi="fr-FR"/>
        </w:rPr>
        <w:t>bécoise en ce qui concerne la représentation des femmes dans les se</w:t>
      </w:r>
      <w:r w:rsidRPr="008957FD">
        <w:rPr>
          <w:lang w:eastAsia="fr-FR" w:bidi="fr-FR"/>
        </w:rPr>
        <w:t>c</w:t>
      </w:r>
      <w:r w:rsidRPr="008957FD">
        <w:rPr>
          <w:lang w:eastAsia="fr-FR" w:bidi="fr-FR"/>
        </w:rPr>
        <w:t>teurs où elles étaient peu nombreuses. En effet, en 1986, après sept (7) ans de programmes (il s'agissait de 1980 à 1983 de programmes d'ég</w:t>
      </w:r>
      <w:r w:rsidRPr="008957FD">
        <w:rPr>
          <w:lang w:eastAsia="fr-FR" w:bidi="fr-FR"/>
        </w:rPr>
        <w:t>a</w:t>
      </w:r>
      <w:r w:rsidRPr="008957FD">
        <w:rPr>
          <w:lang w:eastAsia="fr-FR" w:bidi="fr-FR"/>
        </w:rPr>
        <w:t>lité en emploi, et depuis 1983, en principe au moins, il devrait s’agir de programmes d'accès à l'égalité), les chiffres sont tout aussi révél</w:t>
      </w:r>
      <w:r w:rsidRPr="008957FD">
        <w:rPr>
          <w:lang w:eastAsia="fr-FR" w:bidi="fr-FR"/>
        </w:rPr>
        <w:t>a</w:t>
      </w:r>
      <w:r w:rsidRPr="008957FD">
        <w:rPr>
          <w:lang w:eastAsia="fr-FR" w:bidi="fr-FR"/>
        </w:rPr>
        <w:t>teurs : 4 pour cent d'augmentation dans l'ensemble de la fonction p</w:t>
      </w:r>
      <w:r w:rsidRPr="008957FD">
        <w:rPr>
          <w:lang w:eastAsia="fr-FR" w:bidi="fr-FR"/>
        </w:rPr>
        <w:t>u</w:t>
      </w:r>
      <w:r w:rsidRPr="008957FD">
        <w:rPr>
          <w:lang w:eastAsia="fr-FR" w:bidi="fr-FR"/>
        </w:rPr>
        <w:t>blique, diminution à 1,01 pour cent chez les ouvriers, à peine 1 pour cent d'augme</w:t>
      </w:r>
      <w:r w:rsidRPr="008957FD">
        <w:rPr>
          <w:lang w:eastAsia="fr-FR" w:bidi="fr-FR"/>
        </w:rPr>
        <w:t>n</w:t>
      </w:r>
      <w:r w:rsidRPr="008957FD">
        <w:rPr>
          <w:lang w:eastAsia="fr-FR" w:bidi="fr-FR"/>
        </w:rPr>
        <w:t>tation dans la gérance intermédiaire, 5 pour cent chez les professionnel-le-s, 2 pour cent chez les agent-e-s de la paix, 6 pour cent dans les emplois supérieurs et 6 pour cent chez les technicien-ne-s... Moins de 1 pour cent par année, toutes catégories !!! </w:t>
      </w:r>
      <w:r w:rsidRPr="008957FD">
        <w:rPr>
          <w:rStyle w:val="Appelnotedebasdep"/>
          <w:lang w:eastAsia="fr-FR" w:bidi="fr-FR"/>
        </w:rPr>
        <w:footnoteReference w:id="176"/>
      </w:r>
      <w:r w:rsidRPr="008957FD">
        <w:rPr>
          <w:lang w:eastAsia="fr-FR" w:bidi="fr-FR"/>
        </w:rPr>
        <w:t>.</w:t>
      </w:r>
    </w:p>
    <w:p w14:paraId="30600C94" w14:textId="77777777" w:rsidR="00CC685C" w:rsidRPr="008957FD" w:rsidRDefault="00CC685C" w:rsidP="00CC685C">
      <w:pPr>
        <w:spacing w:before="120" w:after="120"/>
        <w:jc w:val="both"/>
      </w:pPr>
      <w:r w:rsidRPr="008957FD">
        <w:t>[236]</w:t>
      </w:r>
    </w:p>
    <w:p w14:paraId="6FCF49AD" w14:textId="77777777" w:rsidR="00CC685C" w:rsidRPr="008957FD" w:rsidRDefault="00CC685C" w:rsidP="00CC685C">
      <w:pPr>
        <w:spacing w:before="120" w:after="120"/>
        <w:jc w:val="both"/>
      </w:pPr>
    </w:p>
    <w:p w14:paraId="7E4A6FB9" w14:textId="77777777" w:rsidR="00CC685C" w:rsidRPr="008957FD" w:rsidRDefault="00CC685C" w:rsidP="00CC685C">
      <w:pPr>
        <w:pStyle w:val="figtitrest"/>
      </w:pPr>
      <w:r w:rsidRPr="008957FD">
        <w:t>Répartition des postes comblés dans la fonction publique en 1984-85</w:t>
      </w:r>
      <w:r w:rsidRPr="008957FD">
        <w:br/>
        <w:t>par catég</w:t>
      </w:r>
      <w:r w:rsidRPr="008957FD">
        <w:t>o</w:t>
      </w:r>
      <w:r w:rsidRPr="008957FD">
        <w:t>rie d'emploi et selon le sexe des personnes choisies </w:t>
      </w:r>
      <w:r w:rsidRPr="008957FD">
        <w:rPr>
          <w:rStyle w:val="Appelnotedebasdep"/>
        </w:rPr>
        <w:footnoteReference w:id="177"/>
      </w:r>
    </w:p>
    <w:tbl>
      <w:tblPr>
        <w:tblOverlap w:val="never"/>
        <w:tblW w:w="0" w:type="auto"/>
        <w:tblLayout w:type="fixed"/>
        <w:tblCellMar>
          <w:left w:w="10" w:type="dxa"/>
          <w:right w:w="10" w:type="dxa"/>
        </w:tblCellMar>
        <w:tblLook w:val="0000" w:firstRow="0" w:lastRow="0" w:firstColumn="0" w:lastColumn="0" w:noHBand="0" w:noVBand="0"/>
      </w:tblPr>
      <w:tblGrid>
        <w:gridCol w:w="3367"/>
        <w:gridCol w:w="1140"/>
        <w:gridCol w:w="1141"/>
        <w:gridCol w:w="1141"/>
        <w:gridCol w:w="1141"/>
      </w:tblGrid>
      <w:tr w:rsidR="00CC685C" w:rsidRPr="008957FD" w14:paraId="162E21E1" w14:textId="77777777">
        <w:tblPrEx>
          <w:tblCellMar>
            <w:top w:w="0" w:type="dxa"/>
            <w:bottom w:w="0" w:type="dxa"/>
          </w:tblCellMar>
        </w:tblPrEx>
        <w:tc>
          <w:tcPr>
            <w:tcW w:w="3367" w:type="dxa"/>
            <w:tcBorders>
              <w:top w:val="single" w:sz="4" w:space="0" w:color="auto"/>
              <w:bottom w:val="single" w:sz="4" w:space="0" w:color="auto"/>
            </w:tcBorders>
            <w:shd w:val="clear" w:color="auto" w:fill="EEECE1"/>
            <w:vAlign w:val="center"/>
          </w:tcPr>
          <w:p w14:paraId="08AD1268" w14:textId="77777777" w:rsidR="00CC685C" w:rsidRPr="008957FD" w:rsidRDefault="00CC685C" w:rsidP="00CC685C">
            <w:pPr>
              <w:spacing w:before="60" w:after="60"/>
              <w:ind w:left="90" w:right="135" w:firstLine="0"/>
              <w:jc w:val="both"/>
              <w:rPr>
                <w:sz w:val="24"/>
              </w:rPr>
            </w:pPr>
            <w:r w:rsidRPr="008957FD">
              <w:rPr>
                <w:rStyle w:val="Corpsdutexte275ptPetitesmajuscules"/>
                <w:sz w:val="24"/>
                <w:lang w:val="fr-CA"/>
              </w:rPr>
              <w:t>Catégorie</w:t>
            </w:r>
          </w:p>
        </w:tc>
        <w:tc>
          <w:tcPr>
            <w:tcW w:w="1140" w:type="dxa"/>
            <w:tcBorders>
              <w:top w:val="single" w:sz="4" w:space="0" w:color="auto"/>
              <w:bottom w:val="single" w:sz="4" w:space="0" w:color="auto"/>
            </w:tcBorders>
            <w:shd w:val="clear" w:color="auto" w:fill="EEECE1"/>
            <w:vAlign w:val="center"/>
          </w:tcPr>
          <w:p w14:paraId="72A7DF8B" w14:textId="77777777" w:rsidR="00CC685C" w:rsidRPr="008957FD" w:rsidRDefault="00CC685C" w:rsidP="00CC685C">
            <w:pPr>
              <w:spacing w:before="60" w:after="60"/>
              <w:ind w:left="90" w:right="135" w:firstLine="0"/>
              <w:jc w:val="center"/>
              <w:rPr>
                <w:sz w:val="24"/>
              </w:rPr>
            </w:pPr>
            <w:r w:rsidRPr="008957FD">
              <w:rPr>
                <w:sz w:val="24"/>
              </w:rPr>
              <w:t>H</w:t>
            </w:r>
          </w:p>
        </w:tc>
        <w:tc>
          <w:tcPr>
            <w:tcW w:w="1141" w:type="dxa"/>
            <w:tcBorders>
              <w:top w:val="single" w:sz="4" w:space="0" w:color="auto"/>
              <w:bottom w:val="single" w:sz="4" w:space="0" w:color="auto"/>
            </w:tcBorders>
            <w:shd w:val="clear" w:color="auto" w:fill="EEECE1"/>
            <w:vAlign w:val="center"/>
          </w:tcPr>
          <w:p w14:paraId="2D37C771" w14:textId="77777777" w:rsidR="00CC685C" w:rsidRPr="008957FD" w:rsidRDefault="00CC685C" w:rsidP="00CC685C">
            <w:pPr>
              <w:spacing w:before="60" w:after="60"/>
              <w:ind w:left="90" w:right="135" w:firstLine="0"/>
              <w:jc w:val="center"/>
              <w:rPr>
                <w:sz w:val="24"/>
              </w:rPr>
            </w:pPr>
            <w:r w:rsidRPr="008957FD">
              <w:rPr>
                <w:sz w:val="24"/>
              </w:rPr>
              <w:t>F</w:t>
            </w:r>
          </w:p>
        </w:tc>
        <w:tc>
          <w:tcPr>
            <w:tcW w:w="1141" w:type="dxa"/>
            <w:tcBorders>
              <w:top w:val="single" w:sz="4" w:space="0" w:color="auto"/>
              <w:bottom w:val="single" w:sz="4" w:space="0" w:color="auto"/>
            </w:tcBorders>
            <w:shd w:val="clear" w:color="auto" w:fill="EEECE1"/>
            <w:vAlign w:val="center"/>
          </w:tcPr>
          <w:p w14:paraId="4FEAFBE9" w14:textId="77777777" w:rsidR="00CC685C" w:rsidRPr="008957FD" w:rsidRDefault="00CC685C" w:rsidP="00CC685C">
            <w:pPr>
              <w:spacing w:before="60" w:after="60"/>
              <w:ind w:left="90" w:right="135" w:firstLine="0"/>
              <w:jc w:val="center"/>
              <w:rPr>
                <w:sz w:val="24"/>
              </w:rPr>
            </w:pPr>
            <w:r w:rsidRPr="008957FD">
              <w:rPr>
                <w:sz w:val="24"/>
              </w:rPr>
              <w:t>T</w:t>
            </w:r>
          </w:p>
        </w:tc>
        <w:tc>
          <w:tcPr>
            <w:tcW w:w="1141" w:type="dxa"/>
            <w:tcBorders>
              <w:top w:val="single" w:sz="4" w:space="0" w:color="auto"/>
              <w:bottom w:val="single" w:sz="4" w:space="0" w:color="auto"/>
            </w:tcBorders>
            <w:shd w:val="clear" w:color="auto" w:fill="EEECE1"/>
            <w:vAlign w:val="center"/>
          </w:tcPr>
          <w:p w14:paraId="04CF0CE3" w14:textId="77777777" w:rsidR="00CC685C" w:rsidRPr="008957FD" w:rsidRDefault="00CC685C" w:rsidP="00CC685C">
            <w:pPr>
              <w:spacing w:before="60" w:after="60"/>
              <w:ind w:left="90" w:right="135" w:firstLine="0"/>
              <w:jc w:val="center"/>
              <w:rPr>
                <w:sz w:val="24"/>
              </w:rPr>
            </w:pPr>
            <w:r w:rsidRPr="008957FD">
              <w:rPr>
                <w:sz w:val="24"/>
              </w:rPr>
              <w:t>%</w:t>
            </w:r>
          </w:p>
        </w:tc>
      </w:tr>
      <w:tr w:rsidR="00CC685C" w:rsidRPr="008957FD" w14:paraId="4886CDD5" w14:textId="77777777">
        <w:tblPrEx>
          <w:tblCellMar>
            <w:top w:w="0" w:type="dxa"/>
            <w:bottom w:w="0" w:type="dxa"/>
          </w:tblCellMar>
        </w:tblPrEx>
        <w:tc>
          <w:tcPr>
            <w:tcW w:w="3367" w:type="dxa"/>
            <w:tcBorders>
              <w:top w:val="single" w:sz="4" w:space="0" w:color="auto"/>
            </w:tcBorders>
            <w:shd w:val="clear" w:color="auto" w:fill="FFFFFF"/>
            <w:vAlign w:val="bottom"/>
          </w:tcPr>
          <w:p w14:paraId="02D67E2C" w14:textId="77777777" w:rsidR="00CC685C" w:rsidRPr="008957FD" w:rsidRDefault="00CC685C" w:rsidP="00CC685C">
            <w:pPr>
              <w:spacing w:before="60" w:after="60"/>
              <w:ind w:left="90" w:right="135" w:firstLine="0"/>
              <w:jc w:val="both"/>
              <w:rPr>
                <w:sz w:val="24"/>
              </w:rPr>
            </w:pPr>
            <w:r w:rsidRPr="008957FD">
              <w:rPr>
                <w:sz w:val="24"/>
              </w:rPr>
              <w:t>Emplois sup</w:t>
            </w:r>
            <w:r w:rsidRPr="008957FD">
              <w:rPr>
                <w:sz w:val="24"/>
              </w:rPr>
              <w:t>é</w:t>
            </w:r>
            <w:r w:rsidRPr="008957FD">
              <w:rPr>
                <w:sz w:val="24"/>
              </w:rPr>
              <w:t>rieurs</w:t>
            </w:r>
          </w:p>
        </w:tc>
        <w:tc>
          <w:tcPr>
            <w:tcW w:w="1140" w:type="dxa"/>
            <w:tcBorders>
              <w:top w:val="single" w:sz="4" w:space="0" w:color="auto"/>
            </w:tcBorders>
            <w:shd w:val="clear" w:color="auto" w:fill="FFFFFF"/>
            <w:vAlign w:val="bottom"/>
          </w:tcPr>
          <w:p w14:paraId="79B311C2" w14:textId="77777777" w:rsidR="00CC685C" w:rsidRPr="008957FD" w:rsidRDefault="00CC685C" w:rsidP="00CC685C">
            <w:pPr>
              <w:tabs>
                <w:tab w:val="decimal" w:pos="593"/>
              </w:tabs>
              <w:spacing w:before="60" w:after="60"/>
              <w:ind w:left="90" w:right="135" w:firstLine="0"/>
              <w:jc w:val="both"/>
              <w:rPr>
                <w:sz w:val="24"/>
              </w:rPr>
            </w:pPr>
            <w:r w:rsidRPr="008957FD">
              <w:rPr>
                <w:sz w:val="24"/>
              </w:rPr>
              <w:t>296</w:t>
            </w:r>
          </w:p>
        </w:tc>
        <w:tc>
          <w:tcPr>
            <w:tcW w:w="1141" w:type="dxa"/>
            <w:tcBorders>
              <w:top w:val="single" w:sz="4" w:space="0" w:color="auto"/>
            </w:tcBorders>
            <w:shd w:val="clear" w:color="auto" w:fill="FFFFFF"/>
            <w:vAlign w:val="bottom"/>
          </w:tcPr>
          <w:p w14:paraId="65BD2D06" w14:textId="77777777" w:rsidR="00CC685C" w:rsidRPr="008957FD" w:rsidRDefault="00CC685C" w:rsidP="00CC685C">
            <w:pPr>
              <w:tabs>
                <w:tab w:val="decimal" w:pos="593"/>
              </w:tabs>
              <w:spacing w:before="60" w:after="60"/>
              <w:ind w:left="90" w:right="135" w:firstLine="0"/>
              <w:jc w:val="both"/>
              <w:rPr>
                <w:sz w:val="24"/>
              </w:rPr>
            </w:pPr>
            <w:r w:rsidRPr="008957FD">
              <w:rPr>
                <w:sz w:val="24"/>
              </w:rPr>
              <w:t>35</w:t>
            </w:r>
          </w:p>
        </w:tc>
        <w:tc>
          <w:tcPr>
            <w:tcW w:w="1141" w:type="dxa"/>
            <w:tcBorders>
              <w:top w:val="single" w:sz="4" w:space="0" w:color="auto"/>
            </w:tcBorders>
            <w:shd w:val="clear" w:color="auto" w:fill="FFFFFF"/>
            <w:vAlign w:val="bottom"/>
          </w:tcPr>
          <w:p w14:paraId="25751F2A" w14:textId="77777777" w:rsidR="00CC685C" w:rsidRPr="008957FD" w:rsidRDefault="00CC685C" w:rsidP="00CC685C">
            <w:pPr>
              <w:tabs>
                <w:tab w:val="decimal" w:pos="593"/>
              </w:tabs>
              <w:spacing w:before="60" w:after="60"/>
              <w:ind w:left="90" w:right="135" w:firstLine="0"/>
              <w:jc w:val="both"/>
              <w:rPr>
                <w:sz w:val="24"/>
              </w:rPr>
            </w:pPr>
            <w:r w:rsidRPr="008957FD">
              <w:rPr>
                <w:sz w:val="24"/>
              </w:rPr>
              <w:t>331</w:t>
            </w:r>
          </w:p>
        </w:tc>
        <w:tc>
          <w:tcPr>
            <w:tcW w:w="1141" w:type="dxa"/>
            <w:tcBorders>
              <w:top w:val="single" w:sz="4" w:space="0" w:color="auto"/>
            </w:tcBorders>
            <w:shd w:val="clear" w:color="auto" w:fill="FFFFFF"/>
            <w:vAlign w:val="bottom"/>
          </w:tcPr>
          <w:p w14:paraId="19395BE3" w14:textId="77777777" w:rsidR="00CC685C" w:rsidRPr="008957FD" w:rsidRDefault="00CC685C" w:rsidP="00CC685C">
            <w:pPr>
              <w:tabs>
                <w:tab w:val="decimal" w:pos="593"/>
              </w:tabs>
              <w:spacing w:before="60" w:after="60"/>
              <w:ind w:left="90" w:right="135" w:firstLine="0"/>
              <w:jc w:val="both"/>
              <w:rPr>
                <w:sz w:val="24"/>
              </w:rPr>
            </w:pPr>
            <w:r w:rsidRPr="008957FD">
              <w:rPr>
                <w:sz w:val="24"/>
              </w:rPr>
              <w:t>10.5</w:t>
            </w:r>
          </w:p>
        </w:tc>
      </w:tr>
      <w:tr w:rsidR="00CC685C" w:rsidRPr="008957FD" w14:paraId="6896B294" w14:textId="77777777">
        <w:tblPrEx>
          <w:tblCellMar>
            <w:top w:w="0" w:type="dxa"/>
            <w:bottom w:w="0" w:type="dxa"/>
          </w:tblCellMar>
        </w:tblPrEx>
        <w:tc>
          <w:tcPr>
            <w:tcW w:w="3367" w:type="dxa"/>
            <w:shd w:val="clear" w:color="auto" w:fill="FFFFFF"/>
            <w:vAlign w:val="center"/>
          </w:tcPr>
          <w:p w14:paraId="76935152" w14:textId="77777777" w:rsidR="00CC685C" w:rsidRPr="008957FD" w:rsidRDefault="00CC685C" w:rsidP="00CC685C">
            <w:pPr>
              <w:spacing w:before="60" w:after="60"/>
              <w:ind w:left="90" w:right="135" w:firstLine="0"/>
              <w:jc w:val="both"/>
              <w:rPr>
                <w:sz w:val="24"/>
              </w:rPr>
            </w:pPr>
            <w:r w:rsidRPr="008957FD">
              <w:rPr>
                <w:sz w:val="24"/>
              </w:rPr>
              <w:t>Gérance intermédia</w:t>
            </w:r>
            <w:r w:rsidRPr="008957FD">
              <w:rPr>
                <w:sz w:val="24"/>
              </w:rPr>
              <w:t>i</w:t>
            </w:r>
            <w:r w:rsidRPr="008957FD">
              <w:rPr>
                <w:sz w:val="24"/>
              </w:rPr>
              <w:t>re</w:t>
            </w:r>
          </w:p>
        </w:tc>
        <w:tc>
          <w:tcPr>
            <w:tcW w:w="1140" w:type="dxa"/>
            <w:shd w:val="clear" w:color="auto" w:fill="FFFFFF"/>
            <w:vAlign w:val="center"/>
          </w:tcPr>
          <w:p w14:paraId="0CA3BB0A" w14:textId="77777777" w:rsidR="00CC685C" w:rsidRPr="008957FD" w:rsidRDefault="00CC685C" w:rsidP="00CC685C">
            <w:pPr>
              <w:tabs>
                <w:tab w:val="decimal" w:pos="593"/>
              </w:tabs>
              <w:spacing w:before="60" w:after="60"/>
              <w:ind w:left="90" w:right="135" w:firstLine="0"/>
              <w:jc w:val="both"/>
              <w:rPr>
                <w:sz w:val="24"/>
              </w:rPr>
            </w:pPr>
            <w:r w:rsidRPr="008957FD">
              <w:rPr>
                <w:sz w:val="24"/>
              </w:rPr>
              <w:t>64</w:t>
            </w:r>
          </w:p>
        </w:tc>
        <w:tc>
          <w:tcPr>
            <w:tcW w:w="1141" w:type="dxa"/>
            <w:shd w:val="clear" w:color="auto" w:fill="FFFFFF"/>
            <w:vAlign w:val="bottom"/>
          </w:tcPr>
          <w:p w14:paraId="004B390A" w14:textId="77777777" w:rsidR="00CC685C" w:rsidRPr="008957FD" w:rsidRDefault="00CC685C" w:rsidP="00CC685C">
            <w:pPr>
              <w:tabs>
                <w:tab w:val="decimal" w:pos="593"/>
              </w:tabs>
              <w:spacing w:before="60" w:after="60"/>
              <w:ind w:left="90" w:right="135" w:firstLine="0"/>
              <w:jc w:val="both"/>
              <w:rPr>
                <w:sz w:val="24"/>
              </w:rPr>
            </w:pPr>
            <w:r w:rsidRPr="008957FD">
              <w:rPr>
                <w:sz w:val="24"/>
              </w:rPr>
              <w:t>16</w:t>
            </w:r>
          </w:p>
        </w:tc>
        <w:tc>
          <w:tcPr>
            <w:tcW w:w="1141" w:type="dxa"/>
            <w:shd w:val="clear" w:color="auto" w:fill="FFFFFF"/>
            <w:vAlign w:val="bottom"/>
          </w:tcPr>
          <w:p w14:paraId="60D7F645" w14:textId="77777777" w:rsidR="00CC685C" w:rsidRPr="008957FD" w:rsidRDefault="00CC685C" w:rsidP="00CC685C">
            <w:pPr>
              <w:tabs>
                <w:tab w:val="decimal" w:pos="593"/>
              </w:tabs>
              <w:spacing w:before="60" w:after="60"/>
              <w:ind w:left="90" w:right="135" w:firstLine="0"/>
              <w:jc w:val="both"/>
              <w:rPr>
                <w:sz w:val="24"/>
              </w:rPr>
            </w:pPr>
            <w:r w:rsidRPr="008957FD">
              <w:rPr>
                <w:sz w:val="24"/>
              </w:rPr>
              <w:t>80</w:t>
            </w:r>
          </w:p>
        </w:tc>
        <w:tc>
          <w:tcPr>
            <w:tcW w:w="1141" w:type="dxa"/>
            <w:shd w:val="clear" w:color="auto" w:fill="FFFFFF"/>
            <w:vAlign w:val="bottom"/>
          </w:tcPr>
          <w:p w14:paraId="580F9367" w14:textId="77777777" w:rsidR="00CC685C" w:rsidRPr="008957FD" w:rsidRDefault="00CC685C" w:rsidP="00CC685C">
            <w:pPr>
              <w:tabs>
                <w:tab w:val="decimal" w:pos="593"/>
              </w:tabs>
              <w:spacing w:before="60" w:after="60"/>
              <w:ind w:left="90" w:right="135" w:firstLine="0"/>
              <w:jc w:val="both"/>
              <w:rPr>
                <w:sz w:val="24"/>
              </w:rPr>
            </w:pPr>
            <w:r w:rsidRPr="008957FD">
              <w:rPr>
                <w:sz w:val="24"/>
              </w:rPr>
              <w:t>20.0</w:t>
            </w:r>
          </w:p>
        </w:tc>
      </w:tr>
      <w:tr w:rsidR="00CC685C" w:rsidRPr="008957FD" w14:paraId="638D237A" w14:textId="77777777">
        <w:tblPrEx>
          <w:tblCellMar>
            <w:top w:w="0" w:type="dxa"/>
            <w:bottom w:w="0" w:type="dxa"/>
          </w:tblCellMar>
        </w:tblPrEx>
        <w:tc>
          <w:tcPr>
            <w:tcW w:w="3367" w:type="dxa"/>
            <w:shd w:val="clear" w:color="auto" w:fill="FFFFFF"/>
          </w:tcPr>
          <w:p w14:paraId="784DC1A3" w14:textId="77777777" w:rsidR="00CC685C" w:rsidRPr="008957FD" w:rsidRDefault="00CC685C" w:rsidP="00CC685C">
            <w:pPr>
              <w:spacing w:before="60" w:after="60"/>
              <w:ind w:left="90" w:right="135" w:firstLine="0"/>
              <w:jc w:val="both"/>
              <w:rPr>
                <w:sz w:val="24"/>
              </w:rPr>
            </w:pPr>
            <w:r w:rsidRPr="008957FD">
              <w:rPr>
                <w:sz w:val="24"/>
              </w:rPr>
              <w:t>Fonctionnaires</w:t>
            </w:r>
          </w:p>
        </w:tc>
        <w:tc>
          <w:tcPr>
            <w:tcW w:w="1140" w:type="dxa"/>
            <w:shd w:val="clear" w:color="auto" w:fill="FFFFFF"/>
          </w:tcPr>
          <w:p w14:paraId="5A0A7D4E" w14:textId="77777777" w:rsidR="00CC685C" w:rsidRPr="008957FD" w:rsidRDefault="00CC685C" w:rsidP="00CC685C">
            <w:pPr>
              <w:tabs>
                <w:tab w:val="decimal" w:pos="593"/>
              </w:tabs>
              <w:spacing w:before="60" w:after="60"/>
              <w:ind w:left="90" w:right="135" w:firstLine="0"/>
              <w:jc w:val="both"/>
              <w:rPr>
                <w:sz w:val="24"/>
              </w:rPr>
            </w:pPr>
            <w:r w:rsidRPr="008957FD">
              <w:rPr>
                <w:sz w:val="24"/>
              </w:rPr>
              <w:t>511</w:t>
            </w:r>
          </w:p>
        </w:tc>
        <w:tc>
          <w:tcPr>
            <w:tcW w:w="1141" w:type="dxa"/>
            <w:shd w:val="clear" w:color="auto" w:fill="FFFFFF"/>
            <w:vAlign w:val="bottom"/>
          </w:tcPr>
          <w:p w14:paraId="5F75F32C" w14:textId="77777777" w:rsidR="00CC685C" w:rsidRPr="008957FD" w:rsidRDefault="00CC685C" w:rsidP="00CC685C">
            <w:pPr>
              <w:tabs>
                <w:tab w:val="decimal" w:pos="593"/>
              </w:tabs>
              <w:spacing w:before="60" w:after="60"/>
              <w:ind w:left="90" w:right="135" w:firstLine="0"/>
              <w:jc w:val="both"/>
              <w:rPr>
                <w:sz w:val="24"/>
              </w:rPr>
            </w:pPr>
            <w:r w:rsidRPr="008957FD">
              <w:rPr>
                <w:sz w:val="24"/>
              </w:rPr>
              <w:t>1682</w:t>
            </w:r>
          </w:p>
        </w:tc>
        <w:tc>
          <w:tcPr>
            <w:tcW w:w="1141" w:type="dxa"/>
            <w:shd w:val="clear" w:color="auto" w:fill="FFFFFF"/>
          </w:tcPr>
          <w:p w14:paraId="4AFED705" w14:textId="77777777" w:rsidR="00CC685C" w:rsidRPr="008957FD" w:rsidRDefault="00CC685C" w:rsidP="00CC685C">
            <w:pPr>
              <w:tabs>
                <w:tab w:val="decimal" w:pos="593"/>
              </w:tabs>
              <w:spacing w:before="60" w:after="60"/>
              <w:ind w:left="90" w:right="135" w:firstLine="0"/>
              <w:jc w:val="both"/>
              <w:rPr>
                <w:sz w:val="24"/>
              </w:rPr>
            </w:pPr>
            <w:r w:rsidRPr="008957FD">
              <w:rPr>
                <w:sz w:val="24"/>
              </w:rPr>
              <w:t>2193</w:t>
            </w:r>
          </w:p>
        </w:tc>
        <w:tc>
          <w:tcPr>
            <w:tcW w:w="1141" w:type="dxa"/>
            <w:shd w:val="clear" w:color="auto" w:fill="FFFFFF"/>
          </w:tcPr>
          <w:p w14:paraId="2D8BB435" w14:textId="77777777" w:rsidR="00CC685C" w:rsidRPr="008957FD" w:rsidRDefault="00CC685C" w:rsidP="00CC685C">
            <w:pPr>
              <w:tabs>
                <w:tab w:val="decimal" w:pos="593"/>
              </w:tabs>
              <w:spacing w:before="60" w:after="60"/>
              <w:ind w:left="90" w:right="135" w:firstLine="0"/>
              <w:jc w:val="both"/>
              <w:rPr>
                <w:sz w:val="24"/>
              </w:rPr>
            </w:pPr>
            <w:r w:rsidRPr="008957FD">
              <w:rPr>
                <w:sz w:val="24"/>
              </w:rPr>
              <w:t>76.7</w:t>
            </w:r>
          </w:p>
        </w:tc>
      </w:tr>
      <w:tr w:rsidR="00CC685C" w:rsidRPr="008957FD" w14:paraId="2CC7C9A6" w14:textId="77777777">
        <w:tblPrEx>
          <w:tblCellMar>
            <w:top w:w="0" w:type="dxa"/>
            <w:bottom w:w="0" w:type="dxa"/>
          </w:tblCellMar>
        </w:tblPrEx>
        <w:tc>
          <w:tcPr>
            <w:tcW w:w="3367" w:type="dxa"/>
            <w:shd w:val="clear" w:color="auto" w:fill="FFFFFF"/>
          </w:tcPr>
          <w:p w14:paraId="3896F170" w14:textId="77777777" w:rsidR="00CC685C" w:rsidRPr="008957FD" w:rsidRDefault="00CC685C" w:rsidP="00CC685C">
            <w:pPr>
              <w:spacing w:before="60" w:after="60"/>
              <w:ind w:left="90" w:right="135" w:firstLine="0"/>
              <w:jc w:val="both"/>
              <w:rPr>
                <w:sz w:val="24"/>
              </w:rPr>
            </w:pPr>
            <w:r w:rsidRPr="008957FD">
              <w:rPr>
                <w:sz w:val="24"/>
              </w:rPr>
              <w:t>Professionnel-les</w:t>
            </w:r>
          </w:p>
        </w:tc>
        <w:tc>
          <w:tcPr>
            <w:tcW w:w="1140" w:type="dxa"/>
            <w:shd w:val="clear" w:color="auto" w:fill="FFFFFF"/>
          </w:tcPr>
          <w:p w14:paraId="11B921AB" w14:textId="77777777" w:rsidR="00CC685C" w:rsidRPr="008957FD" w:rsidRDefault="00CC685C" w:rsidP="00CC685C">
            <w:pPr>
              <w:tabs>
                <w:tab w:val="decimal" w:pos="593"/>
              </w:tabs>
              <w:spacing w:before="60" w:after="60"/>
              <w:ind w:left="90" w:right="135" w:firstLine="0"/>
              <w:jc w:val="both"/>
              <w:rPr>
                <w:sz w:val="24"/>
              </w:rPr>
            </w:pPr>
            <w:r w:rsidRPr="008957FD">
              <w:rPr>
                <w:sz w:val="24"/>
              </w:rPr>
              <w:t>1146</w:t>
            </w:r>
          </w:p>
        </w:tc>
        <w:tc>
          <w:tcPr>
            <w:tcW w:w="1141" w:type="dxa"/>
            <w:shd w:val="clear" w:color="auto" w:fill="FFFFFF"/>
          </w:tcPr>
          <w:p w14:paraId="064D57A5" w14:textId="77777777" w:rsidR="00CC685C" w:rsidRPr="008957FD" w:rsidRDefault="00CC685C" w:rsidP="00CC685C">
            <w:pPr>
              <w:tabs>
                <w:tab w:val="decimal" w:pos="593"/>
              </w:tabs>
              <w:spacing w:before="60" w:after="60"/>
              <w:ind w:left="90" w:right="135" w:firstLine="0"/>
              <w:jc w:val="both"/>
              <w:rPr>
                <w:sz w:val="24"/>
              </w:rPr>
            </w:pPr>
            <w:r w:rsidRPr="008957FD">
              <w:rPr>
                <w:sz w:val="24"/>
              </w:rPr>
              <w:t>462</w:t>
            </w:r>
          </w:p>
        </w:tc>
        <w:tc>
          <w:tcPr>
            <w:tcW w:w="1141" w:type="dxa"/>
            <w:shd w:val="clear" w:color="auto" w:fill="FFFFFF"/>
            <w:vAlign w:val="bottom"/>
          </w:tcPr>
          <w:p w14:paraId="60280318" w14:textId="77777777" w:rsidR="00CC685C" w:rsidRPr="008957FD" w:rsidRDefault="00CC685C" w:rsidP="00CC685C">
            <w:pPr>
              <w:tabs>
                <w:tab w:val="decimal" w:pos="593"/>
              </w:tabs>
              <w:spacing w:before="60" w:after="60"/>
              <w:ind w:left="90" w:right="135" w:firstLine="0"/>
              <w:jc w:val="both"/>
              <w:rPr>
                <w:sz w:val="24"/>
              </w:rPr>
            </w:pPr>
            <w:r w:rsidRPr="008957FD">
              <w:rPr>
                <w:sz w:val="24"/>
              </w:rPr>
              <w:t>1608</w:t>
            </w:r>
          </w:p>
        </w:tc>
        <w:tc>
          <w:tcPr>
            <w:tcW w:w="1141" w:type="dxa"/>
            <w:shd w:val="clear" w:color="auto" w:fill="FFFFFF"/>
          </w:tcPr>
          <w:p w14:paraId="7A0BABB9" w14:textId="77777777" w:rsidR="00CC685C" w:rsidRPr="008957FD" w:rsidRDefault="00CC685C" w:rsidP="00CC685C">
            <w:pPr>
              <w:tabs>
                <w:tab w:val="decimal" w:pos="593"/>
              </w:tabs>
              <w:spacing w:before="60" w:after="60"/>
              <w:ind w:left="90" w:right="135" w:firstLine="0"/>
              <w:jc w:val="both"/>
              <w:rPr>
                <w:sz w:val="24"/>
              </w:rPr>
            </w:pPr>
            <w:r w:rsidRPr="008957FD">
              <w:rPr>
                <w:sz w:val="24"/>
              </w:rPr>
              <w:t>28.9</w:t>
            </w:r>
          </w:p>
        </w:tc>
      </w:tr>
      <w:tr w:rsidR="00CC685C" w:rsidRPr="008957FD" w14:paraId="5F8E21E2" w14:textId="77777777">
        <w:tblPrEx>
          <w:tblCellMar>
            <w:top w:w="0" w:type="dxa"/>
            <w:bottom w:w="0" w:type="dxa"/>
          </w:tblCellMar>
        </w:tblPrEx>
        <w:tc>
          <w:tcPr>
            <w:tcW w:w="3367" w:type="dxa"/>
            <w:shd w:val="clear" w:color="auto" w:fill="FFFFFF"/>
          </w:tcPr>
          <w:p w14:paraId="078FBF72" w14:textId="77777777" w:rsidR="00CC685C" w:rsidRPr="008957FD" w:rsidRDefault="00CC685C" w:rsidP="00CC685C">
            <w:pPr>
              <w:spacing w:before="60" w:after="60"/>
              <w:ind w:left="90" w:right="135" w:firstLine="0"/>
              <w:jc w:val="both"/>
              <w:rPr>
                <w:sz w:val="24"/>
              </w:rPr>
            </w:pPr>
            <w:r w:rsidRPr="008957FD">
              <w:rPr>
                <w:sz w:val="24"/>
              </w:rPr>
              <w:t>Agent-e-s de la paix</w:t>
            </w:r>
          </w:p>
        </w:tc>
        <w:tc>
          <w:tcPr>
            <w:tcW w:w="1140" w:type="dxa"/>
            <w:shd w:val="clear" w:color="auto" w:fill="FFFFFF"/>
          </w:tcPr>
          <w:p w14:paraId="30B03F99" w14:textId="77777777" w:rsidR="00CC685C" w:rsidRPr="008957FD" w:rsidRDefault="00CC685C" w:rsidP="00CC685C">
            <w:pPr>
              <w:tabs>
                <w:tab w:val="decimal" w:pos="593"/>
              </w:tabs>
              <w:spacing w:before="60" w:after="60"/>
              <w:ind w:left="90" w:right="135" w:firstLine="0"/>
              <w:jc w:val="both"/>
              <w:rPr>
                <w:sz w:val="24"/>
              </w:rPr>
            </w:pPr>
            <w:r w:rsidRPr="008957FD">
              <w:rPr>
                <w:sz w:val="24"/>
              </w:rPr>
              <w:t>43</w:t>
            </w:r>
          </w:p>
        </w:tc>
        <w:tc>
          <w:tcPr>
            <w:tcW w:w="1141" w:type="dxa"/>
            <w:shd w:val="clear" w:color="auto" w:fill="FFFFFF"/>
            <w:vAlign w:val="bottom"/>
          </w:tcPr>
          <w:p w14:paraId="7484997C" w14:textId="77777777" w:rsidR="00CC685C" w:rsidRPr="008957FD" w:rsidRDefault="00CC685C" w:rsidP="00CC685C">
            <w:pPr>
              <w:tabs>
                <w:tab w:val="decimal" w:pos="593"/>
              </w:tabs>
              <w:spacing w:before="60" w:after="60"/>
              <w:ind w:left="90" w:right="135" w:firstLine="0"/>
              <w:jc w:val="both"/>
              <w:rPr>
                <w:sz w:val="24"/>
              </w:rPr>
            </w:pPr>
            <w:r w:rsidRPr="008957FD">
              <w:rPr>
                <w:sz w:val="24"/>
              </w:rPr>
              <w:t>8</w:t>
            </w:r>
          </w:p>
        </w:tc>
        <w:tc>
          <w:tcPr>
            <w:tcW w:w="1141" w:type="dxa"/>
            <w:shd w:val="clear" w:color="auto" w:fill="FFFFFF"/>
          </w:tcPr>
          <w:p w14:paraId="1E012023" w14:textId="77777777" w:rsidR="00CC685C" w:rsidRPr="008957FD" w:rsidRDefault="00CC685C" w:rsidP="00CC685C">
            <w:pPr>
              <w:tabs>
                <w:tab w:val="decimal" w:pos="593"/>
              </w:tabs>
              <w:spacing w:before="60" w:after="60"/>
              <w:ind w:left="90" w:right="135" w:firstLine="0"/>
              <w:jc w:val="both"/>
              <w:rPr>
                <w:sz w:val="24"/>
              </w:rPr>
            </w:pPr>
            <w:r w:rsidRPr="008957FD">
              <w:rPr>
                <w:sz w:val="24"/>
              </w:rPr>
              <w:t>51</w:t>
            </w:r>
          </w:p>
        </w:tc>
        <w:tc>
          <w:tcPr>
            <w:tcW w:w="1141" w:type="dxa"/>
            <w:shd w:val="clear" w:color="auto" w:fill="FFFFFF"/>
          </w:tcPr>
          <w:p w14:paraId="2C3A9C62" w14:textId="77777777" w:rsidR="00CC685C" w:rsidRPr="008957FD" w:rsidRDefault="00CC685C" w:rsidP="00CC685C">
            <w:pPr>
              <w:tabs>
                <w:tab w:val="decimal" w:pos="593"/>
              </w:tabs>
              <w:spacing w:before="60" w:after="60"/>
              <w:ind w:left="90" w:right="135" w:firstLine="0"/>
              <w:jc w:val="both"/>
              <w:rPr>
                <w:sz w:val="24"/>
              </w:rPr>
            </w:pPr>
            <w:r w:rsidRPr="008957FD">
              <w:rPr>
                <w:sz w:val="24"/>
              </w:rPr>
              <w:t>15.6</w:t>
            </w:r>
          </w:p>
        </w:tc>
      </w:tr>
      <w:tr w:rsidR="00CC685C" w:rsidRPr="008957FD" w14:paraId="6166F42E" w14:textId="77777777">
        <w:tblPrEx>
          <w:tblCellMar>
            <w:top w:w="0" w:type="dxa"/>
            <w:bottom w:w="0" w:type="dxa"/>
          </w:tblCellMar>
        </w:tblPrEx>
        <w:tc>
          <w:tcPr>
            <w:tcW w:w="3367" w:type="dxa"/>
            <w:shd w:val="clear" w:color="auto" w:fill="FFFFFF"/>
          </w:tcPr>
          <w:p w14:paraId="6AB6C379" w14:textId="77777777" w:rsidR="00CC685C" w:rsidRPr="008957FD" w:rsidRDefault="00CC685C" w:rsidP="00CC685C">
            <w:pPr>
              <w:spacing w:before="60" w:after="60"/>
              <w:ind w:left="90" w:right="135" w:firstLine="0"/>
              <w:jc w:val="both"/>
              <w:rPr>
                <w:sz w:val="24"/>
              </w:rPr>
            </w:pPr>
            <w:r w:rsidRPr="008957FD">
              <w:rPr>
                <w:sz w:val="24"/>
              </w:rPr>
              <w:t>Ouvrier-ère-s</w:t>
            </w:r>
          </w:p>
        </w:tc>
        <w:tc>
          <w:tcPr>
            <w:tcW w:w="1140" w:type="dxa"/>
            <w:shd w:val="clear" w:color="auto" w:fill="FFFFFF"/>
          </w:tcPr>
          <w:p w14:paraId="0075FA23" w14:textId="77777777" w:rsidR="00CC685C" w:rsidRPr="008957FD" w:rsidRDefault="00CC685C" w:rsidP="00CC685C">
            <w:pPr>
              <w:tabs>
                <w:tab w:val="decimal" w:pos="593"/>
              </w:tabs>
              <w:spacing w:before="60" w:after="60"/>
              <w:ind w:left="90" w:right="135" w:firstLine="0"/>
              <w:jc w:val="both"/>
              <w:rPr>
                <w:sz w:val="24"/>
              </w:rPr>
            </w:pPr>
            <w:r w:rsidRPr="008957FD">
              <w:rPr>
                <w:sz w:val="24"/>
              </w:rPr>
              <w:t>264</w:t>
            </w:r>
          </w:p>
        </w:tc>
        <w:tc>
          <w:tcPr>
            <w:tcW w:w="1141" w:type="dxa"/>
            <w:shd w:val="clear" w:color="auto" w:fill="FFFFFF"/>
          </w:tcPr>
          <w:p w14:paraId="4909C9E3" w14:textId="77777777" w:rsidR="00CC685C" w:rsidRPr="008957FD" w:rsidRDefault="00CC685C" w:rsidP="00CC685C">
            <w:pPr>
              <w:tabs>
                <w:tab w:val="decimal" w:pos="593"/>
              </w:tabs>
              <w:spacing w:before="60" w:after="60"/>
              <w:ind w:left="90" w:right="135" w:firstLine="0"/>
              <w:jc w:val="both"/>
              <w:rPr>
                <w:sz w:val="24"/>
              </w:rPr>
            </w:pPr>
            <w:r w:rsidRPr="008957FD">
              <w:rPr>
                <w:sz w:val="24"/>
              </w:rPr>
              <w:t>46</w:t>
            </w:r>
          </w:p>
        </w:tc>
        <w:tc>
          <w:tcPr>
            <w:tcW w:w="1141" w:type="dxa"/>
            <w:shd w:val="clear" w:color="auto" w:fill="FFFFFF"/>
          </w:tcPr>
          <w:p w14:paraId="1792D3A6" w14:textId="77777777" w:rsidR="00CC685C" w:rsidRPr="008957FD" w:rsidRDefault="00CC685C" w:rsidP="00CC685C">
            <w:pPr>
              <w:tabs>
                <w:tab w:val="decimal" w:pos="593"/>
              </w:tabs>
              <w:spacing w:before="60" w:after="60"/>
              <w:ind w:left="90" w:right="135" w:firstLine="0"/>
              <w:jc w:val="both"/>
              <w:rPr>
                <w:sz w:val="24"/>
              </w:rPr>
            </w:pPr>
            <w:r w:rsidRPr="008957FD">
              <w:rPr>
                <w:sz w:val="24"/>
              </w:rPr>
              <w:t>310</w:t>
            </w:r>
          </w:p>
        </w:tc>
        <w:tc>
          <w:tcPr>
            <w:tcW w:w="1141" w:type="dxa"/>
            <w:shd w:val="clear" w:color="auto" w:fill="FFFFFF"/>
          </w:tcPr>
          <w:p w14:paraId="76CE3F7F" w14:textId="77777777" w:rsidR="00CC685C" w:rsidRPr="008957FD" w:rsidRDefault="00CC685C" w:rsidP="00CC685C">
            <w:pPr>
              <w:tabs>
                <w:tab w:val="decimal" w:pos="593"/>
              </w:tabs>
              <w:spacing w:before="60" w:after="60"/>
              <w:ind w:left="90" w:right="135" w:firstLine="0"/>
              <w:jc w:val="both"/>
              <w:rPr>
                <w:sz w:val="24"/>
              </w:rPr>
            </w:pPr>
            <w:r w:rsidRPr="008957FD">
              <w:rPr>
                <w:sz w:val="24"/>
              </w:rPr>
              <w:t>14.8</w:t>
            </w:r>
          </w:p>
        </w:tc>
      </w:tr>
      <w:tr w:rsidR="00CC685C" w:rsidRPr="008957FD" w14:paraId="6A4088DF" w14:textId="77777777">
        <w:tblPrEx>
          <w:tblCellMar>
            <w:top w:w="0" w:type="dxa"/>
            <w:bottom w:w="0" w:type="dxa"/>
          </w:tblCellMar>
        </w:tblPrEx>
        <w:tc>
          <w:tcPr>
            <w:tcW w:w="3367" w:type="dxa"/>
            <w:tcBorders>
              <w:top w:val="single" w:sz="4" w:space="0" w:color="auto"/>
              <w:bottom w:val="single" w:sz="4" w:space="0" w:color="auto"/>
            </w:tcBorders>
            <w:shd w:val="clear" w:color="auto" w:fill="FFFFFF"/>
            <w:vAlign w:val="bottom"/>
          </w:tcPr>
          <w:p w14:paraId="45B26B17" w14:textId="77777777" w:rsidR="00CC685C" w:rsidRPr="008957FD" w:rsidRDefault="00CC685C" w:rsidP="00CC685C">
            <w:pPr>
              <w:spacing w:before="60" w:after="60"/>
              <w:ind w:left="90" w:right="135" w:firstLine="0"/>
              <w:jc w:val="both"/>
              <w:rPr>
                <w:sz w:val="24"/>
              </w:rPr>
            </w:pPr>
            <w:r w:rsidRPr="008957FD">
              <w:rPr>
                <w:rStyle w:val="Corpsdutexte275ptPetitesmajuscules"/>
                <w:sz w:val="24"/>
                <w:lang w:val="fr-CA"/>
              </w:rPr>
              <w:t>Total</w:t>
            </w:r>
          </w:p>
        </w:tc>
        <w:tc>
          <w:tcPr>
            <w:tcW w:w="1140" w:type="dxa"/>
            <w:tcBorders>
              <w:top w:val="single" w:sz="4" w:space="0" w:color="auto"/>
              <w:bottom w:val="single" w:sz="4" w:space="0" w:color="auto"/>
            </w:tcBorders>
            <w:shd w:val="clear" w:color="auto" w:fill="FFFFFF"/>
            <w:vAlign w:val="bottom"/>
          </w:tcPr>
          <w:p w14:paraId="68C33E26" w14:textId="77777777" w:rsidR="00CC685C" w:rsidRPr="008957FD" w:rsidRDefault="00CC685C" w:rsidP="00CC685C">
            <w:pPr>
              <w:tabs>
                <w:tab w:val="decimal" w:pos="593"/>
              </w:tabs>
              <w:spacing w:before="60" w:after="60"/>
              <w:ind w:left="90" w:right="135" w:firstLine="0"/>
              <w:jc w:val="both"/>
              <w:rPr>
                <w:sz w:val="24"/>
              </w:rPr>
            </w:pPr>
            <w:r w:rsidRPr="008957FD">
              <w:rPr>
                <w:sz w:val="24"/>
              </w:rPr>
              <w:t>2324</w:t>
            </w:r>
          </w:p>
        </w:tc>
        <w:tc>
          <w:tcPr>
            <w:tcW w:w="1141" w:type="dxa"/>
            <w:tcBorders>
              <w:top w:val="single" w:sz="4" w:space="0" w:color="auto"/>
              <w:bottom w:val="single" w:sz="4" w:space="0" w:color="auto"/>
            </w:tcBorders>
            <w:shd w:val="clear" w:color="auto" w:fill="FFFFFF"/>
            <w:vAlign w:val="bottom"/>
          </w:tcPr>
          <w:p w14:paraId="25342E1E" w14:textId="77777777" w:rsidR="00CC685C" w:rsidRPr="008957FD" w:rsidRDefault="00CC685C" w:rsidP="00CC685C">
            <w:pPr>
              <w:tabs>
                <w:tab w:val="decimal" w:pos="593"/>
              </w:tabs>
              <w:spacing w:before="60" w:after="60"/>
              <w:ind w:left="90" w:right="135" w:firstLine="0"/>
              <w:jc w:val="both"/>
              <w:rPr>
                <w:sz w:val="24"/>
              </w:rPr>
            </w:pPr>
            <w:r w:rsidRPr="008957FD">
              <w:rPr>
                <w:sz w:val="24"/>
              </w:rPr>
              <w:t>2249</w:t>
            </w:r>
          </w:p>
        </w:tc>
        <w:tc>
          <w:tcPr>
            <w:tcW w:w="1141" w:type="dxa"/>
            <w:tcBorders>
              <w:top w:val="single" w:sz="4" w:space="0" w:color="auto"/>
              <w:bottom w:val="single" w:sz="4" w:space="0" w:color="auto"/>
            </w:tcBorders>
            <w:shd w:val="clear" w:color="auto" w:fill="FFFFFF"/>
            <w:vAlign w:val="bottom"/>
          </w:tcPr>
          <w:p w14:paraId="5DDA0778" w14:textId="77777777" w:rsidR="00CC685C" w:rsidRPr="008957FD" w:rsidRDefault="00CC685C" w:rsidP="00CC685C">
            <w:pPr>
              <w:tabs>
                <w:tab w:val="decimal" w:pos="593"/>
              </w:tabs>
              <w:spacing w:before="60" w:after="60"/>
              <w:ind w:left="90" w:right="135" w:firstLine="0"/>
              <w:jc w:val="both"/>
              <w:rPr>
                <w:sz w:val="24"/>
              </w:rPr>
            </w:pPr>
            <w:r w:rsidRPr="008957FD">
              <w:rPr>
                <w:sz w:val="24"/>
              </w:rPr>
              <w:t>4573</w:t>
            </w:r>
          </w:p>
        </w:tc>
        <w:tc>
          <w:tcPr>
            <w:tcW w:w="1141" w:type="dxa"/>
            <w:tcBorders>
              <w:top w:val="single" w:sz="4" w:space="0" w:color="auto"/>
              <w:bottom w:val="single" w:sz="4" w:space="0" w:color="auto"/>
            </w:tcBorders>
            <w:shd w:val="clear" w:color="auto" w:fill="FFFFFF"/>
            <w:vAlign w:val="bottom"/>
          </w:tcPr>
          <w:p w14:paraId="105D66E1" w14:textId="77777777" w:rsidR="00CC685C" w:rsidRPr="008957FD" w:rsidRDefault="00CC685C" w:rsidP="00CC685C">
            <w:pPr>
              <w:tabs>
                <w:tab w:val="decimal" w:pos="593"/>
              </w:tabs>
              <w:spacing w:before="60" w:after="60"/>
              <w:ind w:left="90" w:right="135" w:firstLine="0"/>
              <w:jc w:val="both"/>
              <w:rPr>
                <w:sz w:val="24"/>
              </w:rPr>
            </w:pPr>
            <w:r w:rsidRPr="008957FD">
              <w:rPr>
                <w:sz w:val="24"/>
              </w:rPr>
              <w:t>49.4</w:t>
            </w:r>
          </w:p>
        </w:tc>
      </w:tr>
    </w:tbl>
    <w:p w14:paraId="48CFC99F" w14:textId="77777777" w:rsidR="00CC685C" w:rsidRPr="008957FD" w:rsidRDefault="00CC685C" w:rsidP="00CC685C">
      <w:pPr>
        <w:spacing w:before="120" w:after="120"/>
        <w:jc w:val="both"/>
        <w:rPr>
          <w:szCs w:val="2"/>
        </w:rPr>
      </w:pPr>
    </w:p>
    <w:p w14:paraId="6676C734" w14:textId="77777777" w:rsidR="00CC685C" w:rsidRPr="008957FD" w:rsidRDefault="00CC685C" w:rsidP="00CC685C">
      <w:pPr>
        <w:spacing w:before="120" w:after="120"/>
        <w:jc w:val="both"/>
        <w:rPr>
          <w:szCs w:val="2"/>
        </w:rPr>
      </w:pPr>
    </w:p>
    <w:p w14:paraId="75C50C0D" w14:textId="77777777" w:rsidR="00CC685C" w:rsidRPr="008957FD" w:rsidRDefault="00CC685C" w:rsidP="00CC685C">
      <w:pPr>
        <w:pStyle w:val="planche"/>
      </w:pPr>
      <w:r w:rsidRPr="008957FD">
        <w:rPr>
          <w:lang w:eastAsia="fr-FR" w:bidi="fr-FR"/>
        </w:rPr>
        <w:t>LA QUESTION SALARIALE</w:t>
      </w:r>
      <w:r w:rsidRPr="008957FD">
        <w:rPr>
          <w:lang w:eastAsia="fr-FR" w:bidi="fr-FR"/>
        </w:rPr>
        <w:br/>
        <w:t>ET LES GHETTOS DEMPLOI</w:t>
      </w:r>
    </w:p>
    <w:p w14:paraId="236C39B9" w14:textId="77777777" w:rsidR="00CC685C" w:rsidRPr="008957FD" w:rsidRDefault="00CC685C" w:rsidP="00CC685C">
      <w:pPr>
        <w:spacing w:before="120" w:after="120"/>
        <w:jc w:val="both"/>
        <w:rPr>
          <w:lang w:eastAsia="fr-FR" w:bidi="fr-FR"/>
        </w:rPr>
      </w:pPr>
    </w:p>
    <w:p w14:paraId="09EF305F" w14:textId="77777777" w:rsidR="00CC685C" w:rsidRPr="008957FD" w:rsidRDefault="00CC685C" w:rsidP="00CC685C">
      <w:pPr>
        <w:spacing w:before="120" w:after="120"/>
        <w:jc w:val="both"/>
      </w:pPr>
      <w:r w:rsidRPr="008957FD">
        <w:rPr>
          <w:lang w:eastAsia="fr-FR" w:bidi="fr-FR"/>
        </w:rPr>
        <w:t>Mais l'égalité des femmes passe aussi par la reconnaissance de la valeur du travail qu'elles effectuent et non pas uniquement par leur pr</w:t>
      </w:r>
      <w:r w:rsidRPr="008957FD">
        <w:rPr>
          <w:lang w:eastAsia="fr-FR" w:bidi="fr-FR"/>
        </w:rPr>
        <w:t>é</w:t>
      </w:r>
      <w:r w:rsidRPr="008957FD">
        <w:rPr>
          <w:lang w:eastAsia="fr-FR" w:bidi="fr-FR"/>
        </w:rPr>
        <w:t>sence dans les emplois non traditionnels... C'est le principe de l'équité salariale qui a co</w:t>
      </w:r>
      <w:r w:rsidRPr="008957FD">
        <w:rPr>
          <w:lang w:eastAsia="fr-FR" w:bidi="fr-FR"/>
        </w:rPr>
        <w:t>m</w:t>
      </w:r>
      <w:r w:rsidRPr="008957FD">
        <w:rPr>
          <w:lang w:eastAsia="fr-FR" w:bidi="fr-FR"/>
        </w:rPr>
        <w:t xml:space="preserve">mencé très tôt à faire l'objet de discussions dans la fonction publique à travers le dossier du </w:t>
      </w:r>
      <w:r w:rsidRPr="008957FD">
        <w:t>classement-moquette</w:t>
      </w:r>
      <w:r w:rsidRPr="008957FD">
        <w:rPr>
          <w:lang w:eastAsia="fr-FR" w:bidi="fr-FR"/>
        </w:rPr>
        <w:t> : la classification des secrétaires étant proportionnelle à l'épaisseur du t</w:t>
      </w:r>
      <w:r w:rsidRPr="008957FD">
        <w:rPr>
          <w:lang w:eastAsia="fr-FR" w:bidi="fr-FR"/>
        </w:rPr>
        <w:t>a</w:t>
      </w:r>
      <w:r w:rsidRPr="008957FD">
        <w:rPr>
          <w:lang w:eastAsia="fr-FR" w:bidi="fr-FR"/>
        </w:rPr>
        <w:t>pis de leur patron.</w:t>
      </w:r>
    </w:p>
    <w:p w14:paraId="381F6EE6" w14:textId="77777777" w:rsidR="00CC685C" w:rsidRPr="008957FD" w:rsidRDefault="00CC685C" w:rsidP="00CC685C">
      <w:pPr>
        <w:spacing w:before="120" w:after="120"/>
        <w:jc w:val="both"/>
      </w:pPr>
      <w:r w:rsidRPr="008957FD">
        <w:rPr>
          <w:lang w:eastAsia="fr-FR" w:bidi="fr-FR"/>
        </w:rPr>
        <w:t>Ce n'est que le 30 octobre 1984 que le Conseil du trésor a modifié cette forme particulièrement inéquitable de cla</w:t>
      </w:r>
      <w:r w:rsidRPr="008957FD">
        <w:rPr>
          <w:lang w:eastAsia="fr-FR" w:bidi="fr-FR"/>
        </w:rPr>
        <w:t>s</w:t>
      </w:r>
      <w:r w:rsidRPr="008957FD">
        <w:rPr>
          <w:lang w:eastAsia="fr-FR" w:bidi="fr-FR"/>
        </w:rPr>
        <w:t>sification et a créé le corps d’emploi des agentes de secrétariat après de nombreuses tract</w:t>
      </w:r>
      <w:r w:rsidRPr="008957FD">
        <w:rPr>
          <w:lang w:eastAsia="fr-FR" w:bidi="fr-FR"/>
        </w:rPr>
        <w:t>a</w:t>
      </w:r>
      <w:r w:rsidRPr="008957FD">
        <w:rPr>
          <w:lang w:eastAsia="fr-FR" w:bidi="fr-FR"/>
        </w:rPr>
        <w:t>tions.</w:t>
      </w:r>
    </w:p>
    <w:p w14:paraId="28EE44D9" w14:textId="77777777" w:rsidR="00CC685C" w:rsidRPr="008957FD" w:rsidRDefault="00CC685C" w:rsidP="00CC685C">
      <w:pPr>
        <w:spacing w:before="120" w:after="120"/>
        <w:jc w:val="both"/>
        <w:rPr>
          <w:lang w:eastAsia="fr-FR" w:bidi="fr-FR"/>
        </w:rPr>
      </w:pPr>
      <w:r w:rsidRPr="008957FD">
        <w:rPr>
          <w:lang w:eastAsia="fr-FR" w:bidi="fr-FR"/>
        </w:rPr>
        <w:t>Cependant, lors de cette modification, aucune évaluation réelle du travail des agentes de secrétariat n'a été effectuée et des recours jur</w:t>
      </w:r>
      <w:r w:rsidRPr="008957FD">
        <w:rPr>
          <w:lang w:eastAsia="fr-FR" w:bidi="fr-FR"/>
        </w:rPr>
        <w:t>i</w:t>
      </w:r>
      <w:r w:rsidRPr="008957FD">
        <w:rPr>
          <w:lang w:eastAsia="fr-FR" w:bidi="fr-FR"/>
        </w:rPr>
        <w:t>diques de la part du Syndicat des fonctionnaires provinciaux représe</w:t>
      </w:r>
      <w:r w:rsidRPr="008957FD">
        <w:rPr>
          <w:lang w:eastAsia="fr-FR" w:bidi="fr-FR"/>
        </w:rPr>
        <w:t>n</w:t>
      </w:r>
      <w:r w:rsidRPr="008957FD">
        <w:rPr>
          <w:lang w:eastAsia="fr-FR" w:bidi="fr-FR"/>
        </w:rPr>
        <w:t>tant ces employées ont dû être entrepris pour faire reconnaître que le travail des agentes de secrétariat était mal évalué.</w:t>
      </w:r>
    </w:p>
    <w:p w14:paraId="57D403C2" w14:textId="77777777" w:rsidR="00CC685C" w:rsidRPr="008957FD" w:rsidRDefault="00CC685C" w:rsidP="00CC685C">
      <w:pPr>
        <w:spacing w:before="120" w:after="120"/>
        <w:jc w:val="both"/>
      </w:pPr>
      <w:r w:rsidRPr="008957FD">
        <w:t>[237]</w:t>
      </w:r>
    </w:p>
    <w:p w14:paraId="7BA11BE4" w14:textId="77777777" w:rsidR="00CC685C" w:rsidRPr="008957FD" w:rsidRDefault="00CC685C" w:rsidP="00CC685C">
      <w:pPr>
        <w:spacing w:before="120" w:after="120"/>
        <w:jc w:val="both"/>
      </w:pPr>
      <w:r w:rsidRPr="008957FD">
        <w:rPr>
          <w:lang w:eastAsia="fr-FR" w:bidi="fr-FR"/>
        </w:rPr>
        <w:t>C'est en 1987 qu'un arbitre reconnaîtra cet état de fait, mais le go</w:t>
      </w:r>
      <w:r w:rsidRPr="008957FD">
        <w:rPr>
          <w:lang w:eastAsia="fr-FR" w:bidi="fr-FR"/>
        </w:rPr>
        <w:t>u</w:t>
      </w:r>
      <w:r w:rsidRPr="008957FD">
        <w:rPr>
          <w:lang w:eastAsia="fr-FR" w:bidi="fr-FR"/>
        </w:rPr>
        <w:t>vernement déposera une requête en évocation à l’encontre de cet arb</w:t>
      </w:r>
      <w:r w:rsidRPr="008957FD">
        <w:rPr>
          <w:lang w:eastAsia="fr-FR" w:bidi="fr-FR"/>
        </w:rPr>
        <w:t>i</w:t>
      </w:r>
      <w:r w:rsidRPr="008957FD">
        <w:rPr>
          <w:lang w:eastAsia="fr-FR" w:bidi="fr-FR"/>
        </w:rPr>
        <w:t>trage. Cette requête sera refusée, en mars 1988, par la Cour supérie</w:t>
      </w:r>
      <w:r w:rsidRPr="008957FD">
        <w:rPr>
          <w:lang w:eastAsia="fr-FR" w:bidi="fr-FR"/>
        </w:rPr>
        <w:t>u</w:t>
      </w:r>
      <w:r w:rsidRPr="008957FD">
        <w:rPr>
          <w:lang w:eastAsia="fr-FR" w:bidi="fr-FR"/>
        </w:rPr>
        <w:t>re </w:t>
      </w:r>
      <w:r w:rsidRPr="008957FD">
        <w:rPr>
          <w:rStyle w:val="Appelnotedebasdep"/>
          <w:lang w:eastAsia="fr-FR" w:bidi="fr-FR"/>
        </w:rPr>
        <w:footnoteReference w:id="178"/>
      </w:r>
      <w:r w:rsidRPr="008957FD">
        <w:rPr>
          <w:lang w:eastAsia="fr-FR" w:bidi="fr-FR"/>
        </w:rPr>
        <w:t>.</w:t>
      </w:r>
    </w:p>
    <w:p w14:paraId="6EB7E1AD" w14:textId="77777777" w:rsidR="00CC685C" w:rsidRPr="008957FD" w:rsidRDefault="00CC685C" w:rsidP="00CC685C">
      <w:pPr>
        <w:spacing w:before="120" w:after="120"/>
        <w:jc w:val="both"/>
      </w:pPr>
      <w:r w:rsidRPr="008957FD">
        <w:rPr>
          <w:lang w:eastAsia="fr-FR" w:bidi="fr-FR"/>
        </w:rPr>
        <w:t>C'est donc une première victoire juridique dans le dossier de l'équ</w:t>
      </w:r>
      <w:r w:rsidRPr="008957FD">
        <w:rPr>
          <w:lang w:eastAsia="fr-FR" w:bidi="fr-FR"/>
        </w:rPr>
        <w:t>i</w:t>
      </w:r>
      <w:r w:rsidRPr="008957FD">
        <w:rPr>
          <w:lang w:eastAsia="fr-FR" w:bidi="fr-FR"/>
        </w:rPr>
        <w:t>té salariale et elle permet de montrer clair</w:t>
      </w:r>
      <w:r w:rsidRPr="008957FD">
        <w:rPr>
          <w:lang w:eastAsia="fr-FR" w:bidi="fr-FR"/>
        </w:rPr>
        <w:t>e</w:t>
      </w:r>
      <w:r w:rsidRPr="008957FD">
        <w:rPr>
          <w:lang w:eastAsia="fr-FR" w:bidi="fr-FR"/>
        </w:rPr>
        <w:t>ment que le gouvernement, comme employeur, a lui aussi un travail important à faire pour donner à ses employées une rémunération correspondant à la valeur de leur tr</w:t>
      </w:r>
      <w:r w:rsidRPr="008957FD">
        <w:rPr>
          <w:lang w:eastAsia="fr-FR" w:bidi="fr-FR"/>
        </w:rPr>
        <w:t>a</w:t>
      </w:r>
      <w:r w:rsidRPr="008957FD">
        <w:rPr>
          <w:lang w:eastAsia="fr-FR" w:bidi="fr-FR"/>
        </w:rPr>
        <w:t>vail </w:t>
      </w:r>
      <w:r w:rsidRPr="008957FD">
        <w:rPr>
          <w:rStyle w:val="Appelnotedebasdep"/>
          <w:lang w:eastAsia="fr-FR" w:bidi="fr-FR"/>
        </w:rPr>
        <w:footnoteReference w:id="179"/>
      </w:r>
      <w:r w:rsidRPr="008957FD">
        <w:rPr>
          <w:lang w:eastAsia="fr-FR" w:bidi="fr-FR"/>
        </w:rPr>
        <w:t>.</w:t>
      </w:r>
    </w:p>
    <w:p w14:paraId="1F59A0C3" w14:textId="77777777" w:rsidR="00CC685C" w:rsidRPr="008957FD" w:rsidRDefault="00CC685C" w:rsidP="00CC685C">
      <w:pPr>
        <w:spacing w:before="120" w:after="120"/>
        <w:jc w:val="both"/>
      </w:pPr>
      <w:r w:rsidRPr="008957FD">
        <w:rPr>
          <w:lang w:eastAsia="fr-FR" w:bidi="fr-FR"/>
        </w:rPr>
        <w:t>Des comités de négociations sur cette question ont d’ailleurs été mis en place lors des dernières négociations du secteur public </w:t>
      </w:r>
      <w:r w:rsidRPr="008957FD">
        <w:rPr>
          <w:rStyle w:val="Appelnotedebasdep"/>
          <w:lang w:eastAsia="fr-FR" w:bidi="fr-FR"/>
        </w:rPr>
        <w:footnoteReference w:id="180"/>
      </w:r>
      <w:r w:rsidRPr="008957FD">
        <w:rPr>
          <w:lang w:eastAsia="fr-FR" w:bidi="fr-FR"/>
        </w:rPr>
        <w:t>, mais tout laisse présager une lutte longue et difficile, puisque nota</w:t>
      </w:r>
      <w:r w:rsidRPr="008957FD">
        <w:rPr>
          <w:lang w:eastAsia="fr-FR" w:bidi="fr-FR"/>
        </w:rPr>
        <w:t>m</w:t>
      </w:r>
      <w:r w:rsidRPr="008957FD">
        <w:rPr>
          <w:lang w:eastAsia="fr-FR" w:bidi="fr-FR"/>
        </w:rPr>
        <w:t>ment, les secrétaires principales au gouvernement sont toujours rém</w:t>
      </w:r>
      <w:r w:rsidRPr="008957FD">
        <w:rPr>
          <w:lang w:eastAsia="fr-FR" w:bidi="fr-FR"/>
        </w:rPr>
        <w:t>u</w:t>
      </w:r>
      <w:r w:rsidRPr="008957FD">
        <w:rPr>
          <w:lang w:eastAsia="fr-FR" w:bidi="fr-FR"/>
        </w:rPr>
        <w:t>nérées selon la règle... du classement-moquette. La compréhension réelle du principe de l'équité salariale semble donc pour le moins lim</w:t>
      </w:r>
      <w:r w:rsidRPr="008957FD">
        <w:rPr>
          <w:lang w:eastAsia="fr-FR" w:bidi="fr-FR"/>
        </w:rPr>
        <w:t>i</w:t>
      </w:r>
      <w:r w:rsidRPr="008957FD">
        <w:rPr>
          <w:lang w:eastAsia="fr-FR" w:bidi="fr-FR"/>
        </w:rPr>
        <w:t>tée, bien que des discriminations salariales puissent être constatées « à l’œil nu » dans la fonction publique comme ailleurs.</w:t>
      </w:r>
    </w:p>
    <w:p w14:paraId="4C791681" w14:textId="77777777" w:rsidR="00CC685C" w:rsidRPr="008957FD" w:rsidRDefault="00CC685C" w:rsidP="00CC685C">
      <w:pPr>
        <w:spacing w:before="120" w:after="120"/>
        <w:jc w:val="both"/>
      </w:pPr>
      <w:r w:rsidRPr="008957FD">
        <w:rPr>
          <w:lang w:eastAsia="fr-FR" w:bidi="fr-FR"/>
        </w:rPr>
        <w:t>À titre d'exemple, mentionnons simplement que lors de la signat</w:t>
      </w:r>
      <w:r w:rsidRPr="008957FD">
        <w:rPr>
          <w:lang w:eastAsia="fr-FR" w:bidi="fr-FR"/>
        </w:rPr>
        <w:t>u</w:t>
      </w:r>
      <w:r w:rsidRPr="008957FD">
        <w:rPr>
          <w:lang w:eastAsia="fr-FR" w:bidi="fr-FR"/>
        </w:rPr>
        <w:t>re de la convention collective des fonctionnaires en février 1987, une bibliotechnicienne, une technicienne en information et ou une techn</w:t>
      </w:r>
      <w:r w:rsidRPr="008957FD">
        <w:rPr>
          <w:lang w:eastAsia="fr-FR" w:bidi="fr-FR"/>
        </w:rPr>
        <w:t>i</w:t>
      </w:r>
      <w:r w:rsidRPr="008957FD">
        <w:rPr>
          <w:lang w:eastAsia="fr-FR" w:bidi="fr-FR"/>
        </w:rPr>
        <w:t>cienne en économie domestique pouvait atteindre un salaire maximum de 30 017 dollars alors que la majorité des autres corps de niveau tec</w:t>
      </w:r>
      <w:r w:rsidRPr="008957FD">
        <w:rPr>
          <w:lang w:eastAsia="fr-FR" w:bidi="fr-FR"/>
        </w:rPr>
        <w:t>h</w:t>
      </w:r>
      <w:r w:rsidRPr="008957FD">
        <w:rPr>
          <w:lang w:eastAsia="fr-FR" w:bidi="fr-FR"/>
        </w:rPr>
        <w:t>nique pouvaient atteindre au moins 31 011 dollars dans la même classe d'emploi.</w:t>
      </w:r>
    </w:p>
    <w:p w14:paraId="5C613F82" w14:textId="77777777" w:rsidR="00CC685C" w:rsidRPr="008957FD" w:rsidRDefault="00CC685C" w:rsidP="00CC685C">
      <w:pPr>
        <w:spacing w:before="120" w:after="120"/>
        <w:jc w:val="both"/>
      </w:pPr>
      <w:r w:rsidRPr="008957FD">
        <w:rPr>
          <w:lang w:eastAsia="fr-FR" w:bidi="fr-FR"/>
        </w:rPr>
        <w:t>Parmi les emplois de bureau, on observe qu'une réceptionniste o</w:t>
      </w:r>
      <w:r w:rsidRPr="008957FD">
        <w:rPr>
          <w:lang w:eastAsia="fr-FR" w:bidi="fr-FR"/>
        </w:rPr>
        <w:t>b</w:t>
      </w:r>
      <w:r w:rsidRPr="008957FD">
        <w:rPr>
          <w:lang w:eastAsia="fr-FR" w:bidi="fr-FR"/>
        </w:rPr>
        <w:t>tenait au maximum un salaire annuel de 18 482 dollars, alors qu'un manutentionnaire pouvait atteindre un salaire de 20 035 dollars. Une auxiliaire en informatique pouvait atteindre 23 212 dollars, alors que le salaire d’un préposé aux services d'imprimerie atteignait 25 331 do</w:t>
      </w:r>
      <w:r w:rsidRPr="008957FD">
        <w:rPr>
          <w:lang w:eastAsia="fr-FR" w:bidi="fr-FR"/>
        </w:rPr>
        <w:t>l</w:t>
      </w:r>
      <w:r w:rsidRPr="008957FD">
        <w:rPr>
          <w:lang w:eastAsia="fr-FR" w:bidi="fr-FR"/>
        </w:rPr>
        <w:t>lars </w:t>
      </w:r>
      <w:r w:rsidRPr="008957FD">
        <w:rPr>
          <w:rStyle w:val="Appelnotedebasdep"/>
          <w:lang w:eastAsia="fr-FR" w:bidi="fr-FR"/>
        </w:rPr>
        <w:footnoteReference w:id="181"/>
      </w:r>
      <w:r w:rsidRPr="008957FD">
        <w:rPr>
          <w:lang w:eastAsia="fr-FR" w:bidi="fr-FR"/>
        </w:rPr>
        <w:t>.</w:t>
      </w:r>
    </w:p>
    <w:p w14:paraId="19CE469B" w14:textId="77777777" w:rsidR="00CC685C" w:rsidRPr="008957FD" w:rsidRDefault="00CC685C" w:rsidP="00CC685C">
      <w:pPr>
        <w:spacing w:before="120" w:after="120"/>
        <w:jc w:val="both"/>
      </w:pPr>
      <w:r w:rsidRPr="008957FD">
        <w:rPr>
          <w:lang w:eastAsia="fr-FR" w:bidi="fr-FR"/>
        </w:rPr>
        <w:t>L'accès des femmes à l'égalité, dans la fonction publique comme ailleurs, doit donc passer à la fois par la revalorisation du travail qu'e</w:t>
      </w:r>
      <w:r w:rsidRPr="008957FD">
        <w:rPr>
          <w:lang w:eastAsia="fr-FR" w:bidi="fr-FR"/>
        </w:rPr>
        <w:t>l</w:t>
      </w:r>
      <w:r w:rsidRPr="008957FD">
        <w:rPr>
          <w:lang w:eastAsia="fr-FR" w:bidi="fr-FR"/>
        </w:rPr>
        <w:t>les effectuent (équité salariale) et par leur accès à tous les types d'o</w:t>
      </w:r>
      <w:r w:rsidRPr="008957FD">
        <w:rPr>
          <w:lang w:eastAsia="fr-FR" w:bidi="fr-FR"/>
        </w:rPr>
        <w:t>c</w:t>
      </w:r>
      <w:r w:rsidRPr="008957FD">
        <w:rPr>
          <w:lang w:eastAsia="fr-FR" w:bidi="fr-FR"/>
        </w:rPr>
        <w:t>cupations (mesures de redressement). Si ces deux volets fondame</w:t>
      </w:r>
      <w:r w:rsidRPr="008957FD">
        <w:rPr>
          <w:lang w:eastAsia="fr-FR" w:bidi="fr-FR"/>
        </w:rPr>
        <w:t>n</w:t>
      </w:r>
      <w:r w:rsidRPr="008957FD">
        <w:rPr>
          <w:lang w:eastAsia="fr-FR" w:bidi="fr-FR"/>
        </w:rPr>
        <w:t xml:space="preserve">taux sont inscrits officiellement dans le </w:t>
      </w:r>
      <w:r w:rsidRPr="008957FD">
        <w:rPr>
          <w:i/>
        </w:rPr>
        <w:t>programme d'accès à l'égalité pour les femmes de la fonction publique 1987-1990</w:t>
      </w:r>
      <w:r w:rsidRPr="008957FD">
        <w:t>, [238]</w:t>
      </w:r>
      <w:r w:rsidRPr="008957FD">
        <w:rPr>
          <w:lang w:eastAsia="fr-FR" w:bidi="fr-FR"/>
        </w:rPr>
        <w:t xml:space="preserve"> il en va tout autrement quant à l'application de ces princ</w:t>
      </w:r>
      <w:r w:rsidRPr="008957FD">
        <w:rPr>
          <w:lang w:eastAsia="fr-FR" w:bidi="fr-FR"/>
        </w:rPr>
        <w:t>i</w:t>
      </w:r>
      <w:r w:rsidRPr="008957FD">
        <w:rPr>
          <w:lang w:eastAsia="fr-FR" w:bidi="fr-FR"/>
        </w:rPr>
        <w:t>pes dans la réalité.</w:t>
      </w:r>
    </w:p>
    <w:p w14:paraId="19775CC3" w14:textId="77777777" w:rsidR="00CC685C" w:rsidRPr="008957FD" w:rsidRDefault="00CC685C" w:rsidP="00CC685C">
      <w:pPr>
        <w:spacing w:before="120" w:after="120"/>
        <w:jc w:val="both"/>
        <w:rPr>
          <w:lang w:eastAsia="fr-FR" w:bidi="fr-FR"/>
        </w:rPr>
      </w:pPr>
    </w:p>
    <w:p w14:paraId="132E5E03" w14:textId="77777777" w:rsidR="00CC685C" w:rsidRPr="008957FD" w:rsidRDefault="00CC685C" w:rsidP="00CC685C">
      <w:pPr>
        <w:pStyle w:val="planche"/>
      </w:pPr>
      <w:r w:rsidRPr="008957FD">
        <w:rPr>
          <w:lang w:eastAsia="fr-FR" w:bidi="fr-FR"/>
        </w:rPr>
        <w:t>QUELQUES CONSIDÉRATIONS</w:t>
      </w:r>
      <w:r w:rsidRPr="008957FD">
        <w:rPr>
          <w:lang w:eastAsia="fr-FR" w:bidi="fr-FR"/>
        </w:rPr>
        <w:br/>
        <w:t>SUR LE PROGRAMME D'A</w:t>
      </w:r>
      <w:r w:rsidRPr="008957FD">
        <w:rPr>
          <w:lang w:eastAsia="fr-FR" w:bidi="fr-FR"/>
        </w:rPr>
        <w:t>C</w:t>
      </w:r>
      <w:r w:rsidRPr="008957FD">
        <w:rPr>
          <w:lang w:eastAsia="fr-FR" w:bidi="fr-FR"/>
        </w:rPr>
        <w:t>CÈS</w:t>
      </w:r>
      <w:r w:rsidRPr="008957FD">
        <w:rPr>
          <w:lang w:eastAsia="fr-FR" w:bidi="fr-FR"/>
        </w:rPr>
        <w:br/>
        <w:t>À L’ÉGALITÉ 1987-1990</w:t>
      </w:r>
    </w:p>
    <w:p w14:paraId="74D96344" w14:textId="77777777" w:rsidR="00CC685C" w:rsidRPr="008957FD" w:rsidRDefault="00CC685C" w:rsidP="00CC685C">
      <w:pPr>
        <w:spacing w:before="120" w:after="120"/>
        <w:jc w:val="both"/>
        <w:rPr>
          <w:lang w:eastAsia="fr-FR" w:bidi="fr-FR"/>
        </w:rPr>
      </w:pPr>
    </w:p>
    <w:p w14:paraId="52C22129" w14:textId="77777777" w:rsidR="00CC685C" w:rsidRPr="008957FD" w:rsidRDefault="00CC685C" w:rsidP="00CC685C">
      <w:pPr>
        <w:spacing w:before="120" w:after="120"/>
        <w:jc w:val="both"/>
      </w:pPr>
      <w:r w:rsidRPr="008957FD">
        <w:rPr>
          <w:lang w:eastAsia="fr-FR" w:bidi="fr-FR"/>
        </w:rPr>
        <w:t>Les principaux reproches que l’on peut adresser au programme a</w:t>
      </w:r>
      <w:r w:rsidRPr="008957FD">
        <w:rPr>
          <w:lang w:eastAsia="fr-FR" w:bidi="fr-FR"/>
        </w:rPr>
        <w:t>n</w:t>
      </w:r>
      <w:r w:rsidRPr="008957FD">
        <w:rPr>
          <w:lang w:eastAsia="fr-FR" w:bidi="fr-FR"/>
        </w:rPr>
        <w:t>noncé par le président du Conseil du trésor en septembre 1987 ne se situent pas sur les principes, loin de là.</w:t>
      </w:r>
    </w:p>
    <w:p w14:paraId="7C7F0CAA" w14:textId="77777777" w:rsidR="00CC685C" w:rsidRPr="008957FD" w:rsidRDefault="00CC685C" w:rsidP="00CC685C">
      <w:pPr>
        <w:spacing w:before="120" w:after="120"/>
        <w:jc w:val="both"/>
      </w:pPr>
      <w:r w:rsidRPr="008957FD">
        <w:rPr>
          <w:lang w:eastAsia="fr-FR" w:bidi="fr-FR"/>
        </w:rPr>
        <w:t>On y retrouve, sur papier, tous les principes (ou presque) nécessa</w:t>
      </w:r>
      <w:r w:rsidRPr="008957FD">
        <w:rPr>
          <w:lang w:eastAsia="fr-FR" w:bidi="fr-FR"/>
        </w:rPr>
        <w:t>i</w:t>
      </w:r>
      <w:r w:rsidRPr="008957FD">
        <w:rPr>
          <w:lang w:eastAsia="fr-FR" w:bidi="fr-FR"/>
        </w:rPr>
        <w:t>res à l’atteinte de l’égalité ; analyse du syst</w:t>
      </w:r>
      <w:r w:rsidRPr="008957FD">
        <w:rPr>
          <w:lang w:eastAsia="fr-FR" w:bidi="fr-FR"/>
        </w:rPr>
        <w:t>è</w:t>
      </w:r>
      <w:r w:rsidRPr="008957FD">
        <w:rPr>
          <w:lang w:eastAsia="fr-FR" w:bidi="fr-FR"/>
        </w:rPr>
        <w:t>me d’emploi, objectifs numériques, programmes de form</w:t>
      </w:r>
      <w:r w:rsidRPr="008957FD">
        <w:rPr>
          <w:lang w:eastAsia="fr-FR" w:bidi="fr-FR"/>
        </w:rPr>
        <w:t>a</w:t>
      </w:r>
      <w:r w:rsidRPr="008957FD">
        <w:rPr>
          <w:lang w:eastAsia="fr-FR" w:bidi="fr-FR"/>
        </w:rPr>
        <w:t>tion, de stages, aménagement du temps de travail, examen des relativités salariales de certains corps d’emploi à prédominance féminine, mesures pour faciliter l’intégration au travail des femmes recrutées dans les secteurs non tr</w:t>
      </w:r>
      <w:r w:rsidRPr="008957FD">
        <w:rPr>
          <w:lang w:eastAsia="fr-FR" w:bidi="fr-FR"/>
        </w:rPr>
        <w:t>a</w:t>
      </w:r>
      <w:r w:rsidRPr="008957FD">
        <w:rPr>
          <w:lang w:eastAsia="fr-FR" w:bidi="fr-FR"/>
        </w:rPr>
        <w:t>ditionnels, etc. </w:t>
      </w:r>
      <w:r w:rsidRPr="008957FD">
        <w:rPr>
          <w:rStyle w:val="Appelnotedebasdep"/>
          <w:lang w:eastAsia="fr-FR" w:bidi="fr-FR"/>
        </w:rPr>
        <w:footnoteReference w:id="182"/>
      </w:r>
      <w:r w:rsidRPr="008957FD">
        <w:rPr>
          <w:lang w:eastAsia="fr-FR" w:bidi="fr-FR"/>
        </w:rPr>
        <w:t>.</w:t>
      </w:r>
    </w:p>
    <w:p w14:paraId="3115CFBE" w14:textId="77777777" w:rsidR="00CC685C" w:rsidRPr="008957FD" w:rsidRDefault="00CC685C" w:rsidP="00CC685C">
      <w:pPr>
        <w:spacing w:before="120" w:after="120"/>
        <w:jc w:val="both"/>
      </w:pPr>
      <w:r w:rsidRPr="008957FD">
        <w:rPr>
          <w:lang w:eastAsia="fr-FR" w:bidi="fr-FR"/>
        </w:rPr>
        <w:t>C’est plutôt, ainsi que l’expérience des dernières années l’a a</w:t>
      </w:r>
      <w:r w:rsidRPr="008957FD">
        <w:rPr>
          <w:lang w:eastAsia="fr-FR" w:bidi="fr-FR"/>
        </w:rPr>
        <w:t>m</w:t>
      </w:r>
      <w:r w:rsidRPr="008957FD">
        <w:rPr>
          <w:lang w:eastAsia="fr-FR" w:bidi="fr-FR"/>
        </w:rPr>
        <w:t>plement démontré, dans l’application réelle de ce programme théor</w:t>
      </w:r>
      <w:r w:rsidRPr="008957FD">
        <w:rPr>
          <w:lang w:eastAsia="fr-FR" w:bidi="fr-FR"/>
        </w:rPr>
        <w:t>i</w:t>
      </w:r>
      <w:r w:rsidRPr="008957FD">
        <w:rPr>
          <w:lang w:eastAsia="fr-FR" w:bidi="fr-FR"/>
        </w:rPr>
        <w:t>que que se situe le nœud du problème.</w:t>
      </w:r>
    </w:p>
    <w:p w14:paraId="2CCF7AC6" w14:textId="77777777" w:rsidR="00CC685C" w:rsidRPr="008957FD" w:rsidRDefault="00CC685C" w:rsidP="00CC685C">
      <w:pPr>
        <w:spacing w:before="120" w:after="120"/>
        <w:jc w:val="both"/>
        <w:rPr>
          <w:lang w:eastAsia="fr-FR" w:bidi="fr-FR"/>
        </w:rPr>
      </w:pPr>
    </w:p>
    <w:p w14:paraId="2EA5D419" w14:textId="77777777" w:rsidR="00CC685C" w:rsidRPr="008957FD" w:rsidRDefault="00CC685C" w:rsidP="00CC685C">
      <w:pPr>
        <w:pStyle w:val="a"/>
      </w:pPr>
      <w:r w:rsidRPr="008957FD">
        <w:t>Les mesures déjà appliquées</w:t>
      </w:r>
    </w:p>
    <w:p w14:paraId="2AC69894" w14:textId="77777777" w:rsidR="00CC685C" w:rsidRPr="008957FD" w:rsidRDefault="00CC685C" w:rsidP="00CC685C">
      <w:pPr>
        <w:spacing w:before="120" w:after="120"/>
        <w:jc w:val="both"/>
        <w:rPr>
          <w:lang w:eastAsia="fr-FR" w:bidi="fr-FR"/>
        </w:rPr>
      </w:pPr>
    </w:p>
    <w:p w14:paraId="1FD822E9" w14:textId="77777777" w:rsidR="00CC685C" w:rsidRPr="008957FD" w:rsidRDefault="00CC685C" w:rsidP="00CC685C">
      <w:pPr>
        <w:spacing w:before="120" w:after="120"/>
        <w:jc w:val="both"/>
      </w:pPr>
      <w:r w:rsidRPr="008957FD">
        <w:rPr>
          <w:lang w:eastAsia="fr-FR" w:bidi="fr-FR"/>
        </w:rPr>
        <w:t>Une grande partie des mesures annoncées dans ce « premier pr</w:t>
      </w:r>
      <w:r w:rsidRPr="008957FD">
        <w:rPr>
          <w:lang w:eastAsia="fr-FR" w:bidi="fr-FR"/>
        </w:rPr>
        <w:t>o</w:t>
      </w:r>
      <w:r w:rsidRPr="008957FD">
        <w:rPr>
          <w:lang w:eastAsia="fr-FR" w:bidi="fr-FR"/>
        </w:rPr>
        <w:t>gramme d’accès à l’égalité » </w:t>
      </w:r>
      <w:r w:rsidRPr="008957FD">
        <w:rPr>
          <w:rStyle w:val="Appelnotedebasdep"/>
          <w:lang w:eastAsia="fr-FR" w:bidi="fr-FR"/>
        </w:rPr>
        <w:footnoteReference w:id="183"/>
      </w:r>
      <w:r w:rsidRPr="008957FD">
        <w:rPr>
          <w:lang w:eastAsia="fr-FR" w:bidi="fr-FR"/>
        </w:rPr>
        <w:t xml:space="preserve"> existaient déjà avant septembre 1987, du moins, encore une fois, sur p</w:t>
      </w:r>
      <w:r w:rsidRPr="008957FD">
        <w:rPr>
          <w:lang w:eastAsia="fr-FR" w:bidi="fr-FR"/>
        </w:rPr>
        <w:t>a</w:t>
      </w:r>
      <w:r w:rsidRPr="008957FD">
        <w:rPr>
          <w:lang w:eastAsia="fr-FR" w:bidi="fr-FR"/>
        </w:rPr>
        <w:t>pier.</w:t>
      </w:r>
    </w:p>
    <w:p w14:paraId="41C00083" w14:textId="77777777" w:rsidR="00CC685C" w:rsidRPr="008957FD" w:rsidRDefault="00CC685C" w:rsidP="00CC685C">
      <w:pPr>
        <w:spacing w:before="120" w:after="120"/>
        <w:jc w:val="both"/>
      </w:pPr>
      <w:r w:rsidRPr="008957FD">
        <w:rPr>
          <w:lang w:eastAsia="fr-FR" w:bidi="fr-FR"/>
        </w:rPr>
        <w:t>Cependant, aucune évaluation de l’efficacité de ces m</w:t>
      </w:r>
      <w:r w:rsidRPr="008957FD">
        <w:rPr>
          <w:lang w:eastAsia="fr-FR" w:bidi="fr-FR"/>
        </w:rPr>
        <w:t>e</w:t>
      </w:r>
      <w:r w:rsidRPr="008957FD">
        <w:rPr>
          <w:lang w:eastAsia="fr-FR" w:bidi="fr-FR"/>
        </w:rPr>
        <w:t>sures n’a été effectuée, aucun moyen de contrôle de leur application réelle dans les différents ministères et organi</w:t>
      </w:r>
      <w:r w:rsidRPr="008957FD">
        <w:rPr>
          <w:lang w:eastAsia="fr-FR" w:bidi="fr-FR"/>
        </w:rPr>
        <w:t>s</w:t>
      </w:r>
      <w:r w:rsidRPr="008957FD">
        <w:rPr>
          <w:lang w:eastAsia="fr-FR" w:bidi="fr-FR"/>
        </w:rPr>
        <w:t>mes n’a été développé.</w:t>
      </w:r>
    </w:p>
    <w:p w14:paraId="7DE08072" w14:textId="77777777" w:rsidR="00CC685C" w:rsidRDefault="00CC685C" w:rsidP="00CC685C">
      <w:pPr>
        <w:spacing w:before="120" w:after="120"/>
        <w:jc w:val="both"/>
        <w:rPr>
          <w:lang w:eastAsia="fr-FR" w:bidi="fr-FR"/>
        </w:rPr>
      </w:pPr>
      <w:r w:rsidRPr="008957FD">
        <w:rPr>
          <w:lang w:eastAsia="fr-FR" w:bidi="fr-FR"/>
        </w:rPr>
        <w:t>Il va sans dire que, dès lors, on ne peut s'attendre à des résultats plus probants, en regard de ces diverses mesures, que ceux, plutôt minces, constatés jusqu'à aujourd'hui.</w:t>
      </w:r>
    </w:p>
    <w:p w14:paraId="28AC93F8" w14:textId="77777777" w:rsidR="00CC685C" w:rsidRPr="008957FD" w:rsidRDefault="00CC685C" w:rsidP="00CC685C">
      <w:pPr>
        <w:spacing w:before="120" w:after="120"/>
        <w:jc w:val="both"/>
      </w:pPr>
      <w:r w:rsidRPr="008957FD">
        <w:t>[239]</w:t>
      </w:r>
    </w:p>
    <w:p w14:paraId="7FB562FD" w14:textId="77777777" w:rsidR="00CC685C" w:rsidRPr="008957FD" w:rsidRDefault="00CC685C" w:rsidP="00CC685C">
      <w:pPr>
        <w:spacing w:before="120" w:after="120"/>
        <w:jc w:val="both"/>
      </w:pPr>
    </w:p>
    <w:p w14:paraId="6CA37234" w14:textId="77777777" w:rsidR="00CC685C" w:rsidRPr="008957FD" w:rsidRDefault="00CC685C" w:rsidP="00CC685C">
      <w:pPr>
        <w:pStyle w:val="a"/>
      </w:pPr>
      <w:r w:rsidRPr="008957FD">
        <w:t>L'analyse des systèmes d'emploi</w:t>
      </w:r>
    </w:p>
    <w:p w14:paraId="55611D1D" w14:textId="77777777" w:rsidR="00CC685C" w:rsidRPr="008957FD" w:rsidRDefault="00CC685C" w:rsidP="00CC685C">
      <w:pPr>
        <w:spacing w:before="120" w:after="120"/>
        <w:jc w:val="both"/>
        <w:rPr>
          <w:lang w:eastAsia="fr-FR" w:bidi="fr-FR"/>
        </w:rPr>
      </w:pPr>
    </w:p>
    <w:p w14:paraId="09A6D4DA" w14:textId="77777777" w:rsidR="00CC685C" w:rsidRPr="008957FD" w:rsidRDefault="00CC685C" w:rsidP="00CC685C">
      <w:pPr>
        <w:spacing w:before="120" w:after="120"/>
        <w:jc w:val="both"/>
      </w:pPr>
      <w:r w:rsidRPr="008957FD">
        <w:rPr>
          <w:lang w:eastAsia="fr-FR" w:bidi="fr-FR"/>
        </w:rPr>
        <w:t>Cette analyse constitue un des premiers jalons et surtout un él</w:t>
      </w:r>
      <w:r w:rsidRPr="008957FD">
        <w:rPr>
          <w:lang w:eastAsia="fr-FR" w:bidi="fr-FR"/>
        </w:rPr>
        <w:t>é</w:t>
      </w:r>
      <w:r w:rsidRPr="008957FD">
        <w:rPr>
          <w:lang w:eastAsia="fr-FR" w:bidi="fr-FR"/>
        </w:rPr>
        <w:t>ment essentiel dans l'application d’un programme d'accès à l'égalité, d'autant plus que le système d'emploi de la fonction publique québ</w:t>
      </w:r>
      <w:r w:rsidRPr="008957FD">
        <w:rPr>
          <w:lang w:eastAsia="fr-FR" w:bidi="fr-FR"/>
        </w:rPr>
        <w:t>é</w:t>
      </w:r>
      <w:r w:rsidRPr="008957FD">
        <w:rPr>
          <w:lang w:eastAsia="fr-FR" w:bidi="fr-FR"/>
        </w:rPr>
        <w:t>coise est très complexe, on peut s'en douter.</w:t>
      </w:r>
    </w:p>
    <w:p w14:paraId="60407793" w14:textId="77777777" w:rsidR="00CC685C" w:rsidRPr="008957FD" w:rsidRDefault="00CC685C" w:rsidP="00CC685C">
      <w:pPr>
        <w:spacing w:before="120" w:after="120"/>
        <w:jc w:val="both"/>
      </w:pPr>
      <w:r w:rsidRPr="008957FD">
        <w:rPr>
          <w:lang w:eastAsia="fr-FR" w:bidi="fr-FR"/>
        </w:rPr>
        <w:t>Or, cette analyse n'a jamais été complétée, ne serait-ce que dans les contradictions déjà constatées et énoncées entre les modalités réguli</w:t>
      </w:r>
      <w:r w:rsidRPr="008957FD">
        <w:rPr>
          <w:lang w:eastAsia="fr-FR" w:bidi="fr-FR"/>
        </w:rPr>
        <w:t>è</w:t>
      </w:r>
      <w:r w:rsidRPr="008957FD">
        <w:rPr>
          <w:lang w:eastAsia="fr-FR" w:bidi="fr-FR"/>
        </w:rPr>
        <w:t>res de gestion et les différentes mesures d'accès à l’égalité. Il app</w:t>
      </w:r>
      <w:r w:rsidRPr="008957FD">
        <w:rPr>
          <w:lang w:eastAsia="fr-FR" w:bidi="fr-FR"/>
        </w:rPr>
        <w:t>a</w:t>
      </w:r>
      <w:r w:rsidRPr="008957FD">
        <w:rPr>
          <w:lang w:eastAsia="fr-FR" w:bidi="fr-FR"/>
        </w:rPr>
        <w:t>raît pourtant primordial d'effectuer ces analyses pour en arriver à int</w:t>
      </w:r>
      <w:r w:rsidRPr="008957FD">
        <w:rPr>
          <w:lang w:eastAsia="fr-FR" w:bidi="fr-FR"/>
        </w:rPr>
        <w:t>é</w:t>
      </w:r>
      <w:r w:rsidRPr="008957FD">
        <w:rPr>
          <w:lang w:eastAsia="fr-FR" w:bidi="fr-FR"/>
        </w:rPr>
        <w:t>grer vérit</w:t>
      </w:r>
      <w:r w:rsidRPr="008957FD">
        <w:rPr>
          <w:lang w:eastAsia="fr-FR" w:bidi="fr-FR"/>
        </w:rPr>
        <w:t>a</w:t>
      </w:r>
      <w:r w:rsidRPr="008957FD">
        <w:rPr>
          <w:lang w:eastAsia="fr-FR" w:bidi="fr-FR"/>
        </w:rPr>
        <w:t>blement l'accès à l'égalité dans le cadre global de la gestion des ressources humaines.</w:t>
      </w:r>
    </w:p>
    <w:p w14:paraId="24382E14" w14:textId="77777777" w:rsidR="00CC685C" w:rsidRPr="008957FD" w:rsidRDefault="00CC685C" w:rsidP="00CC685C">
      <w:pPr>
        <w:spacing w:before="120" w:after="120"/>
        <w:jc w:val="both"/>
        <w:rPr>
          <w:lang w:eastAsia="fr-FR" w:bidi="fr-FR"/>
        </w:rPr>
      </w:pPr>
    </w:p>
    <w:p w14:paraId="1A4C696B" w14:textId="77777777" w:rsidR="00CC685C" w:rsidRPr="008957FD" w:rsidRDefault="00CC685C" w:rsidP="00CC685C">
      <w:pPr>
        <w:pStyle w:val="a"/>
      </w:pPr>
      <w:r w:rsidRPr="008957FD">
        <w:t>Les objectifs numériques</w:t>
      </w:r>
    </w:p>
    <w:p w14:paraId="0074F189" w14:textId="77777777" w:rsidR="00CC685C" w:rsidRPr="008957FD" w:rsidRDefault="00CC685C" w:rsidP="00CC685C">
      <w:pPr>
        <w:spacing w:before="120" w:after="120"/>
        <w:jc w:val="both"/>
        <w:rPr>
          <w:lang w:eastAsia="fr-FR" w:bidi="fr-FR"/>
        </w:rPr>
      </w:pPr>
    </w:p>
    <w:p w14:paraId="2162C912" w14:textId="77777777" w:rsidR="00CC685C" w:rsidRPr="008957FD" w:rsidRDefault="00CC685C" w:rsidP="00CC685C">
      <w:pPr>
        <w:spacing w:before="120" w:after="120"/>
        <w:jc w:val="both"/>
      </w:pPr>
      <w:r w:rsidRPr="008957FD">
        <w:rPr>
          <w:lang w:eastAsia="fr-FR" w:bidi="fr-FR"/>
        </w:rPr>
        <w:t>Nouveauté en principe intéressante dans ce « nouveau » progra</w:t>
      </w:r>
      <w:r w:rsidRPr="008957FD">
        <w:rPr>
          <w:lang w:eastAsia="fr-FR" w:bidi="fr-FR"/>
        </w:rPr>
        <w:t>m</w:t>
      </w:r>
      <w:r w:rsidRPr="008957FD">
        <w:rPr>
          <w:lang w:eastAsia="fr-FR" w:bidi="fr-FR"/>
        </w:rPr>
        <w:t>me, des objectifs numériques de représentation des femmes dans les catégories où elles sont sous- représentées par rapport au marché du tr</w:t>
      </w:r>
      <w:r w:rsidRPr="008957FD">
        <w:rPr>
          <w:lang w:eastAsia="fr-FR" w:bidi="fr-FR"/>
        </w:rPr>
        <w:t>a</w:t>
      </w:r>
      <w:r w:rsidRPr="008957FD">
        <w:rPr>
          <w:lang w:eastAsia="fr-FR" w:bidi="fr-FR"/>
        </w:rPr>
        <w:t>vail ont été fixés.</w:t>
      </w:r>
    </w:p>
    <w:p w14:paraId="65C88923" w14:textId="77777777" w:rsidR="00CC685C" w:rsidRPr="008957FD" w:rsidRDefault="00CC685C" w:rsidP="00CC685C">
      <w:pPr>
        <w:spacing w:before="120" w:after="120"/>
        <w:jc w:val="both"/>
      </w:pPr>
      <w:r w:rsidRPr="008957FD">
        <w:rPr>
          <w:lang w:eastAsia="fr-FR" w:bidi="fr-FR"/>
        </w:rPr>
        <w:t>En principe, nous disons bien, puisqu'à l'analyse, ces objectifs a</w:t>
      </w:r>
      <w:r w:rsidRPr="008957FD">
        <w:rPr>
          <w:lang w:eastAsia="fr-FR" w:bidi="fr-FR"/>
        </w:rPr>
        <w:t>p</w:t>
      </w:r>
      <w:r w:rsidRPr="008957FD">
        <w:rPr>
          <w:lang w:eastAsia="fr-FR" w:bidi="fr-FR"/>
        </w:rPr>
        <w:t>paraissent, soit irréalistes, soit très faibles en comparaison de l'au</w:t>
      </w:r>
      <w:r w:rsidRPr="008957FD">
        <w:rPr>
          <w:lang w:eastAsia="fr-FR" w:bidi="fr-FR"/>
        </w:rPr>
        <w:t>g</w:t>
      </w:r>
      <w:r w:rsidRPr="008957FD">
        <w:rPr>
          <w:lang w:eastAsia="fr-FR" w:bidi="fr-FR"/>
        </w:rPr>
        <w:t>mentation « normale » des femmes dans certaines catégories d’emploi.</w:t>
      </w:r>
    </w:p>
    <w:p w14:paraId="5941E1A3" w14:textId="77777777" w:rsidR="00CC685C" w:rsidRPr="008957FD" w:rsidRDefault="00CC685C" w:rsidP="00CC685C">
      <w:pPr>
        <w:spacing w:before="120" w:after="120"/>
        <w:jc w:val="both"/>
      </w:pPr>
      <w:r w:rsidRPr="008957FD">
        <w:rPr>
          <w:lang w:eastAsia="fr-FR" w:bidi="fr-FR"/>
        </w:rPr>
        <w:t>Par exemple, on peut constater, à la lecture des statist</w:t>
      </w:r>
      <w:r w:rsidRPr="008957FD">
        <w:rPr>
          <w:lang w:eastAsia="fr-FR" w:bidi="fr-FR"/>
        </w:rPr>
        <w:t>i</w:t>
      </w:r>
      <w:r w:rsidRPr="008957FD">
        <w:rPr>
          <w:lang w:eastAsia="fr-FR" w:bidi="fr-FR"/>
        </w:rPr>
        <w:t>ques des sept (7) dernières années, une diminution notable et régulière, non seul</w:t>
      </w:r>
      <w:r w:rsidRPr="008957FD">
        <w:rPr>
          <w:lang w:eastAsia="fr-FR" w:bidi="fr-FR"/>
        </w:rPr>
        <w:t>e</w:t>
      </w:r>
      <w:r w:rsidRPr="008957FD">
        <w:rPr>
          <w:lang w:eastAsia="fr-FR" w:bidi="fr-FR"/>
        </w:rPr>
        <w:t>ment des femmes dans la catégorie « ouvriers », mais bien l’ensemble des effectifs de cette catégorie </w:t>
      </w:r>
      <w:r>
        <w:rPr>
          <w:rStyle w:val="Appelnotedebasdep"/>
          <w:lang w:eastAsia="fr-FR" w:bidi="fr-FR"/>
        </w:rPr>
        <w:footnoteReference w:id="184"/>
      </w:r>
      <w:r w:rsidRPr="008957FD">
        <w:rPr>
          <w:lang w:eastAsia="fr-FR" w:bidi="fr-FR"/>
        </w:rPr>
        <w:t>. Comment peut-on, dès lors, env</w:t>
      </w:r>
      <w:r w:rsidRPr="008957FD">
        <w:rPr>
          <w:lang w:eastAsia="fr-FR" w:bidi="fr-FR"/>
        </w:rPr>
        <w:t>i</w:t>
      </w:r>
      <w:r w:rsidRPr="008957FD">
        <w:rPr>
          <w:lang w:eastAsia="fr-FR" w:bidi="fr-FR"/>
        </w:rPr>
        <w:t>sager de manière réaliste de doubler et plus </w:t>
      </w:r>
      <w:r>
        <w:rPr>
          <w:rStyle w:val="Appelnotedebasdep"/>
          <w:lang w:eastAsia="fr-FR" w:bidi="fr-FR"/>
        </w:rPr>
        <w:footnoteReference w:id="185"/>
      </w:r>
      <w:r w:rsidRPr="008957FD">
        <w:rPr>
          <w:lang w:eastAsia="fr-FR" w:bidi="fr-FR"/>
        </w:rPr>
        <w:t xml:space="preserve"> la représentation des femmes... Peut-être en les favorisant dans les emplois à caractère pr</w:t>
      </w:r>
      <w:r w:rsidRPr="008957FD">
        <w:rPr>
          <w:lang w:eastAsia="fr-FR" w:bidi="fr-FR"/>
        </w:rPr>
        <w:t>é</w:t>
      </w:r>
      <w:r w:rsidRPr="008957FD">
        <w:rPr>
          <w:lang w:eastAsia="fr-FR" w:bidi="fr-FR"/>
        </w:rPr>
        <w:t>ca</w:t>
      </w:r>
      <w:r w:rsidRPr="008957FD">
        <w:rPr>
          <w:lang w:eastAsia="fr-FR" w:bidi="fr-FR"/>
        </w:rPr>
        <w:t>i</w:t>
      </w:r>
      <w:r w:rsidRPr="008957FD">
        <w:rPr>
          <w:lang w:eastAsia="fr-FR" w:bidi="fr-FR"/>
        </w:rPr>
        <w:t>re </w:t>
      </w:r>
      <w:r>
        <w:rPr>
          <w:rStyle w:val="Appelnotedebasdep"/>
          <w:lang w:eastAsia="fr-FR" w:bidi="fr-FR"/>
        </w:rPr>
        <w:footnoteReference w:id="186"/>
      </w:r>
      <w:r w:rsidRPr="008957FD">
        <w:rPr>
          <w:lang w:eastAsia="fr-FR" w:bidi="fr-FR"/>
        </w:rPr>
        <w:t>, et encore !...</w:t>
      </w:r>
    </w:p>
    <w:p w14:paraId="4F7A0B2C" w14:textId="77777777" w:rsidR="00CC685C" w:rsidRDefault="00CC685C" w:rsidP="00CC685C">
      <w:pPr>
        <w:spacing w:before="120" w:after="120"/>
        <w:jc w:val="both"/>
        <w:rPr>
          <w:lang w:eastAsia="fr-FR" w:bidi="fr-FR"/>
        </w:rPr>
      </w:pPr>
      <w:r w:rsidRPr="008957FD">
        <w:rPr>
          <w:lang w:eastAsia="fr-FR" w:bidi="fr-FR"/>
        </w:rPr>
        <w:t>Il en va de même quant à la représentation des femmes dans la c</w:t>
      </w:r>
      <w:r w:rsidRPr="008957FD">
        <w:rPr>
          <w:lang w:eastAsia="fr-FR" w:bidi="fr-FR"/>
        </w:rPr>
        <w:t>a</w:t>
      </w:r>
      <w:r w:rsidRPr="008957FD">
        <w:rPr>
          <w:lang w:eastAsia="fr-FR" w:bidi="fr-FR"/>
        </w:rPr>
        <w:t>tégorie « professionnelle » pour laquelle l’objectif fixé est de 27.5 pour cent. Tenant compte, d'une part, de l'augmentation très forte de la scolarisation chez les fe</w:t>
      </w:r>
      <w:r w:rsidRPr="008957FD">
        <w:rPr>
          <w:lang w:eastAsia="fr-FR" w:bidi="fr-FR"/>
        </w:rPr>
        <w:t>m</w:t>
      </w:r>
      <w:r w:rsidRPr="008957FD">
        <w:rPr>
          <w:lang w:eastAsia="fr-FR" w:bidi="fr-FR"/>
        </w:rPr>
        <w:t>mes qui constituent la moitié de la clientèle universitaires de premier cycle ces dernières années, et d'autre part de l'augmentation passée surtout concentrée dans les emplois encore une fois précaires et occasionnels, cet objectif apparaît plutôt conserv</w:t>
      </w:r>
      <w:r w:rsidRPr="008957FD">
        <w:rPr>
          <w:lang w:eastAsia="fr-FR" w:bidi="fr-FR"/>
        </w:rPr>
        <w:t>a</w:t>
      </w:r>
      <w:r w:rsidRPr="008957FD">
        <w:rPr>
          <w:lang w:eastAsia="fr-FR" w:bidi="fr-FR"/>
        </w:rPr>
        <w:t>teur.</w:t>
      </w:r>
    </w:p>
    <w:p w14:paraId="180B7279" w14:textId="77777777" w:rsidR="00CC685C" w:rsidRPr="008957FD" w:rsidRDefault="00CC685C" w:rsidP="00CC685C">
      <w:pPr>
        <w:spacing w:before="120" w:after="120"/>
        <w:jc w:val="both"/>
      </w:pPr>
      <w:r w:rsidRPr="008957FD">
        <w:t>[240]</w:t>
      </w:r>
    </w:p>
    <w:p w14:paraId="0A335D7C" w14:textId="77777777" w:rsidR="00CC685C" w:rsidRPr="008957FD" w:rsidRDefault="00CC685C" w:rsidP="00CC685C">
      <w:pPr>
        <w:spacing w:before="120" w:after="120"/>
        <w:jc w:val="both"/>
      </w:pPr>
      <w:r w:rsidRPr="008957FD">
        <w:rPr>
          <w:lang w:eastAsia="fr-FR" w:bidi="fr-FR"/>
        </w:rPr>
        <w:t>D'ailleurs, l'absence de découpage en termes de secteurs d'e</w:t>
      </w:r>
      <w:r w:rsidRPr="008957FD">
        <w:rPr>
          <w:lang w:eastAsia="fr-FR" w:bidi="fr-FR"/>
        </w:rPr>
        <w:t>m</w:t>
      </w:r>
      <w:r w:rsidRPr="008957FD">
        <w:rPr>
          <w:lang w:eastAsia="fr-FR" w:bidi="fr-FR"/>
        </w:rPr>
        <w:t>ploi </w:t>
      </w:r>
      <w:r>
        <w:rPr>
          <w:rStyle w:val="Appelnotedebasdep"/>
          <w:lang w:eastAsia="fr-FR" w:bidi="fr-FR"/>
        </w:rPr>
        <w:footnoteReference w:id="187"/>
      </w:r>
      <w:r w:rsidRPr="008957FD">
        <w:rPr>
          <w:lang w:eastAsia="fr-FR" w:bidi="fr-FR"/>
        </w:rPr>
        <w:t xml:space="preserve"> réduit considérablement l'impact de tels objectifs, parce qu’une au</w:t>
      </w:r>
      <w:r w:rsidRPr="008957FD">
        <w:rPr>
          <w:lang w:eastAsia="fr-FR" w:bidi="fr-FR"/>
        </w:rPr>
        <w:t>g</w:t>
      </w:r>
      <w:r w:rsidRPr="008957FD">
        <w:rPr>
          <w:lang w:eastAsia="fr-FR" w:bidi="fr-FR"/>
        </w:rPr>
        <w:t>mentation qui s'effectuerait strictement au niveau des corps d'emploi discriminés </w:t>
      </w:r>
      <w:r>
        <w:rPr>
          <w:rStyle w:val="Appelnotedebasdep"/>
          <w:lang w:eastAsia="fr-FR" w:bidi="fr-FR"/>
        </w:rPr>
        <w:footnoteReference w:id="188"/>
      </w:r>
      <w:r w:rsidRPr="008957FD">
        <w:rPr>
          <w:lang w:eastAsia="fr-FR" w:bidi="fr-FR"/>
        </w:rPr>
        <w:t xml:space="preserve"> pour l'ensemble de l'objectif déterminé ma</w:t>
      </w:r>
      <w:r w:rsidRPr="008957FD">
        <w:rPr>
          <w:lang w:eastAsia="fr-FR" w:bidi="fr-FR"/>
        </w:rPr>
        <w:t>s</w:t>
      </w:r>
      <w:r w:rsidRPr="008957FD">
        <w:rPr>
          <w:lang w:eastAsia="fr-FR" w:bidi="fr-FR"/>
        </w:rPr>
        <w:t>querait e</w:t>
      </w:r>
      <w:r w:rsidRPr="008957FD">
        <w:rPr>
          <w:lang w:eastAsia="fr-FR" w:bidi="fr-FR"/>
        </w:rPr>
        <w:t>n</w:t>
      </w:r>
      <w:r w:rsidRPr="008957FD">
        <w:rPr>
          <w:lang w:eastAsia="fr-FR" w:bidi="fr-FR"/>
        </w:rPr>
        <w:t>tièrement la "sexisation" toujours aussi forte des différents se</w:t>
      </w:r>
      <w:r w:rsidRPr="008957FD">
        <w:rPr>
          <w:lang w:eastAsia="fr-FR" w:bidi="fr-FR"/>
        </w:rPr>
        <w:t>c</w:t>
      </w:r>
      <w:r w:rsidRPr="008957FD">
        <w:rPr>
          <w:lang w:eastAsia="fr-FR" w:bidi="fr-FR"/>
        </w:rPr>
        <w:t>teurs d'emploi.</w:t>
      </w:r>
    </w:p>
    <w:p w14:paraId="6F960322" w14:textId="77777777" w:rsidR="00CC685C" w:rsidRPr="008957FD" w:rsidRDefault="00CC685C" w:rsidP="00CC685C">
      <w:pPr>
        <w:spacing w:before="120" w:after="120"/>
        <w:jc w:val="both"/>
        <w:rPr>
          <w:lang w:eastAsia="fr-FR" w:bidi="fr-FR"/>
        </w:rPr>
      </w:pPr>
    </w:p>
    <w:p w14:paraId="69032C2E" w14:textId="77777777" w:rsidR="00CC685C" w:rsidRPr="008957FD" w:rsidRDefault="00CC685C" w:rsidP="00CC685C">
      <w:pPr>
        <w:pStyle w:val="a"/>
      </w:pPr>
      <w:r w:rsidRPr="008957FD">
        <w:t>Les grandes absentes</w:t>
      </w:r>
    </w:p>
    <w:p w14:paraId="39C2D23A" w14:textId="77777777" w:rsidR="00CC685C" w:rsidRPr="008957FD" w:rsidRDefault="00CC685C" w:rsidP="00CC685C">
      <w:pPr>
        <w:spacing w:before="120" w:after="120"/>
        <w:jc w:val="both"/>
        <w:rPr>
          <w:lang w:eastAsia="fr-FR" w:bidi="fr-FR"/>
        </w:rPr>
      </w:pPr>
    </w:p>
    <w:p w14:paraId="0207DC08" w14:textId="77777777" w:rsidR="00CC685C" w:rsidRPr="008957FD" w:rsidRDefault="00CC685C" w:rsidP="00CC685C">
      <w:pPr>
        <w:spacing w:before="120" w:after="120"/>
        <w:jc w:val="both"/>
      </w:pPr>
      <w:r w:rsidRPr="008957FD">
        <w:rPr>
          <w:lang w:eastAsia="fr-FR" w:bidi="fr-FR"/>
        </w:rPr>
        <w:t>Plus encore cependant que ces quelques remarques partielles sur les objectifs numériques déterminés pour le programme d'accès à l'égalité pour les femmes dans la fon</w:t>
      </w:r>
      <w:r w:rsidRPr="008957FD">
        <w:rPr>
          <w:lang w:eastAsia="fr-FR" w:bidi="fr-FR"/>
        </w:rPr>
        <w:t>c</w:t>
      </w:r>
      <w:r w:rsidRPr="008957FD">
        <w:rPr>
          <w:lang w:eastAsia="fr-FR" w:bidi="fr-FR"/>
        </w:rPr>
        <w:t>tion publique 1987-1990, il faut souligner l'absence de m</w:t>
      </w:r>
      <w:r w:rsidRPr="008957FD">
        <w:rPr>
          <w:lang w:eastAsia="fr-FR" w:bidi="fr-FR"/>
        </w:rPr>
        <w:t>e</w:t>
      </w:r>
      <w:r w:rsidRPr="008957FD">
        <w:rPr>
          <w:lang w:eastAsia="fr-FR" w:bidi="fr-FR"/>
        </w:rPr>
        <w:t>sures spécifiques pour la catégorie où les femmes se r</w:t>
      </w:r>
      <w:r w:rsidRPr="008957FD">
        <w:rPr>
          <w:lang w:eastAsia="fr-FR" w:bidi="fr-FR"/>
        </w:rPr>
        <w:t>e</w:t>
      </w:r>
      <w:r w:rsidRPr="008957FD">
        <w:rPr>
          <w:lang w:eastAsia="fr-FR" w:bidi="fr-FR"/>
        </w:rPr>
        <w:t>trouvent en majorité : la catégorie fonctionnaires, et plus spécifiquement, la famille du personnel de bureau.</w:t>
      </w:r>
    </w:p>
    <w:p w14:paraId="0290D409" w14:textId="77777777" w:rsidR="00CC685C" w:rsidRPr="008957FD" w:rsidRDefault="00CC685C" w:rsidP="00CC685C">
      <w:pPr>
        <w:spacing w:before="120" w:after="120"/>
        <w:jc w:val="both"/>
      </w:pPr>
      <w:r w:rsidRPr="008957FD">
        <w:rPr>
          <w:lang w:eastAsia="fr-FR" w:bidi="fr-FR"/>
        </w:rPr>
        <w:t>Les cadres supérieures, les professionnelles, les techn</w:t>
      </w:r>
      <w:r w:rsidRPr="008957FD">
        <w:rPr>
          <w:lang w:eastAsia="fr-FR" w:bidi="fr-FR"/>
        </w:rPr>
        <w:t>i</w:t>
      </w:r>
      <w:r w:rsidRPr="008957FD">
        <w:rPr>
          <w:lang w:eastAsia="fr-FR" w:bidi="fr-FR"/>
        </w:rPr>
        <w:t>ciennes, les agentes de la paix, les ouvrières, et même la gérance intermédiaire, qui, si elle ne bénéficie pas d'objectifs numériques, a au moins l’avantage d'un certain nombre de mesures, sont visées explicitement par différentes parties du programme, alors que la majorité des fe</w:t>
      </w:r>
      <w:r w:rsidRPr="008957FD">
        <w:rPr>
          <w:lang w:eastAsia="fr-FR" w:bidi="fr-FR"/>
        </w:rPr>
        <w:t>m</w:t>
      </w:r>
      <w:r w:rsidRPr="008957FD">
        <w:rPr>
          <w:lang w:eastAsia="fr-FR" w:bidi="fr-FR"/>
        </w:rPr>
        <w:t>mes de la fonction publique qui se retrouvent parmi le personnel de bureau « viendront plus tard ».</w:t>
      </w:r>
    </w:p>
    <w:p w14:paraId="0923086F" w14:textId="77777777" w:rsidR="00CC685C" w:rsidRPr="008957FD" w:rsidRDefault="00CC685C" w:rsidP="00CC685C">
      <w:pPr>
        <w:spacing w:before="120" w:after="120"/>
        <w:jc w:val="both"/>
      </w:pPr>
      <w:r w:rsidRPr="008957FD">
        <w:rPr>
          <w:lang w:eastAsia="fr-FR" w:bidi="fr-FR"/>
        </w:rPr>
        <w:t>C'est pourtant les femmes de cette catégorie qui devraient en pri</w:t>
      </w:r>
      <w:r w:rsidRPr="008957FD">
        <w:rPr>
          <w:lang w:eastAsia="fr-FR" w:bidi="fr-FR"/>
        </w:rPr>
        <w:t>o</w:t>
      </w:r>
      <w:r w:rsidRPr="008957FD">
        <w:rPr>
          <w:lang w:eastAsia="fr-FR" w:bidi="fr-FR"/>
        </w:rPr>
        <w:t>rité être visées par les programmes, tant du point de vue de la revalor</w:t>
      </w:r>
      <w:r w:rsidRPr="008957FD">
        <w:rPr>
          <w:lang w:eastAsia="fr-FR" w:bidi="fr-FR"/>
        </w:rPr>
        <w:t>i</w:t>
      </w:r>
      <w:r w:rsidRPr="008957FD">
        <w:rPr>
          <w:lang w:eastAsia="fr-FR" w:bidi="fr-FR"/>
        </w:rPr>
        <w:t>sation de leur travail que de l'a</w:t>
      </w:r>
      <w:r w:rsidRPr="008957FD">
        <w:rPr>
          <w:lang w:eastAsia="fr-FR" w:bidi="fr-FR"/>
        </w:rPr>
        <w:t>c</w:t>
      </w:r>
      <w:r w:rsidRPr="008957FD">
        <w:rPr>
          <w:lang w:eastAsia="fr-FR" w:bidi="fr-FR"/>
        </w:rPr>
        <w:t>cès aux autres catégories d'emploi, puisque, reconnaissons-le, ce n'est pas le recrutement extérieur qui permettra la parité des sexes au niveau où il se situe actuellement.</w:t>
      </w:r>
    </w:p>
    <w:p w14:paraId="2007466A" w14:textId="77777777" w:rsidR="00CC685C" w:rsidRPr="008957FD" w:rsidRDefault="00CC685C" w:rsidP="00CC685C">
      <w:pPr>
        <w:spacing w:before="120" w:after="120"/>
        <w:jc w:val="both"/>
        <w:rPr>
          <w:lang w:eastAsia="fr-FR" w:bidi="fr-FR"/>
        </w:rPr>
      </w:pPr>
      <w:r w:rsidRPr="008957FD">
        <w:rPr>
          <w:lang w:eastAsia="fr-FR" w:bidi="fr-FR"/>
        </w:rPr>
        <w:t>Dans l'ensemble donc, le programme 1987-1990 déçoit, non pas dans sa forme et ses principes, mais beaucoup plus par les limites auxquelles il se heurte qui ont déjà été constatées par le passé et au</w:t>
      </w:r>
      <w:r w:rsidRPr="008957FD">
        <w:rPr>
          <w:lang w:eastAsia="fr-FR" w:bidi="fr-FR"/>
        </w:rPr>
        <w:t>x</w:t>
      </w:r>
      <w:r w:rsidRPr="008957FD">
        <w:rPr>
          <w:lang w:eastAsia="fr-FR" w:bidi="fr-FR"/>
        </w:rPr>
        <w:t>quelles aucune réponse n'a été a</w:t>
      </w:r>
      <w:r w:rsidRPr="008957FD">
        <w:rPr>
          <w:lang w:eastAsia="fr-FR" w:bidi="fr-FR"/>
        </w:rPr>
        <w:t>p</w:t>
      </w:r>
      <w:r w:rsidRPr="008957FD">
        <w:rPr>
          <w:lang w:eastAsia="fr-FR" w:bidi="fr-FR"/>
        </w:rPr>
        <w:t>portée.</w:t>
      </w:r>
    </w:p>
    <w:p w14:paraId="52251649" w14:textId="77777777" w:rsidR="00CC685C" w:rsidRPr="008957FD" w:rsidRDefault="00CC685C" w:rsidP="00CC685C">
      <w:pPr>
        <w:spacing w:before="120" w:after="120"/>
        <w:jc w:val="both"/>
      </w:pPr>
    </w:p>
    <w:p w14:paraId="73D4C49C" w14:textId="77777777" w:rsidR="00CC685C" w:rsidRPr="008957FD" w:rsidRDefault="00CC685C" w:rsidP="00CC685C">
      <w:pPr>
        <w:pStyle w:val="a"/>
      </w:pPr>
      <w:r w:rsidRPr="008957FD">
        <w:t>Limites et pistes pour l'avenir</w:t>
      </w:r>
    </w:p>
    <w:p w14:paraId="4487898F" w14:textId="77777777" w:rsidR="00CC685C" w:rsidRPr="008957FD" w:rsidRDefault="00CC685C" w:rsidP="00CC685C">
      <w:pPr>
        <w:spacing w:before="120" w:after="120"/>
        <w:jc w:val="both"/>
      </w:pPr>
    </w:p>
    <w:p w14:paraId="1EB51A94" w14:textId="77777777" w:rsidR="00CC685C" w:rsidRDefault="00CC685C" w:rsidP="00CC685C">
      <w:pPr>
        <w:spacing w:before="120" w:after="120"/>
        <w:jc w:val="both"/>
        <w:rPr>
          <w:lang w:eastAsia="fr-FR" w:bidi="fr-FR"/>
        </w:rPr>
      </w:pPr>
      <w:r w:rsidRPr="008957FD">
        <w:rPr>
          <w:lang w:eastAsia="fr-FR" w:bidi="fr-FR"/>
        </w:rPr>
        <w:t>C'est dans les limites constatées depuis huit (8) ans qu’il faut che</w:t>
      </w:r>
      <w:r w:rsidRPr="008957FD">
        <w:rPr>
          <w:lang w:eastAsia="fr-FR" w:bidi="fr-FR"/>
        </w:rPr>
        <w:t>r</w:t>
      </w:r>
      <w:r w:rsidRPr="008957FD">
        <w:rPr>
          <w:lang w:eastAsia="fr-FR" w:bidi="fr-FR"/>
        </w:rPr>
        <w:t>cher des solutions pour l'avenir et l'expérience oriente déjà les inte</w:t>
      </w:r>
      <w:r w:rsidRPr="008957FD">
        <w:rPr>
          <w:lang w:eastAsia="fr-FR" w:bidi="fr-FR"/>
        </w:rPr>
        <w:t>r</w:t>
      </w:r>
      <w:r w:rsidRPr="008957FD">
        <w:rPr>
          <w:lang w:eastAsia="fr-FR" w:bidi="fr-FR"/>
        </w:rPr>
        <w:t>ventions syndicales dans ce dossier.</w:t>
      </w:r>
    </w:p>
    <w:p w14:paraId="24C95B43" w14:textId="77777777" w:rsidR="00CC685C" w:rsidRPr="008957FD" w:rsidRDefault="00CC685C" w:rsidP="00CC685C">
      <w:pPr>
        <w:spacing w:before="120" w:after="120"/>
        <w:jc w:val="both"/>
      </w:pPr>
      <w:r w:rsidRPr="008957FD">
        <w:t>[241]</w:t>
      </w:r>
    </w:p>
    <w:p w14:paraId="5BBED55B" w14:textId="77777777" w:rsidR="00CC685C" w:rsidRPr="008957FD" w:rsidRDefault="00CC685C" w:rsidP="00CC685C">
      <w:pPr>
        <w:spacing w:before="120" w:after="120"/>
        <w:jc w:val="both"/>
      </w:pPr>
      <w:r w:rsidRPr="008957FD">
        <w:rPr>
          <w:lang w:eastAsia="fr-FR" w:bidi="fr-FR"/>
        </w:rPr>
        <w:t>La problématique particulière de la fonction publique québécoise ne relève plus à l'heure actuelle, des textes des programmes d'accès à l'égalité (dans l'ensemble tout au moins). C'est fondamentalement au niveau de l'application que l’accès à l’égalité relève du mythe.</w:t>
      </w:r>
    </w:p>
    <w:p w14:paraId="430BF0DB" w14:textId="77777777" w:rsidR="00CC685C" w:rsidRPr="008957FD" w:rsidRDefault="00CC685C" w:rsidP="00CC685C">
      <w:pPr>
        <w:spacing w:before="120" w:after="120"/>
        <w:jc w:val="both"/>
      </w:pPr>
      <w:r w:rsidRPr="008957FD">
        <w:rPr>
          <w:lang w:eastAsia="fr-FR" w:bidi="fr-FR"/>
        </w:rPr>
        <w:t>L’appareil immense que constitue la fonction publique est, du point de vue de sa gestion des ressources humaines, relativement d</w:t>
      </w:r>
      <w:r w:rsidRPr="008957FD">
        <w:rPr>
          <w:lang w:eastAsia="fr-FR" w:bidi="fr-FR"/>
        </w:rPr>
        <w:t>é</w:t>
      </w:r>
      <w:r w:rsidRPr="008957FD">
        <w:rPr>
          <w:lang w:eastAsia="fr-FR" w:bidi="fr-FR"/>
        </w:rPr>
        <w:t>centralisé : le principe de l’imputabilité y est de rigueur.</w:t>
      </w:r>
    </w:p>
    <w:p w14:paraId="3C23D182" w14:textId="77777777" w:rsidR="00CC685C" w:rsidRPr="008957FD" w:rsidRDefault="00CC685C" w:rsidP="00CC685C">
      <w:pPr>
        <w:spacing w:before="120" w:after="120"/>
        <w:jc w:val="both"/>
      </w:pPr>
      <w:r w:rsidRPr="008957FD">
        <w:rPr>
          <w:lang w:eastAsia="fr-FR" w:bidi="fr-FR"/>
        </w:rPr>
        <w:t>Force est cependant de constater que sans évaluation systématique, sans contrôle et sans sanction, l'imputabilité en matière d'accès à l'ég</w:t>
      </w:r>
      <w:r w:rsidRPr="008957FD">
        <w:rPr>
          <w:lang w:eastAsia="fr-FR" w:bidi="fr-FR"/>
        </w:rPr>
        <w:t>a</w:t>
      </w:r>
      <w:r w:rsidRPr="008957FD">
        <w:rPr>
          <w:lang w:eastAsia="fr-FR" w:bidi="fr-FR"/>
        </w:rPr>
        <w:t>lité reste un vain mot. Même des objectifs ministériels ne permettent pas, nous le constatons présentement, une application serrée des pr</w:t>
      </w:r>
      <w:r w:rsidRPr="008957FD">
        <w:rPr>
          <w:lang w:eastAsia="fr-FR" w:bidi="fr-FR"/>
        </w:rPr>
        <w:t>o</w:t>
      </w:r>
      <w:r w:rsidRPr="008957FD">
        <w:rPr>
          <w:lang w:eastAsia="fr-FR" w:bidi="fr-FR"/>
        </w:rPr>
        <w:t>grammes.</w:t>
      </w:r>
    </w:p>
    <w:p w14:paraId="45293ACC" w14:textId="77777777" w:rsidR="00CC685C" w:rsidRPr="008957FD" w:rsidRDefault="00CC685C" w:rsidP="00CC685C">
      <w:pPr>
        <w:spacing w:before="120" w:after="120"/>
        <w:jc w:val="both"/>
      </w:pPr>
      <w:r w:rsidRPr="008957FD">
        <w:rPr>
          <w:lang w:eastAsia="fr-FR" w:bidi="fr-FR"/>
        </w:rPr>
        <w:t>En ce sens et parce qu'un contrôle réel est essentiel, les progra</w:t>
      </w:r>
      <w:r w:rsidRPr="008957FD">
        <w:rPr>
          <w:lang w:eastAsia="fr-FR" w:bidi="fr-FR"/>
        </w:rPr>
        <w:t>m</w:t>
      </w:r>
      <w:r w:rsidRPr="008957FD">
        <w:rPr>
          <w:lang w:eastAsia="fr-FR" w:bidi="fr-FR"/>
        </w:rPr>
        <w:t>mes d’accès à l'égalité et les pratiques qui s'y ra</w:t>
      </w:r>
      <w:r w:rsidRPr="008957FD">
        <w:rPr>
          <w:lang w:eastAsia="fr-FR" w:bidi="fr-FR"/>
        </w:rPr>
        <w:t>t</w:t>
      </w:r>
      <w:r w:rsidRPr="008957FD">
        <w:rPr>
          <w:lang w:eastAsia="fr-FR" w:bidi="fr-FR"/>
        </w:rPr>
        <w:t>tachent doivent être négociables ; l'application d'un texte négocié est toujours moins arb</w:t>
      </w:r>
      <w:r w:rsidRPr="008957FD">
        <w:rPr>
          <w:lang w:eastAsia="fr-FR" w:bidi="fr-FR"/>
        </w:rPr>
        <w:t>i</w:t>
      </w:r>
      <w:r w:rsidRPr="008957FD">
        <w:rPr>
          <w:lang w:eastAsia="fr-FR" w:bidi="fr-FR"/>
        </w:rPr>
        <w:t>traire que celle d'un droit de gérance et les contrats collectifs fourni</w:t>
      </w:r>
      <w:r w:rsidRPr="008957FD">
        <w:rPr>
          <w:lang w:eastAsia="fr-FR" w:bidi="fr-FR"/>
        </w:rPr>
        <w:t>s</w:t>
      </w:r>
      <w:r w:rsidRPr="008957FD">
        <w:rPr>
          <w:lang w:eastAsia="fr-FR" w:bidi="fr-FR"/>
        </w:rPr>
        <w:t>sent de meilleurs recours.</w:t>
      </w:r>
    </w:p>
    <w:p w14:paraId="59C18464" w14:textId="77777777" w:rsidR="00CC685C" w:rsidRPr="008957FD" w:rsidRDefault="00CC685C" w:rsidP="00CC685C">
      <w:pPr>
        <w:spacing w:before="120" w:after="120"/>
        <w:jc w:val="both"/>
      </w:pPr>
      <w:r w:rsidRPr="008957FD">
        <w:rPr>
          <w:lang w:eastAsia="fr-FR" w:bidi="fr-FR"/>
        </w:rPr>
        <w:t>De plus, l'évaluation des interventions et des mesures doit être r</w:t>
      </w:r>
      <w:r w:rsidRPr="008957FD">
        <w:rPr>
          <w:lang w:eastAsia="fr-FR" w:bidi="fr-FR"/>
        </w:rPr>
        <w:t>i</w:t>
      </w:r>
      <w:r w:rsidRPr="008957FD">
        <w:rPr>
          <w:lang w:eastAsia="fr-FR" w:bidi="fr-FR"/>
        </w:rPr>
        <w:t>goureuse et régulière ; il ne faut pas craindre de remettre en question des mesures qui s'avèrent inefficaces pour faire place à la recherche d’autres types d'interve</w:t>
      </w:r>
      <w:r w:rsidRPr="008957FD">
        <w:rPr>
          <w:lang w:eastAsia="fr-FR" w:bidi="fr-FR"/>
        </w:rPr>
        <w:t>n</w:t>
      </w:r>
      <w:r w:rsidRPr="008957FD">
        <w:rPr>
          <w:lang w:eastAsia="fr-FR" w:bidi="fr-FR"/>
        </w:rPr>
        <w:t>tions.</w:t>
      </w:r>
    </w:p>
    <w:p w14:paraId="7000D9D3" w14:textId="77777777" w:rsidR="00CC685C" w:rsidRPr="008957FD" w:rsidRDefault="00CC685C" w:rsidP="00CC685C">
      <w:pPr>
        <w:spacing w:before="120" w:after="120"/>
        <w:jc w:val="both"/>
      </w:pPr>
      <w:r w:rsidRPr="008957FD">
        <w:rPr>
          <w:lang w:eastAsia="fr-FR" w:bidi="fr-FR"/>
        </w:rPr>
        <w:t>Enfin, l'accès à l'égalité doit faire partie intégrante de la gestion des ressources humaines. Elle ne doit pas const</w:t>
      </w:r>
      <w:r w:rsidRPr="008957FD">
        <w:rPr>
          <w:lang w:eastAsia="fr-FR" w:bidi="fr-FR"/>
        </w:rPr>
        <w:t>i</w:t>
      </w:r>
      <w:r w:rsidRPr="008957FD">
        <w:rPr>
          <w:lang w:eastAsia="fr-FR" w:bidi="fr-FR"/>
        </w:rPr>
        <w:t>tuer un programme « en marge », mais une manière de penser la gestion des ressources huma</w:t>
      </w:r>
      <w:r w:rsidRPr="008957FD">
        <w:rPr>
          <w:lang w:eastAsia="fr-FR" w:bidi="fr-FR"/>
        </w:rPr>
        <w:t>i</w:t>
      </w:r>
      <w:r w:rsidRPr="008957FD">
        <w:rPr>
          <w:lang w:eastAsia="fr-FR" w:bidi="fr-FR"/>
        </w:rPr>
        <w:t>nes, de façon à éliminer définitivement les contradictions qui déco</w:t>
      </w:r>
      <w:r w:rsidRPr="008957FD">
        <w:rPr>
          <w:lang w:eastAsia="fr-FR" w:bidi="fr-FR"/>
        </w:rPr>
        <w:t>u</w:t>
      </w:r>
      <w:r w:rsidRPr="008957FD">
        <w:rPr>
          <w:lang w:eastAsia="fr-FR" w:bidi="fr-FR"/>
        </w:rPr>
        <w:t>lent de la sép</w:t>
      </w:r>
      <w:r w:rsidRPr="008957FD">
        <w:rPr>
          <w:lang w:eastAsia="fr-FR" w:bidi="fr-FR"/>
        </w:rPr>
        <w:t>a</w:t>
      </w:r>
      <w:r w:rsidRPr="008957FD">
        <w:rPr>
          <w:lang w:eastAsia="fr-FR" w:bidi="fr-FR"/>
        </w:rPr>
        <w:t>ration encore réelle entre ces deux secteurs.</w:t>
      </w:r>
    </w:p>
    <w:p w14:paraId="6BB16A43" w14:textId="77777777" w:rsidR="00CC685C" w:rsidRDefault="00CC685C" w:rsidP="00CC685C">
      <w:pPr>
        <w:spacing w:before="120" w:after="120"/>
        <w:jc w:val="both"/>
        <w:rPr>
          <w:lang w:eastAsia="fr-FR" w:bidi="fr-FR"/>
        </w:rPr>
      </w:pPr>
      <w:r w:rsidRPr="008957FD">
        <w:rPr>
          <w:lang w:eastAsia="fr-FR" w:bidi="fr-FR"/>
        </w:rPr>
        <w:t>Plus que tout cependant, une volonté politique ferme et une appl</w:t>
      </w:r>
      <w:r w:rsidRPr="008957FD">
        <w:rPr>
          <w:lang w:eastAsia="fr-FR" w:bidi="fr-FR"/>
        </w:rPr>
        <w:t>i</w:t>
      </w:r>
      <w:r w:rsidRPr="008957FD">
        <w:rPr>
          <w:lang w:eastAsia="fr-FR" w:bidi="fr-FR"/>
        </w:rPr>
        <w:t>cation totale de la Charte des droits et libertés au gouvernement-employeur s'imposent et les exemples do</w:t>
      </w:r>
      <w:r w:rsidRPr="008957FD">
        <w:rPr>
          <w:lang w:eastAsia="fr-FR" w:bidi="fr-FR"/>
        </w:rPr>
        <w:t>n</w:t>
      </w:r>
      <w:r w:rsidRPr="008957FD">
        <w:rPr>
          <w:lang w:eastAsia="fr-FR" w:bidi="fr-FR"/>
        </w:rPr>
        <w:t>nés ici montrent à quel point nous en sommes loin.</w:t>
      </w:r>
    </w:p>
    <w:p w14:paraId="10467ADD" w14:textId="77777777" w:rsidR="00CC685C" w:rsidRPr="008957FD" w:rsidRDefault="00CC685C" w:rsidP="00CC685C">
      <w:pPr>
        <w:spacing w:before="120" w:after="120"/>
        <w:jc w:val="both"/>
      </w:pPr>
    </w:p>
    <w:p w14:paraId="7AE420C3" w14:textId="77777777" w:rsidR="00CC685C" w:rsidRPr="008957FD" w:rsidRDefault="00CC685C" w:rsidP="00CC685C">
      <w:pPr>
        <w:pStyle w:val="p"/>
      </w:pPr>
      <w:r w:rsidRPr="008957FD">
        <w:t>[242]</w:t>
      </w:r>
    </w:p>
    <w:p w14:paraId="1CC9C6B0" w14:textId="77777777" w:rsidR="00CC685C" w:rsidRPr="008957FD" w:rsidRDefault="00CC685C" w:rsidP="00CC685C">
      <w:pPr>
        <w:pStyle w:val="p"/>
      </w:pPr>
      <w:r w:rsidRPr="008957FD">
        <w:br w:type="page"/>
        <w:t>[243]</w:t>
      </w:r>
    </w:p>
    <w:p w14:paraId="03D80C82" w14:textId="77777777" w:rsidR="00CC685C" w:rsidRPr="008957FD" w:rsidRDefault="00CC685C" w:rsidP="00CC685C">
      <w:pPr>
        <w:jc w:val="both"/>
      </w:pPr>
    </w:p>
    <w:p w14:paraId="12647E0B" w14:textId="77777777" w:rsidR="00CC685C" w:rsidRPr="008957FD" w:rsidRDefault="00CC685C" w:rsidP="00CC685C">
      <w:pPr>
        <w:jc w:val="both"/>
      </w:pPr>
    </w:p>
    <w:p w14:paraId="344422EB" w14:textId="77777777" w:rsidR="00CC685C" w:rsidRPr="008957FD" w:rsidRDefault="00CC685C" w:rsidP="00CC685C">
      <w:pPr>
        <w:spacing w:after="120"/>
        <w:ind w:firstLine="0"/>
        <w:jc w:val="center"/>
        <w:rPr>
          <w:sz w:val="24"/>
        </w:rPr>
      </w:pPr>
      <w:bookmarkStart w:id="21" w:name="Interventions_econo_20_21_pt_3_texte_14"/>
      <w:r w:rsidRPr="008957FD">
        <w:rPr>
          <w:b/>
          <w:sz w:val="24"/>
        </w:rPr>
        <w:t>Interventions économiques</w:t>
      </w:r>
      <w:r w:rsidRPr="008957FD">
        <w:rPr>
          <w:b/>
          <w:sz w:val="24"/>
        </w:rPr>
        <w:br/>
      </w:r>
      <w:r w:rsidRPr="008957FD">
        <w:rPr>
          <w:i/>
          <w:sz w:val="24"/>
        </w:rPr>
        <w:t>pour une alternative sociale</w:t>
      </w:r>
    </w:p>
    <w:p w14:paraId="34FC70AE" w14:textId="77777777" w:rsidR="00CC685C" w:rsidRPr="008957FD" w:rsidRDefault="00CC685C" w:rsidP="00CC685C">
      <w:pPr>
        <w:spacing w:after="120"/>
        <w:ind w:firstLine="0"/>
        <w:jc w:val="center"/>
        <w:rPr>
          <w:b/>
          <w:sz w:val="24"/>
        </w:rPr>
      </w:pPr>
      <w:r w:rsidRPr="008957FD">
        <w:rPr>
          <w:b/>
          <w:sz w:val="24"/>
        </w:rPr>
        <w:t>No 20-21</w:t>
      </w:r>
    </w:p>
    <w:p w14:paraId="537B9ED9" w14:textId="77777777" w:rsidR="00CC685C" w:rsidRPr="008957FD" w:rsidRDefault="00CC685C" w:rsidP="00CC685C">
      <w:pPr>
        <w:spacing w:after="120"/>
        <w:ind w:firstLine="0"/>
        <w:jc w:val="center"/>
        <w:rPr>
          <w:b/>
          <w:color w:val="0000FF"/>
          <w:sz w:val="24"/>
        </w:rPr>
      </w:pPr>
      <w:r w:rsidRPr="008957FD">
        <w:rPr>
          <w:b/>
          <w:color w:val="0000FF"/>
          <w:sz w:val="24"/>
        </w:rPr>
        <w:t>FEMMES ET ÉCONOMIE</w:t>
      </w:r>
      <w:r w:rsidRPr="008957FD">
        <w:rPr>
          <w:b/>
          <w:color w:val="0000FF"/>
          <w:sz w:val="24"/>
        </w:rPr>
        <w:br/>
        <w:t>TROISIÈME PARTIE</w:t>
      </w:r>
      <w:r w:rsidRPr="008957FD">
        <w:rPr>
          <w:b/>
          <w:color w:val="0000FF"/>
          <w:sz w:val="24"/>
        </w:rPr>
        <w:br/>
      </w:r>
      <w:r w:rsidRPr="008957FD">
        <w:rPr>
          <w:color w:val="FF0000"/>
          <w:sz w:val="24"/>
        </w:rPr>
        <w:t>Égalité et emploi</w:t>
      </w:r>
    </w:p>
    <w:p w14:paraId="4889CA4A" w14:textId="77777777" w:rsidR="00CC685C" w:rsidRPr="008957FD" w:rsidRDefault="00CC685C" w:rsidP="00CC685C">
      <w:pPr>
        <w:pStyle w:val="planchenb"/>
        <w:rPr>
          <w:color w:val="auto"/>
          <w:sz w:val="44"/>
        </w:rPr>
      </w:pPr>
      <w:r w:rsidRPr="008957FD">
        <w:rPr>
          <w:color w:val="auto"/>
          <w:sz w:val="44"/>
        </w:rPr>
        <w:t>“Pénurie d’emploi et discrimination</w:t>
      </w:r>
      <w:r w:rsidRPr="008957FD">
        <w:rPr>
          <w:color w:val="auto"/>
          <w:sz w:val="44"/>
        </w:rPr>
        <w:br/>
        <w:t>à l’endroit des femmes</w:t>
      </w:r>
      <w:r w:rsidRPr="008957FD">
        <w:rPr>
          <w:color w:val="auto"/>
          <w:sz w:val="44"/>
        </w:rPr>
        <w:br/>
        <w:t>sur le marché du travail.” </w:t>
      </w:r>
      <w:r w:rsidRPr="008957FD">
        <w:rPr>
          <w:rStyle w:val="Appelnotedebasdep"/>
        </w:rPr>
        <w:footnoteReference w:customMarkFollows="1" w:id="189"/>
        <w:t>*</w:t>
      </w:r>
    </w:p>
    <w:bookmarkEnd w:id="21"/>
    <w:p w14:paraId="69226274" w14:textId="77777777" w:rsidR="00CC685C" w:rsidRPr="008957FD" w:rsidRDefault="00CC685C" w:rsidP="00CC685C">
      <w:pPr>
        <w:jc w:val="both"/>
      </w:pPr>
    </w:p>
    <w:p w14:paraId="6727F9B8" w14:textId="77777777" w:rsidR="00CC685C" w:rsidRPr="008957FD" w:rsidRDefault="00CC685C" w:rsidP="00CC685C">
      <w:pPr>
        <w:jc w:val="both"/>
      </w:pPr>
    </w:p>
    <w:p w14:paraId="03A3F22C" w14:textId="77777777" w:rsidR="00CC685C" w:rsidRPr="008957FD" w:rsidRDefault="00CC685C" w:rsidP="00CC685C">
      <w:pPr>
        <w:pStyle w:val="suite"/>
      </w:pPr>
      <w:r w:rsidRPr="008957FD">
        <w:t>Sylvie MOREL</w:t>
      </w:r>
    </w:p>
    <w:p w14:paraId="438E2BCB" w14:textId="77777777" w:rsidR="00CC685C" w:rsidRPr="008957FD" w:rsidRDefault="00CC685C" w:rsidP="00CC685C">
      <w:pPr>
        <w:jc w:val="both"/>
      </w:pPr>
    </w:p>
    <w:p w14:paraId="4032F239" w14:textId="77777777" w:rsidR="00CC685C" w:rsidRPr="008957FD" w:rsidRDefault="00CC685C" w:rsidP="00CC685C">
      <w:pPr>
        <w:jc w:val="both"/>
      </w:pPr>
    </w:p>
    <w:p w14:paraId="7D8348A0"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30860CC0" w14:textId="77777777" w:rsidR="00CC685C" w:rsidRPr="00A41E59" w:rsidRDefault="00CC685C" w:rsidP="00CC685C">
      <w:pPr>
        <w:spacing w:before="120" w:after="120"/>
        <w:ind w:left="720"/>
        <w:jc w:val="both"/>
        <w:rPr>
          <w:color w:val="000090"/>
          <w:sz w:val="24"/>
        </w:rPr>
      </w:pPr>
      <w:r w:rsidRPr="00A41E59">
        <w:rPr>
          <w:color w:val="000090"/>
          <w:sz w:val="24"/>
          <w:lang w:eastAsia="fr-FR" w:bidi="fr-FR"/>
        </w:rPr>
        <w:t>Cet article a pour objet de mettre en évidence la relation existant entre le ph</w:t>
      </w:r>
      <w:r w:rsidRPr="00A41E59">
        <w:rPr>
          <w:color w:val="000090"/>
          <w:sz w:val="24"/>
          <w:lang w:eastAsia="fr-FR" w:bidi="fr-FR"/>
        </w:rPr>
        <w:t>é</w:t>
      </w:r>
      <w:r w:rsidRPr="00A41E59">
        <w:rPr>
          <w:color w:val="000090"/>
          <w:sz w:val="24"/>
          <w:lang w:eastAsia="fr-FR" w:bidi="fr-FR"/>
        </w:rPr>
        <w:t>nomène de pénurie d'emploi et la discrimination exercée à l'endroit des femmes sur le marché du travail. La pénurie d'emploi, soit l'insuffisa</w:t>
      </w:r>
      <w:r w:rsidRPr="00A41E59">
        <w:rPr>
          <w:color w:val="000090"/>
          <w:sz w:val="24"/>
          <w:lang w:eastAsia="fr-FR" w:bidi="fr-FR"/>
        </w:rPr>
        <w:t>n</w:t>
      </w:r>
      <w:r w:rsidRPr="00A41E59">
        <w:rPr>
          <w:color w:val="000090"/>
          <w:sz w:val="24"/>
          <w:lang w:eastAsia="fr-FR" w:bidi="fr-FR"/>
        </w:rPr>
        <w:t>ce de la quantité d'emplois en regard du nombre d'individus su</w:t>
      </w:r>
      <w:r w:rsidRPr="00A41E59">
        <w:rPr>
          <w:color w:val="000090"/>
          <w:sz w:val="24"/>
          <w:lang w:eastAsia="fr-FR" w:bidi="fr-FR"/>
        </w:rPr>
        <w:t>s</w:t>
      </w:r>
      <w:r w:rsidRPr="00A41E59">
        <w:rPr>
          <w:color w:val="000090"/>
          <w:sz w:val="24"/>
          <w:lang w:eastAsia="fr-FR" w:bidi="fr-FR"/>
        </w:rPr>
        <w:t>ceptibles de les occuper, se révèle un facteur qui, en raison de sa chronicité, a act</w:t>
      </w:r>
      <w:r w:rsidRPr="00A41E59">
        <w:rPr>
          <w:color w:val="000090"/>
          <w:sz w:val="24"/>
          <w:lang w:eastAsia="fr-FR" w:bidi="fr-FR"/>
        </w:rPr>
        <w:t>i</w:t>
      </w:r>
      <w:r w:rsidRPr="00A41E59">
        <w:rPr>
          <w:color w:val="000090"/>
          <w:sz w:val="24"/>
          <w:lang w:eastAsia="fr-FR" w:bidi="fr-FR"/>
        </w:rPr>
        <w:t>vement contribué au développement de la di</w:t>
      </w:r>
      <w:r w:rsidRPr="00A41E59">
        <w:rPr>
          <w:color w:val="000090"/>
          <w:sz w:val="24"/>
          <w:lang w:eastAsia="fr-FR" w:bidi="fr-FR"/>
        </w:rPr>
        <w:t>s</w:t>
      </w:r>
      <w:r w:rsidRPr="00A41E59">
        <w:rPr>
          <w:color w:val="000090"/>
          <w:sz w:val="24"/>
          <w:lang w:eastAsia="fr-FR" w:bidi="fr-FR"/>
        </w:rPr>
        <w:t>crimination. L'hypothèse avancée ici consiste donc à soutenir qu'il existe une relation positive entre ces deux termes, c'est-à-dire que plus la situation de l'emploi se détériore, plus s'intensifie la discrimination. Aussi est-ce en exam</w:t>
      </w:r>
      <w:r w:rsidRPr="00A41E59">
        <w:rPr>
          <w:color w:val="000090"/>
          <w:sz w:val="24"/>
          <w:lang w:eastAsia="fr-FR" w:bidi="fr-FR"/>
        </w:rPr>
        <w:t>i</w:t>
      </w:r>
      <w:r w:rsidRPr="00A41E59">
        <w:rPr>
          <w:color w:val="000090"/>
          <w:sz w:val="24"/>
          <w:lang w:eastAsia="fr-FR" w:bidi="fr-FR"/>
        </w:rPr>
        <w:t>nant le processus d'allocation des postes de travail dans l'économie que l'impact discrimin</w:t>
      </w:r>
      <w:r w:rsidRPr="00A41E59">
        <w:rPr>
          <w:color w:val="000090"/>
          <w:sz w:val="24"/>
          <w:lang w:eastAsia="fr-FR" w:bidi="fr-FR"/>
        </w:rPr>
        <w:t>a</w:t>
      </w:r>
      <w:r w:rsidRPr="00A41E59">
        <w:rPr>
          <w:color w:val="000090"/>
          <w:sz w:val="24"/>
          <w:lang w:eastAsia="fr-FR" w:bidi="fr-FR"/>
        </w:rPr>
        <w:t>toire de la pénurie d'e</w:t>
      </w:r>
      <w:r w:rsidRPr="00A41E59">
        <w:rPr>
          <w:color w:val="000090"/>
          <w:sz w:val="24"/>
          <w:lang w:eastAsia="fr-FR" w:bidi="fr-FR"/>
        </w:rPr>
        <w:t>m</w:t>
      </w:r>
      <w:r w:rsidRPr="00A41E59">
        <w:rPr>
          <w:color w:val="000090"/>
          <w:sz w:val="24"/>
          <w:lang w:eastAsia="fr-FR" w:bidi="fr-FR"/>
        </w:rPr>
        <w:t>ploi se voit expliqué.</w:t>
      </w:r>
    </w:p>
    <w:p w14:paraId="21A3E783" w14:textId="77777777" w:rsidR="00CC685C" w:rsidRPr="008957FD" w:rsidRDefault="00CC685C" w:rsidP="00CC685C">
      <w:pPr>
        <w:pStyle w:val="c"/>
      </w:pPr>
      <w:r w:rsidRPr="008957FD">
        <w:rPr>
          <w:lang w:eastAsia="fr-FR" w:bidi="fr-FR"/>
        </w:rPr>
        <w:t>*</w:t>
      </w:r>
      <w:r w:rsidRPr="008957FD">
        <w:rPr>
          <w:lang w:eastAsia="fr-FR" w:bidi="fr-FR"/>
        </w:rPr>
        <w:br/>
        <w:t>*    *</w:t>
      </w:r>
    </w:p>
    <w:p w14:paraId="27F54430" w14:textId="77777777" w:rsidR="00CC685C" w:rsidRDefault="00CC685C" w:rsidP="00CC685C">
      <w:pPr>
        <w:spacing w:before="120" w:after="120"/>
        <w:ind w:firstLine="0"/>
        <w:jc w:val="both"/>
        <w:rPr>
          <w:lang w:eastAsia="fr-FR" w:bidi="fr-FR"/>
        </w:rPr>
      </w:pPr>
      <w:r>
        <w:rPr>
          <w:lang w:eastAsia="fr-FR" w:bidi="fr-FR"/>
        </w:rPr>
        <w:br w:type="page"/>
      </w:r>
    </w:p>
    <w:p w14:paraId="0745B6BD" w14:textId="77777777" w:rsidR="00CC685C" w:rsidRPr="008957FD" w:rsidRDefault="00CC685C" w:rsidP="00CC685C">
      <w:pPr>
        <w:pStyle w:val="planche"/>
      </w:pPr>
      <w:r w:rsidRPr="008957FD">
        <w:rPr>
          <w:lang w:eastAsia="fr-FR" w:bidi="fr-FR"/>
        </w:rPr>
        <w:t>INTRODUCTION</w:t>
      </w:r>
    </w:p>
    <w:p w14:paraId="18802736" w14:textId="77777777" w:rsidR="00CC685C" w:rsidRPr="008957FD" w:rsidRDefault="00CC685C" w:rsidP="00CC685C">
      <w:pPr>
        <w:spacing w:before="120" w:after="120"/>
        <w:jc w:val="both"/>
        <w:rPr>
          <w:lang w:eastAsia="fr-FR" w:bidi="fr-FR"/>
        </w:rPr>
      </w:pPr>
    </w:p>
    <w:p w14:paraId="076CFF17" w14:textId="77777777" w:rsidR="00CC685C" w:rsidRPr="008957FD" w:rsidRDefault="00CC685C" w:rsidP="00CC685C">
      <w:pPr>
        <w:spacing w:before="120" w:after="120"/>
        <w:jc w:val="both"/>
      </w:pPr>
      <w:r w:rsidRPr="008957FD">
        <w:rPr>
          <w:lang w:eastAsia="fr-FR" w:bidi="fr-FR"/>
        </w:rPr>
        <w:t>La discrimination systémique est un phénomène très complexe qui ne saurait trouver d'explication unique. De fait, au cours de l'institutio</w:t>
      </w:r>
      <w:r w:rsidRPr="008957FD">
        <w:rPr>
          <w:lang w:eastAsia="fr-FR" w:bidi="fr-FR"/>
        </w:rPr>
        <w:t>n</w:t>
      </w:r>
      <w:r w:rsidRPr="008957FD">
        <w:rPr>
          <w:lang w:eastAsia="fr-FR" w:bidi="fr-FR"/>
        </w:rPr>
        <w:t>nalisation progressive des règles de fonctionnement du marché du tr</w:t>
      </w:r>
      <w:r w:rsidRPr="008957FD">
        <w:rPr>
          <w:lang w:eastAsia="fr-FR" w:bidi="fr-FR"/>
        </w:rPr>
        <w:t>a</w:t>
      </w:r>
      <w:r w:rsidRPr="008957FD">
        <w:rPr>
          <w:lang w:eastAsia="fr-FR" w:bidi="fr-FR"/>
        </w:rPr>
        <w:t>vail, plusieurs forces</w:t>
      </w:r>
      <w:r>
        <w:rPr>
          <w:lang w:eastAsia="fr-FR" w:bidi="fr-FR"/>
        </w:rPr>
        <w:t xml:space="preserve"> </w:t>
      </w:r>
      <w:r w:rsidRPr="008957FD">
        <w:t>[244]</w:t>
      </w:r>
      <w:r>
        <w:t xml:space="preserve"> </w:t>
      </w:r>
      <w:r w:rsidRPr="008957FD">
        <w:rPr>
          <w:lang w:eastAsia="fr-FR" w:bidi="fr-FR"/>
        </w:rPr>
        <w:t>ont concouru à susciter et à accentuer la discrimination dirigée vers les femmes. Nous voudrions nous pencher ici sur l’une d'entre elles. Il s’agit du problème de pénurie d'emploi sur le marché du travail. Ceci parce que nous croyons que l'angle d’approche que nous offre ce trait structurel du marché éclaire une dynamique qui, bien que trop souvent négligée, s'est avérée déterm</w:t>
      </w:r>
      <w:r w:rsidRPr="008957FD">
        <w:rPr>
          <w:lang w:eastAsia="fr-FR" w:bidi="fr-FR"/>
        </w:rPr>
        <w:t>i</w:t>
      </w:r>
      <w:r w:rsidRPr="008957FD">
        <w:rPr>
          <w:lang w:eastAsia="fr-FR" w:bidi="fr-FR"/>
        </w:rPr>
        <w:t>nante dans l'év</w:t>
      </w:r>
      <w:r w:rsidRPr="008957FD">
        <w:rPr>
          <w:lang w:eastAsia="fr-FR" w:bidi="fr-FR"/>
        </w:rPr>
        <w:t>o</w:t>
      </w:r>
      <w:r w:rsidRPr="008957FD">
        <w:rPr>
          <w:lang w:eastAsia="fr-FR" w:bidi="fr-FR"/>
        </w:rPr>
        <w:t>lution de la position des femmes en emploi. Ainsi, nous considérons que le phénomène de pénurie d’emploi est à com</w:t>
      </w:r>
      <w:r w:rsidRPr="008957FD">
        <w:rPr>
          <w:lang w:eastAsia="fr-FR" w:bidi="fr-FR"/>
        </w:rPr>
        <w:t>p</w:t>
      </w:r>
      <w:r w:rsidRPr="008957FD">
        <w:rPr>
          <w:lang w:eastAsia="fr-FR" w:bidi="fr-FR"/>
        </w:rPr>
        <w:t>ter parmi les éléments qui ont joué un rôle actif dans la mise en œuvre des pratiques discriminatoires frappant les femmes. Par conséquent, il constitue un paramètre important à sa</w:t>
      </w:r>
      <w:r w:rsidRPr="008957FD">
        <w:rPr>
          <w:lang w:eastAsia="fr-FR" w:bidi="fr-FR"/>
        </w:rPr>
        <w:t>i</w:t>
      </w:r>
      <w:r w:rsidRPr="008957FD">
        <w:rPr>
          <w:lang w:eastAsia="fr-FR" w:bidi="fr-FR"/>
        </w:rPr>
        <w:t>sir pour mieux comprendre la situation actuelle et, par là même, cibler adéquatement les interve</w:t>
      </w:r>
      <w:r w:rsidRPr="008957FD">
        <w:rPr>
          <w:lang w:eastAsia="fr-FR" w:bidi="fr-FR"/>
        </w:rPr>
        <w:t>n</w:t>
      </w:r>
      <w:r w:rsidRPr="008957FD">
        <w:rPr>
          <w:lang w:eastAsia="fr-FR" w:bidi="fr-FR"/>
        </w:rPr>
        <w:t>tions en matière d'égalité en emploi pour les fe</w:t>
      </w:r>
      <w:r w:rsidRPr="008957FD">
        <w:rPr>
          <w:lang w:eastAsia="fr-FR" w:bidi="fr-FR"/>
        </w:rPr>
        <w:t>m</w:t>
      </w:r>
      <w:r w:rsidRPr="008957FD">
        <w:rPr>
          <w:lang w:eastAsia="fr-FR" w:bidi="fr-FR"/>
        </w:rPr>
        <w:t>mes.</w:t>
      </w:r>
    </w:p>
    <w:p w14:paraId="7B82B8DE" w14:textId="77777777" w:rsidR="00CC685C" w:rsidRPr="008957FD" w:rsidRDefault="00CC685C" w:rsidP="00CC685C">
      <w:pPr>
        <w:spacing w:before="120" w:after="120"/>
        <w:jc w:val="both"/>
      </w:pPr>
      <w:r w:rsidRPr="008957FD">
        <w:rPr>
          <w:lang w:eastAsia="fr-FR" w:bidi="fr-FR"/>
        </w:rPr>
        <w:t>Dans cet article, nous nous attacherons surtout à expliquer plus avant ce que nous entendons par cette articul</w:t>
      </w:r>
      <w:r w:rsidRPr="008957FD">
        <w:rPr>
          <w:lang w:eastAsia="fr-FR" w:bidi="fr-FR"/>
        </w:rPr>
        <w:t>a</w:t>
      </w:r>
      <w:r w:rsidRPr="008957FD">
        <w:rPr>
          <w:lang w:eastAsia="fr-FR" w:bidi="fr-FR"/>
        </w:rPr>
        <w:t>tion des phénomènes de pénurie d’emploi et de discrim</w:t>
      </w:r>
      <w:r w:rsidRPr="008957FD">
        <w:rPr>
          <w:lang w:eastAsia="fr-FR" w:bidi="fr-FR"/>
        </w:rPr>
        <w:t>i</w:t>
      </w:r>
      <w:r w:rsidRPr="008957FD">
        <w:rPr>
          <w:lang w:eastAsia="fr-FR" w:bidi="fr-FR"/>
        </w:rPr>
        <w:t>nation. Nous illustrerons cette relation au moyen de quelques exemples tirés de différentes périodes histor</w:t>
      </w:r>
      <w:r w:rsidRPr="008957FD">
        <w:rPr>
          <w:lang w:eastAsia="fr-FR" w:bidi="fr-FR"/>
        </w:rPr>
        <w:t>i</w:t>
      </w:r>
      <w:r w:rsidRPr="008957FD">
        <w:rPr>
          <w:lang w:eastAsia="fr-FR" w:bidi="fr-FR"/>
        </w:rPr>
        <w:t>ques </w:t>
      </w:r>
      <w:r>
        <w:rPr>
          <w:rStyle w:val="Appelnotedebasdep"/>
          <w:lang w:eastAsia="fr-FR" w:bidi="fr-FR"/>
        </w:rPr>
        <w:footnoteReference w:id="190"/>
      </w:r>
      <w:r w:rsidRPr="008957FD">
        <w:rPr>
          <w:lang w:eastAsia="fr-FR" w:bidi="fr-FR"/>
        </w:rPr>
        <w:t>.</w:t>
      </w:r>
    </w:p>
    <w:p w14:paraId="60FB2098" w14:textId="77777777" w:rsidR="00CC685C" w:rsidRPr="008957FD" w:rsidRDefault="00CC685C" w:rsidP="00CC685C">
      <w:pPr>
        <w:spacing w:before="120" w:after="120"/>
        <w:jc w:val="both"/>
        <w:rPr>
          <w:lang w:eastAsia="fr-FR" w:bidi="fr-FR"/>
        </w:rPr>
      </w:pPr>
      <w:r>
        <w:rPr>
          <w:lang w:eastAsia="fr-FR" w:bidi="fr-FR"/>
        </w:rPr>
        <w:br w:type="page"/>
      </w:r>
    </w:p>
    <w:p w14:paraId="1D1E627A" w14:textId="77777777" w:rsidR="00CC685C" w:rsidRPr="008957FD" w:rsidRDefault="00CC685C" w:rsidP="00CC685C">
      <w:pPr>
        <w:pStyle w:val="planche"/>
      </w:pPr>
      <w:r w:rsidRPr="008957FD">
        <w:rPr>
          <w:lang w:eastAsia="fr-FR" w:bidi="fr-FR"/>
        </w:rPr>
        <w:t>PÉNURIE D'EMPLOI</w:t>
      </w:r>
      <w:r>
        <w:rPr>
          <w:lang w:eastAsia="fr-FR" w:bidi="fr-FR"/>
        </w:rPr>
        <w:br/>
      </w:r>
      <w:r w:rsidRPr="008957FD">
        <w:rPr>
          <w:lang w:eastAsia="fr-FR" w:bidi="fr-FR"/>
        </w:rPr>
        <w:t>ET DISCRIMINATION</w:t>
      </w:r>
    </w:p>
    <w:p w14:paraId="31B4B471" w14:textId="77777777" w:rsidR="00CC685C" w:rsidRPr="008957FD" w:rsidRDefault="00CC685C" w:rsidP="00CC685C">
      <w:pPr>
        <w:spacing w:before="120" w:after="120"/>
        <w:jc w:val="both"/>
        <w:rPr>
          <w:lang w:eastAsia="fr-FR" w:bidi="fr-FR"/>
        </w:rPr>
      </w:pPr>
    </w:p>
    <w:p w14:paraId="7C7B2FE2" w14:textId="77777777" w:rsidR="00CC685C" w:rsidRPr="008957FD" w:rsidRDefault="00CC685C" w:rsidP="00CC685C">
      <w:pPr>
        <w:spacing w:before="120" w:after="120"/>
        <w:jc w:val="both"/>
      </w:pPr>
      <w:r w:rsidRPr="008957FD">
        <w:rPr>
          <w:lang w:eastAsia="fr-FR" w:bidi="fr-FR"/>
        </w:rPr>
        <w:t>Disons tout de suite qu’une analyse de la discrimination sur le marché du travail qui s’élabore à partir de la question de la pénurie d'e</w:t>
      </w:r>
      <w:r w:rsidRPr="008957FD">
        <w:rPr>
          <w:lang w:eastAsia="fr-FR" w:bidi="fr-FR"/>
        </w:rPr>
        <w:t>m</w:t>
      </w:r>
      <w:r w:rsidRPr="008957FD">
        <w:rPr>
          <w:lang w:eastAsia="fr-FR" w:bidi="fr-FR"/>
        </w:rPr>
        <w:t>ploi choisit comme point de départ un objet peu familier. C'est que cette question demeure dans le champ même de la théorie écon</w:t>
      </w:r>
      <w:r w:rsidRPr="008957FD">
        <w:rPr>
          <w:lang w:eastAsia="fr-FR" w:bidi="fr-FR"/>
        </w:rPr>
        <w:t>o</w:t>
      </w:r>
      <w:r w:rsidRPr="008957FD">
        <w:rPr>
          <w:lang w:eastAsia="fr-FR" w:bidi="fr-FR"/>
        </w:rPr>
        <w:t>mique un problème négligé. Ainsi, sans parler de la plupart des éc</w:t>
      </w:r>
      <w:r w:rsidRPr="008957FD">
        <w:rPr>
          <w:lang w:eastAsia="fr-FR" w:bidi="fr-FR"/>
        </w:rPr>
        <w:t>o</w:t>
      </w:r>
      <w:r w:rsidRPr="008957FD">
        <w:rPr>
          <w:lang w:eastAsia="fr-FR" w:bidi="fr-FR"/>
        </w:rPr>
        <w:t>nomistes qui adoptent comme cadre de référence le modèle néoclass</w:t>
      </w:r>
      <w:r w:rsidRPr="008957FD">
        <w:rPr>
          <w:lang w:eastAsia="fr-FR" w:bidi="fr-FR"/>
        </w:rPr>
        <w:t>i</w:t>
      </w:r>
      <w:r w:rsidRPr="008957FD">
        <w:rPr>
          <w:lang w:eastAsia="fr-FR" w:bidi="fr-FR"/>
        </w:rPr>
        <w:t>que de plein emploi, les théoriciens du marché du travail ont rarement cherché à isoler ce phénomène pour en identifier globalement les i</w:t>
      </w:r>
      <w:r w:rsidRPr="008957FD">
        <w:rPr>
          <w:lang w:eastAsia="fr-FR" w:bidi="fr-FR"/>
        </w:rPr>
        <w:t>m</w:t>
      </w:r>
      <w:r w:rsidRPr="008957FD">
        <w:rPr>
          <w:lang w:eastAsia="fr-FR" w:bidi="fr-FR"/>
        </w:rPr>
        <w:t>plications. Dès lors, que son incidence sur la discrimination soit gra</w:t>
      </w:r>
      <w:r w:rsidRPr="008957FD">
        <w:rPr>
          <w:lang w:eastAsia="fr-FR" w:bidi="fr-FR"/>
        </w:rPr>
        <w:t>n</w:t>
      </w:r>
      <w:r w:rsidRPr="008957FD">
        <w:rPr>
          <w:lang w:eastAsia="fr-FR" w:bidi="fr-FR"/>
        </w:rPr>
        <w:t>dement m</w:t>
      </w:r>
      <w:r w:rsidRPr="008957FD">
        <w:rPr>
          <w:lang w:eastAsia="fr-FR" w:bidi="fr-FR"/>
        </w:rPr>
        <w:t>é</w:t>
      </w:r>
      <w:r w:rsidRPr="008957FD">
        <w:rPr>
          <w:lang w:eastAsia="fr-FR" w:bidi="fr-FR"/>
        </w:rPr>
        <w:t>connue n'est rien qui puisse surprendre.</w:t>
      </w:r>
    </w:p>
    <w:p w14:paraId="1CE8F354" w14:textId="77777777" w:rsidR="00CC685C" w:rsidRPr="008957FD" w:rsidRDefault="00CC685C" w:rsidP="00CC685C">
      <w:pPr>
        <w:spacing w:before="120" w:after="120"/>
        <w:jc w:val="both"/>
      </w:pPr>
      <w:r w:rsidRPr="008957FD">
        <w:rPr>
          <w:lang w:eastAsia="fr-FR" w:bidi="fr-FR"/>
        </w:rPr>
        <w:t>De fait, on a plutôt tendance à assimiler la pénurie d'emploi au chômage, ce qui revient à la confondre avec l'un de ses résultats. L'i</w:t>
      </w:r>
      <w:r w:rsidRPr="008957FD">
        <w:rPr>
          <w:lang w:eastAsia="fr-FR" w:bidi="fr-FR"/>
        </w:rPr>
        <w:t>n</w:t>
      </w:r>
      <w:r w:rsidRPr="008957FD">
        <w:rPr>
          <w:lang w:eastAsia="fr-FR" w:bidi="fr-FR"/>
        </w:rPr>
        <w:t>suffisance des emplois engendre bien sûr le chômage mais, loin de s’y résumer, elle concourt aussi à la création et au maintien d'autres ph</w:t>
      </w:r>
      <w:r w:rsidRPr="008957FD">
        <w:rPr>
          <w:lang w:eastAsia="fr-FR" w:bidi="fr-FR"/>
        </w:rPr>
        <w:t>é</w:t>
      </w:r>
      <w:r w:rsidRPr="008957FD">
        <w:rPr>
          <w:lang w:eastAsia="fr-FR" w:bidi="fr-FR"/>
        </w:rPr>
        <w:t>nomènes dont la ségrégation et l’« inactivité ». Et ces différentes réal</w:t>
      </w:r>
      <w:r w:rsidRPr="008957FD">
        <w:rPr>
          <w:lang w:eastAsia="fr-FR" w:bidi="fr-FR"/>
        </w:rPr>
        <w:t>i</w:t>
      </w:r>
      <w:r w:rsidRPr="008957FD">
        <w:rPr>
          <w:lang w:eastAsia="fr-FR" w:bidi="fr-FR"/>
        </w:rPr>
        <w:t>tés sont autant de visages de la discrimination en emploi. Face à ce dernier problème donc, la distinction devient cruciale. Si la pénurie d'emploi est identifiée au chômage, elle sera uniquement vue comme une</w:t>
      </w:r>
      <w:r>
        <w:rPr>
          <w:lang w:eastAsia="fr-FR" w:bidi="fr-FR"/>
        </w:rPr>
        <w:t xml:space="preserve"> </w:t>
      </w:r>
      <w:r w:rsidRPr="008957FD">
        <w:t>[245]</w:t>
      </w:r>
      <w:r>
        <w:t xml:space="preserve"> </w:t>
      </w:r>
      <w:r w:rsidRPr="008957FD">
        <w:rPr>
          <w:lang w:eastAsia="fr-FR" w:bidi="fr-FR"/>
        </w:rPr>
        <w:t>manifestation de la discrimination </w:t>
      </w:r>
      <w:r>
        <w:rPr>
          <w:rStyle w:val="Appelnotedebasdep"/>
          <w:lang w:eastAsia="fr-FR" w:bidi="fr-FR"/>
        </w:rPr>
        <w:footnoteReference w:id="191"/>
      </w:r>
      <w:r w:rsidRPr="008957FD">
        <w:rPr>
          <w:lang w:eastAsia="fr-FR" w:bidi="fr-FR"/>
        </w:rPr>
        <w:t>. C'est dire que sera laissé dans l’ombre le rapport s'instituant entre ces deux termes, ra</w:t>
      </w:r>
      <w:r w:rsidRPr="008957FD">
        <w:rPr>
          <w:lang w:eastAsia="fr-FR" w:bidi="fr-FR"/>
        </w:rPr>
        <w:t>p</w:t>
      </w:r>
      <w:r w:rsidRPr="008957FD">
        <w:rPr>
          <w:lang w:eastAsia="fr-FR" w:bidi="fr-FR"/>
        </w:rPr>
        <w:t>port dans l</w:t>
      </w:r>
      <w:r w:rsidRPr="008957FD">
        <w:rPr>
          <w:lang w:eastAsia="fr-FR" w:bidi="fr-FR"/>
        </w:rPr>
        <w:t>e</w:t>
      </w:r>
      <w:r w:rsidRPr="008957FD">
        <w:rPr>
          <w:lang w:eastAsia="fr-FR" w:bidi="fr-FR"/>
        </w:rPr>
        <w:t>quel la pénurie d'emploi se pose comme un des facteurs concourant à la persistance et à l'évolution de la discrimination. Mais précisons ce rapport que notre analyse entend cerner : il existe une relation pos</w:t>
      </w:r>
      <w:r w:rsidRPr="008957FD">
        <w:rPr>
          <w:lang w:eastAsia="fr-FR" w:bidi="fr-FR"/>
        </w:rPr>
        <w:t>i</w:t>
      </w:r>
      <w:r w:rsidRPr="008957FD">
        <w:rPr>
          <w:lang w:eastAsia="fr-FR" w:bidi="fr-FR"/>
        </w:rPr>
        <w:t>tive entre la pénurie d'emploi et la discrimination exercée à l’égard des femmes sur le marché du travail. Autrement dit, plus la situation de l'emploi se détériore, plus s'aggrave et s'envenime la di</w:t>
      </w:r>
      <w:r w:rsidRPr="008957FD">
        <w:rPr>
          <w:lang w:eastAsia="fr-FR" w:bidi="fr-FR"/>
        </w:rPr>
        <w:t>s</w:t>
      </w:r>
      <w:r w:rsidRPr="008957FD">
        <w:rPr>
          <w:lang w:eastAsia="fr-FR" w:bidi="fr-FR"/>
        </w:rPr>
        <w:t>crimination. Ainsi, les femmes n'ont pas été en dehors des bouleve</w:t>
      </w:r>
      <w:r w:rsidRPr="008957FD">
        <w:rPr>
          <w:lang w:eastAsia="fr-FR" w:bidi="fr-FR"/>
        </w:rPr>
        <w:t>r</w:t>
      </w:r>
      <w:r w:rsidRPr="008957FD">
        <w:rPr>
          <w:lang w:eastAsia="fr-FR" w:bidi="fr-FR"/>
        </w:rPr>
        <w:t>sements de tout ordre auxquels la société a dû s’adapter et, parmi ceux-ci, les vari</w:t>
      </w:r>
      <w:r w:rsidRPr="008957FD">
        <w:rPr>
          <w:lang w:eastAsia="fr-FR" w:bidi="fr-FR"/>
        </w:rPr>
        <w:t>a</w:t>
      </w:r>
      <w:r w:rsidRPr="008957FD">
        <w:rPr>
          <w:lang w:eastAsia="fr-FR" w:bidi="fr-FR"/>
        </w:rPr>
        <w:t>tions de l’activité économique. L'état du marché du travail et la pos</w:t>
      </w:r>
      <w:r w:rsidRPr="008957FD">
        <w:rPr>
          <w:lang w:eastAsia="fr-FR" w:bidi="fr-FR"/>
        </w:rPr>
        <w:t>i</w:t>
      </w:r>
      <w:r w:rsidRPr="008957FD">
        <w:rPr>
          <w:lang w:eastAsia="fr-FR" w:bidi="fr-FR"/>
        </w:rPr>
        <w:t>tion des femmes en emploi ont donc entretenu des liens étroits, le n</w:t>
      </w:r>
      <w:r w:rsidRPr="008957FD">
        <w:rPr>
          <w:lang w:eastAsia="fr-FR" w:bidi="fr-FR"/>
        </w:rPr>
        <w:t>i</w:t>
      </w:r>
      <w:r w:rsidRPr="008957FD">
        <w:rPr>
          <w:lang w:eastAsia="fr-FR" w:bidi="fr-FR"/>
        </w:rPr>
        <w:t>veau de l'emploi ayant exercé une influence sur la manière dont ce</w:t>
      </w:r>
      <w:r w:rsidRPr="008957FD">
        <w:rPr>
          <w:lang w:eastAsia="fr-FR" w:bidi="fr-FR"/>
        </w:rPr>
        <w:t>l</w:t>
      </w:r>
      <w:r w:rsidRPr="008957FD">
        <w:rPr>
          <w:lang w:eastAsia="fr-FR" w:bidi="fr-FR"/>
        </w:rPr>
        <w:t>les-ci ont participé aux activités rémunérées.</w:t>
      </w:r>
    </w:p>
    <w:p w14:paraId="2FCBABAB" w14:textId="77777777" w:rsidR="00CC685C" w:rsidRPr="008957FD" w:rsidRDefault="00CC685C" w:rsidP="00CC685C">
      <w:pPr>
        <w:spacing w:before="120" w:after="120"/>
        <w:jc w:val="both"/>
      </w:pPr>
      <w:r w:rsidRPr="008957FD">
        <w:rPr>
          <w:lang w:eastAsia="fr-FR" w:bidi="fr-FR"/>
        </w:rPr>
        <w:t>C’est à travers le processus d'allocation des emplois que s'est réal</w:t>
      </w:r>
      <w:r w:rsidRPr="008957FD">
        <w:rPr>
          <w:lang w:eastAsia="fr-FR" w:bidi="fr-FR"/>
        </w:rPr>
        <w:t>i</w:t>
      </w:r>
      <w:r w:rsidRPr="008957FD">
        <w:rPr>
          <w:lang w:eastAsia="fr-FR" w:bidi="fr-FR"/>
        </w:rPr>
        <w:t>sé l'effet de renforcement de la pénurie d'emploi sur la discrimination. Ainsi a-t-on assisté et ce, particulièrement durant les périodes de te</w:t>
      </w:r>
      <w:r w:rsidRPr="008957FD">
        <w:rPr>
          <w:lang w:eastAsia="fr-FR" w:bidi="fr-FR"/>
        </w:rPr>
        <w:t>n</w:t>
      </w:r>
      <w:r w:rsidRPr="008957FD">
        <w:rPr>
          <w:lang w:eastAsia="fr-FR" w:bidi="fr-FR"/>
        </w:rPr>
        <w:t xml:space="preserve">sion aiguë sur le marché du travail, au déploiement de mesures qui ont impulsé une distribution préférentielle des postes de travail dans l'économie, distribution favorisant, au détriment des femmes, les groupes en position de force sur le marché. Ces mesures représentent, selon nous, des </w:t>
      </w:r>
      <w:r w:rsidRPr="00A41E59">
        <w:rPr>
          <w:i/>
        </w:rPr>
        <w:t>mécanismes de rationnement</w:t>
      </w:r>
      <w:r w:rsidRPr="008957FD">
        <w:rPr>
          <w:lang w:eastAsia="fr-FR" w:bidi="fr-FR"/>
        </w:rPr>
        <w:t xml:space="preserve"> car, puisque leur impact s'est soldé par la limitation de l'accessibilité à l'emploi des franges les plus marginalisées de la main-d'œuvre, elles ont bel et bien rempli un rôle de cet ordre. Fonction de rationnement donc qui devait nécessa</w:t>
      </w:r>
      <w:r w:rsidRPr="008957FD">
        <w:rPr>
          <w:lang w:eastAsia="fr-FR" w:bidi="fr-FR"/>
        </w:rPr>
        <w:t>i</w:t>
      </w:r>
      <w:r w:rsidRPr="008957FD">
        <w:rPr>
          <w:lang w:eastAsia="fr-FR" w:bidi="fr-FR"/>
        </w:rPr>
        <w:t>rement échoir à un marché du travail apte à ne fournir qu'une quantité restreinte d'emplois et qui, aux prises avec ses propres contraintes, devait en quelque sorte trouver moyen de les gérer. La régulation du marché du travail s'est donc opérée sur la base d'une di</w:t>
      </w:r>
      <w:r w:rsidRPr="008957FD">
        <w:rPr>
          <w:lang w:eastAsia="fr-FR" w:bidi="fr-FR"/>
        </w:rPr>
        <w:t>s</w:t>
      </w:r>
      <w:r w:rsidRPr="008957FD">
        <w:rPr>
          <w:lang w:eastAsia="fr-FR" w:bidi="fr-FR"/>
        </w:rPr>
        <w:t>crimination accentuée à l’égard surtout des femmes de manière à ce que soit co</w:t>
      </w:r>
      <w:r w:rsidRPr="008957FD">
        <w:rPr>
          <w:lang w:eastAsia="fr-FR" w:bidi="fr-FR"/>
        </w:rPr>
        <w:t>n</w:t>
      </w:r>
      <w:r w:rsidRPr="008957FD">
        <w:rPr>
          <w:lang w:eastAsia="fr-FR" w:bidi="fr-FR"/>
        </w:rPr>
        <w:t>trebalancé ce que l'on pourrait appeler l'insuffisance du pouvoir de création d'emploi d'une économie de marché où, précisément, on ne tient pas l'emploi pour variable cible des décisions économiques. R</w:t>
      </w:r>
      <w:r w:rsidRPr="008957FD">
        <w:rPr>
          <w:lang w:eastAsia="fr-FR" w:bidi="fr-FR"/>
        </w:rPr>
        <w:t>e</w:t>
      </w:r>
      <w:r w:rsidRPr="008957FD">
        <w:rPr>
          <w:lang w:eastAsia="fr-FR" w:bidi="fr-FR"/>
        </w:rPr>
        <w:t>prenons plus en détail chacun de ces points.</w:t>
      </w:r>
    </w:p>
    <w:p w14:paraId="338583E8" w14:textId="77777777" w:rsidR="00CC685C" w:rsidRPr="008957FD" w:rsidRDefault="00CC685C" w:rsidP="00CC685C">
      <w:pPr>
        <w:spacing w:before="120" w:after="120"/>
        <w:jc w:val="both"/>
        <w:rPr>
          <w:lang w:eastAsia="fr-FR" w:bidi="fr-FR"/>
        </w:rPr>
      </w:pPr>
    </w:p>
    <w:p w14:paraId="24222B62" w14:textId="77777777" w:rsidR="00CC685C" w:rsidRPr="008957FD" w:rsidRDefault="00CC685C" w:rsidP="00CC685C">
      <w:pPr>
        <w:pStyle w:val="planche"/>
      </w:pPr>
      <w:r w:rsidRPr="008957FD">
        <w:rPr>
          <w:lang w:eastAsia="fr-FR" w:bidi="fr-FR"/>
        </w:rPr>
        <w:t>UNE CONTRAINTE À INTÉGRER</w:t>
      </w:r>
    </w:p>
    <w:p w14:paraId="4DE708BF" w14:textId="77777777" w:rsidR="00CC685C" w:rsidRPr="008957FD" w:rsidRDefault="00CC685C" w:rsidP="00CC685C">
      <w:pPr>
        <w:spacing w:before="120" w:after="120"/>
        <w:jc w:val="both"/>
        <w:rPr>
          <w:lang w:eastAsia="fr-FR" w:bidi="fr-FR"/>
        </w:rPr>
      </w:pPr>
    </w:p>
    <w:p w14:paraId="33475F6E" w14:textId="77777777" w:rsidR="00CC685C" w:rsidRPr="008957FD" w:rsidRDefault="00CC685C" w:rsidP="00CC685C">
      <w:pPr>
        <w:spacing w:before="120" w:after="120"/>
        <w:jc w:val="both"/>
      </w:pPr>
      <w:r w:rsidRPr="008957FD">
        <w:rPr>
          <w:lang w:eastAsia="fr-FR" w:bidi="fr-FR"/>
        </w:rPr>
        <w:t>L'hypothèse de pénurie d'emploi modifie radicalement la représe</w:t>
      </w:r>
      <w:r w:rsidRPr="008957FD">
        <w:rPr>
          <w:lang w:eastAsia="fr-FR" w:bidi="fr-FR"/>
        </w:rPr>
        <w:t>n</w:t>
      </w:r>
      <w:r w:rsidRPr="008957FD">
        <w:rPr>
          <w:lang w:eastAsia="fr-FR" w:bidi="fr-FR"/>
        </w:rPr>
        <w:t>tation du marché du travail que la théorie orthodoxe a coutume d'o</w:t>
      </w:r>
      <w:r w:rsidRPr="008957FD">
        <w:rPr>
          <w:lang w:eastAsia="fr-FR" w:bidi="fr-FR"/>
        </w:rPr>
        <w:t>f</w:t>
      </w:r>
      <w:r w:rsidRPr="008957FD">
        <w:rPr>
          <w:lang w:eastAsia="fr-FR" w:bidi="fr-FR"/>
        </w:rPr>
        <w:t>frir. Comme les recherches sur la segmentation qui ont souligné la prése</w:t>
      </w:r>
      <w:r w:rsidRPr="008957FD">
        <w:rPr>
          <w:lang w:eastAsia="fr-FR" w:bidi="fr-FR"/>
        </w:rPr>
        <w:t>n</w:t>
      </w:r>
      <w:r w:rsidRPr="008957FD">
        <w:rPr>
          <w:lang w:eastAsia="fr-FR" w:bidi="fr-FR"/>
        </w:rPr>
        <w:t>ce de barrières structurant les aires de mobilité sur le marché du tr</w:t>
      </w:r>
      <w:r w:rsidRPr="008957FD">
        <w:rPr>
          <w:lang w:eastAsia="fr-FR" w:bidi="fr-FR"/>
        </w:rPr>
        <w:t>a</w:t>
      </w:r>
      <w:r w:rsidRPr="008957FD">
        <w:rPr>
          <w:lang w:eastAsia="fr-FR" w:bidi="fr-FR"/>
        </w:rPr>
        <w:t>vail, il s'agit d'un changement de perspective qui répond au souci d'une description plus conforme à</w:t>
      </w:r>
      <w:r>
        <w:t xml:space="preserve"> </w:t>
      </w:r>
      <w:r w:rsidRPr="008957FD">
        <w:t>[246]</w:t>
      </w:r>
      <w:r>
        <w:t xml:space="preserve"> </w:t>
      </w:r>
      <w:r w:rsidRPr="008957FD">
        <w:rPr>
          <w:lang w:eastAsia="fr-FR" w:bidi="fr-FR"/>
        </w:rPr>
        <w:t>la réalité. Mais la prise en compte de l'existence de la pénurie d'emploi dépasse le niveau de</w:t>
      </w:r>
      <w:r w:rsidRPr="008957FD">
        <w:rPr>
          <w:lang w:eastAsia="fr-FR" w:bidi="fr-FR"/>
        </w:rPr>
        <w:t>s</w:t>
      </w:r>
      <w:r w:rsidRPr="008957FD">
        <w:rPr>
          <w:lang w:eastAsia="fr-FR" w:bidi="fr-FR"/>
        </w:rPr>
        <w:t>criptif puisqu'elle vient se répercuter sur l’analyse de la dynamique interne du marché du travail.</w:t>
      </w:r>
    </w:p>
    <w:p w14:paraId="5424C2D8" w14:textId="77777777" w:rsidR="00CC685C" w:rsidRPr="008957FD" w:rsidRDefault="00CC685C" w:rsidP="00CC685C">
      <w:pPr>
        <w:spacing w:before="120" w:after="120"/>
        <w:jc w:val="both"/>
      </w:pPr>
      <w:r w:rsidRPr="008957FD">
        <w:rPr>
          <w:lang w:eastAsia="fr-FR" w:bidi="fr-FR"/>
        </w:rPr>
        <w:t>Ainsi, définissons d'abord le phénomène de pénurie d’emploi comme une caractéristique structurelle du marché du travail se réf</w:t>
      </w:r>
      <w:r w:rsidRPr="008957FD">
        <w:rPr>
          <w:lang w:eastAsia="fr-FR" w:bidi="fr-FR"/>
        </w:rPr>
        <w:t>é</w:t>
      </w:r>
      <w:r w:rsidRPr="008957FD">
        <w:rPr>
          <w:lang w:eastAsia="fr-FR" w:bidi="fr-FR"/>
        </w:rPr>
        <w:t xml:space="preserve">rant à un </w:t>
      </w:r>
      <w:r w:rsidRPr="00A41E59">
        <w:rPr>
          <w:i/>
        </w:rPr>
        <w:t>état de déséquilibre</w:t>
      </w:r>
      <w:r w:rsidRPr="008957FD">
        <w:rPr>
          <w:lang w:eastAsia="fr-FR" w:bidi="fr-FR"/>
        </w:rPr>
        <w:t xml:space="preserve"> qui, à la lumière des enseignements de l'histoire, se révèle chron</w:t>
      </w:r>
      <w:r w:rsidRPr="008957FD">
        <w:rPr>
          <w:lang w:eastAsia="fr-FR" w:bidi="fr-FR"/>
        </w:rPr>
        <w:t>i</w:t>
      </w:r>
      <w:r w:rsidRPr="008957FD">
        <w:rPr>
          <w:lang w:eastAsia="fr-FR" w:bidi="fr-FR"/>
        </w:rPr>
        <w:t>que dans une économie comme la nôtre </w:t>
      </w:r>
      <w:r>
        <w:rPr>
          <w:rStyle w:val="Appelnotedebasdep"/>
          <w:lang w:eastAsia="fr-FR" w:bidi="fr-FR"/>
        </w:rPr>
        <w:footnoteReference w:id="192"/>
      </w:r>
      <w:r w:rsidRPr="008957FD">
        <w:rPr>
          <w:lang w:eastAsia="fr-FR" w:bidi="fr-FR"/>
        </w:rPr>
        <w:t xml:space="preserve"> : il existe une disproportion radicale entre </w:t>
      </w:r>
      <w:r w:rsidRPr="00E60D73">
        <w:rPr>
          <w:i/>
        </w:rPr>
        <w:t>la</w:t>
      </w:r>
      <w:r w:rsidRPr="008957FD">
        <w:t xml:space="preserve"> </w:t>
      </w:r>
      <w:r w:rsidRPr="00E60D73">
        <w:rPr>
          <w:i/>
        </w:rPr>
        <w:t>quantité d'emplois générés par le marché et le nombre d'individus susceptibles de les occuper</w:t>
      </w:r>
      <w:r w:rsidRPr="008957FD">
        <w:rPr>
          <w:lang w:eastAsia="fr-FR" w:bidi="fr-FR"/>
        </w:rPr>
        <w:t xml:space="preserve"> de sorte que le marché du travail ne réussit pas à combler l'ensemble des besoins auxquels pourtant il est censé répondre.</w:t>
      </w:r>
    </w:p>
    <w:p w14:paraId="2153C80A" w14:textId="77777777" w:rsidR="00CC685C" w:rsidRPr="008957FD" w:rsidRDefault="00CC685C" w:rsidP="00CC685C">
      <w:pPr>
        <w:spacing w:before="120" w:after="120"/>
        <w:jc w:val="both"/>
      </w:pPr>
      <w:r w:rsidRPr="008957FD">
        <w:rPr>
          <w:lang w:eastAsia="fr-FR" w:bidi="fr-FR"/>
        </w:rPr>
        <w:t>Cette incapacité de fournir le bassin de postes requis pour intégrer en activité rémunérée l’ensemble des adultes aptes au travail témo</w:t>
      </w:r>
      <w:r w:rsidRPr="008957FD">
        <w:rPr>
          <w:lang w:eastAsia="fr-FR" w:bidi="fr-FR"/>
        </w:rPr>
        <w:t>i</w:t>
      </w:r>
      <w:r w:rsidRPr="008957FD">
        <w:rPr>
          <w:lang w:eastAsia="fr-FR" w:bidi="fr-FR"/>
        </w:rPr>
        <w:t>gne, en matière de création d'emploi, de l'existence de limites inhére</w:t>
      </w:r>
      <w:r w:rsidRPr="008957FD">
        <w:rPr>
          <w:lang w:eastAsia="fr-FR" w:bidi="fr-FR"/>
        </w:rPr>
        <w:t>n</w:t>
      </w:r>
      <w:r w:rsidRPr="008957FD">
        <w:rPr>
          <w:lang w:eastAsia="fr-FR" w:bidi="fr-FR"/>
        </w:rPr>
        <w:t>tes au processus de marché. Vu sous cet angle, le phénomène de pén</w:t>
      </w:r>
      <w:r w:rsidRPr="008957FD">
        <w:rPr>
          <w:lang w:eastAsia="fr-FR" w:bidi="fr-FR"/>
        </w:rPr>
        <w:t>u</w:t>
      </w:r>
      <w:r w:rsidRPr="008957FD">
        <w:rPr>
          <w:lang w:eastAsia="fr-FR" w:bidi="fr-FR"/>
        </w:rPr>
        <w:t xml:space="preserve">rie d’emploi se pose par conséquent comme une </w:t>
      </w:r>
      <w:r w:rsidRPr="008957FD">
        <w:t>contrainte de syst</w:t>
      </w:r>
      <w:r w:rsidRPr="008957FD">
        <w:t>è</w:t>
      </w:r>
      <w:r w:rsidRPr="008957FD">
        <w:t>me,</w:t>
      </w:r>
      <w:r w:rsidRPr="008957FD">
        <w:rPr>
          <w:lang w:eastAsia="fr-FR" w:bidi="fr-FR"/>
        </w:rPr>
        <w:t xml:space="preserve"> contrainte que les mécanismes d'ajustement en opération sur le marché du travail devront obligatoirement re</w:t>
      </w:r>
      <w:r w:rsidRPr="008957FD">
        <w:rPr>
          <w:lang w:eastAsia="fr-FR" w:bidi="fr-FR"/>
        </w:rPr>
        <w:t>n</w:t>
      </w:r>
      <w:r w:rsidRPr="008957FD">
        <w:rPr>
          <w:lang w:eastAsia="fr-FR" w:bidi="fr-FR"/>
        </w:rPr>
        <w:t>contrer.</w:t>
      </w:r>
    </w:p>
    <w:p w14:paraId="262DECDE" w14:textId="77777777" w:rsidR="00CC685C" w:rsidRPr="008957FD" w:rsidRDefault="00CC685C" w:rsidP="00CC685C">
      <w:pPr>
        <w:spacing w:before="120" w:after="120"/>
        <w:jc w:val="both"/>
        <w:rPr>
          <w:lang w:eastAsia="fr-FR" w:bidi="fr-FR"/>
        </w:rPr>
      </w:pPr>
    </w:p>
    <w:p w14:paraId="4AE4D431" w14:textId="77777777" w:rsidR="00CC685C" w:rsidRPr="008957FD" w:rsidRDefault="00CC685C" w:rsidP="00CC685C">
      <w:pPr>
        <w:pStyle w:val="planche"/>
      </w:pPr>
      <w:r w:rsidRPr="008957FD">
        <w:rPr>
          <w:lang w:eastAsia="fr-FR" w:bidi="fr-FR"/>
        </w:rPr>
        <w:t>L'ALLOCATION DES EMPLOIS :</w:t>
      </w:r>
      <w:r>
        <w:rPr>
          <w:lang w:eastAsia="fr-FR" w:bidi="fr-FR"/>
        </w:rPr>
        <w:br/>
      </w:r>
      <w:r w:rsidRPr="008957FD">
        <w:rPr>
          <w:lang w:eastAsia="fr-FR" w:bidi="fr-FR"/>
        </w:rPr>
        <w:t>COORDINATION ET R</w:t>
      </w:r>
      <w:r w:rsidRPr="008957FD">
        <w:rPr>
          <w:lang w:eastAsia="fr-FR" w:bidi="fr-FR"/>
        </w:rPr>
        <w:t>A</w:t>
      </w:r>
      <w:r w:rsidRPr="008957FD">
        <w:rPr>
          <w:lang w:eastAsia="fr-FR" w:bidi="fr-FR"/>
        </w:rPr>
        <w:t>TIONNEMENT</w:t>
      </w:r>
    </w:p>
    <w:p w14:paraId="47AD49F2" w14:textId="77777777" w:rsidR="00CC685C" w:rsidRPr="008957FD" w:rsidRDefault="00CC685C" w:rsidP="00CC685C">
      <w:pPr>
        <w:spacing w:before="120" w:after="120"/>
        <w:jc w:val="both"/>
        <w:rPr>
          <w:lang w:eastAsia="fr-FR" w:bidi="fr-FR"/>
        </w:rPr>
      </w:pPr>
    </w:p>
    <w:p w14:paraId="5DFAA333" w14:textId="77777777" w:rsidR="00CC685C" w:rsidRPr="008957FD" w:rsidRDefault="00CC685C" w:rsidP="00CC685C">
      <w:pPr>
        <w:spacing w:before="120" w:after="120"/>
        <w:jc w:val="both"/>
      </w:pPr>
      <w:r w:rsidRPr="008957FD">
        <w:rPr>
          <w:lang w:eastAsia="fr-FR" w:bidi="fr-FR"/>
        </w:rPr>
        <w:t>On ne saurait en effet reconnaître cette nouvelle contrainte qui r</w:t>
      </w:r>
      <w:r w:rsidRPr="008957FD">
        <w:rPr>
          <w:lang w:eastAsia="fr-FR" w:bidi="fr-FR"/>
        </w:rPr>
        <w:t>e</w:t>
      </w:r>
      <w:r w:rsidRPr="008957FD">
        <w:rPr>
          <w:lang w:eastAsia="fr-FR" w:bidi="fr-FR"/>
        </w:rPr>
        <w:t>présente, comme nous l'avons dit, un état de déséquilibre sans que s’ensuive une réévaluation de la manière dont s’opère la régulation du marché du travail. Car, à partir du moment où l'on considère que ce dernier est déstabilisé par le jeu des mécanismes de marché, il faut également admettre que l'intervention d'un quelconque dispositif de rééquilibrage s'impose. Simplement parce que l'on ne peut risquer que trop de perturbations ne viennent gêner le fonctionnement de ce qui, dans nos sociétés i</w:t>
      </w:r>
      <w:r w:rsidRPr="008957FD">
        <w:rPr>
          <w:lang w:eastAsia="fr-FR" w:bidi="fr-FR"/>
        </w:rPr>
        <w:t>n</w:t>
      </w:r>
      <w:r w:rsidRPr="008957FD">
        <w:rPr>
          <w:lang w:eastAsia="fr-FR" w:bidi="fr-FR"/>
        </w:rPr>
        <w:t>dustrielles, est une institution de premier plan. Les dérèglements qui frappent le marché du travail peuvent être une m</w:t>
      </w:r>
      <w:r w:rsidRPr="008957FD">
        <w:rPr>
          <w:lang w:eastAsia="fr-FR" w:bidi="fr-FR"/>
        </w:rPr>
        <w:t>e</w:t>
      </w:r>
      <w:r w:rsidRPr="008957FD">
        <w:rPr>
          <w:lang w:eastAsia="fr-FR" w:bidi="fr-FR"/>
        </w:rPr>
        <w:t>nace pour l'ordre social. C'est pourquoi il doit exi</w:t>
      </w:r>
      <w:r w:rsidRPr="008957FD">
        <w:rPr>
          <w:lang w:eastAsia="fr-FR" w:bidi="fr-FR"/>
        </w:rPr>
        <w:t>s</w:t>
      </w:r>
      <w:r w:rsidRPr="008957FD">
        <w:rPr>
          <w:lang w:eastAsia="fr-FR" w:bidi="fr-FR"/>
        </w:rPr>
        <w:t>ter des mécanismes qui ont pour fonction d'en limiter l'étendue de sorte qu'un minimum de stabilité puisse être maintenu sur le marché du travail. Face au pr</w:t>
      </w:r>
      <w:r w:rsidRPr="008957FD">
        <w:rPr>
          <w:lang w:eastAsia="fr-FR" w:bidi="fr-FR"/>
        </w:rPr>
        <w:t>o</w:t>
      </w:r>
      <w:r w:rsidRPr="008957FD">
        <w:rPr>
          <w:lang w:eastAsia="fr-FR" w:bidi="fr-FR"/>
        </w:rPr>
        <w:t xml:space="preserve">blème de la pénurie donc, c'est par des </w:t>
      </w:r>
      <w:r w:rsidRPr="00E60D73">
        <w:rPr>
          <w:i/>
        </w:rPr>
        <w:t>mécanismes de rationnement</w:t>
      </w:r>
      <w:r w:rsidRPr="008957FD">
        <w:t xml:space="preserve"> </w:t>
      </w:r>
      <w:r w:rsidRPr="008957FD">
        <w:rPr>
          <w:lang w:eastAsia="fr-FR" w:bidi="fr-FR"/>
        </w:rPr>
        <w:t>des emplois que cet objectif est atteint.</w:t>
      </w:r>
    </w:p>
    <w:p w14:paraId="7353D702" w14:textId="77777777" w:rsidR="00CC685C" w:rsidRPr="008957FD" w:rsidRDefault="00CC685C" w:rsidP="00CC685C">
      <w:pPr>
        <w:spacing w:before="120" w:after="120"/>
        <w:jc w:val="both"/>
      </w:pPr>
      <w:r w:rsidRPr="008957FD">
        <w:rPr>
          <w:lang w:eastAsia="fr-FR" w:bidi="fr-FR"/>
        </w:rPr>
        <w:t>Ceci signifie qu'en l'absence d'interventions politiques visant spéc</w:t>
      </w:r>
      <w:r w:rsidRPr="008957FD">
        <w:rPr>
          <w:lang w:eastAsia="fr-FR" w:bidi="fr-FR"/>
        </w:rPr>
        <w:t>i</w:t>
      </w:r>
      <w:r w:rsidRPr="008957FD">
        <w:rPr>
          <w:lang w:eastAsia="fr-FR" w:bidi="fr-FR"/>
        </w:rPr>
        <w:t>fiquement à accroître la quantité des emplois offerts dans l'économie, le processus d'ajustement qui se mettra en place ne peut qu'agir sur l'autre versant du pr</w:t>
      </w:r>
      <w:r w:rsidRPr="008957FD">
        <w:rPr>
          <w:lang w:eastAsia="fr-FR" w:bidi="fr-FR"/>
        </w:rPr>
        <w:t>o</w:t>
      </w:r>
      <w:r w:rsidRPr="008957FD">
        <w:rPr>
          <w:lang w:eastAsia="fr-FR" w:bidi="fr-FR"/>
        </w:rPr>
        <w:t>blème, soit sur l'offre de travail. Aussi l'action correctrice consistera dès</w:t>
      </w:r>
      <w:r>
        <w:t xml:space="preserve"> </w:t>
      </w:r>
      <w:r w:rsidRPr="008957FD">
        <w:t>[247]</w:t>
      </w:r>
      <w:r>
        <w:t xml:space="preserve"> </w:t>
      </w:r>
      <w:r w:rsidRPr="008957FD">
        <w:rPr>
          <w:lang w:eastAsia="fr-FR" w:bidi="fr-FR"/>
        </w:rPr>
        <w:t>lors à créer les conditions qui perme</w:t>
      </w:r>
      <w:r w:rsidRPr="008957FD">
        <w:rPr>
          <w:lang w:eastAsia="fr-FR" w:bidi="fr-FR"/>
        </w:rPr>
        <w:t>t</w:t>
      </w:r>
      <w:r w:rsidRPr="008957FD">
        <w:rPr>
          <w:lang w:eastAsia="fr-FR" w:bidi="fr-FR"/>
        </w:rPr>
        <w:t>tent de réduire l’offre de tr</w:t>
      </w:r>
      <w:r w:rsidRPr="008957FD">
        <w:rPr>
          <w:lang w:eastAsia="fr-FR" w:bidi="fr-FR"/>
        </w:rPr>
        <w:t>a</w:t>
      </w:r>
      <w:r w:rsidRPr="008957FD">
        <w:rPr>
          <w:lang w:eastAsia="fr-FR" w:bidi="fr-FR"/>
        </w:rPr>
        <w:t xml:space="preserve">vail mais, plus précisément, </w:t>
      </w:r>
      <w:r w:rsidRPr="00E60D73">
        <w:rPr>
          <w:i/>
        </w:rPr>
        <w:t>la quantité des individus aptes à entrer en concurrence sur le marché du travail ou dans des secteurs ou occup</w:t>
      </w:r>
      <w:r w:rsidRPr="00E60D73">
        <w:rPr>
          <w:i/>
        </w:rPr>
        <w:t>a</w:t>
      </w:r>
      <w:r w:rsidRPr="00E60D73">
        <w:rPr>
          <w:i/>
        </w:rPr>
        <w:t>tions donnés</w:t>
      </w:r>
      <w:r w:rsidRPr="008957FD">
        <w:t>.</w:t>
      </w:r>
      <w:r w:rsidRPr="008957FD">
        <w:rPr>
          <w:lang w:eastAsia="fr-FR" w:bidi="fr-FR"/>
        </w:rPr>
        <w:t xml:space="preserve"> Les effets perturbateurs de l'insuffisance de l'ensemble des emplois ainsi que du nombre de bons emplois, qui sont le plus la</w:t>
      </w:r>
      <w:r w:rsidRPr="008957FD">
        <w:rPr>
          <w:lang w:eastAsia="fr-FR" w:bidi="fr-FR"/>
        </w:rPr>
        <w:t>r</w:t>
      </w:r>
      <w:r w:rsidRPr="008957FD">
        <w:rPr>
          <w:lang w:eastAsia="fr-FR" w:bidi="fr-FR"/>
        </w:rPr>
        <w:t>gement ressentis dans la société par les désordres de tout type du chômage, seront ainsi amoindris. Il s'ag</w:t>
      </w:r>
      <w:r w:rsidRPr="008957FD">
        <w:rPr>
          <w:lang w:eastAsia="fr-FR" w:bidi="fr-FR"/>
        </w:rPr>
        <w:t>i</w:t>
      </w:r>
      <w:r w:rsidRPr="008957FD">
        <w:rPr>
          <w:lang w:eastAsia="fr-FR" w:bidi="fr-FR"/>
        </w:rPr>
        <w:t>ra pourtant d’un désengorgement factice du marché du tr</w:t>
      </w:r>
      <w:r w:rsidRPr="008957FD">
        <w:rPr>
          <w:lang w:eastAsia="fr-FR" w:bidi="fr-FR"/>
        </w:rPr>
        <w:t>a</w:t>
      </w:r>
      <w:r w:rsidRPr="008957FD">
        <w:rPr>
          <w:lang w:eastAsia="fr-FR" w:bidi="fr-FR"/>
        </w:rPr>
        <w:t>vail puisque ce résultat proviendra, non pas d’une plus grande disponibilité d'e</w:t>
      </w:r>
      <w:r w:rsidRPr="008957FD">
        <w:rPr>
          <w:lang w:eastAsia="fr-FR" w:bidi="fr-FR"/>
        </w:rPr>
        <w:t>m</w:t>
      </w:r>
      <w:r w:rsidRPr="008957FD">
        <w:rPr>
          <w:lang w:eastAsia="fr-FR" w:bidi="fr-FR"/>
        </w:rPr>
        <w:t>plois, mais bien d'une réduction de leur accessibilité. Par la compre</w:t>
      </w:r>
      <w:r w:rsidRPr="008957FD">
        <w:rPr>
          <w:lang w:eastAsia="fr-FR" w:bidi="fr-FR"/>
        </w:rPr>
        <w:t>s</w:t>
      </w:r>
      <w:r w:rsidRPr="008957FD">
        <w:rPr>
          <w:lang w:eastAsia="fr-FR" w:bidi="fr-FR"/>
        </w:rPr>
        <w:t>sion de l'offre de tr</w:t>
      </w:r>
      <w:r w:rsidRPr="008957FD">
        <w:rPr>
          <w:lang w:eastAsia="fr-FR" w:bidi="fr-FR"/>
        </w:rPr>
        <w:t>a</w:t>
      </w:r>
      <w:r w:rsidRPr="008957FD">
        <w:rPr>
          <w:lang w:eastAsia="fr-FR" w:bidi="fr-FR"/>
        </w:rPr>
        <w:t>vail donc, les mécanismes de marché, auxquels on rattachera ensuite le proce</w:t>
      </w:r>
      <w:r w:rsidRPr="008957FD">
        <w:rPr>
          <w:lang w:eastAsia="fr-FR" w:bidi="fr-FR"/>
        </w:rPr>
        <w:t>s</w:t>
      </w:r>
      <w:r w:rsidRPr="008957FD">
        <w:rPr>
          <w:lang w:eastAsia="fr-FR" w:bidi="fr-FR"/>
        </w:rPr>
        <w:t>sus d'allocation des emplois, pourront sembler opérationnels et sati</w:t>
      </w:r>
      <w:r w:rsidRPr="008957FD">
        <w:rPr>
          <w:lang w:eastAsia="fr-FR" w:bidi="fr-FR"/>
        </w:rPr>
        <w:t>s</w:t>
      </w:r>
      <w:r w:rsidRPr="008957FD">
        <w:rPr>
          <w:lang w:eastAsia="fr-FR" w:bidi="fr-FR"/>
        </w:rPr>
        <w:t>faisants :</w:t>
      </w:r>
    </w:p>
    <w:p w14:paraId="726C4EC0" w14:textId="77777777" w:rsidR="00CC685C" w:rsidRPr="008957FD" w:rsidRDefault="00CC685C" w:rsidP="00CC685C">
      <w:pPr>
        <w:pStyle w:val="Citation0"/>
        <w:rPr>
          <w:lang w:eastAsia="fr-FR" w:bidi="fr-FR"/>
        </w:rPr>
      </w:pPr>
    </w:p>
    <w:p w14:paraId="401612A9" w14:textId="77777777" w:rsidR="00CC685C" w:rsidRPr="008957FD" w:rsidRDefault="00CC685C" w:rsidP="00CC685C">
      <w:pPr>
        <w:pStyle w:val="Citation0"/>
      </w:pPr>
      <w:r w:rsidRPr="008957FD">
        <w:rPr>
          <w:lang w:eastAsia="fr-FR" w:bidi="fr-FR"/>
        </w:rPr>
        <w:t>Réduire le chômage sans accroître l'emploi, c'est ôter le drame du déséqu</w:t>
      </w:r>
      <w:r w:rsidRPr="008957FD">
        <w:rPr>
          <w:lang w:eastAsia="fr-FR" w:bidi="fr-FR"/>
        </w:rPr>
        <w:t>i</w:t>
      </w:r>
      <w:r w:rsidRPr="008957FD">
        <w:rPr>
          <w:lang w:eastAsia="fr-FR" w:bidi="fr-FR"/>
        </w:rPr>
        <w:t>libre, c'est rendre sa sérénité à l'ensemble dont le fonctionnement tranqui</w:t>
      </w:r>
      <w:r w:rsidRPr="008957FD">
        <w:rPr>
          <w:lang w:eastAsia="fr-FR" w:bidi="fr-FR"/>
        </w:rPr>
        <w:t>l</w:t>
      </w:r>
      <w:r w:rsidRPr="008957FD">
        <w:rPr>
          <w:lang w:eastAsia="fr-FR" w:bidi="fr-FR"/>
        </w:rPr>
        <w:t>le prouve le bon agenc</w:t>
      </w:r>
      <w:r w:rsidRPr="008957FD">
        <w:rPr>
          <w:lang w:eastAsia="fr-FR" w:bidi="fr-FR"/>
        </w:rPr>
        <w:t>e</w:t>
      </w:r>
      <w:r w:rsidRPr="008957FD">
        <w:rPr>
          <w:lang w:eastAsia="fr-FR" w:bidi="fr-FR"/>
        </w:rPr>
        <w:t>ment, c'est permettre au sous-emploi de devenir un équil</w:t>
      </w:r>
      <w:r w:rsidRPr="008957FD">
        <w:rPr>
          <w:lang w:eastAsia="fr-FR" w:bidi="fr-FR"/>
        </w:rPr>
        <w:t>i</w:t>
      </w:r>
      <w:r w:rsidRPr="008957FD">
        <w:rPr>
          <w:lang w:eastAsia="fr-FR" w:bidi="fr-FR"/>
        </w:rPr>
        <w:t>bre (...) Les femmes enfermées ont-elles rendu ce service inestimable à leur communauté de lui éviter les te</w:t>
      </w:r>
      <w:r w:rsidRPr="008957FD">
        <w:rPr>
          <w:lang w:eastAsia="fr-FR" w:bidi="fr-FR"/>
        </w:rPr>
        <w:t>n</w:t>
      </w:r>
      <w:r w:rsidRPr="008957FD">
        <w:rPr>
          <w:lang w:eastAsia="fr-FR" w:bidi="fr-FR"/>
        </w:rPr>
        <w:t>sions dévastatrices d'un chômage intolérable ?</w:t>
      </w:r>
      <w:r w:rsidRPr="008957FD">
        <w:t xml:space="preserve"> (Blunden, 1982 : 216).</w:t>
      </w:r>
    </w:p>
    <w:p w14:paraId="29D6C16D" w14:textId="77777777" w:rsidR="00CC685C" w:rsidRPr="008957FD" w:rsidRDefault="00CC685C" w:rsidP="00CC685C">
      <w:pPr>
        <w:pStyle w:val="Citation0"/>
        <w:rPr>
          <w:lang w:eastAsia="fr-FR" w:bidi="fr-FR"/>
        </w:rPr>
      </w:pPr>
    </w:p>
    <w:p w14:paraId="2EC738E2" w14:textId="77777777" w:rsidR="00CC685C" w:rsidRPr="008957FD" w:rsidRDefault="00CC685C" w:rsidP="00CC685C">
      <w:pPr>
        <w:spacing w:before="120" w:after="120"/>
        <w:jc w:val="both"/>
      </w:pPr>
      <w:r w:rsidRPr="008957FD">
        <w:rPr>
          <w:lang w:eastAsia="fr-FR" w:bidi="fr-FR"/>
        </w:rPr>
        <w:t>L'existence d'un processus de rationnement s'interp</w:t>
      </w:r>
      <w:r w:rsidRPr="008957FD">
        <w:rPr>
          <w:lang w:eastAsia="fr-FR" w:bidi="fr-FR"/>
        </w:rPr>
        <w:t>o</w:t>
      </w:r>
      <w:r w:rsidRPr="008957FD">
        <w:rPr>
          <w:lang w:eastAsia="fr-FR" w:bidi="fr-FR"/>
        </w:rPr>
        <w:t>sant parmi les règles qui assurent l'allocation des emplois dans l'économie apparaît, à notre sens, fondamental pour saisir le problème de l'intégration diff</w:t>
      </w:r>
      <w:r w:rsidRPr="008957FD">
        <w:rPr>
          <w:lang w:eastAsia="fr-FR" w:bidi="fr-FR"/>
        </w:rPr>
        <w:t>é</w:t>
      </w:r>
      <w:r w:rsidRPr="008957FD">
        <w:rPr>
          <w:lang w:eastAsia="fr-FR" w:bidi="fr-FR"/>
        </w:rPr>
        <w:t>renciée des femmes au marché du travail. Que ce soit leur particip</w:t>
      </w:r>
      <w:r w:rsidRPr="008957FD">
        <w:rPr>
          <w:lang w:eastAsia="fr-FR" w:bidi="fr-FR"/>
        </w:rPr>
        <w:t>a</w:t>
      </w:r>
      <w:r w:rsidRPr="008957FD">
        <w:rPr>
          <w:lang w:eastAsia="fr-FR" w:bidi="fr-FR"/>
        </w:rPr>
        <w:t>tion inférieure, reflétée par des taux d'activité plus bas, qui repr</w:t>
      </w:r>
      <w:r w:rsidRPr="008957FD">
        <w:rPr>
          <w:lang w:eastAsia="fr-FR" w:bidi="fr-FR"/>
        </w:rPr>
        <w:t>é</w:t>
      </w:r>
      <w:r w:rsidRPr="008957FD">
        <w:rPr>
          <w:lang w:eastAsia="fr-FR" w:bidi="fr-FR"/>
        </w:rPr>
        <w:t>sente une exclusion du marché, ou encore leur chômage plus important, qui traduit cette fois-ci une exclusion de l'emploi se pratiquant sur le ma</w:t>
      </w:r>
      <w:r w:rsidRPr="008957FD">
        <w:rPr>
          <w:lang w:eastAsia="fr-FR" w:bidi="fr-FR"/>
        </w:rPr>
        <w:t>r</w:t>
      </w:r>
      <w:r w:rsidRPr="008957FD">
        <w:rPr>
          <w:lang w:eastAsia="fr-FR" w:bidi="fr-FR"/>
        </w:rPr>
        <w:t>ché, ces deux phénomènes discriminatoires peuvent être compris en relation avec les effets de la mise en application de mécanismes de ratio</w:t>
      </w:r>
      <w:r w:rsidRPr="008957FD">
        <w:rPr>
          <w:lang w:eastAsia="fr-FR" w:bidi="fr-FR"/>
        </w:rPr>
        <w:t>n</w:t>
      </w:r>
      <w:r w:rsidRPr="008957FD">
        <w:rPr>
          <w:lang w:eastAsia="fr-FR" w:bidi="fr-FR"/>
        </w:rPr>
        <w:t>nement. S'ajoutent à ceux-ci une troisième manifestation de la discrimination des femmes en emploi : leur distribution occupatio</w:t>
      </w:r>
      <w:r w:rsidRPr="008957FD">
        <w:rPr>
          <w:lang w:eastAsia="fr-FR" w:bidi="fr-FR"/>
        </w:rPr>
        <w:t>n</w:t>
      </w:r>
      <w:r w:rsidRPr="008957FD">
        <w:rPr>
          <w:lang w:eastAsia="fr-FR" w:bidi="fr-FR"/>
        </w:rPr>
        <w:t>nelle spécifique, la ségrégation, que l'on peut également voir comme l'impact d'une réponse à la pénurie d'emploi. Dans ce cas toutefois, on se réfère to</w:t>
      </w:r>
      <w:r w:rsidRPr="008957FD">
        <w:rPr>
          <w:lang w:eastAsia="fr-FR" w:bidi="fr-FR"/>
        </w:rPr>
        <w:t>u</w:t>
      </w:r>
      <w:r w:rsidRPr="008957FD">
        <w:rPr>
          <w:lang w:eastAsia="fr-FR" w:bidi="fr-FR"/>
        </w:rPr>
        <w:t>jours à des pratiques d'exclusion, mais s'exerçant cette fois sur le marché en rapport avec les bons emplois. Exclusion sous plusieurs formes donc des avantages reliés à l'emploi parce que préc</w:t>
      </w:r>
      <w:r w:rsidRPr="008957FD">
        <w:rPr>
          <w:lang w:eastAsia="fr-FR" w:bidi="fr-FR"/>
        </w:rPr>
        <w:t>i</w:t>
      </w:r>
      <w:r w:rsidRPr="008957FD">
        <w:rPr>
          <w:lang w:eastAsia="fr-FR" w:bidi="fr-FR"/>
        </w:rPr>
        <w:t>sément ces derniers ne peuvent être procurés que dans les limites étroites des capacités d'absorption des structures productives.</w:t>
      </w:r>
    </w:p>
    <w:p w14:paraId="2BDDF81D" w14:textId="77777777" w:rsidR="00CC685C" w:rsidRPr="008957FD" w:rsidRDefault="00CC685C" w:rsidP="00CC685C">
      <w:pPr>
        <w:spacing w:before="120" w:after="120"/>
        <w:jc w:val="both"/>
      </w:pPr>
      <w:r w:rsidRPr="008957FD">
        <w:rPr>
          <w:lang w:eastAsia="fr-FR" w:bidi="fr-FR"/>
        </w:rPr>
        <w:t>Évidemment, le fait d’envisager la mise à l'écart de certains gro</w:t>
      </w:r>
      <w:r w:rsidRPr="008957FD">
        <w:rPr>
          <w:lang w:eastAsia="fr-FR" w:bidi="fr-FR"/>
        </w:rPr>
        <w:t>u</w:t>
      </w:r>
      <w:r w:rsidRPr="008957FD">
        <w:rPr>
          <w:lang w:eastAsia="fr-FR" w:bidi="fr-FR"/>
        </w:rPr>
        <w:t>pes démographiques comme partie prenante du processus de régul</w:t>
      </w:r>
      <w:r w:rsidRPr="008957FD">
        <w:rPr>
          <w:lang w:eastAsia="fr-FR" w:bidi="fr-FR"/>
        </w:rPr>
        <w:t>a</w:t>
      </w:r>
      <w:r w:rsidRPr="008957FD">
        <w:rPr>
          <w:lang w:eastAsia="fr-FR" w:bidi="fr-FR"/>
        </w:rPr>
        <w:t>tion du marché du travail, vient heurter de plein front l'interprét</w:t>
      </w:r>
      <w:r w:rsidRPr="008957FD">
        <w:rPr>
          <w:lang w:eastAsia="fr-FR" w:bidi="fr-FR"/>
        </w:rPr>
        <w:t>a</w:t>
      </w:r>
      <w:r w:rsidRPr="008957FD">
        <w:rPr>
          <w:lang w:eastAsia="fr-FR" w:bidi="fr-FR"/>
        </w:rPr>
        <w:t>tion orthodoxe d'un système de marchés. Selon les économistes néo-classiques en effet, une économie de marché, du moment qu'aucune entrave n'est posée à liberté individuelle, opère naturellement de m</w:t>
      </w:r>
      <w:r w:rsidRPr="008957FD">
        <w:rPr>
          <w:lang w:eastAsia="fr-FR" w:bidi="fr-FR"/>
        </w:rPr>
        <w:t>a</w:t>
      </w:r>
      <w:r w:rsidRPr="008957FD">
        <w:rPr>
          <w:lang w:eastAsia="fr-FR" w:bidi="fr-FR"/>
        </w:rPr>
        <w:t>nière efficace et ordonnée. Ainsi, sur le marché du tr</w:t>
      </w:r>
      <w:r w:rsidRPr="008957FD">
        <w:rPr>
          <w:lang w:eastAsia="fr-FR" w:bidi="fr-FR"/>
        </w:rPr>
        <w:t>a</w:t>
      </w:r>
      <w:r w:rsidRPr="008957FD">
        <w:rPr>
          <w:lang w:eastAsia="fr-FR" w:bidi="fr-FR"/>
        </w:rPr>
        <w:t>vail, comme sur tout autre marché d'ailleurs, les déséquil</w:t>
      </w:r>
      <w:r w:rsidRPr="008957FD">
        <w:rPr>
          <w:lang w:eastAsia="fr-FR" w:bidi="fr-FR"/>
        </w:rPr>
        <w:t>i</w:t>
      </w:r>
      <w:r w:rsidRPr="008957FD">
        <w:rPr>
          <w:lang w:eastAsia="fr-FR" w:bidi="fr-FR"/>
        </w:rPr>
        <w:t>bres ne sont que passagers</w:t>
      </w:r>
      <w:r>
        <w:t xml:space="preserve"> </w:t>
      </w:r>
      <w:r w:rsidRPr="008957FD">
        <w:t>[248]</w:t>
      </w:r>
      <w:r>
        <w:t xml:space="preserve"> </w:t>
      </w:r>
      <w:r w:rsidRPr="008957FD">
        <w:rPr>
          <w:lang w:eastAsia="fr-FR" w:bidi="fr-FR"/>
        </w:rPr>
        <w:t>puisque les « forces du marché » assurent elles-mêmes autom</w:t>
      </w:r>
      <w:r w:rsidRPr="008957FD">
        <w:rPr>
          <w:lang w:eastAsia="fr-FR" w:bidi="fr-FR"/>
        </w:rPr>
        <w:t>a</w:t>
      </w:r>
      <w:r w:rsidRPr="008957FD">
        <w:rPr>
          <w:lang w:eastAsia="fr-FR" w:bidi="fr-FR"/>
        </w:rPr>
        <w:t>tiqu</w:t>
      </w:r>
      <w:r w:rsidRPr="008957FD">
        <w:rPr>
          <w:lang w:eastAsia="fr-FR" w:bidi="fr-FR"/>
        </w:rPr>
        <w:t>e</w:t>
      </w:r>
      <w:r w:rsidRPr="008957FD">
        <w:rPr>
          <w:lang w:eastAsia="fr-FR" w:bidi="fr-FR"/>
        </w:rPr>
        <w:t>ment le retour vers une situation d'équilibre. Et les problèmes d'emploi ne font pas exception. En d'autres termes, plutôt que d'être des él</w:t>
      </w:r>
      <w:r w:rsidRPr="008957FD">
        <w:rPr>
          <w:lang w:eastAsia="fr-FR" w:bidi="fr-FR"/>
        </w:rPr>
        <w:t>é</w:t>
      </w:r>
      <w:r w:rsidRPr="008957FD">
        <w:rPr>
          <w:lang w:eastAsia="fr-FR" w:bidi="fr-FR"/>
        </w:rPr>
        <w:t>ments générateurs d'instabilité, les mécanismes de marché sont au contraire les seuls facteurs qu'il faut laisser agir pour que se d</w:t>
      </w:r>
      <w:r w:rsidRPr="008957FD">
        <w:rPr>
          <w:lang w:eastAsia="fr-FR" w:bidi="fr-FR"/>
        </w:rPr>
        <w:t>é</w:t>
      </w:r>
      <w:r w:rsidRPr="008957FD">
        <w:rPr>
          <w:lang w:eastAsia="fr-FR" w:bidi="fr-FR"/>
        </w:rPr>
        <w:t>clenche systématiquement le réglage du système. En l'absence d’interventions extérieures donc, le marché du travail est de façon constante en état d</w:t>
      </w:r>
      <w:r w:rsidRPr="008957FD">
        <w:t>'</w:t>
      </w:r>
      <w:r w:rsidRPr="00E60D73">
        <w:rPr>
          <w:i/>
        </w:rPr>
        <w:t>autorégulation</w:t>
      </w:r>
      <w:r w:rsidRPr="008957FD">
        <w:t>.</w:t>
      </w:r>
    </w:p>
    <w:p w14:paraId="7D844B58" w14:textId="77777777" w:rsidR="00CC685C" w:rsidRPr="008957FD" w:rsidRDefault="00CC685C" w:rsidP="00CC685C">
      <w:pPr>
        <w:spacing w:before="120" w:after="120"/>
        <w:jc w:val="both"/>
      </w:pPr>
      <w:r w:rsidRPr="008957FD">
        <w:rPr>
          <w:lang w:eastAsia="fr-FR" w:bidi="fr-FR"/>
        </w:rPr>
        <w:t>C'est que, foncièrement, les mécanismes de marché sont conçus comme composant une mécanique parfait</w:t>
      </w:r>
      <w:r w:rsidRPr="008957FD">
        <w:rPr>
          <w:lang w:eastAsia="fr-FR" w:bidi="fr-FR"/>
        </w:rPr>
        <w:t>e</w:t>
      </w:r>
      <w:r w:rsidRPr="008957FD">
        <w:rPr>
          <w:lang w:eastAsia="fr-FR" w:bidi="fr-FR"/>
        </w:rPr>
        <w:t>ment neutre. Le marché du travail remplit un simple rôle de coordination qui consiste à harmon</w:t>
      </w:r>
      <w:r w:rsidRPr="008957FD">
        <w:rPr>
          <w:lang w:eastAsia="fr-FR" w:bidi="fr-FR"/>
        </w:rPr>
        <w:t>i</w:t>
      </w:r>
      <w:r w:rsidRPr="008957FD">
        <w:rPr>
          <w:lang w:eastAsia="fr-FR" w:bidi="fr-FR"/>
        </w:rPr>
        <w:t>ser deux ordres d'action, l'offre et la demande de travail, lesquelles sont déterminées indépendamment l'une de l’autre. Les facteurs qui conditionnent le volume de l'offre de travail sont ainsi parfaitement étrangers au niveau de la demande, soit à la quantité des emplois, et relèvent plutôt, on le sait, de la subjectivité individuelle. Mais, dès lors est-il bien néce</w:t>
      </w:r>
      <w:r w:rsidRPr="008957FD">
        <w:rPr>
          <w:lang w:eastAsia="fr-FR" w:bidi="fr-FR"/>
        </w:rPr>
        <w:t>s</w:t>
      </w:r>
      <w:r w:rsidRPr="008957FD">
        <w:rPr>
          <w:lang w:eastAsia="fr-FR" w:bidi="fr-FR"/>
        </w:rPr>
        <w:t>saire de dire vers quel type d'interprétation un tel modèle dirige ensuite l'analyse d'un problème comme celui de la di</w:t>
      </w:r>
      <w:r w:rsidRPr="008957FD">
        <w:rPr>
          <w:lang w:eastAsia="fr-FR" w:bidi="fr-FR"/>
        </w:rPr>
        <w:t>s</w:t>
      </w:r>
      <w:r w:rsidRPr="008957FD">
        <w:rPr>
          <w:lang w:eastAsia="fr-FR" w:bidi="fr-FR"/>
        </w:rPr>
        <w:t>crimination ?</w:t>
      </w:r>
    </w:p>
    <w:p w14:paraId="574B74DD" w14:textId="77777777" w:rsidR="00CC685C" w:rsidRPr="008957FD" w:rsidRDefault="00CC685C" w:rsidP="00CC685C">
      <w:pPr>
        <w:spacing w:before="120" w:after="120"/>
        <w:jc w:val="both"/>
      </w:pPr>
      <w:r w:rsidRPr="008957FD">
        <w:rPr>
          <w:lang w:eastAsia="fr-FR" w:bidi="fr-FR"/>
        </w:rPr>
        <w:t>Chose certaine, c'est que les principes sur lesquels on s'appuie pour représenter le fonctionnement du marché du travail sont déterminants en ce qu'ils forment les outils premiers servant à décoder la signific</w:t>
      </w:r>
      <w:r w:rsidRPr="008957FD">
        <w:rPr>
          <w:lang w:eastAsia="fr-FR" w:bidi="fr-FR"/>
        </w:rPr>
        <w:t>a</w:t>
      </w:r>
      <w:r w:rsidRPr="008957FD">
        <w:rPr>
          <w:lang w:eastAsia="fr-FR" w:bidi="fr-FR"/>
        </w:rPr>
        <w:t>tion de tout phén</w:t>
      </w:r>
      <w:r w:rsidRPr="008957FD">
        <w:rPr>
          <w:lang w:eastAsia="fr-FR" w:bidi="fr-FR"/>
        </w:rPr>
        <w:t>o</w:t>
      </w:r>
      <w:r w:rsidRPr="008957FD">
        <w:rPr>
          <w:lang w:eastAsia="fr-FR" w:bidi="fr-FR"/>
        </w:rPr>
        <w:t>mène apparaissant dans cet espace, les pratiques discriminatoires en constituant un exemple. Or si l'hypothèse de pén</w:t>
      </w:r>
      <w:r w:rsidRPr="008957FD">
        <w:rPr>
          <w:lang w:eastAsia="fr-FR" w:bidi="fr-FR"/>
        </w:rPr>
        <w:t>u</w:t>
      </w:r>
      <w:r w:rsidRPr="008957FD">
        <w:rPr>
          <w:lang w:eastAsia="fr-FR" w:bidi="fr-FR"/>
        </w:rPr>
        <w:t>rie d'emploi permet selon nous d'appréhender avec justesse la question de la discrimination systémique, possibilité qui échappe à une appr</w:t>
      </w:r>
      <w:r w:rsidRPr="008957FD">
        <w:rPr>
          <w:lang w:eastAsia="fr-FR" w:bidi="fr-FR"/>
        </w:rPr>
        <w:t>o</w:t>
      </w:r>
      <w:r w:rsidRPr="008957FD">
        <w:rPr>
          <w:lang w:eastAsia="fr-FR" w:bidi="fr-FR"/>
        </w:rPr>
        <w:t xml:space="preserve">che élaborée à partir du modèle de plein emploi, c’est précisément parce qu'elle modifie la nature des fonctions dévolues au marché du travail. </w:t>
      </w:r>
      <w:r w:rsidRPr="00E60D73">
        <w:rPr>
          <w:i/>
        </w:rPr>
        <w:t>C’est également sur la base d’une fonction de r</w:t>
      </w:r>
      <w:r w:rsidRPr="00E60D73">
        <w:rPr>
          <w:i/>
        </w:rPr>
        <w:t>a</w:t>
      </w:r>
      <w:r w:rsidRPr="00E60D73">
        <w:rPr>
          <w:i/>
        </w:rPr>
        <w:t>tionnement et non plus uniquement à partir d’une fonction de coordination que s'opère le processus d’allocation des emplois</w:t>
      </w:r>
      <w:r w:rsidRPr="008957FD">
        <w:rPr>
          <w:lang w:eastAsia="fr-FR" w:bidi="fr-FR"/>
        </w:rPr>
        <w:t xml:space="preserve"> dès lors que l'on refuse le modèle d'équilibre. À une nouvelle contrainte correspond ainsi l'ajout d'une autre fonction qui permet ensuite d’ouvrir la porte aux implications de certains enjeux politiques en évolution sur le ma</w:t>
      </w:r>
      <w:r w:rsidRPr="008957FD">
        <w:rPr>
          <w:lang w:eastAsia="fr-FR" w:bidi="fr-FR"/>
        </w:rPr>
        <w:t>r</w:t>
      </w:r>
      <w:r w:rsidRPr="008957FD">
        <w:rPr>
          <w:lang w:eastAsia="fr-FR" w:bidi="fr-FR"/>
        </w:rPr>
        <w:t>ché du travail.</w:t>
      </w:r>
    </w:p>
    <w:p w14:paraId="04CF32E8" w14:textId="77777777" w:rsidR="00CC685C" w:rsidRPr="008957FD" w:rsidRDefault="00CC685C" w:rsidP="00CC685C">
      <w:pPr>
        <w:spacing w:before="120" w:after="120"/>
        <w:jc w:val="both"/>
        <w:rPr>
          <w:lang w:eastAsia="fr-FR" w:bidi="fr-FR"/>
        </w:rPr>
      </w:pPr>
    </w:p>
    <w:p w14:paraId="1BE0A1FC" w14:textId="77777777" w:rsidR="00CC685C" w:rsidRPr="008957FD" w:rsidRDefault="00CC685C" w:rsidP="00CC685C">
      <w:pPr>
        <w:pStyle w:val="planche"/>
      </w:pPr>
      <w:r>
        <w:rPr>
          <w:lang w:eastAsia="fr-FR" w:bidi="fr-FR"/>
        </w:rPr>
        <w:t>LA RELATION DE MARCHÉ :</w:t>
      </w:r>
      <w:r>
        <w:rPr>
          <w:lang w:eastAsia="fr-FR" w:bidi="fr-FR"/>
        </w:rPr>
        <w:br/>
      </w:r>
      <w:r w:rsidRPr="008957FD">
        <w:rPr>
          <w:lang w:eastAsia="fr-FR" w:bidi="fr-FR"/>
        </w:rPr>
        <w:t>UNE RELATION DE PO</w:t>
      </w:r>
      <w:r w:rsidRPr="008957FD">
        <w:rPr>
          <w:lang w:eastAsia="fr-FR" w:bidi="fr-FR"/>
        </w:rPr>
        <w:t>U</w:t>
      </w:r>
      <w:r w:rsidRPr="008957FD">
        <w:rPr>
          <w:lang w:eastAsia="fr-FR" w:bidi="fr-FR"/>
        </w:rPr>
        <w:t>VOIR</w:t>
      </w:r>
    </w:p>
    <w:p w14:paraId="13B300C3" w14:textId="77777777" w:rsidR="00CC685C" w:rsidRPr="008957FD" w:rsidRDefault="00CC685C" w:rsidP="00CC685C">
      <w:pPr>
        <w:spacing w:before="120" w:after="120"/>
        <w:jc w:val="both"/>
        <w:rPr>
          <w:lang w:eastAsia="fr-FR" w:bidi="fr-FR"/>
        </w:rPr>
      </w:pPr>
    </w:p>
    <w:p w14:paraId="553105DD" w14:textId="77777777" w:rsidR="00CC685C" w:rsidRPr="008957FD" w:rsidRDefault="00CC685C" w:rsidP="00CC685C">
      <w:pPr>
        <w:spacing w:before="120" w:after="120"/>
        <w:jc w:val="both"/>
      </w:pPr>
      <w:r w:rsidRPr="008957FD">
        <w:rPr>
          <w:lang w:eastAsia="fr-FR" w:bidi="fr-FR"/>
        </w:rPr>
        <w:t>Le modèle de plein emploi est une conceptualisation harmonieuse des rapports qui s'engagent sur le marché du travail. C'est même sa justif</w:t>
      </w:r>
      <w:r w:rsidRPr="008957FD">
        <w:rPr>
          <w:lang w:eastAsia="fr-FR" w:bidi="fr-FR"/>
        </w:rPr>
        <w:t>i</w:t>
      </w:r>
      <w:r w:rsidRPr="008957FD">
        <w:rPr>
          <w:lang w:eastAsia="fr-FR" w:bidi="fr-FR"/>
        </w:rPr>
        <w:t>cation intrinsèque. Si l'équilibre règne, un équilibre qui permet à chaque individu d'obtenir, compte tenu de ses contraintes personne</w:t>
      </w:r>
      <w:r w:rsidRPr="008957FD">
        <w:rPr>
          <w:lang w:eastAsia="fr-FR" w:bidi="fr-FR"/>
        </w:rPr>
        <w:t>l</w:t>
      </w:r>
      <w:r w:rsidRPr="008957FD">
        <w:rPr>
          <w:lang w:eastAsia="fr-FR" w:bidi="fr-FR"/>
        </w:rPr>
        <w:t xml:space="preserve">les, le maximum de </w:t>
      </w:r>
      <w:r w:rsidRPr="008957FD">
        <w:t>satisfaction</w:t>
      </w:r>
      <w:r w:rsidRPr="008957FD">
        <w:rPr>
          <w:lang w:eastAsia="fr-FR" w:bidi="fr-FR"/>
        </w:rPr>
        <w:t>, les désordres sociaux sont passés en sourd</w:t>
      </w:r>
      <w:r w:rsidRPr="008957FD">
        <w:rPr>
          <w:lang w:eastAsia="fr-FR" w:bidi="fr-FR"/>
        </w:rPr>
        <w:t>i</w:t>
      </w:r>
      <w:r w:rsidRPr="008957FD">
        <w:rPr>
          <w:lang w:eastAsia="fr-FR" w:bidi="fr-FR"/>
        </w:rPr>
        <w:t>ne. Or, on garde sous silence une question fondamentale que l’hypothèse de la pénurie d'emploi pe</w:t>
      </w:r>
      <w:r w:rsidRPr="008957FD">
        <w:rPr>
          <w:lang w:eastAsia="fr-FR" w:bidi="fr-FR"/>
        </w:rPr>
        <w:t>r</w:t>
      </w:r>
      <w:r w:rsidRPr="008957FD">
        <w:rPr>
          <w:lang w:eastAsia="fr-FR" w:bidi="fr-FR"/>
        </w:rPr>
        <w:t xml:space="preserve">met de clarifier : </w:t>
      </w:r>
      <w:r w:rsidRPr="00E60D73">
        <w:rPr>
          <w:i/>
        </w:rPr>
        <w:t>la relation de marché est également une relation de pouvoir</w:t>
      </w:r>
      <w:r w:rsidRPr="008957FD">
        <w:rPr>
          <w:lang w:eastAsia="fr-FR" w:bidi="fr-FR"/>
        </w:rPr>
        <w:t xml:space="preserve"> et s'il est un espace d'échange qui puisse le confirmer, c'est bel et bien le marché du tr</w:t>
      </w:r>
      <w:r w:rsidRPr="008957FD">
        <w:rPr>
          <w:lang w:eastAsia="fr-FR" w:bidi="fr-FR"/>
        </w:rPr>
        <w:t>a</w:t>
      </w:r>
      <w:r w:rsidRPr="008957FD">
        <w:rPr>
          <w:lang w:eastAsia="fr-FR" w:bidi="fr-FR"/>
        </w:rPr>
        <w:t>vail. Aussi est-il essentiel de se replonger dans la réalité des ra</w:t>
      </w:r>
      <w:r w:rsidRPr="008957FD">
        <w:rPr>
          <w:lang w:eastAsia="fr-FR" w:bidi="fr-FR"/>
        </w:rPr>
        <w:t>p</w:t>
      </w:r>
      <w:r w:rsidRPr="008957FD">
        <w:rPr>
          <w:lang w:eastAsia="fr-FR" w:bidi="fr-FR"/>
        </w:rPr>
        <w:t>ports de force qui s'expriment</w:t>
      </w:r>
      <w:r>
        <w:t xml:space="preserve"> </w:t>
      </w:r>
      <w:r w:rsidRPr="008957FD">
        <w:t>[249]</w:t>
      </w:r>
      <w:r>
        <w:t xml:space="preserve"> </w:t>
      </w:r>
      <w:r w:rsidRPr="008957FD">
        <w:rPr>
          <w:lang w:eastAsia="fr-FR" w:bidi="fr-FR"/>
        </w:rPr>
        <w:t>en ce lieu. Car c'est uniquement en r</w:t>
      </w:r>
      <w:r w:rsidRPr="008957FD">
        <w:rPr>
          <w:lang w:eastAsia="fr-FR" w:bidi="fr-FR"/>
        </w:rPr>
        <w:t>e</w:t>
      </w:r>
      <w:r w:rsidRPr="008957FD">
        <w:rPr>
          <w:lang w:eastAsia="fr-FR" w:bidi="fr-FR"/>
        </w:rPr>
        <w:t>constituant le marché du tr</w:t>
      </w:r>
      <w:r w:rsidRPr="008957FD">
        <w:rPr>
          <w:lang w:eastAsia="fr-FR" w:bidi="fr-FR"/>
        </w:rPr>
        <w:t>a</w:t>
      </w:r>
      <w:r w:rsidRPr="008957FD">
        <w:rPr>
          <w:lang w:eastAsia="fr-FR" w:bidi="fr-FR"/>
        </w:rPr>
        <w:t xml:space="preserve">vail tel qu'il est, c'est-à-dire comme une </w:t>
      </w:r>
      <w:r w:rsidRPr="00E60D73">
        <w:rPr>
          <w:i/>
        </w:rPr>
        <w:t>aire de conflits</w:t>
      </w:r>
      <w:r w:rsidRPr="008957FD">
        <w:rPr>
          <w:lang w:eastAsia="fr-FR" w:bidi="fr-FR"/>
        </w:rPr>
        <w:t>, qu'il est po</w:t>
      </w:r>
      <w:r w:rsidRPr="008957FD">
        <w:rPr>
          <w:lang w:eastAsia="fr-FR" w:bidi="fr-FR"/>
        </w:rPr>
        <w:t>s</w:t>
      </w:r>
      <w:r w:rsidRPr="008957FD">
        <w:rPr>
          <w:lang w:eastAsia="fr-FR" w:bidi="fr-FR"/>
        </w:rPr>
        <w:t>sible de comprendre pourquoi ce sont principalement les femmes qui écopent des effets de la pénurie d'e</w:t>
      </w:r>
      <w:r w:rsidRPr="008957FD">
        <w:rPr>
          <w:lang w:eastAsia="fr-FR" w:bidi="fr-FR"/>
        </w:rPr>
        <w:t>m</w:t>
      </w:r>
      <w:r w:rsidRPr="008957FD">
        <w:rPr>
          <w:lang w:eastAsia="fr-FR" w:bidi="fr-FR"/>
        </w:rPr>
        <w:t>ploi.</w:t>
      </w:r>
    </w:p>
    <w:p w14:paraId="54BAE4FF" w14:textId="77777777" w:rsidR="00CC685C" w:rsidRPr="008957FD" w:rsidRDefault="00CC685C" w:rsidP="00CC685C">
      <w:pPr>
        <w:spacing w:before="120" w:after="120"/>
        <w:jc w:val="both"/>
      </w:pPr>
      <w:r w:rsidRPr="008957FD">
        <w:rPr>
          <w:lang w:eastAsia="fr-FR" w:bidi="fr-FR"/>
        </w:rPr>
        <w:t>En effet, comment se transpose dans les faits l'analyse du proce</w:t>
      </w:r>
      <w:r w:rsidRPr="008957FD">
        <w:rPr>
          <w:lang w:eastAsia="fr-FR" w:bidi="fr-FR"/>
        </w:rPr>
        <w:t>s</w:t>
      </w:r>
      <w:r w:rsidRPr="008957FD">
        <w:rPr>
          <w:lang w:eastAsia="fr-FR" w:bidi="fr-FR"/>
        </w:rPr>
        <w:t>sus de rationnement ? D'un point de vue théorique, ce que laisse transparaître cette fonction, c'est que l'offre de travail nécessite d'être contrôlée sous peine de donner prise, sur le marché du travail, à l'écl</w:t>
      </w:r>
      <w:r w:rsidRPr="008957FD">
        <w:rPr>
          <w:lang w:eastAsia="fr-FR" w:bidi="fr-FR"/>
        </w:rPr>
        <w:t>a</w:t>
      </w:r>
      <w:r w:rsidRPr="008957FD">
        <w:rPr>
          <w:lang w:eastAsia="fr-FR" w:bidi="fr-FR"/>
        </w:rPr>
        <w:t xml:space="preserve">tement d'une situation explosive. En réalité, ceci signifie tout d'abord que </w:t>
      </w:r>
      <w:r w:rsidRPr="00E60D73">
        <w:rPr>
          <w:i/>
        </w:rPr>
        <w:t>la pénurie d'emploi comporte des coûts humains</w:t>
      </w:r>
      <w:r w:rsidRPr="008957FD">
        <w:t>.</w:t>
      </w:r>
      <w:r w:rsidRPr="008957FD">
        <w:rPr>
          <w:lang w:eastAsia="fr-FR" w:bidi="fr-FR"/>
        </w:rPr>
        <w:t xml:space="preserve"> S'il y a, de façon permanente, insuffisance d'emplois, il existe nécessairement, et c'est là pure question d'arithmétique, un nombre déterminé d'individus qui n'ont pas accès à l'emploi. Mais cela dit, il n'est jamais question ju</w:t>
      </w:r>
      <w:r w:rsidRPr="008957FD">
        <w:rPr>
          <w:lang w:eastAsia="fr-FR" w:bidi="fr-FR"/>
        </w:rPr>
        <w:t>s</w:t>
      </w:r>
      <w:r w:rsidRPr="008957FD">
        <w:rPr>
          <w:lang w:eastAsia="fr-FR" w:bidi="fr-FR"/>
        </w:rPr>
        <w:t>qu'ici que d’un nombre et non pas d'individus déterminés. Pourtant, alors qu'abstraitement, rien ne nous permettrait d'identifier quels sont ceux qui demeurent hors-emploi, les exclus sont pour ainsi dire d</w:t>
      </w:r>
      <w:r w:rsidRPr="008957FD">
        <w:rPr>
          <w:lang w:eastAsia="fr-FR" w:bidi="fr-FR"/>
        </w:rPr>
        <w:t>é</w:t>
      </w:r>
      <w:r w:rsidRPr="008957FD">
        <w:rPr>
          <w:lang w:eastAsia="fr-FR" w:bidi="fr-FR"/>
        </w:rPr>
        <w:t>terminés d'avance. Restituée dans le c</w:t>
      </w:r>
      <w:r w:rsidRPr="008957FD">
        <w:rPr>
          <w:lang w:eastAsia="fr-FR" w:bidi="fr-FR"/>
        </w:rPr>
        <w:t>a</w:t>
      </w:r>
      <w:r w:rsidRPr="008957FD">
        <w:rPr>
          <w:lang w:eastAsia="fr-FR" w:bidi="fr-FR"/>
        </w:rPr>
        <w:t xml:space="preserve">dre d'une véritable relation de marché donc, la fonction de rationnement signifie surtout que </w:t>
      </w:r>
      <w:r w:rsidRPr="00E60D73">
        <w:rPr>
          <w:i/>
        </w:rPr>
        <w:t>les coûts qu'engendre la pénurie ne sont pas répartis de façon égale entre toutes les personnes aptes au travail dans la société</w:t>
      </w:r>
      <w:r w:rsidRPr="008957FD">
        <w:t xml:space="preserve">. </w:t>
      </w:r>
      <w:r w:rsidRPr="008957FD">
        <w:rPr>
          <w:lang w:eastAsia="fr-FR" w:bidi="fr-FR"/>
        </w:rPr>
        <w:t>Ceux qui paient la note, « celles » devrions-nous dire, ce sont les sans-pouvoir.</w:t>
      </w:r>
    </w:p>
    <w:p w14:paraId="20EFF231" w14:textId="77777777" w:rsidR="00CC685C" w:rsidRPr="008957FD" w:rsidRDefault="00CC685C" w:rsidP="00CC685C">
      <w:pPr>
        <w:spacing w:before="120" w:after="120"/>
        <w:jc w:val="both"/>
      </w:pPr>
      <w:r w:rsidRPr="008957FD">
        <w:rPr>
          <w:lang w:eastAsia="fr-FR" w:bidi="fr-FR"/>
        </w:rPr>
        <w:t>Ainsi, l'impact du processus de rationnement n'est pas aléatoire. Les individus qu'il touche ne sont pas définis au hasard, pas plus qu’ils ne sont choisis d’ailleurs sur la base d'une évaluation objective des caractéristiques de produ</w:t>
      </w:r>
      <w:r w:rsidRPr="008957FD">
        <w:rPr>
          <w:lang w:eastAsia="fr-FR" w:bidi="fr-FR"/>
        </w:rPr>
        <w:t>c</w:t>
      </w:r>
      <w:r w:rsidRPr="008957FD">
        <w:rPr>
          <w:lang w:eastAsia="fr-FR" w:bidi="fr-FR"/>
        </w:rPr>
        <w:t>tivité. Le rationnement des postes de travail n'est pas un processus neutre et ne saurait se dérouler autr</w:t>
      </w:r>
      <w:r w:rsidRPr="008957FD">
        <w:rPr>
          <w:lang w:eastAsia="fr-FR" w:bidi="fr-FR"/>
        </w:rPr>
        <w:t>e</w:t>
      </w:r>
      <w:r w:rsidRPr="008957FD">
        <w:rPr>
          <w:lang w:eastAsia="fr-FR" w:bidi="fr-FR"/>
        </w:rPr>
        <w:t>ment. Ceci simplement parce que les enjeux qu'il recouvre sont bea</w:t>
      </w:r>
      <w:r w:rsidRPr="008957FD">
        <w:rPr>
          <w:lang w:eastAsia="fr-FR" w:bidi="fr-FR"/>
        </w:rPr>
        <w:t>u</w:t>
      </w:r>
      <w:r w:rsidRPr="008957FD">
        <w:rPr>
          <w:lang w:eastAsia="fr-FR" w:bidi="fr-FR"/>
        </w:rPr>
        <w:t>coup trop fondamentaux pour rester en marge de la dimension polit</w:t>
      </w:r>
      <w:r w:rsidRPr="008957FD">
        <w:rPr>
          <w:lang w:eastAsia="fr-FR" w:bidi="fr-FR"/>
        </w:rPr>
        <w:t>i</w:t>
      </w:r>
      <w:r w:rsidRPr="008957FD">
        <w:rPr>
          <w:lang w:eastAsia="fr-FR" w:bidi="fr-FR"/>
        </w:rPr>
        <w:t>que des rapports de force dans la société. Dans un monde comme le nôtre, où l’emploi joue un rôle aussi central, l'exclusion du marché du travail est une sanction lourde de conséquences.</w:t>
      </w:r>
    </w:p>
    <w:p w14:paraId="302AF654" w14:textId="77777777" w:rsidR="00CC685C" w:rsidRDefault="00CC685C" w:rsidP="00CC685C">
      <w:pPr>
        <w:spacing w:before="120" w:after="120"/>
        <w:jc w:val="both"/>
        <w:rPr>
          <w:lang w:eastAsia="fr-FR" w:bidi="fr-FR"/>
        </w:rPr>
      </w:pPr>
      <w:r w:rsidRPr="008957FD">
        <w:rPr>
          <w:lang w:eastAsia="fr-FR" w:bidi="fr-FR"/>
        </w:rPr>
        <w:t>Dans une telle société donc, la concurrence sur le ma</w:t>
      </w:r>
      <w:r w:rsidRPr="008957FD">
        <w:rPr>
          <w:lang w:eastAsia="fr-FR" w:bidi="fr-FR"/>
        </w:rPr>
        <w:t>r</w:t>
      </w:r>
      <w:r w:rsidRPr="008957FD">
        <w:rPr>
          <w:lang w:eastAsia="fr-FR" w:bidi="fr-FR"/>
        </w:rPr>
        <w:t xml:space="preserve">ché du travail est devenue, devant la pénurie, une véritable </w:t>
      </w:r>
      <w:r w:rsidRPr="00E60D73">
        <w:rPr>
          <w:i/>
        </w:rPr>
        <w:t>lutte pour le partage de l'emploi</w:t>
      </w:r>
      <w:r w:rsidRPr="008957FD">
        <w:rPr>
          <w:lang w:eastAsia="fr-FR" w:bidi="fr-FR"/>
        </w:rPr>
        <w:t xml:space="preserve"> dans laquelle il eût été bien étonnant que le pouvoir écon</w:t>
      </w:r>
      <w:r w:rsidRPr="008957FD">
        <w:rPr>
          <w:lang w:eastAsia="fr-FR" w:bidi="fr-FR"/>
        </w:rPr>
        <w:t>o</w:t>
      </w:r>
      <w:r w:rsidRPr="008957FD">
        <w:rPr>
          <w:lang w:eastAsia="fr-FR" w:bidi="fr-FR"/>
        </w:rPr>
        <w:t>mique et politique de certaines franges de la main-d'œuvre n'ait été d'aucun r</w:t>
      </w:r>
      <w:r w:rsidRPr="008957FD">
        <w:rPr>
          <w:lang w:eastAsia="fr-FR" w:bidi="fr-FR"/>
        </w:rPr>
        <w:t>e</w:t>
      </w:r>
      <w:r w:rsidRPr="008957FD">
        <w:rPr>
          <w:lang w:eastAsia="fr-FR" w:bidi="fr-FR"/>
        </w:rPr>
        <w:t xml:space="preserve">cours. Aussi, le rationnement de l’emploi ne s'est opéré ni de façon neutre, ni sur une base individuelle. C'est à un </w:t>
      </w:r>
      <w:r w:rsidRPr="00E60D73">
        <w:rPr>
          <w:i/>
        </w:rPr>
        <w:t>phénomène de groupe</w:t>
      </w:r>
      <w:r w:rsidRPr="008957FD">
        <w:rPr>
          <w:lang w:eastAsia="fr-FR" w:bidi="fr-FR"/>
        </w:rPr>
        <w:t xml:space="preserve"> qu'il se rattache. L'allocation des postes disponibles s'est en partie jouée à travers les int</w:t>
      </w:r>
      <w:r w:rsidRPr="008957FD">
        <w:rPr>
          <w:lang w:eastAsia="fr-FR" w:bidi="fr-FR"/>
        </w:rPr>
        <w:t>e</w:t>
      </w:r>
      <w:r w:rsidRPr="008957FD">
        <w:rPr>
          <w:lang w:eastAsia="fr-FR" w:bidi="fr-FR"/>
        </w:rPr>
        <w:t>ractions des différentes fractions de la main-d'œuvre, int</w:t>
      </w:r>
      <w:r w:rsidRPr="008957FD">
        <w:rPr>
          <w:lang w:eastAsia="fr-FR" w:bidi="fr-FR"/>
        </w:rPr>
        <w:t>e</w:t>
      </w:r>
      <w:r w:rsidRPr="008957FD">
        <w:rPr>
          <w:lang w:eastAsia="fr-FR" w:bidi="fr-FR"/>
        </w:rPr>
        <w:t>ractions au cours desquelles les groupes les plus organisés se sont servis de leur pouvoir pour consolider, au détr</w:t>
      </w:r>
      <w:r w:rsidRPr="008957FD">
        <w:rPr>
          <w:lang w:eastAsia="fr-FR" w:bidi="fr-FR"/>
        </w:rPr>
        <w:t>i</w:t>
      </w:r>
      <w:r w:rsidRPr="008957FD">
        <w:rPr>
          <w:lang w:eastAsia="fr-FR" w:bidi="fr-FR"/>
        </w:rPr>
        <w:t>ment des autres, leur position sur le marché du travail. R</w:t>
      </w:r>
      <w:r w:rsidRPr="008957FD">
        <w:rPr>
          <w:lang w:eastAsia="fr-FR" w:bidi="fr-FR"/>
        </w:rPr>
        <w:t>é</w:t>
      </w:r>
      <w:r w:rsidRPr="008957FD">
        <w:rPr>
          <w:lang w:eastAsia="fr-FR" w:bidi="fr-FR"/>
        </w:rPr>
        <w:t>ciproquement, c'est par la marginalisation de classes d'i</w:t>
      </w:r>
      <w:r w:rsidRPr="008957FD">
        <w:rPr>
          <w:lang w:eastAsia="fr-FR" w:bidi="fr-FR"/>
        </w:rPr>
        <w:t>n</w:t>
      </w:r>
      <w:r w:rsidRPr="008957FD">
        <w:rPr>
          <w:lang w:eastAsia="fr-FR" w:bidi="fr-FR"/>
        </w:rPr>
        <w:t>dividus que s'est épongé le surplus. Aussi est-ce l'existence de ce phénomène de groupe qui, en matière d'inégalité en emploi, permet de faire appel à l'expression « discrimin</w:t>
      </w:r>
      <w:r w:rsidRPr="008957FD">
        <w:rPr>
          <w:lang w:eastAsia="fr-FR" w:bidi="fr-FR"/>
        </w:rPr>
        <w:t>a</w:t>
      </w:r>
      <w:r w:rsidRPr="008957FD">
        <w:rPr>
          <w:lang w:eastAsia="fr-FR" w:bidi="fr-FR"/>
        </w:rPr>
        <w:t>tions démographiques ».</w:t>
      </w:r>
    </w:p>
    <w:p w14:paraId="7B38B4A7" w14:textId="77777777" w:rsidR="00CC685C" w:rsidRPr="008957FD" w:rsidRDefault="00CC685C" w:rsidP="00CC685C">
      <w:pPr>
        <w:spacing w:before="120" w:after="120"/>
        <w:jc w:val="both"/>
      </w:pPr>
      <w:r w:rsidRPr="008957FD">
        <w:t>[250]</w:t>
      </w:r>
    </w:p>
    <w:p w14:paraId="49775717" w14:textId="77777777" w:rsidR="00CC685C" w:rsidRDefault="00CC685C" w:rsidP="00CC685C">
      <w:pPr>
        <w:pStyle w:val="Grillecouleur-Accent1"/>
        <w:rPr>
          <w:lang w:eastAsia="fr-FR" w:bidi="fr-FR"/>
        </w:rPr>
      </w:pPr>
    </w:p>
    <w:p w14:paraId="0254E0E8" w14:textId="77777777" w:rsidR="00CC685C" w:rsidRPr="008957FD" w:rsidRDefault="00CC685C" w:rsidP="00CC685C">
      <w:pPr>
        <w:pStyle w:val="Grillecouleur-Accent1"/>
      </w:pPr>
      <w:r w:rsidRPr="008957FD">
        <w:rPr>
          <w:lang w:eastAsia="fr-FR" w:bidi="fr-FR"/>
        </w:rPr>
        <w:t>Par ce terme, on désigne le sort inférieur sur la marché du travail, en termes de salaire, de type d'emploi et de possibilité d'emploi, que connai</w:t>
      </w:r>
      <w:r w:rsidRPr="008957FD">
        <w:rPr>
          <w:lang w:eastAsia="fr-FR" w:bidi="fr-FR"/>
        </w:rPr>
        <w:t>s</w:t>
      </w:r>
      <w:r w:rsidRPr="008957FD">
        <w:rPr>
          <w:lang w:eastAsia="fr-FR" w:bidi="fr-FR"/>
        </w:rPr>
        <w:t>sent certaines catégories d'offreurs, repérées à partir de cara</w:t>
      </w:r>
      <w:r w:rsidRPr="008957FD">
        <w:rPr>
          <w:lang w:eastAsia="fr-FR" w:bidi="fr-FR"/>
        </w:rPr>
        <w:t>c</w:t>
      </w:r>
      <w:r w:rsidRPr="008957FD">
        <w:rPr>
          <w:lang w:eastAsia="fr-FR" w:bidi="fr-FR"/>
        </w:rPr>
        <w:t>téristiques manifestes</w:t>
      </w:r>
      <w:r w:rsidRPr="008957FD">
        <w:t>—</w:t>
      </w:r>
      <w:r w:rsidRPr="008957FD">
        <w:rPr>
          <w:lang w:eastAsia="fr-FR" w:bidi="fr-FR"/>
        </w:rPr>
        <w:t>puisqu'inscrites dans la population, « dém</w:t>
      </w:r>
      <w:r w:rsidRPr="008957FD">
        <w:rPr>
          <w:lang w:eastAsia="fr-FR" w:bidi="fr-FR"/>
        </w:rPr>
        <w:t>o</w:t>
      </w:r>
      <w:r w:rsidRPr="008957FD">
        <w:rPr>
          <w:lang w:eastAsia="fr-FR" w:bidi="fr-FR"/>
        </w:rPr>
        <w:t>graphiques »</w:t>
      </w:r>
      <w:r w:rsidRPr="008957FD">
        <w:t xml:space="preserve"> — </w:t>
      </w:r>
      <w:r w:rsidRPr="008957FD">
        <w:rPr>
          <w:lang w:eastAsia="fr-FR" w:bidi="fr-FR"/>
        </w:rPr>
        <w:t>comme le sexe, ou l'âge, ou la race, l'ethnie ou la nation</w:t>
      </w:r>
      <w:r w:rsidRPr="008957FD">
        <w:rPr>
          <w:lang w:eastAsia="fr-FR" w:bidi="fr-FR"/>
        </w:rPr>
        <w:t>a</w:t>
      </w:r>
      <w:r w:rsidRPr="008957FD">
        <w:rPr>
          <w:lang w:eastAsia="fr-FR" w:bidi="fr-FR"/>
        </w:rPr>
        <w:t>lité</w:t>
      </w:r>
      <w:r w:rsidRPr="008957FD">
        <w:t xml:space="preserve"> (Leroy, 1980 : 6).</w:t>
      </w:r>
    </w:p>
    <w:p w14:paraId="0D44C5B4" w14:textId="77777777" w:rsidR="00CC685C" w:rsidRPr="008957FD" w:rsidRDefault="00CC685C" w:rsidP="00CC685C">
      <w:pPr>
        <w:pStyle w:val="Grillecouleur-Accent1"/>
        <w:rPr>
          <w:lang w:eastAsia="fr-FR" w:bidi="fr-FR"/>
        </w:rPr>
      </w:pPr>
    </w:p>
    <w:p w14:paraId="22613E52" w14:textId="77777777" w:rsidR="00CC685C" w:rsidRPr="008957FD" w:rsidRDefault="00CC685C" w:rsidP="00CC685C">
      <w:pPr>
        <w:spacing w:before="120" w:after="120"/>
        <w:jc w:val="both"/>
      </w:pPr>
      <w:r w:rsidRPr="008957FD">
        <w:rPr>
          <w:lang w:eastAsia="fr-FR" w:bidi="fr-FR"/>
        </w:rPr>
        <w:t>Ainsi, le problème de la pénurie d'emploi se dénoue sur la base du refoulement de certains groupes démograph</w:t>
      </w:r>
      <w:r w:rsidRPr="008957FD">
        <w:rPr>
          <w:lang w:eastAsia="fr-FR" w:bidi="fr-FR"/>
        </w:rPr>
        <w:t>i</w:t>
      </w:r>
      <w:r w:rsidRPr="008957FD">
        <w:rPr>
          <w:lang w:eastAsia="fr-FR" w:bidi="fr-FR"/>
        </w:rPr>
        <w:t>ques, dont les femmes, du secteur primaire (des bons emplois), du marché du travail (dans l'« inactivité ») ou encore de l'emploi (par le chômage). C'est dire que la discrimination subie par le truchement des mécanismes de ratio</w:t>
      </w:r>
      <w:r w:rsidRPr="008957FD">
        <w:rPr>
          <w:lang w:eastAsia="fr-FR" w:bidi="fr-FR"/>
        </w:rPr>
        <w:t>n</w:t>
      </w:r>
      <w:r w:rsidRPr="008957FD">
        <w:rPr>
          <w:lang w:eastAsia="fr-FR" w:bidi="fr-FR"/>
        </w:rPr>
        <w:t>nement découle du caractère inégal de la confrontation qui se livre sur le marché du travail, soit de la relative position de faiblesse qui ma</w:t>
      </w:r>
      <w:r w:rsidRPr="008957FD">
        <w:rPr>
          <w:lang w:eastAsia="fr-FR" w:bidi="fr-FR"/>
        </w:rPr>
        <w:t>r</w:t>
      </w:r>
      <w:r w:rsidRPr="008957FD">
        <w:rPr>
          <w:lang w:eastAsia="fr-FR" w:bidi="fr-FR"/>
        </w:rPr>
        <w:t>que déjà les groupes exclus. Les femmes sont plus sensibles à l'état du marché du travail parce qu'elles ont à supporter le fardeau d’une di</w:t>
      </w:r>
      <w:r w:rsidRPr="008957FD">
        <w:rPr>
          <w:lang w:eastAsia="fr-FR" w:bidi="fr-FR"/>
        </w:rPr>
        <w:t>s</w:t>
      </w:r>
      <w:r w:rsidRPr="008957FD">
        <w:rPr>
          <w:lang w:eastAsia="fr-FR" w:bidi="fr-FR"/>
        </w:rPr>
        <w:t>crimination qui, en quelque sorte, les précède, l'inégalité en emploi n'étant qu'une des facettes du traitement de minoritaires qui leur est réservé de façon générale dans la société </w:t>
      </w:r>
      <w:r>
        <w:rPr>
          <w:rStyle w:val="Appelnotedebasdep"/>
          <w:lang w:eastAsia="fr-FR" w:bidi="fr-FR"/>
        </w:rPr>
        <w:footnoteReference w:id="193"/>
      </w:r>
      <w:r w:rsidRPr="008957FD">
        <w:rPr>
          <w:lang w:eastAsia="fr-FR" w:bidi="fr-FR"/>
        </w:rPr>
        <w:t>.</w:t>
      </w:r>
    </w:p>
    <w:p w14:paraId="07A0958B" w14:textId="77777777" w:rsidR="00CC685C" w:rsidRPr="008957FD" w:rsidRDefault="00CC685C" w:rsidP="00CC685C">
      <w:pPr>
        <w:spacing w:before="120" w:after="120"/>
        <w:jc w:val="both"/>
      </w:pPr>
      <w:r w:rsidRPr="008957FD">
        <w:rPr>
          <w:lang w:eastAsia="fr-FR" w:bidi="fr-FR"/>
        </w:rPr>
        <w:t>En tant que groupe social minoritaire donc, les femmes ont to</w:t>
      </w:r>
      <w:r w:rsidRPr="008957FD">
        <w:rPr>
          <w:lang w:eastAsia="fr-FR" w:bidi="fr-FR"/>
        </w:rPr>
        <w:t>u</w:t>
      </w:r>
      <w:r w:rsidRPr="008957FD">
        <w:rPr>
          <w:lang w:eastAsia="fr-FR" w:bidi="fr-FR"/>
        </w:rPr>
        <w:t>jours été en position de vulnérabilité face à l'e</w:t>
      </w:r>
      <w:r w:rsidRPr="008957FD">
        <w:rPr>
          <w:lang w:eastAsia="fr-FR" w:bidi="fr-FR"/>
        </w:rPr>
        <w:t>m</w:t>
      </w:r>
      <w:r w:rsidRPr="008957FD">
        <w:rPr>
          <w:lang w:eastAsia="fr-FR" w:bidi="fr-FR"/>
        </w:rPr>
        <w:t>ploi. C'est ce qu'on observe quand on opère un retour hi</w:t>
      </w:r>
      <w:r w:rsidRPr="008957FD">
        <w:rPr>
          <w:lang w:eastAsia="fr-FR" w:bidi="fr-FR"/>
        </w:rPr>
        <w:t>s</w:t>
      </w:r>
      <w:r w:rsidRPr="008957FD">
        <w:rPr>
          <w:lang w:eastAsia="fr-FR" w:bidi="fr-FR"/>
        </w:rPr>
        <w:t>torique. Pourtant, simultanément, on voit qu'elles représentaient, aux yeux de la main-d'œuvre mascul</w:t>
      </w:r>
      <w:r w:rsidRPr="008957FD">
        <w:rPr>
          <w:lang w:eastAsia="fr-FR" w:bidi="fr-FR"/>
        </w:rPr>
        <w:t>i</w:t>
      </w:r>
      <w:r w:rsidRPr="008957FD">
        <w:rPr>
          <w:lang w:eastAsia="fr-FR" w:bidi="fr-FR"/>
        </w:rPr>
        <w:t>ne, une véritable menace. En fait, on craignait que leur présence sur le marché du travail ne vienne aggraver les difficultés des travailleurs masculins. Les femmes risquaient de s’approprier des emplois que ces derniers pouvaient occuper et de réduire ainsi les opportunités de tr</w:t>
      </w:r>
      <w:r w:rsidRPr="008957FD">
        <w:rPr>
          <w:lang w:eastAsia="fr-FR" w:bidi="fr-FR"/>
        </w:rPr>
        <w:t>a</w:t>
      </w:r>
      <w:r w:rsidRPr="008957FD">
        <w:rPr>
          <w:lang w:eastAsia="fr-FR" w:bidi="fr-FR"/>
        </w:rPr>
        <w:t>vail déjà insuffisantes pour employer l'ensemble de la main-d'œ</w:t>
      </w:r>
      <w:r w:rsidRPr="008957FD">
        <w:rPr>
          <w:lang w:eastAsia="fr-FR" w:bidi="fr-FR"/>
        </w:rPr>
        <w:t>u</w:t>
      </w:r>
      <w:r w:rsidRPr="008957FD">
        <w:rPr>
          <w:lang w:eastAsia="fr-FR" w:bidi="fr-FR"/>
        </w:rPr>
        <w:t xml:space="preserve">vre masculine. On redoutait en somme leur </w:t>
      </w:r>
      <w:r w:rsidRPr="00E60D73">
        <w:rPr>
          <w:i/>
        </w:rPr>
        <w:t>concurrence directe </w:t>
      </w:r>
      <w:r w:rsidRPr="008957FD">
        <w:t>:</w:t>
      </w:r>
    </w:p>
    <w:p w14:paraId="36959DD9" w14:textId="77777777" w:rsidR="00CC685C" w:rsidRPr="008957FD" w:rsidRDefault="00CC685C" w:rsidP="00CC685C">
      <w:pPr>
        <w:spacing w:before="120" w:after="120"/>
        <w:jc w:val="both"/>
        <w:rPr>
          <w:lang w:eastAsia="fr-FR" w:bidi="fr-FR"/>
        </w:rPr>
      </w:pPr>
    </w:p>
    <w:p w14:paraId="24D54D56" w14:textId="77777777" w:rsidR="00CC685C" w:rsidRPr="008957FD" w:rsidRDefault="00CC685C" w:rsidP="00CC685C">
      <w:pPr>
        <w:pStyle w:val="Citation0"/>
      </w:pPr>
      <w:r w:rsidRPr="008957FD">
        <w:rPr>
          <w:lang w:eastAsia="fr-FR" w:bidi="fr-FR"/>
        </w:rPr>
        <w:t>(...) l'expansion du salariat, conséquence du développement du mode de production capitaliste a ravivé (...) (V) opposition au travail salarié des femmes</w:t>
      </w:r>
    </w:p>
    <w:p w14:paraId="2604A094" w14:textId="77777777" w:rsidR="00CC685C" w:rsidRDefault="00CC685C" w:rsidP="00CC685C">
      <w:pPr>
        <w:pStyle w:val="Citation0"/>
      </w:pPr>
      <w:r w:rsidRPr="008957FD">
        <w:rPr>
          <w:lang w:eastAsia="fr-FR" w:bidi="fr-FR"/>
        </w:rPr>
        <w:t>L'opposition ne concernait pas les autres formes de travail des femmes : bénévolat ou collaboration dans l'entr</w:t>
      </w:r>
      <w:r w:rsidRPr="008957FD">
        <w:rPr>
          <w:lang w:eastAsia="fr-FR" w:bidi="fr-FR"/>
        </w:rPr>
        <w:t>e</w:t>
      </w:r>
      <w:r w:rsidRPr="008957FD">
        <w:rPr>
          <w:lang w:eastAsia="fr-FR" w:bidi="fr-FR"/>
        </w:rPr>
        <w:t xml:space="preserve">prise familiale, sur la ferme ou dans le commerce. Non : </w:t>
      </w:r>
      <w:r w:rsidRPr="008957FD">
        <w:rPr>
          <w:i/>
          <w:iCs/>
        </w:rPr>
        <w:t xml:space="preserve">cette opposition visait seulement le travail salarié, puisque les femmes représentaient une concurrence, </w:t>
      </w:r>
      <w:r w:rsidRPr="008957FD">
        <w:rPr>
          <w:lang w:eastAsia="fr-FR" w:bidi="fr-FR"/>
        </w:rPr>
        <w:t>exerçaient une pre</w:t>
      </w:r>
      <w:r w:rsidRPr="008957FD">
        <w:rPr>
          <w:lang w:eastAsia="fr-FR" w:bidi="fr-FR"/>
        </w:rPr>
        <w:t>s</w:t>
      </w:r>
      <w:r w:rsidRPr="008957FD">
        <w:rPr>
          <w:lang w:eastAsia="fr-FR" w:bidi="fr-FR"/>
        </w:rPr>
        <w:t>sion à la baisse sur les salaires, et, en quittant leur foyer</w:t>
      </w:r>
      <w:r>
        <w:rPr>
          <w:lang w:eastAsia="fr-FR" w:bidi="fr-FR"/>
        </w:rPr>
        <w:t xml:space="preserve"> </w:t>
      </w:r>
      <w:r w:rsidRPr="008957FD">
        <w:t>[251]</w:t>
      </w:r>
      <w:r>
        <w:t xml:space="preserve"> </w:t>
      </w:r>
      <w:r w:rsidRPr="008957FD">
        <w:rPr>
          <w:lang w:eastAsia="fr-FR" w:bidi="fr-FR"/>
        </w:rPr>
        <w:t>pendant la journée, n'arrivaient plus à satisfaire les exigences familiales traditionne</w:t>
      </w:r>
      <w:r w:rsidRPr="008957FD">
        <w:rPr>
          <w:lang w:eastAsia="fr-FR" w:bidi="fr-FR"/>
        </w:rPr>
        <w:t>l</w:t>
      </w:r>
      <w:r w:rsidRPr="008957FD">
        <w:rPr>
          <w:lang w:eastAsia="fr-FR" w:bidi="fr-FR"/>
        </w:rPr>
        <w:t>les</w:t>
      </w:r>
      <w:r w:rsidRPr="008957FD">
        <w:t xml:space="preserve"> (Tardy, 1981 : 209) </w:t>
      </w:r>
      <w:r>
        <w:rPr>
          <w:rStyle w:val="Appelnotedebasdep"/>
        </w:rPr>
        <w:footnoteReference w:id="194"/>
      </w:r>
      <w:r w:rsidRPr="008957FD">
        <w:t>.</w:t>
      </w:r>
    </w:p>
    <w:p w14:paraId="1A911A6B" w14:textId="77777777" w:rsidR="00CC685C" w:rsidRPr="008957FD" w:rsidRDefault="00CC685C" w:rsidP="00CC685C">
      <w:pPr>
        <w:pStyle w:val="Citation0"/>
      </w:pPr>
    </w:p>
    <w:p w14:paraId="4BAF4DBE" w14:textId="77777777" w:rsidR="00CC685C" w:rsidRPr="008957FD" w:rsidRDefault="00CC685C" w:rsidP="00CC685C">
      <w:pPr>
        <w:spacing w:before="120" w:after="120"/>
        <w:jc w:val="both"/>
      </w:pPr>
      <w:r w:rsidRPr="008957FD">
        <w:rPr>
          <w:lang w:eastAsia="fr-FR" w:bidi="fr-FR"/>
        </w:rPr>
        <w:t>L'histoire nous apprend ainsi qu'au siècle dernier, et même ju</w:t>
      </w:r>
      <w:r w:rsidRPr="008957FD">
        <w:rPr>
          <w:lang w:eastAsia="fr-FR" w:bidi="fr-FR"/>
        </w:rPr>
        <w:t>s</w:t>
      </w:r>
      <w:r w:rsidRPr="008957FD">
        <w:rPr>
          <w:lang w:eastAsia="fr-FR" w:bidi="fr-FR"/>
        </w:rPr>
        <w:t>qu'aux années cinquante, toute action conduisant à l'exclusion, que ce soit des bons emplois (par la ségrégation des travailleuses dans que</w:t>
      </w:r>
      <w:r w:rsidRPr="008957FD">
        <w:rPr>
          <w:lang w:eastAsia="fr-FR" w:bidi="fr-FR"/>
        </w:rPr>
        <w:t>l</w:t>
      </w:r>
      <w:r w:rsidRPr="008957FD">
        <w:rPr>
          <w:lang w:eastAsia="fr-FR" w:bidi="fr-FR"/>
        </w:rPr>
        <w:t>ques créneaux d'occupations) ou encore du marché (par le mai</w:t>
      </w:r>
      <w:r w:rsidRPr="008957FD">
        <w:rPr>
          <w:lang w:eastAsia="fr-FR" w:bidi="fr-FR"/>
        </w:rPr>
        <w:t>n</w:t>
      </w:r>
      <w:r w:rsidRPr="008957FD">
        <w:rPr>
          <w:lang w:eastAsia="fr-FR" w:bidi="fr-FR"/>
        </w:rPr>
        <w:t>tien des femmes dans les activités domestiques ou bénévoles) app</w:t>
      </w:r>
      <w:r w:rsidRPr="008957FD">
        <w:rPr>
          <w:lang w:eastAsia="fr-FR" w:bidi="fr-FR"/>
        </w:rPr>
        <w:t>a</w:t>
      </w:r>
      <w:r w:rsidRPr="008957FD">
        <w:rPr>
          <w:lang w:eastAsia="fr-FR" w:bidi="fr-FR"/>
        </w:rPr>
        <w:t>raissait, du point de vue des organisations ouvrières masculines, comme une solution. Certes une solution facile mais néanmoins int</w:t>
      </w:r>
      <w:r w:rsidRPr="008957FD">
        <w:rPr>
          <w:lang w:eastAsia="fr-FR" w:bidi="fr-FR"/>
        </w:rPr>
        <w:t>é</w:t>
      </w:r>
      <w:r w:rsidRPr="008957FD">
        <w:rPr>
          <w:lang w:eastAsia="fr-FR" w:bidi="fr-FR"/>
        </w:rPr>
        <w:t xml:space="preserve">ressante pour </w:t>
      </w:r>
      <w:r w:rsidRPr="00E60D73">
        <w:rPr>
          <w:i/>
        </w:rPr>
        <w:t>ceux qui cherchaient l'assurance d'une demande de tr</w:t>
      </w:r>
      <w:r w:rsidRPr="00E60D73">
        <w:rPr>
          <w:i/>
        </w:rPr>
        <w:t>a</w:t>
      </w:r>
      <w:r w:rsidRPr="00E60D73">
        <w:rPr>
          <w:i/>
        </w:rPr>
        <w:t>vail</w:t>
      </w:r>
      <w:r w:rsidRPr="008957FD">
        <w:t>.</w:t>
      </w:r>
      <w:r w:rsidRPr="008957FD">
        <w:rPr>
          <w:lang w:eastAsia="fr-FR" w:bidi="fr-FR"/>
        </w:rPr>
        <w:t xml:space="preserve"> Doit-on rappeler, par exemple, qu'au Canada, en 1898, le Trade and Labour Congress lançait un appel sans équivoque : le retrait de toutes les femmes des manufactures, des mines et des autres industries, excl</w:t>
      </w:r>
      <w:r w:rsidRPr="008957FD">
        <w:rPr>
          <w:lang w:eastAsia="fr-FR" w:bidi="fr-FR"/>
        </w:rPr>
        <w:t>u</w:t>
      </w:r>
      <w:r w:rsidRPr="008957FD">
        <w:rPr>
          <w:lang w:eastAsia="fr-FR" w:bidi="fr-FR"/>
        </w:rPr>
        <w:t>sion destinée à préserver les emplois des hommes ainsi que leur sala</w:t>
      </w:r>
      <w:r w:rsidRPr="008957FD">
        <w:rPr>
          <w:lang w:eastAsia="fr-FR" w:bidi="fr-FR"/>
        </w:rPr>
        <w:t>i</w:t>
      </w:r>
      <w:r w:rsidRPr="008957FD">
        <w:rPr>
          <w:lang w:eastAsia="fr-FR" w:bidi="fr-FR"/>
        </w:rPr>
        <w:t>re (Phillips, 1983 : 20, 141). Et ceci n’est pas spécifique au Canada puisque que</w:t>
      </w:r>
      <w:r w:rsidRPr="008957FD">
        <w:rPr>
          <w:lang w:eastAsia="fr-FR" w:bidi="fr-FR"/>
        </w:rPr>
        <w:t>l</w:t>
      </w:r>
      <w:r w:rsidRPr="008957FD">
        <w:rPr>
          <w:lang w:eastAsia="fr-FR" w:bidi="fr-FR"/>
        </w:rPr>
        <w:t xml:space="preserve">ques années plus tôt, en France, par la loi du 2 novembre 1892, soixante industries étaient interdites aux femmes </w:t>
      </w:r>
      <w:r w:rsidRPr="008957FD">
        <w:t>(</w:t>
      </w:r>
      <w:r w:rsidRPr="00E60D73">
        <w:rPr>
          <w:i/>
        </w:rPr>
        <w:t>La Bonne p</w:t>
      </w:r>
      <w:r w:rsidRPr="00E60D73">
        <w:rPr>
          <w:i/>
        </w:rPr>
        <w:t>a</w:t>
      </w:r>
      <w:r w:rsidRPr="00E60D73">
        <w:rPr>
          <w:i/>
        </w:rPr>
        <w:t>role</w:t>
      </w:r>
      <w:r w:rsidRPr="008957FD">
        <w:t>,</w:t>
      </w:r>
      <w:r w:rsidRPr="008957FD">
        <w:rPr>
          <w:lang w:eastAsia="fr-FR" w:bidi="fr-FR"/>
        </w:rPr>
        <w:t xml:space="preserve"> 1920 :7) </w:t>
      </w:r>
      <w:r>
        <w:rPr>
          <w:rStyle w:val="Appelnotedebasdep"/>
          <w:lang w:eastAsia="fr-FR" w:bidi="fr-FR"/>
        </w:rPr>
        <w:footnoteReference w:id="195"/>
      </w:r>
      <w:r w:rsidRPr="008957FD">
        <w:rPr>
          <w:lang w:eastAsia="fr-FR" w:bidi="fr-FR"/>
        </w:rPr>
        <w:t>.</w:t>
      </w:r>
    </w:p>
    <w:p w14:paraId="1F4647D2" w14:textId="77777777" w:rsidR="00CC685C" w:rsidRPr="008957FD" w:rsidRDefault="00CC685C" w:rsidP="00CC685C">
      <w:pPr>
        <w:spacing w:before="120" w:after="120"/>
        <w:jc w:val="both"/>
      </w:pPr>
      <w:r w:rsidRPr="008957FD">
        <w:rPr>
          <w:lang w:eastAsia="fr-FR" w:bidi="fr-FR"/>
        </w:rPr>
        <w:t>Durant la crise des années trente, ce type de réactions refera surf</w:t>
      </w:r>
      <w:r w:rsidRPr="008957FD">
        <w:rPr>
          <w:lang w:eastAsia="fr-FR" w:bidi="fr-FR"/>
        </w:rPr>
        <w:t>a</w:t>
      </w:r>
      <w:r w:rsidRPr="008957FD">
        <w:rPr>
          <w:lang w:eastAsia="fr-FR" w:bidi="fr-FR"/>
        </w:rPr>
        <w:t>ce. Au Québec, la Confédération des travailleurs catholiques can</w:t>
      </w:r>
      <w:r w:rsidRPr="008957FD">
        <w:rPr>
          <w:lang w:eastAsia="fr-FR" w:bidi="fr-FR"/>
        </w:rPr>
        <w:t>a</w:t>
      </w:r>
      <w:r w:rsidRPr="008957FD">
        <w:rPr>
          <w:lang w:eastAsia="fr-FR" w:bidi="fr-FR"/>
        </w:rPr>
        <w:t>diens se met à dénoncer systémat</w:t>
      </w:r>
      <w:r w:rsidRPr="008957FD">
        <w:rPr>
          <w:lang w:eastAsia="fr-FR" w:bidi="fr-FR"/>
        </w:rPr>
        <w:t>i</w:t>
      </w:r>
      <w:r w:rsidRPr="008957FD">
        <w:rPr>
          <w:lang w:eastAsia="fr-FR" w:bidi="fr-FR"/>
        </w:rPr>
        <w:t>quement le travail féminin et, en 1935, elle adopte la rés</w:t>
      </w:r>
      <w:r w:rsidRPr="008957FD">
        <w:rPr>
          <w:lang w:eastAsia="fr-FR" w:bidi="fr-FR"/>
        </w:rPr>
        <w:t>o</w:t>
      </w:r>
      <w:r w:rsidRPr="008957FD">
        <w:rPr>
          <w:lang w:eastAsia="fr-FR" w:bidi="fr-FR"/>
        </w:rPr>
        <w:t>lution suivante :</w:t>
      </w:r>
    </w:p>
    <w:p w14:paraId="663DF5F0" w14:textId="77777777" w:rsidR="00CC685C" w:rsidRPr="008957FD" w:rsidRDefault="00CC685C" w:rsidP="00CC685C">
      <w:pPr>
        <w:spacing w:before="120" w:after="120"/>
        <w:jc w:val="both"/>
        <w:rPr>
          <w:lang w:eastAsia="fr-FR" w:bidi="fr-FR"/>
        </w:rPr>
      </w:pPr>
      <w:r>
        <w:rPr>
          <w:lang w:eastAsia="fr-FR" w:bidi="fr-FR"/>
        </w:rPr>
        <w:br w:type="page"/>
      </w:r>
    </w:p>
    <w:p w14:paraId="7210F04B" w14:textId="77777777" w:rsidR="00CC685C" w:rsidRPr="008957FD" w:rsidRDefault="00CC685C" w:rsidP="00CC685C">
      <w:pPr>
        <w:pStyle w:val="Grillecouleur-Accent1"/>
      </w:pPr>
      <w:r w:rsidRPr="008957FD">
        <w:rPr>
          <w:lang w:eastAsia="fr-FR" w:bidi="fr-FR"/>
        </w:rPr>
        <w:t>Attendu que l'une des causes principales du chômage est le dévelo</w:t>
      </w:r>
      <w:r w:rsidRPr="008957FD">
        <w:rPr>
          <w:lang w:eastAsia="fr-FR" w:bidi="fr-FR"/>
        </w:rPr>
        <w:t>p</w:t>
      </w:r>
      <w:r w:rsidRPr="008957FD">
        <w:rPr>
          <w:lang w:eastAsia="fr-FR" w:bidi="fr-FR"/>
        </w:rPr>
        <w:t>pement exagéré du travail féminin, le congrès demande à la lég</w:t>
      </w:r>
      <w:r w:rsidRPr="008957FD">
        <w:rPr>
          <w:lang w:eastAsia="fr-FR" w:bidi="fr-FR"/>
        </w:rPr>
        <w:t>i</w:t>
      </w:r>
      <w:r w:rsidRPr="008957FD">
        <w:rPr>
          <w:lang w:eastAsia="fr-FR" w:bidi="fr-FR"/>
        </w:rPr>
        <w:t>slation provinciale de restreindre à de justes proportions l'emploi de la main-d'oeuvre féminine (...) et spécialement en commençant par le congédi</w:t>
      </w:r>
      <w:r w:rsidRPr="008957FD">
        <w:rPr>
          <w:lang w:eastAsia="fr-FR" w:bidi="fr-FR"/>
        </w:rPr>
        <w:t>e</w:t>
      </w:r>
      <w:r w:rsidRPr="008957FD">
        <w:rPr>
          <w:lang w:eastAsia="fr-FR" w:bidi="fr-FR"/>
        </w:rPr>
        <w:t>ment des femmes mariées</w:t>
      </w:r>
      <w:r w:rsidRPr="008957FD">
        <w:t xml:space="preserve"> (Lavigne, Stoddart, 1983 : 111).</w:t>
      </w:r>
    </w:p>
    <w:p w14:paraId="0EDF73F8" w14:textId="77777777" w:rsidR="00CC685C" w:rsidRPr="008957FD" w:rsidRDefault="00CC685C" w:rsidP="00CC685C">
      <w:pPr>
        <w:spacing w:before="120" w:after="120"/>
        <w:jc w:val="both"/>
        <w:rPr>
          <w:lang w:eastAsia="fr-FR" w:bidi="fr-FR"/>
        </w:rPr>
      </w:pPr>
    </w:p>
    <w:p w14:paraId="2D70BB59" w14:textId="77777777" w:rsidR="00CC685C" w:rsidRPr="008957FD" w:rsidRDefault="00CC685C" w:rsidP="00CC685C">
      <w:pPr>
        <w:spacing w:before="120" w:after="120"/>
        <w:jc w:val="both"/>
      </w:pPr>
      <w:r w:rsidRPr="008957FD">
        <w:rPr>
          <w:lang w:eastAsia="fr-FR" w:bidi="fr-FR"/>
        </w:rPr>
        <w:t>De nouveau, rien ici qui fasse figure d'exception. Ainsi, en E</w:t>
      </w:r>
      <w:r w:rsidRPr="008957FD">
        <w:rPr>
          <w:lang w:eastAsia="fr-FR" w:bidi="fr-FR"/>
        </w:rPr>
        <w:t>u</w:t>
      </w:r>
      <w:r w:rsidRPr="008957FD">
        <w:rPr>
          <w:lang w:eastAsia="fr-FR" w:bidi="fr-FR"/>
        </w:rPr>
        <w:t>rope, on exclut les femmes des concours de recrutement, on conti</w:t>
      </w:r>
      <w:r w:rsidRPr="008957FD">
        <w:rPr>
          <w:lang w:eastAsia="fr-FR" w:bidi="fr-FR"/>
        </w:rPr>
        <w:t>n</w:t>
      </w:r>
      <w:r w:rsidRPr="008957FD">
        <w:rPr>
          <w:lang w:eastAsia="fr-FR" w:bidi="fr-FR"/>
        </w:rPr>
        <w:t>gente les emplois qui leur sont réservés ou encore on licencie les femmes en cas de mariage (Fuss, 1935).</w:t>
      </w:r>
    </w:p>
    <w:p w14:paraId="58D01F65" w14:textId="77777777" w:rsidR="00CC685C" w:rsidRPr="008957FD" w:rsidRDefault="00CC685C" w:rsidP="00CC685C">
      <w:pPr>
        <w:spacing w:before="120" w:after="120"/>
        <w:jc w:val="both"/>
      </w:pPr>
      <w:r w:rsidRPr="008957FD">
        <w:rPr>
          <w:lang w:eastAsia="fr-FR" w:bidi="fr-FR"/>
        </w:rPr>
        <w:t>Ces exemples, qui n'en sont que quelques uns parmi une foule d'autres, montrent qu'afin de se protéger, les milieux ouvriers ont act</w:t>
      </w:r>
      <w:r w:rsidRPr="008957FD">
        <w:rPr>
          <w:lang w:eastAsia="fr-FR" w:bidi="fr-FR"/>
        </w:rPr>
        <w:t>i</w:t>
      </w:r>
      <w:r w:rsidRPr="008957FD">
        <w:rPr>
          <w:lang w:eastAsia="fr-FR" w:bidi="fr-FR"/>
        </w:rPr>
        <w:t>vement supporté la mise en place de mesures visant à neutraliser une partie de l’offre de travail féminine. Ces dernières comptent parmi ce que nous dés</w:t>
      </w:r>
      <w:r w:rsidRPr="008957FD">
        <w:rPr>
          <w:lang w:eastAsia="fr-FR" w:bidi="fr-FR"/>
        </w:rPr>
        <w:t>i</w:t>
      </w:r>
      <w:r w:rsidRPr="008957FD">
        <w:rPr>
          <w:lang w:eastAsia="fr-FR" w:bidi="fr-FR"/>
        </w:rPr>
        <w:t>gnons par le terme de « mécanismes de rationnement ». Car il s'agissait d'interventions qui, de façon directe ou plus diffuse, avaient pour répercussion d'altérer ou de suppr</w:t>
      </w:r>
      <w:r w:rsidRPr="008957FD">
        <w:rPr>
          <w:lang w:eastAsia="fr-FR" w:bidi="fr-FR"/>
        </w:rPr>
        <w:t>i</w:t>
      </w:r>
      <w:r w:rsidRPr="008957FD">
        <w:rPr>
          <w:lang w:eastAsia="fr-FR" w:bidi="fr-FR"/>
        </w:rPr>
        <w:t>mer la</w:t>
      </w:r>
      <w:r>
        <w:rPr>
          <w:lang w:eastAsia="fr-FR" w:bidi="fr-FR"/>
        </w:rPr>
        <w:t xml:space="preserve"> </w:t>
      </w:r>
      <w:r w:rsidRPr="008957FD">
        <w:t>[252]</w:t>
      </w:r>
      <w:r>
        <w:t xml:space="preserve"> </w:t>
      </w:r>
      <w:r w:rsidRPr="008957FD">
        <w:rPr>
          <w:lang w:eastAsia="fr-FR" w:bidi="fr-FR"/>
        </w:rPr>
        <w:t>capacité concurrentielle des travailleuses dans des secteurs donnés ou, en gén</w:t>
      </w:r>
      <w:r w:rsidRPr="008957FD">
        <w:rPr>
          <w:lang w:eastAsia="fr-FR" w:bidi="fr-FR"/>
        </w:rPr>
        <w:t>é</w:t>
      </w:r>
      <w:r w:rsidRPr="008957FD">
        <w:rPr>
          <w:lang w:eastAsia="fr-FR" w:bidi="fr-FR"/>
        </w:rPr>
        <w:t>ral, sur le marché du travail. La pénurie d'emploi est ainsi venue ex</w:t>
      </w:r>
      <w:r w:rsidRPr="008957FD">
        <w:rPr>
          <w:lang w:eastAsia="fr-FR" w:bidi="fr-FR"/>
        </w:rPr>
        <w:t>a</w:t>
      </w:r>
      <w:r w:rsidRPr="008957FD">
        <w:rPr>
          <w:lang w:eastAsia="fr-FR" w:bidi="fr-FR"/>
        </w:rPr>
        <w:t>cerber les clivages au sein même de la main-d'œuvre. Elle a créé les conditions qui ont conduit l'action syndicale à développer une strat</w:t>
      </w:r>
      <w:r w:rsidRPr="008957FD">
        <w:rPr>
          <w:lang w:eastAsia="fr-FR" w:bidi="fr-FR"/>
        </w:rPr>
        <w:t>é</w:t>
      </w:r>
      <w:r w:rsidRPr="008957FD">
        <w:rPr>
          <w:lang w:eastAsia="fr-FR" w:bidi="fr-FR"/>
        </w:rPr>
        <w:t>gie </w:t>
      </w:r>
      <w:r>
        <w:rPr>
          <w:rStyle w:val="Appelnotedebasdep"/>
          <w:lang w:eastAsia="fr-FR" w:bidi="fr-FR"/>
        </w:rPr>
        <w:footnoteReference w:id="196"/>
      </w:r>
      <w:r w:rsidRPr="008957FD">
        <w:rPr>
          <w:lang w:eastAsia="fr-FR" w:bidi="fr-FR"/>
        </w:rPr>
        <w:t xml:space="preserve"> se fondant sur les avantages immédiats que comportait, pour ses membres, la discrimination d’emploi, avantages qui, a</w:t>
      </w:r>
      <w:r w:rsidRPr="008957FD">
        <w:rPr>
          <w:lang w:eastAsia="fr-FR" w:bidi="fr-FR"/>
        </w:rPr>
        <w:t>u</w:t>
      </w:r>
      <w:r w:rsidRPr="008957FD">
        <w:rPr>
          <w:lang w:eastAsia="fr-FR" w:bidi="fr-FR"/>
        </w:rPr>
        <w:t>jourd’hui comme hier, étaient incontestables :</w:t>
      </w:r>
    </w:p>
    <w:p w14:paraId="43514C45" w14:textId="77777777" w:rsidR="00CC685C" w:rsidRPr="008957FD" w:rsidRDefault="00CC685C" w:rsidP="00CC685C">
      <w:pPr>
        <w:pStyle w:val="Citation0"/>
        <w:rPr>
          <w:lang w:eastAsia="fr-FR" w:bidi="fr-FR"/>
        </w:rPr>
      </w:pPr>
    </w:p>
    <w:p w14:paraId="20E7C018" w14:textId="77777777" w:rsidR="00CC685C" w:rsidRPr="008957FD" w:rsidRDefault="00CC685C" w:rsidP="00CC685C">
      <w:pPr>
        <w:pStyle w:val="Citation0"/>
      </w:pPr>
      <w:r w:rsidRPr="008957FD">
        <w:rPr>
          <w:lang w:eastAsia="fr-FR" w:bidi="fr-FR"/>
        </w:rPr>
        <w:t>(...) si les travailleurs masculins n'ont aucun intérêt direct à la discrimin</w:t>
      </w:r>
      <w:r w:rsidRPr="008957FD">
        <w:rPr>
          <w:lang w:eastAsia="fr-FR" w:bidi="fr-FR"/>
        </w:rPr>
        <w:t>a</w:t>
      </w:r>
      <w:r w:rsidRPr="008957FD">
        <w:rPr>
          <w:lang w:eastAsia="fr-FR" w:bidi="fr-FR"/>
        </w:rPr>
        <w:t>tion de salaire envers les femmes par contre ils sont concernés par la di</w:t>
      </w:r>
      <w:r w:rsidRPr="008957FD">
        <w:rPr>
          <w:lang w:eastAsia="fr-FR" w:bidi="fr-FR"/>
        </w:rPr>
        <w:t>s</w:t>
      </w:r>
      <w:r w:rsidRPr="008957FD">
        <w:rPr>
          <w:lang w:eastAsia="fr-FR" w:bidi="fr-FR"/>
        </w:rPr>
        <w:t>crimination d'emploi. Supprimer celle-ci signifi</w:t>
      </w:r>
      <w:r w:rsidRPr="008957FD">
        <w:rPr>
          <w:lang w:eastAsia="fr-FR" w:bidi="fr-FR"/>
        </w:rPr>
        <w:t>e</w:t>
      </w:r>
      <w:r w:rsidRPr="008957FD">
        <w:rPr>
          <w:lang w:eastAsia="fr-FR" w:bidi="fr-FR"/>
        </w:rPr>
        <w:t>rait en effet qu'une femme aurait les mêmes chances qu'un homme d'occuper les emplois inf</w:t>
      </w:r>
      <w:r w:rsidRPr="008957FD">
        <w:rPr>
          <w:lang w:eastAsia="fr-FR" w:bidi="fr-FR"/>
        </w:rPr>
        <w:t>é</w:t>
      </w:r>
      <w:r w:rsidRPr="008957FD">
        <w:rPr>
          <w:lang w:eastAsia="fr-FR" w:bidi="fr-FR"/>
        </w:rPr>
        <w:t>rieurs meus aussi supérieurs : par rapport à la situation actuelle, cela i</w:t>
      </w:r>
      <w:r w:rsidRPr="008957FD">
        <w:rPr>
          <w:lang w:eastAsia="fr-FR" w:bidi="fr-FR"/>
        </w:rPr>
        <w:t>m</w:t>
      </w:r>
      <w:r w:rsidRPr="008957FD">
        <w:rPr>
          <w:lang w:eastAsia="fr-FR" w:bidi="fr-FR"/>
        </w:rPr>
        <w:t>pliquerait (...) que les hommes aient des chances moindres qu’actuellement d'occ</w:t>
      </w:r>
      <w:r w:rsidRPr="008957FD">
        <w:rPr>
          <w:lang w:eastAsia="fr-FR" w:bidi="fr-FR"/>
        </w:rPr>
        <w:t>u</w:t>
      </w:r>
      <w:r w:rsidRPr="008957FD">
        <w:rPr>
          <w:lang w:eastAsia="fr-FR" w:bidi="fr-FR"/>
        </w:rPr>
        <w:t>per les emplois supérieurs et une probabilité plus élevée de travailler au bas de l'échelle professionnelle, pour autant bien entendu que la stratific</w:t>
      </w:r>
      <w:r w:rsidRPr="008957FD">
        <w:rPr>
          <w:lang w:eastAsia="fr-FR" w:bidi="fr-FR"/>
        </w:rPr>
        <w:t>a</w:t>
      </w:r>
      <w:r w:rsidRPr="008957FD">
        <w:rPr>
          <w:lang w:eastAsia="fr-FR" w:bidi="fr-FR"/>
        </w:rPr>
        <w:t>tion des emplois ne connaisse pas une modification profonde. Si une e</w:t>
      </w:r>
      <w:r w:rsidRPr="008957FD">
        <w:rPr>
          <w:lang w:eastAsia="fr-FR" w:bidi="fr-FR"/>
        </w:rPr>
        <w:t>n</w:t>
      </w:r>
      <w:r w:rsidRPr="008957FD">
        <w:rPr>
          <w:lang w:eastAsia="fr-FR" w:bidi="fr-FR"/>
        </w:rPr>
        <w:t>treprise voulait briser les tr</w:t>
      </w:r>
      <w:r w:rsidRPr="008957FD">
        <w:rPr>
          <w:lang w:eastAsia="fr-FR" w:bidi="fr-FR"/>
        </w:rPr>
        <w:t>a</w:t>
      </w:r>
      <w:r w:rsidRPr="008957FD">
        <w:rPr>
          <w:lang w:eastAsia="fr-FR" w:bidi="fr-FR"/>
        </w:rPr>
        <w:t>ditions pour utiliser son avantage de salaire et remplacer les hommes par des femmes dans des emplois r</w:t>
      </w:r>
      <w:r w:rsidRPr="008957FD">
        <w:rPr>
          <w:lang w:eastAsia="fr-FR" w:bidi="fr-FR"/>
        </w:rPr>
        <w:t>e</w:t>
      </w:r>
      <w:r w:rsidRPr="008957FD">
        <w:rPr>
          <w:lang w:eastAsia="fr-FR" w:bidi="fr-FR"/>
        </w:rPr>
        <w:t>cherchés par les hommes, elle se heurterait à la même résistance que les travailleurs o</w:t>
      </w:r>
      <w:r w:rsidRPr="008957FD">
        <w:rPr>
          <w:lang w:eastAsia="fr-FR" w:bidi="fr-FR"/>
        </w:rPr>
        <w:t>p</w:t>
      </w:r>
      <w:r w:rsidRPr="008957FD">
        <w:rPr>
          <w:lang w:eastAsia="fr-FR" w:bidi="fr-FR"/>
        </w:rPr>
        <w:t>posent à l'immigration lorsqu'il y a du chômage</w:t>
      </w:r>
      <w:r w:rsidRPr="008957FD">
        <w:t xml:space="preserve"> (L</w:t>
      </w:r>
      <w:r w:rsidRPr="008957FD">
        <w:t>e</w:t>
      </w:r>
      <w:r w:rsidRPr="008957FD">
        <w:t>roy, 1974 : 33).</w:t>
      </w:r>
    </w:p>
    <w:p w14:paraId="75C12811" w14:textId="77777777" w:rsidR="00CC685C" w:rsidRPr="008957FD" w:rsidRDefault="00CC685C" w:rsidP="00CC685C">
      <w:pPr>
        <w:pStyle w:val="Citation0"/>
      </w:pPr>
    </w:p>
    <w:p w14:paraId="0E2AFBBB" w14:textId="77777777" w:rsidR="00CC685C" w:rsidRDefault="00CC685C" w:rsidP="00CC685C">
      <w:pPr>
        <w:spacing w:before="120" w:after="120"/>
        <w:jc w:val="both"/>
        <w:rPr>
          <w:lang w:eastAsia="fr-FR" w:bidi="fr-FR"/>
        </w:rPr>
      </w:pPr>
      <w:r w:rsidRPr="008957FD">
        <w:rPr>
          <w:lang w:eastAsia="fr-FR" w:bidi="fr-FR"/>
        </w:rPr>
        <w:t>Cette ligne d'action des groupes majoritaires, qui a consisté à cha</w:t>
      </w:r>
      <w:r w:rsidRPr="008957FD">
        <w:rPr>
          <w:lang w:eastAsia="fr-FR" w:bidi="fr-FR"/>
        </w:rPr>
        <w:t>r</w:t>
      </w:r>
      <w:r w:rsidRPr="008957FD">
        <w:rPr>
          <w:lang w:eastAsia="fr-FR" w:bidi="fr-FR"/>
        </w:rPr>
        <w:t>ger des groupes de salariés spécifiques, dont les femmes, de la respo</w:t>
      </w:r>
      <w:r w:rsidRPr="008957FD">
        <w:rPr>
          <w:lang w:eastAsia="fr-FR" w:bidi="fr-FR"/>
        </w:rPr>
        <w:t>n</w:t>
      </w:r>
      <w:r w:rsidRPr="008957FD">
        <w:rPr>
          <w:lang w:eastAsia="fr-FR" w:bidi="fr-FR"/>
        </w:rPr>
        <w:t>sabilité du manque d'emplois dans l'économie et, dès lors, à les dés</w:t>
      </w:r>
      <w:r w:rsidRPr="008957FD">
        <w:rPr>
          <w:lang w:eastAsia="fr-FR" w:bidi="fr-FR"/>
        </w:rPr>
        <w:t>i</w:t>
      </w:r>
      <w:r w:rsidRPr="008957FD">
        <w:rPr>
          <w:lang w:eastAsia="fr-FR" w:bidi="fr-FR"/>
        </w:rPr>
        <w:t>gner pour cible face à ce problème, est apparue le plus clairement d</w:t>
      </w:r>
      <w:r w:rsidRPr="008957FD">
        <w:rPr>
          <w:lang w:eastAsia="fr-FR" w:bidi="fr-FR"/>
        </w:rPr>
        <w:t>u</w:t>
      </w:r>
      <w:r w:rsidRPr="008957FD">
        <w:rPr>
          <w:lang w:eastAsia="fr-FR" w:bidi="fr-FR"/>
        </w:rPr>
        <w:t>rant les périodes de crise de l'emploi. C'est dire qu'on ne saurait env</w:t>
      </w:r>
      <w:r w:rsidRPr="008957FD">
        <w:rPr>
          <w:lang w:eastAsia="fr-FR" w:bidi="fr-FR"/>
        </w:rPr>
        <w:t>i</w:t>
      </w:r>
      <w:r w:rsidRPr="008957FD">
        <w:rPr>
          <w:lang w:eastAsia="fr-FR" w:bidi="fr-FR"/>
        </w:rPr>
        <w:t>sager les attitudes sexistes de travailleurs masculins comme reflétant uniquement la « culture patriarcale ». La stratégie syndicale, représe</w:t>
      </w:r>
      <w:r w:rsidRPr="008957FD">
        <w:rPr>
          <w:lang w:eastAsia="fr-FR" w:bidi="fr-FR"/>
        </w:rPr>
        <w:t>n</w:t>
      </w:r>
      <w:r w:rsidRPr="008957FD">
        <w:rPr>
          <w:lang w:eastAsia="fr-FR" w:bidi="fr-FR"/>
        </w:rPr>
        <w:t>tant une réponse aux probl</w:t>
      </w:r>
      <w:r w:rsidRPr="008957FD">
        <w:rPr>
          <w:lang w:eastAsia="fr-FR" w:bidi="fr-FR"/>
        </w:rPr>
        <w:t>è</w:t>
      </w:r>
      <w:r w:rsidRPr="008957FD">
        <w:rPr>
          <w:lang w:eastAsia="fr-FR" w:bidi="fr-FR"/>
        </w:rPr>
        <w:t>mes d'emploi, découlait directement d'une position défe</w:t>
      </w:r>
      <w:r w:rsidRPr="008957FD">
        <w:rPr>
          <w:lang w:eastAsia="fr-FR" w:bidi="fr-FR"/>
        </w:rPr>
        <w:t>n</w:t>
      </w:r>
      <w:r w:rsidRPr="008957FD">
        <w:rPr>
          <w:lang w:eastAsia="fr-FR" w:bidi="fr-FR"/>
        </w:rPr>
        <w:t>sive. En effet, selon Jane Humphries (1976 : 113), il faut s'interroger sur les raisons qui font en sorte que persiste une telle culture : « the answer (...) lies in an economic system that not only fails to provide meaningful work for its workers but periodically i</w:t>
      </w:r>
      <w:r w:rsidRPr="008957FD">
        <w:rPr>
          <w:lang w:eastAsia="fr-FR" w:bidi="fr-FR"/>
        </w:rPr>
        <w:t>m</w:t>
      </w:r>
      <w:r w:rsidRPr="008957FD">
        <w:rPr>
          <w:lang w:eastAsia="fr-FR" w:bidi="fr-FR"/>
        </w:rPr>
        <w:t>poses enormous costs of under and unemployment upon its prolet</w:t>
      </w:r>
      <w:r w:rsidRPr="008957FD">
        <w:rPr>
          <w:lang w:eastAsia="fr-FR" w:bidi="fr-FR"/>
        </w:rPr>
        <w:t>a</w:t>
      </w:r>
      <w:r w:rsidRPr="008957FD">
        <w:rPr>
          <w:lang w:eastAsia="fr-FR" w:bidi="fr-FR"/>
        </w:rPr>
        <w:t>riat ». Et, de poursuivre l'auteure :</w:t>
      </w:r>
    </w:p>
    <w:p w14:paraId="2207E99C" w14:textId="77777777" w:rsidR="00CC685C" w:rsidRPr="008957FD" w:rsidRDefault="00CC685C" w:rsidP="00CC685C">
      <w:pPr>
        <w:spacing w:before="120" w:after="120"/>
        <w:jc w:val="both"/>
      </w:pPr>
      <w:r w:rsidRPr="008957FD">
        <w:t>[253]</w:t>
      </w:r>
    </w:p>
    <w:p w14:paraId="2499D3C0" w14:textId="77777777" w:rsidR="00CC685C" w:rsidRPr="008957FD" w:rsidRDefault="00CC685C" w:rsidP="00CC685C">
      <w:pPr>
        <w:pStyle w:val="Grillecouleur-Accent1"/>
      </w:pPr>
    </w:p>
    <w:p w14:paraId="3C5D2A91" w14:textId="77777777" w:rsidR="00CC685C" w:rsidRPr="008957FD" w:rsidRDefault="00CC685C" w:rsidP="00CC685C">
      <w:pPr>
        <w:pStyle w:val="Grillecouleur-Accent1"/>
      </w:pPr>
      <w:r w:rsidRPr="008957FD">
        <w:rPr>
          <w:lang w:eastAsia="fr-FR" w:bidi="fr-FR"/>
        </w:rPr>
        <w:t>This, in turn, means that the relatively advantaged among the prolet</w:t>
      </w:r>
      <w:r w:rsidRPr="008957FD">
        <w:rPr>
          <w:lang w:eastAsia="fr-FR" w:bidi="fr-FR"/>
        </w:rPr>
        <w:t>a</w:t>
      </w:r>
      <w:r w:rsidRPr="008957FD">
        <w:rPr>
          <w:lang w:eastAsia="fr-FR" w:bidi="fr-FR"/>
        </w:rPr>
        <w:t>riat strive to maintain a social structure that ensures their hegem</w:t>
      </w:r>
      <w:r w:rsidRPr="008957FD">
        <w:rPr>
          <w:lang w:eastAsia="fr-FR" w:bidi="fr-FR"/>
        </w:rPr>
        <w:t>o</w:t>
      </w:r>
      <w:r w:rsidRPr="008957FD">
        <w:rPr>
          <w:lang w:eastAsia="fr-FR" w:bidi="fr-FR"/>
        </w:rPr>
        <w:t>ny over the best jobs and/or that the costs of under and unemployment can be transmitted onto those who are weaker.</w:t>
      </w:r>
      <w:r w:rsidRPr="008957FD">
        <w:t xml:space="preserve"> </w:t>
      </w:r>
      <w:r w:rsidRPr="008957FD">
        <w:rPr>
          <w:lang w:eastAsia="fr-FR" w:bidi="fr-FR"/>
        </w:rPr>
        <w:t>Thus whatever its or</w:t>
      </w:r>
      <w:r w:rsidRPr="008957FD">
        <w:rPr>
          <w:lang w:eastAsia="fr-FR" w:bidi="fr-FR"/>
        </w:rPr>
        <w:t>i</w:t>
      </w:r>
      <w:r w:rsidRPr="008957FD">
        <w:rPr>
          <w:lang w:eastAsia="fr-FR" w:bidi="fr-FR"/>
        </w:rPr>
        <w:t>gins « patriarchal culture » becomes entrenched within a capitalist System that suffers c</w:t>
      </w:r>
      <w:r w:rsidRPr="008957FD">
        <w:rPr>
          <w:lang w:eastAsia="fr-FR" w:bidi="fr-FR"/>
        </w:rPr>
        <w:t>y</w:t>
      </w:r>
      <w:r w:rsidRPr="008957FD">
        <w:rPr>
          <w:lang w:eastAsia="fr-FR" w:bidi="fr-FR"/>
        </w:rPr>
        <w:t>clical oscillations in output and employment</w:t>
      </w:r>
      <w:r w:rsidRPr="008957FD">
        <w:t xml:space="preserve"> (Humphries, 1976 : 113).</w:t>
      </w:r>
    </w:p>
    <w:p w14:paraId="5D36D0E5" w14:textId="77777777" w:rsidR="00CC685C" w:rsidRPr="008957FD" w:rsidRDefault="00CC685C" w:rsidP="00CC685C">
      <w:pPr>
        <w:pStyle w:val="Grillecouleur-Accent1"/>
        <w:rPr>
          <w:lang w:eastAsia="fr-FR" w:bidi="fr-FR"/>
        </w:rPr>
      </w:pPr>
    </w:p>
    <w:p w14:paraId="1AF8C154" w14:textId="77777777" w:rsidR="00CC685C" w:rsidRPr="008957FD" w:rsidRDefault="00CC685C" w:rsidP="00CC685C">
      <w:pPr>
        <w:spacing w:before="120" w:after="120"/>
        <w:jc w:val="both"/>
      </w:pPr>
      <w:r w:rsidRPr="008957FD">
        <w:rPr>
          <w:lang w:eastAsia="fr-FR" w:bidi="fr-FR"/>
        </w:rPr>
        <w:t>L'on ne saurait en effet oublier qu'avant tout, l'état du marché du travail conditionne une autre relation de po</w:t>
      </w:r>
      <w:r w:rsidRPr="008957FD">
        <w:rPr>
          <w:lang w:eastAsia="fr-FR" w:bidi="fr-FR"/>
        </w:rPr>
        <w:t>u</w:t>
      </w:r>
      <w:r w:rsidRPr="008957FD">
        <w:rPr>
          <w:lang w:eastAsia="fr-FR" w:bidi="fr-FR"/>
        </w:rPr>
        <w:t xml:space="preserve">voir s'engageant dans cet espace, c'est-à-dire </w:t>
      </w:r>
      <w:r w:rsidRPr="008957FD">
        <w:rPr>
          <w:i/>
          <w:iCs/>
          <w:szCs w:val="28"/>
        </w:rPr>
        <w:t>la relation d’échange entre l'offre et la demande de travail.</w:t>
      </w:r>
      <w:r w:rsidRPr="008957FD">
        <w:rPr>
          <w:i/>
          <w:iCs/>
          <w:szCs w:val="28"/>
          <w:lang w:eastAsia="fr-FR" w:bidi="fr-FR"/>
        </w:rPr>
        <w:t xml:space="preserve"> </w:t>
      </w:r>
      <w:r w:rsidRPr="008957FD">
        <w:rPr>
          <w:lang w:eastAsia="fr-FR" w:bidi="fr-FR"/>
        </w:rPr>
        <w:t>Ainsi, la nature de cette dernière est, non seulement asym</w:t>
      </w:r>
      <w:r w:rsidRPr="008957FD">
        <w:rPr>
          <w:lang w:eastAsia="fr-FR" w:bidi="fr-FR"/>
        </w:rPr>
        <w:t>é</w:t>
      </w:r>
      <w:r w:rsidRPr="008957FD">
        <w:rPr>
          <w:lang w:eastAsia="fr-FR" w:bidi="fr-FR"/>
        </w:rPr>
        <w:t>trique, mais également instable puisqu'elle est fonction du niveau de l'emploi :</w:t>
      </w:r>
    </w:p>
    <w:p w14:paraId="541D68B7" w14:textId="77777777" w:rsidR="00CC685C" w:rsidRPr="008957FD" w:rsidRDefault="00CC685C" w:rsidP="00CC685C">
      <w:pPr>
        <w:pStyle w:val="Grillecouleur-Accent1"/>
      </w:pPr>
      <w:r w:rsidRPr="008957FD">
        <w:rPr>
          <w:lang w:eastAsia="fr-FR" w:bidi="fr-FR"/>
        </w:rPr>
        <w:t>Dans la relation de marché (...), le degré de plein emploi est déc</w:t>
      </w:r>
      <w:r w:rsidRPr="008957FD">
        <w:rPr>
          <w:lang w:eastAsia="fr-FR" w:bidi="fr-FR"/>
        </w:rPr>
        <w:t>i</w:t>
      </w:r>
      <w:r w:rsidRPr="008957FD">
        <w:rPr>
          <w:lang w:eastAsia="fr-FR" w:bidi="fr-FR"/>
        </w:rPr>
        <w:t>sif : moins la demande est intense par rapport à l’offre, plus le pouvoir des tr</w:t>
      </w:r>
      <w:r w:rsidRPr="008957FD">
        <w:rPr>
          <w:lang w:eastAsia="fr-FR" w:bidi="fr-FR"/>
        </w:rPr>
        <w:t>a</w:t>
      </w:r>
      <w:r w:rsidRPr="008957FD">
        <w:rPr>
          <w:lang w:eastAsia="fr-FR" w:bidi="fr-FR"/>
        </w:rPr>
        <w:t>vailleurs est réduit</w:t>
      </w:r>
      <w:r w:rsidRPr="008957FD">
        <w:t xml:space="preserve"> (Leroy, 1974 : 32).</w:t>
      </w:r>
    </w:p>
    <w:p w14:paraId="07470CF9" w14:textId="77777777" w:rsidR="00CC685C" w:rsidRPr="008957FD" w:rsidRDefault="00CC685C" w:rsidP="00CC685C">
      <w:pPr>
        <w:spacing w:before="120" w:after="120"/>
        <w:jc w:val="both"/>
      </w:pPr>
      <w:r w:rsidRPr="008957FD">
        <w:rPr>
          <w:lang w:eastAsia="fr-FR" w:bidi="fr-FR"/>
        </w:rPr>
        <w:t>Ceci signifie qu'un sous-emploi chronique tend à maintenir l'e</w:t>
      </w:r>
      <w:r w:rsidRPr="008957FD">
        <w:rPr>
          <w:lang w:eastAsia="fr-FR" w:bidi="fr-FR"/>
        </w:rPr>
        <w:t>n</w:t>
      </w:r>
      <w:r w:rsidRPr="008957FD">
        <w:rPr>
          <w:lang w:eastAsia="fr-FR" w:bidi="fr-FR"/>
        </w:rPr>
        <w:t>semble de la main-d’œuvre dans une position d</w:t>
      </w:r>
      <w:r w:rsidRPr="008957FD">
        <w:rPr>
          <w:lang w:eastAsia="fr-FR" w:bidi="fr-FR"/>
        </w:rPr>
        <w:t>é</w:t>
      </w:r>
      <w:r w:rsidRPr="008957FD">
        <w:rPr>
          <w:lang w:eastAsia="fr-FR" w:bidi="fr-FR"/>
        </w:rPr>
        <w:t>fensive continuelle et que par conséquent, surtout durant les récessions, l'éclatement des a</w:t>
      </w:r>
      <w:r w:rsidRPr="008957FD">
        <w:rPr>
          <w:lang w:eastAsia="fr-FR" w:bidi="fr-FR"/>
        </w:rPr>
        <w:t>n</w:t>
      </w:r>
      <w:r w:rsidRPr="008957FD">
        <w:rPr>
          <w:lang w:eastAsia="fr-FR" w:bidi="fr-FR"/>
        </w:rPr>
        <w:t>tagonismes entre les différents groupes de salariés vient délier des r</w:t>
      </w:r>
      <w:r w:rsidRPr="008957FD">
        <w:rPr>
          <w:lang w:eastAsia="fr-FR" w:bidi="fr-FR"/>
        </w:rPr>
        <w:t>é</w:t>
      </w:r>
      <w:r w:rsidRPr="008957FD">
        <w:rPr>
          <w:lang w:eastAsia="fr-FR" w:bidi="fr-FR"/>
        </w:rPr>
        <w:t>sistances que les institutions démocratiques sont impuissantes à gérer :</w:t>
      </w:r>
    </w:p>
    <w:p w14:paraId="4BC973CA" w14:textId="77777777" w:rsidR="00CC685C" w:rsidRPr="008957FD" w:rsidRDefault="00CC685C" w:rsidP="00CC685C">
      <w:pPr>
        <w:spacing w:before="120" w:after="120"/>
        <w:jc w:val="both"/>
      </w:pPr>
    </w:p>
    <w:p w14:paraId="0A6BE33A" w14:textId="77777777" w:rsidR="00CC685C" w:rsidRPr="008957FD" w:rsidRDefault="00CC685C" w:rsidP="00CC685C">
      <w:pPr>
        <w:pStyle w:val="Grillecouleur-Accent1"/>
      </w:pPr>
      <w:r w:rsidRPr="008957FD">
        <w:t xml:space="preserve">(...) </w:t>
      </w:r>
      <w:r w:rsidRPr="008957FD">
        <w:rPr>
          <w:lang w:eastAsia="fr-FR" w:bidi="fr-FR"/>
        </w:rPr>
        <w:t>plusieurs auteurs qui ont analysé l’évolution économique de diff</w:t>
      </w:r>
      <w:r w:rsidRPr="008957FD">
        <w:rPr>
          <w:lang w:eastAsia="fr-FR" w:bidi="fr-FR"/>
        </w:rPr>
        <w:t>é</w:t>
      </w:r>
      <w:r w:rsidRPr="008957FD">
        <w:rPr>
          <w:lang w:eastAsia="fr-FR" w:bidi="fr-FR"/>
        </w:rPr>
        <w:t>rents pays sur une longue période const</w:t>
      </w:r>
      <w:r w:rsidRPr="008957FD">
        <w:rPr>
          <w:lang w:eastAsia="fr-FR" w:bidi="fr-FR"/>
        </w:rPr>
        <w:t>a</w:t>
      </w:r>
      <w:r w:rsidRPr="008957FD">
        <w:rPr>
          <w:lang w:eastAsia="fr-FR" w:bidi="fr-FR"/>
        </w:rPr>
        <w:t>tent qu’une période de chômage prolongé produit souvent une détérioration de la santé des institutions d</w:t>
      </w:r>
      <w:r w:rsidRPr="008957FD">
        <w:rPr>
          <w:lang w:eastAsia="fr-FR" w:bidi="fr-FR"/>
        </w:rPr>
        <w:t>é</w:t>
      </w:r>
      <w:r w:rsidRPr="008957FD">
        <w:rPr>
          <w:lang w:eastAsia="fr-FR" w:bidi="fr-FR"/>
        </w:rPr>
        <w:t>mocrat</w:t>
      </w:r>
      <w:r w:rsidRPr="008957FD">
        <w:rPr>
          <w:lang w:eastAsia="fr-FR" w:bidi="fr-FR"/>
        </w:rPr>
        <w:t>i</w:t>
      </w:r>
      <w:r w:rsidRPr="008957FD">
        <w:rPr>
          <w:lang w:eastAsia="fr-FR" w:bidi="fr-FR"/>
        </w:rPr>
        <w:t>ques.</w:t>
      </w:r>
    </w:p>
    <w:p w14:paraId="67F8EF8D" w14:textId="77777777" w:rsidR="00CC685C" w:rsidRPr="008957FD" w:rsidRDefault="00CC685C" w:rsidP="00CC685C">
      <w:pPr>
        <w:pStyle w:val="Grillecouleur-Accent1"/>
      </w:pPr>
      <w:r w:rsidRPr="008957FD">
        <w:rPr>
          <w:i/>
          <w:iCs/>
        </w:rPr>
        <w:t>(...) S’il en est ainsi, le chômage créerait, à court terme, une détérior</w:t>
      </w:r>
      <w:r w:rsidRPr="008957FD">
        <w:rPr>
          <w:i/>
          <w:iCs/>
        </w:rPr>
        <w:t>a</w:t>
      </w:r>
      <w:r w:rsidRPr="008957FD">
        <w:rPr>
          <w:i/>
          <w:iCs/>
        </w:rPr>
        <w:t xml:space="preserve">tion de la vigueur du mouvement syndical </w:t>
      </w:r>
      <w:r w:rsidRPr="008957FD">
        <w:rPr>
          <w:lang w:eastAsia="fr-FR" w:bidi="fr-FR"/>
        </w:rPr>
        <w:t>juste au moment où les travai</w:t>
      </w:r>
      <w:r w:rsidRPr="008957FD">
        <w:rPr>
          <w:lang w:eastAsia="fr-FR" w:bidi="fr-FR"/>
        </w:rPr>
        <w:t>l</w:t>
      </w:r>
      <w:r w:rsidRPr="008957FD">
        <w:rPr>
          <w:lang w:eastAsia="fr-FR" w:bidi="fr-FR"/>
        </w:rPr>
        <w:t>leurs en ont besoin pour faire connaître leurs intérêts et orienter les polit</w:t>
      </w:r>
      <w:r w:rsidRPr="008957FD">
        <w:rPr>
          <w:lang w:eastAsia="fr-FR" w:bidi="fr-FR"/>
        </w:rPr>
        <w:t>i</w:t>
      </w:r>
      <w:r w:rsidRPr="008957FD">
        <w:rPr>
          <w:lang w:eastAsia="fr-FR" w:bidi="fr-FR"/>
        </w:rPr>
        <w:t>ques éc</w:t>
      </w:r>
      <w:r w:rsidRPr="008957FD">
        <w:rPr>
          <w:lang w:eastAsia="fr-FR" w:bidi="fr-FR"/>
        </w:rPr>
        <w:t>o</w:t>
      </w:r>
      <w:r w:rsidRPr="008957FD">
        <w:rPr>
          <w:lang w:eastAsia="fr-FR" w:bidi="fr-FR"/>
        </w:rPr>
        <w:t>nomiques en fonction de leurs besoins</w:t>
      </w:r>
      <w:r w:rsidRPr="008957FD">
        <w:rPr>
          <w:rStyle w:val="Corpsdutexte20105ptGrasNonItalique"/>
          <w:i w:val="0"/>
          <w:iCs w:val="0"/>
          <w:lang w:val="fr-CA"/>
        </w:rPr>
        <w:t xml:space="preserve"> </w:t>
      </w:r>
      <w:r w:rsidRPr="008957FD">
        <w:t>(Bellemare, Poulin-Simon, 1983 : 140) </w:t>
      </w:r>
      <w:r>
        <w:rPr>
          <w:rStyle w:val="Appelnotedebasdep"/>
        </w:rPr>
        <w:footnoteReference w:id="197"/>
      </w:r>
      <w:r w:rsidRPr="008957FD">
        <w:t>.</w:t>
      </w:r>
    </w:p>
    <w:p w14:paraId="540AD900" w14:textId="77777777" w:rsidR="00CC685C" w:rsidRPr="008957FD" w:rsidRDefault="00CC685C" w:rsidP="00CC685C">
      <w:pPr>
        <w:spacing w:before="120" w:after="120"/>
        <w:jc w:val="both"/>
        <w:rPr>
          <w:lang w:eastAsia="fr-FR" w:bidi="fr-FR"/>
        </w:rPr>
      </w:pPr>
    </w:p>
    <w:p w14:paraId="3F33BA9A" w14:textId="77777777" w:rsidR="00CC685C" w:rsidRPr="008957FD" w:rsidRDefault="00CC685C" w:rsidP="00CC685C">
      <w:pPr>
        <w:spacing w:before="120" w:after="120"/>
        <w:jc w:val="both"/>
      </w:pPr>
      <w:r w:rsidRPr="008957FD">
        <w:rPr>
          <w:lang w:eastAsia="fr-FR" w:bidi="fr-FR"/>
        </w:rPr>
        <w:t>C'est donc en termes de stratégies, et non pas en fonction de co</w:t>
      </w:r>
      <w:r w:rsidRPr="008957FD">
        <w:rPr>
          <w:lang w:eastAsia="fr-FR" w:bidi="fr-FR"/>
        </w:rPr>
        <w:t>m</w:t>
      </w:r>
      <w:r w:rsidRPr="008957FD">
        <w:rPr>
          <w:lang w:eastAsia="fr-FR" w:bidi="fr-FR"/>
        </w:rPr>
        <w:t>portements individuels détachés du contexte économique qu'il faut analyser le marché du travail pour saisir comment l'évolution des ra</w:t>
      </w:r>
      <w:r w:rsidRPr="008957FD">
        <w:rPr>
          <w:lang w:eastAsia="fr-FR" w:bidi="fr-FR"/>
        </w:rPr>
        <w:t>p</w:t>
      </w:r>
      <w:r w:rsidRPr="008957FD">
        <w:rPr>
          <w:lang w:eastAsia="fr-FR" w:bidi="fr-FR"/>
        </w:rPr>
        <w:t>ports de force, au travers desquels se négociaient bien sûr différents groupes d’intérêts, s'est avérée porteuse d'une charge discriminato</w:t>
      </w:r>
      <w:r w:rsidRPr="008957FD">
        <w:rPr>
          <w:lang w:eastAsia="fr-FR" w:bidi="fr-FR"/>
        </w:rPr>
        <w:t>i</w:t>
      </w:r>
      <w:r w:rsidRPr="008957FD">
        <w:rPr>
          <w:lang w:eastAsia="fr-FR" w:bidi="fr-FR"/>
        </w:rPr>
        <w:t>re. Car sous cet angle, on peut également établir que les entreprises ont évidemment été partie prenante de ce mode de résolution des conflits d'emploi qui consistait à maint</w:t>
      </w:r>
      <w:r w:rsidRPr="008957FD">
        <w:rPr>
          <w:lang w:eastAsia="fr-FR" w:bidi="fr-FR"/>
        </w:rPr>
        <w:t>e</w:t>
      </w:r>
      <w:r w:rsidRPr="008957FD">
        <w:rPr>
          <w:lang w:eastAsia="fr-FR" w:bidi="fr-FR"/>
        </w:rPr>
        <w:t>nir les femmes dans un</w:t>
      </w:r>
      <w:r>
        <w:t xml:space="preserve"> </w:t>
      </w:r>
      <w:r w:rsidRPr="008957FD">
        <w:t>[254]</w:t>
      </w:r>
      <w:r>
        <w:t xml:space="preserve"> </w:t>
      </w:r>
      <w:r w:rsidRPr="008957FD">
        <w:rPr>
          <w:lang w:eastAsia="fr-FR" w:bidi="fr-FR"/>
        </w:rPr>
        <w:t>statut de main-d'œuvre secondaire. Autrement dit, elles ont tiré profit de la di</w:t>
      </w:r>
      <w:r w:rsidRPr="008957FD">
        <w:rPr>
          <w:lang w:eastAsia="fr-FR" w:bidi="fr-FR"/>
        </w:rPr>
        <w:t>s</w:t>
      </w:r>
      <w:r w:rsidRPr="008957FD">
        <w:rPr>
          <w:lang w:eastAsia="fr-FR" w:bidi="fr-FR"/>
        </w:rPr>
        <w:t>crimination d'emploi et ce, parce que cette dernière entretenait la di</w:t>
      </w:r>
      <w:r w:rsidRPr="008957FD">
        <w:rPr>
          <w:lang w:eastAsia="fr-FR" w:bidi="fr-FR"/>
        </w:rPr>
        <w:t>s</w:t>
      </w:r>
      <w:r w:rsidRPr="008957FD">
        <w:rPr>
          <w:lang w:eastAsia="fr-FR" w:bidi="fr-FR"/>
        </w:rPr>
        <w:t>crimination salariale. Ainsi, selon Robert Leroy (1980 : 10), « la conjonction d'une discrimination d'emploi et d'une discrim</w:t>
      </w:r>
      <w:r w:rsidRPr="008957FD">
        <w:rPr>
          <w:lang w:eastAsia="fr-FR" w:bidi="fr-FR"/>
        </w:rPr>
        <w:t>i</w:t>
      </w:r>
      <w:r w:rsidRPr="008957FD">
        <w:rPr>
          <w:lang w:eastAsia="fr-FR" w:bidi="fr-FR"/>
        </w:rPr>
        <w:t>nation de salaire (...) recouvre une tactique qui en séparant les hommes et les femmes, permet de payer moins celles-ci sans le montrer ouvert</w:t>
      </w:r>
      <w:r w:rsidRPr="008957FD">
        <w:rPr>
          <w:lang w:eastAsia="fr-FR" w:bidi="fr-FR"/>
        </w:rPr>
        <w:t>e</w:t>
      </w:r>
      <w:r w:rsidRPr="008957FD">
        <w:rPr>
          <w:lang w:eastAsia="fr-FR" w:bidi="fr-FR"/>
        </w:rPr>
        <w:t>ment ». De fait, la discrimination salariale est indirecte puisqu'elle passe par une discrimination d'emploi : « elle est une di</w:t>
      </w:r>
      <w:r w:rsidRPr="008957FD">
        <w:rPr>
          <w:lang w:eastAsia="fr-FR" w:bidi="fr-FR"/>
        </w:rPr>
        <w:t>s</w:t>
      </w:r>
      <w:r w:rsidRPr="008957FD">
        <w:rPr>
          <w:lang w:eastAsia="fr-FR" w:bidi="fr-FR"/>
        </w:rPr>
        <w:t>crimination déguisée de salaire, elle est rendue possible par cette forme particuli</w:t>
      </w:r>
      <w:r w:rsidRPr="008957FD">
        <w:rPr>
          <w:lang w:eastAsia="fr-FR" w:bidi="fr-FR"/>
        </w:rPr>
        <w:t>è</w:t>
      </w:r>
      <w:r w:rsidRPr="008957FD">
        <w:rPr>
          <w:lang w:eastAsia="fr-FR" w:bidi="fr-FR"/>
        </w:rPr>
        <w:t>re de segmentation qu’est la ségrégation sexuelle dans une structure hiérarchique des emplois (Leroy, 1980 : 10). Ai</w:t>
      </w:r>
      <w:r w:rsidRPr="008957FD">
        <w:rPr>
          <w:lang w:eastAsia="fr-FR" w:bidi="fr-FR"/>
        </w:rPr>
        <w:t>n</w:t>
      </w:r>
      <w:r w:rsidRPr="008957FD">
        <w:rPr>
          <w:lang w:eastAsia="fr-FR" w:bidi="fr-FR"/>
        </w:rPr>
        <w:t>si, dans la mesure où les pénuries d'emploi ont tendu à pousser les femmes vers le secteur secondaire du marché du travail ainsi qu'à les maintenir aux échelons inférieurs des entreprises du secteur primaire, l'économie a pu tirer un parti optimal de la main-d'œuvre féminine :</w:t>
      </w:r>
    </w:p>
    <w:p w14:paraId="3E8A8B79" w14:textId="77777777" w:rsidR="00CC685C" w:rsidRPr="008957FD" w:rsidRDefault="00CC685C" w:rsidP="00CC685C">
      <w:pPr>
        <w:pStyle w:val="Grillecouleur-Accent1"/>
      </w:pPr>
    </w:p>
    <w:p w14:paraId="64157F84" w14:textId="77777777" w:rsidR="00CC685C" w:rsidRPr="008957FD" w:rsidRDefault="00CC685C" w:rsidP="00CC685C">
      <w:pPr>
        <w:pStyle w:val="Grillecouleur-Accent1"/>
      </w:pPr>
      <w:r w:rsidRPr="008957FD">
        <w:t xml:space="preserve">(...) </w:t>
      </w:r>
      <w:r w:rsidRPr="008957FD">
        <w:rPr>
          <w:lang w:eastAsia="fr-FR" w:bidi="fr-FR"/>
        </w:rPr>
        <w:t>elle utilise son infériorité entretenue, sinon créée, tous ses d</w:t>
      </w:r>
      <w:r w:rsidRPr="008957FD">
        <w:rPr>
          <w:lang w:eastAsia="fr-FR" w:bidi="fr-FR"/>
        </w:rPr>
        <w:t>é</w:t>
      </w:r>
      <w:r w:rsidRPr="008957FD">
        <w:rPr>
          <w:lang w:eastAsia="fr-FR" w:bidi="fr-FR"/>
        </w:rPr>
        <w:t>fauts allégués, pour assurer à plus bas prix des fonctions qui de toute façon do</w:t>
      </w:r>
      <w:r w:rsidRPr="008957FD">
        <w:rPr>
          <w:lang w:eastAsia="fr-FR" w:bidi="fr-FR"/>
        </w:rPr>
        <w:t>i</w:t>
      </w:r>
      <w:r w:rsidRPr="008957FD">
        <w:rPr>
          <w:lang w:eastAsia="fr-FR" w:bidi="fr-FR"/>
        </w:rPr>
        <w:t>vent être assurées et où le recours à des femmes, ne dérangeant pas les tr</w:t>
      </w:r>
      <w:r w:rsidRPr="008957FD">
        <w:rPr>
          <w:lang w:eastAsia="fr-FR" w:bidi="fr-FR"/>
        </w:rPr>
        <w:t>a</w:t>
      </w:r>
      <w:r w:rsidRPr="008957FD">
        <w:rPr>
          <w:lang w:eastAsia="fr-FR" w:bidi="fr-FR"/>
        </w:rPr>
        <w:t>vailleurs masculins (...), ne risque pas de provoquer un conflit avec les tr</w:t>
      </w:r>
      <w:r w:rsidRPr="008957FD">
        <w:rPr>
          <w:lang w:eastAsia="fr-FR" w:bidi="fr-FR"/>
        </w:rPr>
        <w:t>a</w:t>
      </w:r>
      <w:r w:rsidRPr="008957FD">
        <w:rPr>
          <w:lang w:eastAsia="fr-FR" w:bidi="fr-FR"/>
        </w:rPr>
        <w:t>vailleurs les plus organisés, les seuls dangereux</w:t>
      </w:r>
      <w:r w:rsidRPr="008957FD">
        <w:t xml:space="preserve"> (L</w:t>
      </w:r>
      <w:r w:rsidRPr="008957FD">
        <w:t>e</w:t>
      </w:r>
      <w:r w:rsidRPr="008957FD">
        <w:t>roy, 1974 : 31-32).</w:t>
      </w:r>
    </w:p>
    <w:p w14:paraId="27C9CDA3" w14:textId="77777777" w:rsidR="00CC685C" w:rsidRPr="008957FD" w:rsidRDefault="00CC685C" w:rsidP="00CC685C">
      <w:pPr>
        <w:pStyle w:val="Grillecouleur-Accent1"/>
      </w:pPr>
    </w:p>
    <w:p w14:paraId="03E2A229" w14:textId="77777777" w:rsidR="00CC685C" w:rsidRDefault="00CC685C" w:rsidP="00CC685C">
      <w:pPr>
        <w:spacing w:before="120" w:after="120"/>
        <w:jc w:val="both"/>
        <w:rPr>
          <w:lang w:eastAsia="fr-FR" w:bidi="fr-FR"/>
        </w:rPr>
      </w:pPr>
      <w:r w:rsidRPr="008957FD">
        <w:rPr>
          <w:lang w:eastAsia="fr-FR" w:bidi="fr-FR"/>
        </w:rPr>
        <w:t xml:space="preserve">De la sorte, on a pu disposer d'une main-d'oeuvre sous-payée et vulnérable, puisque on ne peut bâtir un rapport de forces dans l’exclusion, </w:t>
      </w:r>
      <w:r>
        <w:rPr>
          <w:lang w:eastAsia="fr-FR" w:bidi="fr-FR"/>
        </w:rPr>
        <w:t>main-</w:t>
      </w:r>
      <w:r w:rsidRPr="008957FD">
        <w:rPr>
          <w:lang w:eastAsia="fr-FR" w:bidi="fr-FR"/>
        </w:rPr>
        <w:t>d'œuvre dont on s'est servi pour faciliter les restru</w:t>
      </w:r>
      <w:r w:rsidRPr="008957FD">
        <w:rPr>
          <w:lang w:eastAsia="fr-FR" w:bidi="fr-FR"/>
        </w:rPr>
        <w:t>c</w:t>
      </w:r>
      <w:r w:rsidRPr="008957FD">
        <w:rPr>
          <w:lang w:eastAsia="fr-FR" w:bidi="fr-FR"/>
        </w:rPr>
        <w:t>turations du système. Car, égal</w:t>
      </w:r>
      <w:r w:rsidRPr="008957FD">
        <w:rPr>
          <w:lang w:eastAsia="fr-FR" w:bidi="fr-FR"/>
        </w:rPr>
        <w:t>e</w:t>
      </w:r>
      <w:r w:rsidRPr="008957FD">
        <w:rPr>
          <w:lang w:eastAsia="fr-FR" w:bidi="fr-FR"/>
        </w:rPr>
        <w:t>ment, à la pénurie de bons emplois s'est jouxtée la multiplication de postes dévalorisés qui nécessitait l'existence d'une main-d’œuvre secondaire. D'une part, parce que les conditions de travail étaient telles que les membres du groupe major</w:t>
      </w:r>
      <w:r w:rsidRPr="008957FD">
        <w:rPr>
          <w:lang w:eastAsia="fr-FR" w:bidi="fr-FR"/>
        </w:rPr>
        <w:t>i</w:t>
      </w:r>
      <w:r w:rsidRPr="008957FD">
        <w:rPr>
          <w:lang w:eastAsia="fr-FR" w:bidi="fr-FR"/>
        </w:rPr>
        <w:t>taire ont déserté ces emplois, l'économie d</w:t>
      </w:r>
      <w:r w:rsidRPr="008957FD">
        <w:rPr>
          <w:lang w:eastAsia="fr-FR" w:bidi="fr-FR"/>
        </w:rPr>
        <w:t>e</w:t>
      </w:r>
      <w:r w:rsidRPr="008957FD">
        <w:rPr>
          <w:lang w:eastAsia="fr-FR" w:bidi="fr-FR"/>
        </w:rPr>
        <w:t>vant dès lors recourir à d'autres catégories, comme en témoigne le cas des femmes et des tr</w:t>
      </w:r>
      <w:r w:rsidRPr="008957FD">
        <w:rPr>
          <w:lang w:eastAsia="fr-FR" w:bidi="fr-FR"/>
        </w:rPr>
        <w:t>a</w:t>
      </w:r>
      <w:r w:rsidRPr="008957FD">
        <w:rPr>
          <w:lang w:eastAsia="fr-FR" w:bidi="fr-FR"/>
        </w:rPr>
        <w:t>vailleurs étrangers. Mais surtout parce que les conditions de travail de ces e</w:t>
      </w:r>
      <w:r w:rsidRPr="008957FD">
        <w:rPr>
          <w:lang w:eastAsia="fr-FR" w:bidi="fr-FR"/>
        </w:rPr>
        <w:t>m</w:t>
      </w:r>
      <w:r w:rsidRPr="008957FD">
        <w:rPr>
          <w:lang w:eastAsia="fr-FR" w:bidi="fr-FR"/>
        </w:rPr>
        <w:t>plois n'auraient jamais pu rester telles sans que l'on ne s'assure le maintien d'une couche de salariés sans pouvoir. Un certain niveau salarial tout comme certaines politiques de gestion de la main-d'œuvre, basées sur la précarisation du travail (postes à temps partiel, occasionnels, intérimaires, etc.), se fondent essentiellement sur la ma</w:t>
      </w:r>
      <w:r w:rsidRPr="008957FD">
        <w:rPr>
          <w:lang w:eastAsia="fr-FR" w:bidi="fr-FR"/>
        </w:rPr>
        <w:t>l</w:t>
      </w:r>
      <w:r w:rsidRPr="008957FD">
        <w:rPr>
          <w:lang w:eastAsia="fr-FR" w:bidi="fr-FR"/>
        </w:rPr>
        <w:t>léabilité d'une partie de l'offre de travail </w:t>
      </w:r>
      <w:r>
        <w:rPr>
          <w:rStyle w:val="Appelnotedebasdep"/>
          <w:lang w:eastAsia="fr-FR" w:bidi="fr-FR"/>
        </w:rPr>
        <w:footnoteReference w:id="198"/>
      </w:r>
      <w:r w:rsidRPr="008957FD">
        <w:rPr>
          <w:lang w:eastAsia="fr-FR" w:bidi="fr-FR"/>
        </w:rPr>
        <w:t xml:space="preserve"> et en corollaire, sur la d</w:t>
      </w:r>
      <w:r w:rsidRPr="008957FD">
        <w:rPr>
          <w:lang w:eastAsia="fr-FR" w:bidi="fr-FR"/>
        </w:rPr>
        <w:t>é</w:t>
      </w:r>
      <w:r w:rsidRPr="008957FD">
        <w:rPr>
          <w:lang w:eastAsia="fr-FR" w:bidi="fr-FR"/>
        </w:rPr>
        <w:t>sorganisation de ces individus. Aussi, dans le cas des femmes, c'est précisément cette dernière réalité qu'est venue entretenir la pénurie d'emploi. Car, en provoquant l’exclusion, elle leur a enlevé pratiqu</w:t>
      </w:r>
      <w:r w:rsidRPr="008957FD">
        <w:rPr>
          <w:lang w:eastAsia="fr-FR" w:bidi="fr-FR"/>
        </w:rPr>
        <w:t>e</w:t>
      </w:r>
      <w:r w:rsidRPr="008957FD">
        <w:rPr>
          <w:lang w:eastAsia="fr-FR" w:bidi="fr-FR"/>
        </w:rPr>
        <w:t>ment toute possibil</w:t>
      </w:r>
      <w:r w:rsidRPr="008957FD">
        <w:rPr>
          <w:lang w:eastAsia="fr-FR" w:bidi="fr-FR"/>
        </w:rPr>
        <w:t>i</w:t>
      </w:r>
      <w:r w:rsidRPr="008957FD">
        <w:rPr>
          <w:lang w:eastAsia="fr-FR" w:bidi="fr-FR"/>
        </w:rPr>
        <w:t>té de solidifier leur position :</w:t>
      </w:r>
    </w:p>
    <w:p w14:paraId="2873BE5C" w14:textId="77777777" w:rsidR="00CC685C" w:rsidRPr="008957FD" w:rsidRDefault="00CC685C" w:rsidP="00CC685C">
      <w:pPr>
        <w:spacing w:before="120" w:after="120"/>
        <w:jc w:val="both"/>
      </w:pPr>
      <w:r>
        <w:rPr>
          <w:lang w:eastAsia="fr-FR" w:bidi="fr-FR"/>
        </w:rPr>
        <w:br w:type="page"/>
      </w:r>
      <w:r w:rsidRPr="008957FD">
        <w:t>[255]</w:t>
      </w:r>
    </w:p>
    <w:p w14:paraId="7B5AA37D" w14:textId="77777777" w:rsidR="00CC685C" w:rsidRDefault="00CC685C" w:rsidP="00CC685C">
      <w:pPr>
        <w:pStyle w:val="Grillecouleur-Accent1"/>
        <w:rPr>
          <w:lang w:eastAsia="fr-FR" w:bidi="fr-FR"/>
        </w:rPr>
      </w:pPr>
    </w:p>
    <w:p w14:paraId="5F3EEAF8" w14:textId="77777777" w:rsidR="00CC685C" w:rsidRPr="008957FD" w:rsidRDefault="00CC685C" w:rsidP="00CC685C">
      <w:pPr>
        <w:pStyle w:val="Grillecouleur-Accent1"/>
      </w:pPr>
      <w:r w:rsidRPr="008957FD">
        <w:rPr>
          <w:lang w:eastAsia="fr-FR" w:bidi="fr-FR"/>
        </w:rPr>
        <w:t>Le sous-emploi de la population féminine constitue une source éc</w:t>
      </w:r>
      <w:r w:rsidRPr="008957FD">
        <w:rPr>
          <w:lang w:eastAsia="fr-FR" w:bidi="fr-FR"/>
        </w:rPr>
        <w:t>o</w:t>
      </w:r>
      <w:r w:rsidRPr="008957FD">
        <w:rPr>
          <w:lang w:eastAsia="fr-FR" w:bidi="fr-FR"/>
        </w:rPr>
        <w:t>nomique essentielle de la faiblesse des travai</w:t>
      </w:r>
      <w:r w:rsidRPr="008957FD">
        <w:rPr>
          <w:lang w:eastAsia="fr-FR" w:bidi="fr-FR"/>
        </w:rPr>
        <w:t>l</w:t>
      </w:r>
      <w:r w:rsidRPr="008957FD">
        <w:rPr>
          <w:lang w:eastAsia="fr-FR" w:bidi="fr-FR"/>
        </w:rPr>
        <w:t>leuses ; quand une femme désire travailler, elle ne dispose que d'une liberté très réduite de choix de son emploi et a fortiori de sa rémunération.</w:t>
      </w:r>
    </w:p>
    <w:p w14:paraId="0BC90FFA" w14:textId="77777777" w:rsidR="00CC685C" w:rsidRPr="008957FD" w:rsidRDefault="00CC685C" w:rsidP="00CC685C">
      <w:pPr>
        <w:pStyle w:val="Grillecouleur-Accent1"/>
      </w:pPr>
      <w:r w:rsidRPr="008957FD">
        <w:rPr>
          <w:lang w:eastAsia="fr-FR" w:bidi="fr-FR"/>
        </w:rPr>
        <w:t>(...) Dans une situation de faiblesse, deux réactions sont possibles. Ou bien on s'organise pour contrer la domination : c'est en gros l'att</w:t>
      </w:r>
      <w:r w:rsidRPr="008957FD">
        <w:rPr>
          <w:lang w:eastAsia="fr-FR" w:bidi="fr-FR"/>
        </w:rPr>
        <w:t>i</w:t>
      </w:r>
      <w:r w:rsidRPr="008957FD">
        <w:rPr>
          <w:lang w:eastAsia="fr-FR" w:bidi="fr-FR"/>
        </w:rPr>
        <w:t>tude que le monde du travail a ado</w:t>
      </w:r>
      <w:r w:rsidRPr="008957FD">
        <w:rPr>
          <w:lang w:eastAsia="fr-FR" w:bidi="fr-FR"/>
        </w:rPr>
        <w:t>p</w:t>
      </w:r>
      <w:r w:rsidRPr="008957FD">
        <w:rPr>
          <w:lang w:eastAsia="fr-FR" w:bidi="fr-FR"/>
        </w:rPr>
        <w:t>té face au capitalisme. Ou bien on s’adapte tant bien que mal : c'est l'attitude de tous les groupes marg</w:t>
      </w:r>
      <w:r w:rsidRPr="008957FD">
        <w:rPr>
          <w:lang w:eastAsia="fr-FR" w:bidi="fr-FR"/>
        </w:rPr>
        <w:t>i</w:t>
      </w:r>
      <w:r w:rsidRPr="008957FD">
        <w:rPr>
          <w:lang w:eastAsia="fr-FR" w:bidi="fr-FR"/>
        </w:rPr>
        <w:t>naux, les sous-prolétaires, les minorités raciales, les âgés ... et les femmes !</w:t>
      </w:r>
      <w:r w:rsidRPr="008957FD">
        <w:t xml:space="preserve"> (Leroy, 1974 : 33).</w:t>
      </w:r>
    </w:p>
    <w:p w14:paraId="3B76A22B" w14:textId="77777777" w:rsidR="00CC685C" w:rsidRPr="008957FD" w:rsidRDefault="00CC685C" w:rsidP="00CC685C">
      <w:pPr>
        <w:spacing w:before="120" w:after="120"/>
        <w:jc w:val="both"/>
        <w:rPr>
          <w:lang w:eastAsia="fr-FR" w:bidi="fr-FR"/>
        </w:rPr>
      </w:pPr>
    </w:p>
    <w:p w14:paraId="513815E0" w14:textId="77777777" w:rsidR="00CC685C" w:rsidRPr="008957FD" w:rsidRDefault="00CC685C" w:rsidP="00CC685C">
      <w:pPr>
        <w:pStyle w:val="planche"/>
      </w:pPr>
      <w:r>
        <w:rPr>
          <w:lang w:eastAsia="fr-FR" w:bidi="fr-FR"/>
        </w:rPr>
        <w:t>LES MESURES INSTITUTIONNELLES</w:t>
      </w:r>
      <w:r>
        <w:rPr>
          <w:lang w:eastAsia="fr-FR" w:bidi="fr-FR"/>
        </w:rPr>
        <w:br/>
      </w:r>
      <w:r w:rsidRPr="008957FD">
        <w:rPr>
          <w:lang w:eastAsia="fr-FR" w:bidi="fr-FR"/>
        </w:rPr>
        <w:t>DE R</w:t>
      </w:r>
      <w:r w:rsidRPr="008957FD">
        <w:rPr>
          <w:lang w:eastAsia="fr-FR" w:bidi="fr-FR"/>
        </w:rPr>
        <w:t>A</w:t>
      </w:r>
      <w:r w:rsidRPr="008957FD">
        <w:rPr>
          <w:lang w:eastAsia="fr-FR" w:bidi="fr-FR"/>
        </w:rPr>
        <w:t>TIONNEMENT</w:t>
      </w:r>
    </w:p>
    <w:p w14:paraId="6FAC0C70" w14:textId="77777777" w:rsidR="00CC685C" w:rsidRPr="008957FD" w:rsidRDefault="00CC685C" w:rsidP="00CC685C">
      <w:pPr>
        <w:spacing w:before="120" w:after="120"/>
        <w:jc w:val="both"/>
        <w:rPr>
          <w:lang w:eastAsia="fr-FR" w:bidi="fr-FR"/>
        </w:rPr>
      </w:pPr>
    </w:p>
    <w:p w14:paraId="36660B44" w14:textId="77777777" w:rsidR="00CC685C" w:rsidRPr="008957FD" w:rsidRDefault="00CC685C" w:rsidP="00CC685C">
      <w:pPr>
        <w:spacing w:before="120" w:after="120"/>
        <w:ind w:firstLine="0"/>
        <w:jc w:val="both"/>
      </w:pPr>
      <w:r w:rsidRPr="008957FD">
        <w:rPr>
          <w:lang w:eastAsia="fr-FR" w:bidi="fr-FR"/>
        </w:rPr>
        <w:t>Plusieurs types d'interventions influent sur la distribution des postes de travail dans l'économie. Ainsi, ce que nous avons voulu montrer jusqu'à présent c'est que compte tenu des conflits qui se d</w:t>
      </w:r>
      <w:r w:rsidRPr="008957FD">
        <w:rPr>
          <w:lang w:eastAsia="fr-FR" w:bidi="fr-FR"/>
        </w:rPr>
        <w:t>é</w:t>
      </w:r>
      <w:r w:rsidRPr="008957FD">
        <w:rPr>
          <w:lang w:eastAsia="fr-FR" w:bidi="fr-FR"/>
        </w:rPr>
        <w:t>roulent sur le marché du travail, le processus d'allocation des emplois ne peut pas être envisagé comme la simple rencontre de l'offre et de la demande, régulée par un prix qui est le salaire. Ce processus s'est pl</w:t>
      </w:r>
      <w:r w:rsidRPr="008957FD">
        <w:rPr>
          <w:lang w:eastAsia="fr-FR" w:bidi="fr-FR"/>
        </w:rPr>
        <w:t>u</w:t>
      </w:r>
      <w:r w:rsidRPr="008957FD">
        <w:rPr>
          <w:lang w:eastAsia="fr-FR" w:bidi="fr-FR"/>
        </w:rPr>
        <w:t xml:space="preserve">tôt </w:t>
      </w:r>
      <w:r w:rsidRPr="00E60D73">
        <w:rPr>
          <w:i/>
        </w:rPr>
        <w:t>modelé à partir des stratégies développées par les groupes de pouvoir</w:t>
      </w:r>
      <w:r w:rsidRPr="008957FD">
        <w:rPr>
          <w:lang w:eastAsia="fr-FR" w:bidi="fr-FR"/>
        </w:rPr>
        <w:t>, dyn</w:t>
      </w:r>
      <w:r w:rsidRPr="008957FD">
        <w:rPr>
          <w:lang w:eastAsia="fr-FR" w:bidi="fr-FR"/>
        </w:rPr>
        <w:t>a</w:t>
      </w:r>
      <w:r w:rsidRPr="008957FD">
        <w:rPr>
          <w:lang w:eastAsia="fr-FR" w:bidi="fr-FR"/>
        </w:rPr>
        <w:t>mique à laquelle n’ont pas participé les femmes puisqu'elles ne disp</w:t>
      </w:r>
      <w:r w:rsidRPr="008957FD">
        <w:rPr>
          <w:lang w:eastAsia="fr-FR" w:bidi="fr-FR"/>
        </w:rPr>
        <w:t>o</w:t>
      </w:r>
      <w:r w:rsidRPr="008957FD">
        <w:rPr>
          <w:lang w:eastAsia="fr-FR" w:bidi="fr-FR"/>
        </w:rPr>
        <w:t>saient pas d'organisations prêtes à défendre fermement leur droit à l’emploi. Mais si, par la suite, le sous-emploi s'est concentré chez les femmes, c’est que ces stratégies ont pris forme en des mesures concr</w:t>
      </w:r>
      <w:r w:rsidRPr="008957FD">
        <w:rPr>
          <w:lang w:eastAsia="fr-FR" w:bidi="fr-FR"/>
        </w:rPr>
        <w:t>è</w:t>
      </w:r>
      <w:r w:rsidRPr="008957FD">
        <w:rPr>
          <w:lang w:eastAsia="fr-FR" w:bidi="fr-FR"/>
        </w:rPr>
        <w:t>tes qui ont créé et entretenu la chose. Aussi maintenons-nous que, parmi celles-ci, il s'en trouve certa</w:t>
      </w:r>
      <w:r w:rsidRPr="008957FD">
        <w:rPr>
          <w:lang w:eastAsia="fr-FR" w:bidi="fr-FR"/>
        </w:rPr>
        <w:t>i</w:t>
      </w:r>
      <w:r w:rsidRPr="008957FD">
        <w:rPr>
          <w:lang w:eastAsia="fr-FR" w:bidi="fr-FR"/>
        </w:rPr>
        <w:t xml:space="preserve">nes qui sont </w:t>
      </w:r>
      <w:r w:rsidRPr="00E60D73">
        <w:rPr>
          <w:i/>
        </w:rPr>
        <w:t>le produit direct</w:t>
      </w:r>
      <w:r w:rsidRPr="008957FD">
        <w:rPr>
          <w:lang w:eastAsia="fr-FR" w:bidi="fr-FR"/>
        </w:rPr>
        <w:t xml:space="preserve"> des problèmes de concurrence dus à la pénurie d'emploi ou, e</w:t>
      </w:r>
      <w:r w:rsidRPr="008957FD">
        <w:rPr>
          <w:lang w:eastAsia="fr-FR" w:bidi="fr-FR"/>
        </w:rPr>
        <w:t>n</w:t>
      </w:r>
      <w:r w:rsidRPr="008957FD">
        <w:rPr>
          <w:lang w:eastAsia="fr-FR" w:bidi="fr-FR"/>
        </w:rPr>
        <w:t xml:space="preserve">core qui, bien qu’apparemment étrangères à cette question, </w:t>
      </w:r>
      <w:r w:rsidRPr="00E60D73">
        <w:rPr>
          <w:i/>
        </w:rPr>
        <w:t>ont néa</w:t>
      </w:r>
      <w:r w:rsidRPr="00E60D73">
        <w:rPr>
          <w:i/>
        </w:rPr>
        <w:t>n</w:t>
      </w:r>
      <w:r w:rsidRPr="00E60D73">
        <w:rPr>
          <w:i/>
        </w:rPr>
        <w:t>moins été appuyées pour ces raisons</w:t>
      </w:r>
      <w:r w:rsidRPr="008957FD">
        <w:t>.</w:t>
      </w:r>
      <w:r w:rsidRPr="008957FD">
        <w:rPr>
          <w:lang w:eastAsia="fr-FR" w:bidi="fr-FR"/>
        </w:rPr>
        <w:t xml:space="preserve"> Ce sont ces mécanismes de r</w:t>
      </w:r>
      <w:r w:rsidRPr="008957FD">
        <w:rPr>
          <w:lang w:eastAsia="fr-FR" w:bidi="fr-FR"/>
        </w:rPr>
        <w:t>a</w:t>
      </w:r>
      <w:r w:rsidRPr="008957FD">
        <w:rPr>
          <w:lang w:eastAsia="fr-FR" w:bidi="fr-FR"/>
        </w:rPr>
        <w:t>tionnement que nous avons déjà tenté de mettre en lumière par une recherche hi</w:t>
      </w:r>
      <w:r w:rsidRPr="008957FD">
        <w:rPr>
          <w:lang w:eastAsia="fr-FR" w:bidi="fr-FR"/>
        </w:rPr>
        <w:t>s</w:t>
      </w:r>
      <w:r w:rsidRPr="008957FD">
        <w:rPr>
          <w:lang w:eastAsia="fr-FR" w:bidi="fr-FR"/>
        </w:rPr>
        <w:t>torique dont, pour des raisons évidentes, il est impe</w:t>
      </w:r>
      <w:r w:rsidRPr="008957FD">
        <w:rPr>
          <w:lang w:eastAsia="fr-FR" w:bidi="fr-FR"/>
        </w:rPr>
        <w:t>n</w:t>
      </w:r>
      <w:r w:rsidRPr="008957FD">
        <w:rPr>
          <w:lang w:eastAsia="fr-FR" w:bidi="fr-FR"/>
        </w:rPr>
        <w:t>sable de faire état ici. Que</w:t>
      </w:r>
      <w:r w:rsidRPr="008957FD">
        <w:rPr>
          <w:lang w:eastAsia="fr-FR" w:bidi="fr-FR"/>
        </w:rPr>
        <w:t>l</w:t>
      </w:r>
      <w:r w:rsidRPr="008957FD">
        <w:rPr>
          <w:lang w:eastAsia="fr-FR" w:bidi="fr-FR"/>
        </w:rPr>
        <w:t>ques éclaircissements néanmoins suffiront à en donner un simple aperçu.</w:t>
      </w:r>
    </w:p>
    <w:p w14:paraId="03CAFCCF" w14:textId="77777777" w:rsidR="00CC685C" w:rsidRPr="008957FD" w:rsidRDefault="00CC685C" w:rsidP="00CC685C">
      <w:pPr>
        <w:spacing w:before="120" w:after="120"/>
        <w:jc w:val="both"/>
      </w:pPr>
      <w:r w:rsidRPr="008957FD">
        <w:rPr>
          <w:lang w:eastAsia="fr-FR" w:bidi="fr-FR"/>
        </w:rPr>
        <w:t>Il est à souligner, tout d'abord, qu'une des failles majeures du m</w:t>
      </w:r>
      <w:r w:rsidRPr="008957FD">
        <w:rPr>
          <w:lang w:eastAsia="fr-FR" w:bidi="fr-FR"/>
        </w:rPr>
        <w:t>o</w:t>
      </w:r>
      <w:r w:rsidRPr="008957FD">
        <w:rPr>
          <w:lang w:eastAsia="fr-FR" w:bidi="fr-FR"/>
        </w:rPr>
        <w:t xml:space="preserve">dèle de plein emploi réside en l'occultation quasi complète des </w:t>
      </w:r>
      <w:r w:rsidRPr="00E60D73">
        <w:rPr>
          <w:i/>
        </w:rPr>
        <w:t>stru</w:t>
      </w:r>
      <w:r w:rsidRPr="00E60D73">
        <w:rPr>
          <w:i/>
        </w:rPr>
        <w:t>c</w:t>
      </w:r>
      <w:r w:rsidRPr="00E60D73">
        <w:rPr>
          <w:i/>
        </w:rPr>
        <w:t>tures institutionnelles</w:t>
      </w:r>
      <w:r w:rsidRPr="008957FD">
        <w:rPr>
          <w:lang w:eastAsia="fr-FR" w:bidi="fr-FR"/>
        </w:rPr>
        <w:t xml:space="preserve"> qui régissent le fonctionnement du marché du tr</w:t>
      </w:r>
      <w:r w:rsidRPr="008957FD">
        <w:rPr>
          <w:lang w:eastAsia="fr-FR" w:bidi="fr-FR"/>
        </w:rPr>
        <w:t>a</w:t>
      </w:r>
      <w:r w:rsidRPr="008957FD">
        <w:rPr>
          <w:lang w:eastAsia="fr-FR" w:bidi="fr-FR"/>
        </w:rPr>
        <w:t>vail. Pourtant, en réalité, l'allocation des emplois se réalise à partir d'une foule d'institutions dont les ramifications rejoignent l'e</w:t>
      </w:r>
      <w:r w:rsidRPr="008957FD">
        <w:rPr>
          <w:lang w:eastAsia="fr-FR" w:bidi="fr-FR"/>
        </w:rPr>
        <w:t>n</w:t>
      </w:r>
      <w:r w:rsidRPr="008957FD">
        <w:rPr>
          <w:lang w:eastAsia="fr-FR" w:bidi="fr-FR"/>
        </w:rPr>
        <w:t>semble des composantes de la formation sociale. Car, tel que l'indique Age B. Sorensen (1979 : 1-2), on définit les marchés du travail de façon ab</w:t>
      </w:r>
      <w:r w:rsidRPr="008957FD">
        <w:rPr>
          <w:lang w:eastAsia="fr-FR" w:bidi="fr-FR"/>
        </w:rPr>
        <w:t>s</w:t>
      </w:r>
      <w:r w:rsidRPr="008957FD">
        <w:rPr>
          <w:lang w:eastAsia="fr-FR" w:bidi="fr-FR"/>
        </w:rPr>
        <w:t>traite, soit comme l'espace dans lequel les travailleurs échangent leur force de travail contre des salaires, un statut ainsi que les autres sati</w:t>
      </w:r>
      <w:r w:rsidRPr="008957FD">
        <w:rPr>
          <w:lang w:eastAsia="fr-FR" w:bidi="fr-FR"/>
        </w:rPr>
        <w:t>s</w:t>
      </w:r>
      <w:r w:rsidRPr="008957FD">
        <w:rPr>
          <w:lang w:eastAsia="fr-FR" w:bidi="fr-FR"/>
        </w:rPr>
        <w:t>factions reliées à l'emploi. Il s’agit donc d'un concept qui se relie g</w:t>
      </w:r>
      <w:r w:rsidRPr="008957FD">
        <w:rPr>
          <w:lang w:eastAsia="fr-FR" w:bidi="fr-FR"/>
        </w:rPr>
        <w:t>é</w:t>
      </w:r>
      <w:r w:rsidRPr="008957FD">
        <w:rPr>
          <w:lang w:eastAsia="fr-FR" w:bidi="fr-FR"/>
        </w:rPr>
        <w:t>néralement aux institutions et aux pratiques gouvernant l'achat, la ve</w:t>
      </w:r>
      <w:r w:rsidRPr="008957FD">
        <w:rPr>
          <w:lang w:eastAsia="fr-FR" w:bidi="fr-FR"/>
        </w:rPr>
        <w:t>n</w:t>
      </w:r>
      <w:r w:rsidRPr="008957FD">
        <w:rPr>
          <w:lang w:eastAsia="fr-FR" w:bidi="fr-FR"/>
        </w:rPr>
        <w:t>te et l'évaluation des services offerts par la main-d'œuvre. Plus spéc</w:t>
      </w:r>
      <w:r w:rsidRPr="008957FD">
        <w:rPr>
          <w:lang w:eastAsia="fr-FR" w:bidi="fr-FR"/>
        </w:rPr>
        <w:t>i</w:t>
      </w:r>
      <w:r w:rsidRPr="008957FD">
        <w:rPr>
          <w:lang w:eastAsia="fr-FR" w:bidi="fr-FR"/>
        </w:rPr>
        <w:t>fiquement, « these</w:t>
      </w:r>
      <w:r>
        <w:rPr>
          <w:lang w:eastAsia="fr-FR" w:bidi="fr-FR"/>
        </w:rPr>
        <w:t xml:space="preserve"> </w:t>
      </w:r>
      <w:r>
        <w:t xml:space="preserve"> </w:t>
      </w:r>
      <w:r w:rsidRPr="008957FD">
        <w:t>[256]</w:t>
      </w:r>
      <w:r>
        <w:t xml:space="preserve"> </w:t>
      </w:r>
      <w:r w:rsidRPr="008957FD">
        <w:rPr>
          <w:lang w:eastAsia="fr-FR" w:bidi="fr-FR"/>
        </w:rPr>
        <w:t>structures include the means by which wo</w:t>
      </w:r>
      <w:r w:rsidRPr="008957FD">
        <w:rPr>
          <w:lang w:eastAsia="fr-FR" w:bidi="fr-FR"/>
        </w:rPr>
        <w:t>r</w:t>
      </w:r>
      <w:r w:rsidRPr="008957FD">
        <w:rPr>
          <w:lang w:eastAsia="fr-FR" w:bidi="fr-FR"/>
        </w:rPr>
        <w:t>kers are distributed among jobs and the rules that govem employment, mobility, the a</w:t>
      </w:r>
      <w:r w:rsidRPr="008957FD">
        <w:rPr>
          <w:lang w:eastAsia="fr-FR" w:bidi="fr-FR"/>
        </w:rPr>
        <w:t>c</w:t>
      </w:r>
      <w:r w:rsidRPr="008957FD">
        <w:rPr>
          <w:lang w:eastAsia="fr-FR" w:bidi="fr-FR"/>
        </w:rPr>
        <w:t>quisition of skills and training, and the distribution of wages and others » (S</w:t>
      </w:r>
      <w:r w:rsidRPr="008957FD">
        <w:rPr>
          <w:lang w:eastAsia="fr-FR" w:bidi="fr-FR"/>
        </w:rPr>
        <w:t>o</w:t>
      </w:r>
      <w:r w:rsidRPr="008957FD">
        <w:rPr>
          <w:lang w:eastAsia="fr-FR" w:bidi="fr-FR"/>
        </w:rPr>
        <w:t>rensen, 1979 : 1-2).</w:t>
      </w:r>
    </w:p>
    <w:p w14:paraId="1D514128" w14:textId="77777777" w:rsidR="00CC685C" w:rsidRPr="008957FD" w:rsidRDefault="00CC685C" w:rsidP="00CC685C">
      <w:pPr>
        <w:spacing w:before="120" w:after="120"/>
        <w:jc w:val="both"/>
      </w:pPr>
      <w:r w:rsidRPr="008957FD">
        <w:rPr>
          <w:lang w:eastAsia="fr-FR" w:bidi="fr-FR"/>
        </w:rPr>
        <w:t>Le marché du travail se réfère ainsi à un réseau institutionnel co</w:t>
      </w:r>
      <w:r w:rsidRPr="008957FD">
        <w:rPr>
          <w:lang w:eastAsia="fr-FR" w:bidi="fr-FR"/>
        </w:rPr>
        <w:t>m</w:t>
      </w:r>
      <w:r w:rsidRPr="008957FD">
        <w:rPr>
          <w:lang w:eastAsia="fr-FR" w:bidi="fr-FR"/>
        </w:rPr>
        <w:t>plexe, codifié selon des normes précises et ce sont celles-ci qui déte</w:t>
      </w:r>
      <w:r w:rsidRPr="008957FD">
        <w:rPr>
          <w:lang w:eastAsia="fr-FR" w:bidi="fr-FR"/>
        </w:rPr>
        <w:t>r</w:t>
      </w:r>
      <w:r w:rsidRPr="008957FD">
        <w:rPr>
          <w:lang w:eastAsia="fr-FR" w:bidi="fr-FR"/>
        </w:rPr>
        <w:t>minent la manière dont les individus sont affectés aux différents po</w:t>
      </w:r>
      <w:r w:rsidRPr="008957FD">
        <w:rPr>
          <w:lang w:eastAsia="fr-FR" w:bidi="fr-FR"/>
        </w:rPr>
        <w:t>s</w:t>
      </w:r>
      <w:r w:rsidRPr="008957FD">
        <w:rPr>
          <w:lang w:eastAsia="fr-FR" w:bidi="fr-FR"/>
        </w:rPr>
        <w:t>tes de travail dans l'appareil productif. La perpétuation de la discrim</w:t>
      </w:r>
      <w:r w:rsidRPr="008957FD">
        <w:rPr>
          <w:lang w:eastAsia="fr-FR" w:bidi="fr-FR"/>
        </w:rPr>
        <w:t>i</w:t>
      </w:r>
      <w:r w:rsidRPr="008957FD">
        <w:rPr>
          <w:lang w:eastAsia="fr-FR" w:bidi="fr-FR"/>
        </w:rPr>
        <w:t>nation prend donc appui sur des pratiques d'une relative rigidité qui viennent réglementer l'accessibilité des aires de concurrence sur le marché du travail. Ce n'est d’ailleurs pas un hasard si l'on cherche d</w:t>
      </w:r>
      <w:r w:rsidRPr="008957FD">
        <w:rPr>
          <w:lang w:eastAsia="fr-FR" w:bidi="fr-FR"/>
        </w:rPr>
        <w:t>é</w:t>
      </w:r>
      <w:r w:rsidRPr="008957FD">
        <w:rPr>
          <w:lang w:eastAsia="fr-FR" w:bidi="fr-FR"/>
        </w:rPr>
        <w:t>sormais à contrer la discrimination systémique en analysant les effets pernicieux que produisent, sur l'emploi de certains groupes, les prat</w:t>
      </w:r>
      <w:r w:rsidRPr="008957FD">
        <w:rPr>
          <w:lang w:eastAsia="fr-FR" w:bidi="fr-FR"/>
        </w:rPr>
        <w:t>i</w:t>
      </w:r>
      <w:r w:rsidRPr="008957FD">
        <w:rPr>
          <w:lang w:eastAsia="fr-FR" w:bidi="fr-FR"/>
        </w:rPr>
        <w:t>ques, de gestion de pe</w:t>
      </w:r>
      <w:r w:rsidRPr="008957FD">
        <w:rPr>
          <w:lang w:eastAsia="fr-FR" w:bidi="fr-FR"/>
        </w:rPr>
        <w:t>r</w:t>
      </w:r>
      <w:r w:rsidRPr="008957FD">
        <w:rPr>
          <w:lang w:eastAsia="fr-FR" w:bidi="fr-FR"/>
        </w:rPr>
        <w:t>sonnel ou encore les conventions collectives. Il s'y trouve en effet des critères et des clauses qui alimentent un syst</w:t>
      </w:r>
      <w:r w:rsidRPr="008957FD">
        <w:rPr>
          <w:lang w:eastAsia="fr-FR" w:bidi="fr-FR"/>
        </w:rPr>
        <w:t>è</w:t>
      </w:r>
      <w:r w:rsidRPr="008957FD">
        <w:rPr>
          <w:lang w:eastAsia="fr-FR" w:bidi="fr-FR"/>
        </w:rPr>
        <w:t>me préférentiel sur le marché du travail, c'est-à-dire qui tendent à r</w:t>
      </w:r>
      <w:r w:rsidRPr="008957FD">
        <w:rPr>
          <w:lang w:eastAsia="fr-FR" w:bidi="fr-FR"/>
        </w:rPr>
        <w:t>e</w:t>
      </w:r>
      <w:r w:rsidRPr="008957FD">
        <w:rPr>
          <w:lang w:eastAsia="fr-FR" w:bidi="fr-FR"/>
        </w:rPr>
        <w:t xml:space="preserve">produire une </w:t>
      </w:r>
      <w:r w:rsidRPr="00414645">
        <w:rPr>
          <w:i/>
        </w:rPr>
        <w:t>hiérarchisation des différentes catégories de salariés vis-à-vis l'exercice de l'emploi</w:t>
      </w:r>
      <w:r w:rsidRPr="008957FD">
        <w:t>.</w:t>
      </w:r>
      <w:r w:rsidRPr="008957FD">
        <w:rPr>
          <w:lang w:eastAsia="fr-FR" w:bidi="fr-FR"/>
        </w:rPr>
        <w:t xml:space="preserve"> Ceci est dû au fait que toute codific</w:t>
      </w:r>
      <w:r w:rsidRPr="008957FD">
        <w:rPr>
          <w:lang w:eastAsia="fr-FR" w:bidi="fr-FR"/>
        </w:rPr>
        <w:t>a</w:t>
      </w:r>
      <w:r w:rsidRPr="008957FD">
        <w:rPr>
          <w:lang w:eastAsia="fr-FR" w:bidi="fr-FR"/>
        </w:rPr>
        <w:t>tion est un produit purement social et que, par conséquent, sa formal</w:t>
      </w:r>
      <w:r w:rsidRPr="008957FD">
        <w:rPr>
          <w:lang w:eastAsia="fr-FR" w:bidi="fr-FR"/>
        </w:rPr>
        <w:t>i</w:t>
      </w:r>
      <w:r w:rsidRPr="008957FD">
        <w:rPr>
          <w:lang w:eastAsia="fr-FR" w:bidi="fr-FR"/>
        </w:rPr>
        <w:t>sation est représentative des conflits qui traversent l'espace d’une collectiv</w:t>
      </w:r>
      <w:r w:rsidRPr="008957FD">
        <w:rPr>
          <w:lang w:eastAsia="fr-FR" w:bidi="fr-FR"/>
        </w:rPr>
        <w:t>i</w:t>
      </w:r>
      <w:r w:rsidRPr="008957FD">
        <w:rPr>
          <w:lang w:eastAsia="fr-FR" w:bidi="fr-FR"/>
        </w:rPr>
        <w:t>té :</w:t>
      </w:r>
    </w:p>
    <w:p w14:paraId="513D5899" w14:textId="77777777" w:rsidR="00CC685C" w:rsidRPr="008957FD" w:rsidRDefault="00CC685C" w:rsidP="00CC685C">
      <w:pPr>
        <w:pStyle w:val="Grillecouleur-Accent1"/>
        <w:rPr>
          <w:lang w:eastAsia="fr-FR" w:bidi="fr-FR"/>
        </w:rPr>
      </w:pPr>
    </w:p>
    <w:p w14:paraId="397CC0D8" w14:textId="77777777" w:rsidR="00CC685C" w:rsidRPr="008957FD" w:rsidRDefault="00CC685C" w:rsidP="00CC685C">
      <w:pPr>
        <w:pStyle w:val="Grillecouleur-Accent1"/>
      </w:pPr>
      <w:r w:rsidRPr="008957FD">
        <w:rPr>
          <w:lang w:eastAsia="fr-FR" w:bidi="fr-FR"/>
        </w:rPr>
        <w:t xml:space="preserve">The function of institutions is to channel conflict ; institutions do not treat all forms of conflict impartially just as football rules do not treat all forms of violence with indiscriminate equality </w:t>
      </w:r>
      <w:r w:rsidRPr="008957FD">
        <w:t>(Freeman, 1974 : 6).</w:t>
      </w:r>
    </w:p>
    <w:p w14:paraId="01FF0174" w14:textId="77777777" w:rsidR="00CC685C" w:rsidRPr="008957FD" w:rsidRDefault="00CC685C" w:rsidP="00CC685C">
      <w:pPr>
        <w:spacing w:before="120" w:after="120"/>
        <w:jc w:val="both"/>
        <w:rPr>
          <w:lang w:eastAsia="fr-FR" w:bidi="fr-FR"/>
        </w:rPr>
      </w:pPr>
    </w:p>
    <w:p w14:paraId="2EE77098" w14:textId="77777777" w:rsidR="00CC685C" w:rsidRPr="008957FD" w:rsidRDefault="00CC685C" w:rsidP="00CC685C">
      <w:pPr>
        <w:spacing w:before="120" w:after="120"/>
        <w:jc w:val="both"/>
      </w:pPr>
      <w:r w:rsidRPr="008957FD">
        <w:rPr>
          <w:lang w:eastAsia="fr-FR" w:bidi="fr-FR"/>
        </w:rPr>
        <w:t>C'est en ce sens que le modelage des mécanismes d'allocation a s</w:t>
      </w:r>
      <w:r w:rsidRPr="008957FD">
        <w:rPr>
          <w:lang w:eastAsia="fr-FR" w:bidi="fr-FR"/>
        </w:rPr>
        <w:t>u</w:t>
      </w:r>
      <w:r w:rsidRPr="008957FD">
        <w:rPr>
          <w:lang w:eastAsia="fr-FR" w:bidi="fr-FR"/>
        </w:rPr>
        <w:t>bi l’influence des pénuries d'emploi. Les réa</w:t>
      </w:r>
      <w:r w:rsidRPr="008957FD">
        <w:rPr>
          <w:lang w:eastAsia="fr-FR" w:bidi="fr-FR"/>
        </w:rPr>
        <w:t>c</w:t>
      </w:r>
      <w:r w:rsidRPr="008957FD">
        <w:rPr>
          <w:lang w:eastAsia="fr-FR" w:bidi="fr-FR"/>
        </w:rPr>
        <w:t>tions discriminatoires que ces dernières ont provoquées se sont institutionnalisées sous la forme de mécanismes de rationnement qui ont agi ou sur l'offre ou sur la demande de travail des femmes. Leurs manifestations ont été dive</w:t>
      </w:r>
      <w:r w:rsidRPr="008957FD">
        <w:rPr>
          <w:lang w:eastAsia="fr-FR" w:bidi="fr-FR"/>
        </w:rPr>
        <w:t>r</w:t>
      </w:r>
      <w:r w:rsidRPr="008957FD">
        <w:rPr>
          <w:lang w:eastAsia="fr-FR" w:bidi="fr-FR"/>
        </w:rPr>
        <w:t>ses de même que, l'échelle de leur application, variable et plusieurs ne peuvent être débusquées que si l'on garde en tête cette réalité de la concurrence ardue que se livrent e</w:t>
      </w:r>
      <w:r w:rsidRPr="008957FD">
        <w:rPr>
          <w:lang w:eastAsia="fr-FR" w:bidi="fr-FR"/>
        </w:rPr>
        <w:t>n</w:t>
      </w:r>
      <w:r w:rsidRPr="008957FD">
        <w:rPr>
          <w:lang w:eastAsia="fr-FR" w:bidi="fr-FR"/>
        </w:rPr>
        <w:t>tre eux les différents groupes de salariés sur le marché du travail.</w:t>
      </w:r>
    </w:p>
    <w:p w14:paraId="7FD74C90" w14:textId="77777777" w:rsidR="00CC685C" w:rsidRPr="008957FD" w:rsidRDefault="00CC685C" w:rsidP="00CC685C">
      <w:pPr>
        <w:spacing w:before="120" w:after="120"/>
        <w:jc w:val="both"/>
      </w:pPr>
      <w:r w:rsidRPr="008957FD">
        <w:rPr>
          <w:lang w:eastAsia="fr-FR" w:bidi="fr-FR"/>
        </w:rPr>
        <w:t xml:space="preserve">En ce qui concerne les femmes donc, l'histoire nous démontre que leur exclusion de l'emploi a été modelée aussi par des mesures mises en place pour résoudre l'excès d’offre sur le marché. Ceci en </w:t>
      </w:r>
      <w:r w:rsidRPr="00414645">
        <w:rPr>
          <w:i/>
        </w:rPr>
        <w:t>influant sur leur capacité concurrentielle</w:t>
      </w:r>
      <w:r w:rsidRPr="008957FD">
        <w:rPr>
          <w:lang w:eastAsia="fr-FR" w:bidi="fr-FR"/>
        </w:rPr>
        <w:t>, soit pour l'altérer, soit pour la su</w:t>
      </w:r>
      <w:r w:rsidRPr="008957FD">
        <w:rPr>
          <w:lang w:eastAsia="fr-FR" w:bidi="fr-FR"/>
        </w:rPr>
        <w:t>p</w:t>
      </w:r>
      <w:r w:rsidRPr="008957FD">
        <w:rPr>
          <w:lang w:eastAsia="fr-FR" w:bidi="fr-FR"/>
        </w:rPr>
        <w:t>primer car la ségrégation, par exemple, qu'est-elle, sinon une délimit</w:t>
      </w:r>
      <w:r w:rsidRPr="008957FD">
        <w:rPr>
          <w:lang w:eastAsia="fr-FR" w:bidi="fr-FR"/>
        </w:rPr>
        <w:t>a</w:t>
      </w:r>
      <w:r w:rsidRPr="008957FD">
        <w:rPr>
          <w:lang w:eastAsia="fr-FR" w:bidi="fr-FR"/>
        </w:rPr>
        <w:t>tion précise de l'aire de concurrence dévolue aux femmes ? À tel point d'ailleurs que la main-d’œuvre fém</w:t>
      </w:r>
      <w:r w:rsidRPr="008957FD">
        <w:rPr>
          <w:lang w:eastAsia="fr-FR" w:bidi="fr-FR"/>
        </w:rPr>
        <w:t>i</w:t>
      </w:r>
      <w:r w:rsidRPr="008957FD">
        <w:rPr>
          <w:lang w:eastAsia="fr-FR" w:bidi="fr-FR"/>
        </w:rPr>
        <w:t>nine répond à une demande qui lui est spécifique :</w:t>
      </w:r>
    </w:p>
    <w:p w14:paraId="01A11CE3" w14:textId="77777777" w:rsidR="00CC685C" w:rsidRPr="008957FD" w:rsidRDefault="00CC685C" w:rsidP="00CC685C">
      <w:pPr>
        <w:spacing w:before="120" w:after="120"/>
        <w:jc w:val="both"/>
        <w:rPr>
          <w:lang w:eastAsia="fr-FR" w:bidi="fr-FR"/>
        </w:rPr>
      </w:pPr>
    </w:p>
    <w:p w14:paraId="1CDDEB96" w14:textId="77777777" w:rsidR="00CC685C" w:rsidRDefault="00CC685C" w:rsidP="00CC685C">
      <w:pPr>
        <w:pStyle w:val="Grillecouleur-Accent1"/>
        <w:rPr>
          <w:lang w:eastAsia="fr-FR" w:bidi="fr-FR"/>
        </w:rPr>
      </w:pPr>
      <w:r w:rsidRPr="008957FD">
        <w:rPr>
          <w:lang w:eastAsia="fr-FR" w:bidi="fr-FR"/>
        </w:rPr>
        <w:t>Les ghettos d'emplois typiquement féminins sont tellement réels qu’il existe finalement une demande de travail féminin et que l'évolution de ce</w:t>
      </w:r>
      <w:r w:rsidRPr="008957FD">
        <w:rPr>
          <w:lang w:eastAsia="fr-FR" w:bidi="fr-FR"/>
        </w:rPr>
        <w:t>t</w:t>
      </w:r>
      <w:r w:rsidRPr="008957FD">
        <w:rPr>
          <w:lang w:eastAsia="fr-FR" w:bidi="fr-FR"/>
        </w:rPr>
        <w:t>te demande explique la chronologie de l'entrée des</w:t>
      </w:r>
      <w:r>
        <w:rPr>
          <w:lang w:eastAsia="fr-FR" w:bidi="fr-FR"/>
        </w:rPr>
        <w:t xml:space="preserve"> </w:t>
      </w:r>
      <w:r w:rsidRPr="008957FD">
        <w:t>[257]</w:t>
      </w:r>
      <w:r>
        <w:t xml:space="preserve"> </w:t>
      </w:r>
      <w:r w:rsidRPr="008957FD">
        <w:rPr>
          <w:lang w:eastAsia="fr-FR" w:bidi="fr-FR"/>
        </w:rPr>
        <w:t>différents gro</w:t>
      </w:r>
      <w:r w:rsidRPr="008957FD">
        <w:rPr>
          <w:lang w:eastAsia="fr-FR" w:bidi="fr-FR"/>
        </w:rPr>
        <w:t>u</w:t>
      </w:r>
      <w:r w:rsidRPr="008957FD">
        <w:rPr>
          <w:lang w:eastAsia="fr-FR" w:bidi="fr-FR"/>
        </w:rPr>
        <w:t>pes sur le marché du travail et les différences régionales dans les taux d'a</w:t>
      </w:r>
      <w:r w:rsidRPr="008957FD">
        <w:rPr>
          <w:lang w:eastAsia="fr-FR" w:bidi="fr-FR"/>
        </w:rPr>
        <w:t>c</w:t>
      </w:r>
      <w:r w:rsidRPr="008957FD">
        <w:rPr>
          <w:lang w:eastAsia="fr-FR" w:bidi="fr-FR"/>
        </w:rPr>
        <w:t>tivité des femmes</w:t>
      </w:r>
      <w:r w:rsidRPr="008957FD">
        <w:t xml:space="preserve"> (Dussault, 1983 : </w:t>
      </w:r>
      <w:r w:rsidRPr="008957FD">
        <w:rPr>
          <w:lang w:eastAsia="fr-FR" w:bidi="fr-FR"/>
        </w:rPr>
        <w:t>97).</w:t>
      </w:r>
    </w:p>
    <w:p w14:paraId="08A39909" w14:textId="77777777" w:rsidR="00CC685C" w:rsidRPr="008957FD" w:rsidRDefault="00CC685C" w:rsidP="00CC685C">
      <w:pPr>
        <w:pStyle w:val="Grillecouleur-Accent1"/>
      </w:pPr>
    </w:p>
    <w:p w14:paraId="0732AE73" w14:textId="77777777" w:rsidR="00CC685C" w:rsidRPr="008957FD" w:rsidRDefault="00CC685C" w:rsidP="00CC685C">
      <w:pPr>
        <w:spacing w:before="120" w:after="120"/>
        <w:jc w:val="both"/>
      </w:pPr>
      <w:r w:rsidRPr="008957FD">
        <w:rPr>
          <w:lang w:eastAsia="fr-FR" w:bidi="fr-FR"/>
        </w:rPr>
        <w:t xml:space="preserve">Les mécanismes de rationnement sur lesquels nous nous sommes penchés ont aussi leur point d'ancrage dans différentes institutions, se manifestant ainsi par des </w:t>
      </w:r>
      <w:r w:rsidRPr="00414645">
        <w:rPr>
          <w:i/>
        </w:rPr>
        <w:t>lég</w:t>
      </w:r>
      <w:r w:rsidRPr="00414645">
        <w:rPr>
          <w:i/>
        </w:rPr>
        <w:t>i</w:t>
      </w:r>
      <w:r w:rsidRPr="00414645">
        <w:rPr>
          <w:i/>
        </w:rPr>
        <w:t>slations</w:t>
      </w:r>
      <w:r w:rsidRPr="008957FD">
        <w:t>,</w:t>
      </w:r>
      <w:r w:rsidRPr="008957FD">
        <w:rPr>
          <w:lang w:eastAsia="fr-FR" w:bidi="fr-FR"/>
        </w:rPr>
        <w:t xml:space="preserve"> en l'occurrence les « législations protectrices » qui ont visé les femmes durant de nombreuses déce</w:t>
      </w:r>
      <w:r w:rsidRPr="008957FD">
        <w:rPr>
          <w:lang w:eastAsia="fr-FR" w:bidi="fr-FR"/>
        </w:rPr>
        <w:t>n</w:t>
      </w:r>
      <w:r w:rsidRPr="008957FD">
        <w:rPr>
          <w:lang w:eastAsia="fr-FR" w:bidi="fr-FR"/>
        </w:rPr>
        <w:t xml:space="preserve">nies, par des </w:t>
      </w:r>
      <w:r w:rsidRPr="00414645">
        <w:rPr>
          <w:i/>
        </w:rPr>
        <w:t>procédures de gestion du personnel</w:t>
      </w:r>
      <w:r w:rsidRPr="008957FD">
        <w:t>,</w:t>
      </w:r>
      <w:r w:rsidRPr="008957FD">
        <w:rPr>
          <w:lang w:eastAsia="fr-FR" w:bidi="fr-FR"/>
        </w:rPr>
        <w:t xml:space="preserve"> endossées tant par les administrations publiques que par les entreprises pr</w:t>
      </w:r>
      <w:r w:rsidRPr="008957FD">
        <w:rPr>
          <w:lang w:eastAsia="fr-FR" w:bidi="fr-FR"/>
        </w:rPr>
        <w:t>i</w:t>
      </w:r>
      <w:r w:rsidRPr="008957FD">
        <w:rPr>
          <w:lang w:eastAsia="fr-FR" w:bidi="fr-FR"/>
        </w:rPr>
        <w:t xml:space="preserve">vées, ainsi que par des mesures mises en place au sein du </w:t>
      </w:r>
      <w:r w:rsidRPr="00414645">
        <w:rPr>
          <w:i/>
        </w:rPr>
        <w:t>système éducatif</w:t>
      </w:r>
      <w:r w:rsidRPr="008957FD">
        <w:t>.</w:t>
      </w:r>
      <w:r w:rsidRPr="008957FD">
        <w:rPr>
          <w:lang w:eastAsia="fr-FR" w:bidi="fr-FR"/>
        </w:rPr>
        <w:t xml:space="preserve"> Le ratio</w:t>
      </w:r>
      <w:r w:rsidRPr="008957FD">
        <w:rPr>
          <w:lang w:eastAsia="fr-FR" w:bidi="fr-FR"/>
        </w:rPr>
        <w:t>n</w:t>
      </w:r>
      <w:r w:rsidRPr="008957FD">
        <w:rPr>
          <w:lang w:eastAsia="fr-FR" w:bidi="fr-FR"/>
        </w:rPr>
        <w:t>nement des emplois s'est également opéré par le biais de pr</w:t>
      </w:r>
      <w:r w:rsidRPr="008957FD">
        <w:rPr>
          <w:lang w:eastAsia="fr-FR" w:bidi="fr-FR"/>
        </w:rPr>
        <w:t>o</w:t>
      </w:r>
      <w:r w:rsidRPr="008957FD">
        <w:rPr>
          <w:lang w:eastAsia="fr-FR" w:bidi="fr-FR"/>
        </w:rPr>
        <w:t xml:space="preserve">grammes de sécurité du revenu, touchant ainsi le champ des </w:t>
      </w:r>
      <w:r w:rsidRPr="00414645">
        <w:rPr>
          <w:i/>
        </w:rPr>
        <w:t>politiques sociales</w:t>
      </w:r>
      <w:r w:rsidRPr="008957FD">
        <w:rPr>
          <w:lang w:eastAsia="fr-FR" w:bidi="fr-FR"/>
        </w:rPr>
        <w:t xml:space="preserve"> ainsi que par des </w:t>
      </w:r>
      <w:r w:rsidRPr="00414645">
        <w:rPr>
          <w:i/>
        </w:rPr>
        <w:t>campagnes de propagande</w:t>
      </w:r>
      <w:r w:rsidRPr="008957FD">
        <w:t>,</w:t>
      </w:r>
      <w:r w:rsidRPr="008957FD">
        <w:rPr>
          <w:lang w:eastAsia="fr-FR" w:bidi="fr-FR"/>
        </w:rPr>
        <w:t xml:space="preserve"> orchestrées par diff</w:t>
      </w:r>
      <w:r w:rsidRPr="008957FD">
        <w:rPr>
          <w:lang w:eastAsia="fr-FR" w:bidi="fr-FR"/>
        </w:rPr>
        <w:t>é</w:t>
      </w:r>
      <w:r w:rsidRPr="008957FD">
        <w:rPr>
          <w:lang w:eastAsia="fr-FR" w:bidi="fr-FR"/>
        </w:rPr>
        <w:t>rents milieux. L'ensemble de ces pratiques concourait sans exce</w:t>
      </w:r>
      <w:r w:rsidRPr="008957FD">
        <w:rPr>
          <w:lang w:eastAsia="fr-FR" w:bidi="fr-FR"/>
        </w:rPr>
        <w:t>p</w:t>
      </w:r>
      <w:r w:rsidRPr="008957FD">
        <w:rPr>
          <w:lang w:eastAsia="fr-FR" w:bidi="fr-FR"/>
        </w:rPr>
        <w:t>tion, soit à renforcer la préférence des employeurs pour des travailleurs masc</w:t>
      </w:r>
      <w:r w:rsidRPr="008957FD">
        <w:rPr>
          <w:lang w:eastAsia="fr-FR" w:bidi="fr-FR"/>
        </w:rPr>
        <w:t>u</w:t>
      </w:r>
      <w:r w:rsidRPr="008957FD">
        <w:rPr>
          <w:lang w:eastAsia="fr-FR" w:bidi="fr-FR"/>
        </w:rPr>
        <w:t>lins, soit à carrément exclure les femmes de certains secteurs ou enc</w:t>
      </w:r>
      <w:r w:rsidRPr="008957FD">
        <w:rPr>
          <w:lang w:eastAsia="fr-FR" w:bidi="fr-FR"/>
        </w:rPr>
        <w:t>o</w:t>
      </w:r>
      <w:r w:rsidRPr="008957FD">
        <w:rPr>
          <w:lang w:eastAsia="fr-FR" w:bidi="fr-FR"/>
        </w:rPr>
        <w:t>re du marché. Elles étaient également toutes reliées au problème de la pénurie d'emploi. Qui plus est, elles ont, pour la gra</w:t>
      </w:r>
      <w:r w:rsidRPr="008957FD">
        <w:rPr>
          <w:lang w:eastAsia="fr-FR" w:bidi="fr-FR"/>
        </w:rPr>
        <w:t>n</w:t>
      </w:r>
      <w:r w:rsidRPr="008957FD">
        <w:rPr>
          <w:lang w:eastAsia="fr-FR" w:bidi="fr-FR"/>
        </w:rPr>
        <w:t>de majorité, été mises en place dans des périodes de crise de l'emploi et ce, en maint endroit.</w:t>
      </w:r>
    </w:p>
    <w:p w14:paraId="3E5B2823" w14:textId="77777777" w:rsidR="00CC685C" w:rsidRPr="008957FD" w:rsidRDefault="00CC685C" w:rsidP="00CC685C">
      <w:pPr>
        <w:spacing w:before="120" w:after="120"/>
        <w:jc w:val="both"/>
      </w:pPr>
      <w:r w:rsidRPr="008957FD">
        <w:rPr>
          <w:lang w:eastAsia="fr-FR" w:bidi="fr-FR"/>
        </w:rPr>
        <w:t>Parmi ces mécanismes de rationnement, il s'en trouve certains qui sont passés sous le couvert de l'objectif de la protection des femmes, voilés par un discours donc qui se voulait essentiellement humaniste et entièrement désint</w:t>
      </w:r>
      <w:r w:rsidRPr="008957FD">
        <w:rPr>
          <w:lang w:eastAsia="fr-FR" w:bidi="fr-FR"/>
        </w:rPr>
        <w:t>é</w:t>
      </w:r>
      <w:r w:rsidRPr="008957FD">
        <w:rPr>
          <w:lang w:eastAsia="fr-FR" w:bidi="fr-FR"/>
        </w:rPr>
        <w:t>ressé. Notre propos n'est pas à l'effet de nier que des visées humanitaires aient été présentes, évidemment. Ce que nous disons, c'est que plusieurs en estimaient déjà très justement les répe</w:t>
      </w:r>
      <w:r w:rsidRPr="008957FD">
        <w:rPr>
          <w:lang w:eastAsia="fr-FR" w:bidi="fr-FR"/>
        </w:rPr>
        <w:t>r</w:t>
      </w:r>
      <w:r w:rsidRPr="008957FD">
        <w:rPr>
          <w:lang w:eastAsia="fr-FR" w:bidi="fr-FR"/>
        </w:rPr>
        <w:t>cussions, directes ou indirectes, sur la capacité concurrentielle des femmes et que c'est à cette fin qu'ils les ont activement soutenus. La législation du travail appliquée aux femmes, d'ailleurs trop peu co</w:t>
      </w:r>
      <w:r w:rsidRPr="008957FD">
        <w:rPr>
          <w:lang w:eastAsia="fr-FR" w:bidi="fr-FR"/>
        </w:rPr>
        <w:t>n</w:t>
      </w:r>
      <w:r w:rsidRPr="008957FD">
        <w:rPr>
          <w:lang w:eastAsia="fr-FR" w:bidi="fr-FR"/>
        </w:rPr>
        <w:t>nue, en est le meilleur exemple :</w:t>
      </w:r>
    </w:p>
    <w:p w14:paraId="4A1FAB4E" w14:textId="77777777" w:rsidR="00CC685C" w:rsidRPr="008957FD" w:rsidRDefault="00CC685C" w:rsidP="00CC685C">
      <w:pPr>
        <w:pStyle w:val="Grillecouleur-Accent1"/>
        <w:rPr>
          <w:lang w:eastAsia="fr-FR" w:bidi="fr-FR"/>
        </w:rPr>
      </w:pPr>
    </w:p>
    <w:p w14:paraId="3BFBB6BD" w14:textId="77777777" w:rsidR="00CC685C" w:rsidRPr="008957FD" w:rsidRDefault="00CC685C" w:rsidP="00CC685C">
      <w:pPr>
        <w:pStyle w:val="Grillecouleur-Accent1"/>
      </w:pPr>
      <w:r w:rsidRPr="008957FD">
        <w:rPr>
          <w:lang w:eastAsia="fr-FR" w:bidi="fr-FR"/>
        </w:rPr>
        <w:t>The laws protecting women in the labor market can be broken down into three broad categories : (1) laws providing supposed ben</w:t>
      </w:r>
      <w:r w:rsidRPr="008957FD">
        <w:rPr>
          <w:lang w:eastAsia="fr-FR" w:bidi="fr-FR"/>
        </w:rPr>
        <w:t>e</w:t>
      </w:r>
      <w:r w:rsidRPr="008957FD">
        <w:rPr>
          <w:lang w:eastAsia="fr-FR" w:bidi="fr-FR"/>
        </w:rPr>
        <w:t>fits (2) laws restricting women's employment under certain circum</w:t>
      </w:r>
      <w:r w:rsidRPr="008957FD">
        <w:rPr>
          <w:lang w:eastAsia="fr-FR" w:bidi="fr-FR"/>
        </w:rPr>
        <w:t>s</w:t>
      </w:r>
      <w:r w:rsidRPr="008957FD">
        <w:rPr>
          <w:lang w:eastAsia="fr-FR" w:bidi="fr-FR"/>
        </w:rPr>
        <w:t xml:space="preserve">tances ; and (3) laws excluding women from certain jobs </w:t>
      </w:r>
      <w:r w:rsidRPr="008957FD">
        <w:t>(Lloyd, Ni</w:t>
      </w:r>
      <w:r w:rsidRPr="008957FD">
        <w:t>e</w:t>
      </w:r>
      <w:r w:rsidRPr="008957FD">
        <w:t>mi, 1979 : 287).</w:t>
      </w:r>
    </w:p>
    <w:p w14:paraId="429E3D9D" w14:textId="77777777" w:rsidR="00CC685C" w:rsidRPr="008957FD" w:rsidRDefault="00CC685C" w:rsidP="00CC685C">
      <w:pPr>
        <w:pStyle w:val="Grillecouleur-Accent1"/>
        <w:rPr>
          <w:lang w:eastAsia="fr-FR" w:bidi="fr-FR"/>
        </w:rPr>
      </w:pPr>
    </w:p>
    <w:p w14:paraId="4BAE786A" w14:textId="77777777" w:rsidR="00CC685C" w:rsidRPr="008957FD" w:rsidRDefault="00CC685C" w:rsidP="00CC685C">
      <w:pPr>
        <w:spacing w:before="120" w:after="120"/>
        <w:jc w:val="both"/>
      </w:pPr>
      <w:r w:rsidRPr="008957FD">
        <w:rPr>
          <w:lang w:eastAsia="fr-FR" w:bidi="fr-FR"/>
        </w:rPr>
        <w:t>Les lois excluant les femmes de certaines occupations considérées dangereuses pour leur santé, alors qu'on aurait très bien pu exiger un réaménagement des conditions de travail profitable à l'ensemble de la main-d'œuvre, ne m</w:t>
      </w:r>
      <w:r w:rsidRPr="008957FD">
        <w:rPr>
          <w:lang w:eastAsia="fr-FR" w:bidi="fr-FR"/>
        </w:rPr>
        <w:t>é</w:t>
      </w:r>
      <w:r w:rsidRPr="008957FD">
        <w:rPr>
          <w:lang w:eastAsia="fr-FR" w:bidi="fr-FR"/>
        </w:rPr>
        <w:t>ritent aucun commentaire particulier puisque leur impact de suppression de la concurrence féminine est on ne peut plus évident. Par contre, les lois prétendument avantageuses pour les fe</w:t>
      </w:r>
      <w:r w:rsidRPr="008957FD">
        <w:rPr>
          <w:lang w:eastAsia="fr-FR" w:bidi="fr-FR"/>
        </w:rPr>
        <w:t>m</w:t>
      </w:r>
      <w:r w:rsidRPr="008957FD">
        <w:rPr>
          <w:lang w:eastAsia="fr-FR" w:bidi="fr-FR"/>
        </w:rPr>
        <w:t xml:space="preserve">mes révélaient leurs effets d'une manière tout à fait indirecte. C'est en cela qu'il est intéressant de les étudier puisque à </w:t>
      </w:r>
      <w:r w:rsidRPr="00414645">
        <w:rPr>
          <w:i/>
        </w:rPr>
        <w:t>prime abord</w:t>
      </w:r>
      <w:r w:rsidRPr="008957FD">
        <w:rPr>
          <w:lang w:eastAsia="fr-FR" w:bidi="fr-FR"/>
        </w:rPr>
        <w:t xml:space="preserve"> elles ne semblaient null</w:t>
      </w:r>
      <w:r w:rsidRPr="008957FD">
        <w:rPr>
          <w:lang w:eastAsia="fr-FR" w:bidi="fr-FR"/>
        </w:rPr>
        <w:t>e</w:t>
      </w:r>
      <w:r w:rsidRPr="008957FD">
        <w:rPr>
          <w:lang w:eastAsia="fr-FR" w:bidi="fr-FR"/>
        </w:rPr>
        <w:t>ment porter préjudice aux</w:t>
      </w:r>
      <w:r>
        <w:t xml:space="preserve"> </w:t>
      </w:r>
      <w:r w:rsidRPr="008957FD">
        <w:t>[258]</w:t>
      </w:r>
      <w:r>
        <w:t xml:space="preserve"> </w:t>
      </w:r>
      <w:r w:rsidRPr="008957FD">
        <w:rPr>
          <w:lang w:eastAsia="fr-FR" w:bidi="fr-FR"/>
        </w:rPr>
        <w:t xml:space="preserve">femmes, tout au contraire même. Il s'agit des lois qui ont porté sur le relèvement du salaire des femmes, c’est-à-dire la </w:t>
      </w:r>
      <w:r w:rsidRPr="00414645">
        <w:rPr>
          <w:i/>
        </w:rPr>
        <w:t>loi du salaire minimum des fe</w:t>
      </w:r>
      <w:r w:rsidRPr="00414645">
        <w:rPr>
          <w:i/>
        </w:rPr>
        <w:t>m</w:t>
      </w:r>
      <w:r w:rsidRPr="00414645">
        <w:rPr>
          <w:i/>
        </w:rPr>
        <w:t>mes, couplée de revendications portant sur un salaire égal pour un tr</w:t>
      </w:r>
      <w:r w:rsidRPr="00414645">
        <w:rPr>
          <w:i/>
        </w:rPr>
        <w:t>a</w:t>
      </w:r>
      <w:r w:rsidRPr="00414645">
        <w:rPr>
          <w:i/>
        </w:rPr>
        <w:t>vail égal </w:t>
      </w:r>
      <w:r>
        <w:rPr>
          <w:rStyle w:val="Appelnotedebasdep"/>
        </w:rPr>
        <w:footnoteReference w:id="199"/>
      </w:r>
      <w:r w:rsidRPr="008957FD">
        <w:t>.</w:t>
      </w:r>
      <w:r w:rsidRPr="008957FD">
        <w:rPr>
          <w:lang w:eastAsia="fr-FR" w:bidi="fr-FR"/>
        </w:rPr>
        <w:t xml:space="preserve"> Ces interventions représentaient pour plusieurs un moyen certain d'altérer la capacité concurrentielle des femmes, dans la mes</w:t>
      </w:r>
      <w:r w:rsidRPr="008957FD">
        <w:rPr>
          <w:lang w:eastAsia="fr-FR" w:bidi="fr-FR"/>
        </w:rPr>
        <w:t>u</w:t>
      </w:r>
      <w:r w:rsidRPr="008957FD">
        <w:rPr>
          <w:lang w:eastAsia="fr-FR" w:bidi="fr-FR"/>
        </w:rPr>
        <w:t xml:space="preserve">re où, </w:t>
      </w:r>
      <w:r w:rsidRPr="008957FD">
        <w:t>en</w:t>
      </w:r>
      <w:r>
        <w:t xml:space="preserve"> situation d'abondance de main-</w:t>
      </w:r>
      <w:r w:rsidRPr="008957FD">
        <w:t>d'oe</w:t>
      </w:r>
      <w:r w:rsidRPr="008957FD">
        <w:t>u</w:t>
      </w:r>
      <w:r w:rsidRPr="008957FD">
        <w:t>vre masculine</w:t>
      </w:r>
      <w:r w:rsidRPr="008957FD">
        <w:rPr>
          <w:lang w:eastAsia="fr-FR" w:bidi="fr-FR"/>
        </w:rPr>
        <w:t>, beaucoup d'employeurs n’embauchaient pas de fe</w:t>
      </w:r>
      <w:r w:rsidRPr="008957FD">
        <w:rPr>
          <w:lang w:eastAsia="fr-FR" w:bidi="fr-FR"/>
        </w:rPr>
        <w:t>m</w:t>
      </w:r>
      <w:r w:rsidRPr="008957FD">
        <w:rPr>
          <w:lang w:eastAsia="fr-FR" w:bidi="fr-FR"/>
        </w:rPr>
        <w:t xml:space="preserve">mes </w:t>
      </w:r>
      <w:r w:rsidRPr="008957FD">
        <w:t>à moins qu'il n'existe un avantage salarial.</w:t>
      </w:r>
      <w:r w:rsidRPr="008957FD">
        <w:rPr>
          <w:lang w:eastAsia="fr-FR" w:bidi="fr-FR"/>
        </w:rPr>
        <w:t xml:space="preserve"> Ainsi, compte tenu du handicap d'une discrimination préexistante qui conduisait les entreprises à favoriser l'emploi masc</w:t>
      </w:r>
      <w:r w:rsidRPr="008957FD">
        <w:rPr>
          <w:lang w:eastAsia="fr-FR" w:bidi="fr-FR"/>
        </w:rPr>
        <w:t>u</w:t>
      </w:r>
      <w:r w:rsidRPr="008957FD">
        <w:rPr>
          <w:lang w:eastAsia="fr-FR" w:bidi="fr-FR"/>
        </w:rPr>
        <w:t>lin, certaines mesures étaient à coup sûr préjudiciables aux femmes. Spécifions ici que si nous parlons un</w:t>
      </w:r>
      <w:r w:rsidRPr="008957FD">
        <w:rPr>
          <w:lang w:eastAsia="fr-FR" w:bidi="fr-FR"/>
        </w:rPr>
        <w:t>i</w:t>
      </w:r>
      <w:r w:rsidRPr="008957FD">
        <w:rPr>
          <w:lang w:eastAsia="fr-FR" w:bidi="fr-FR"/>
        </w:rPr>
        <w:t>quement d'un effet d'altération du pouvoir concurrentiel fém</w:t>
      </w:r>
      <w:r w:rsidRPr="008957FD">
        <w:rPr>
          <w:lang w:eastAsia="fr-FR" w:bidi="fr-FR"/>
        </w:rPr>
        <w:t>i</w:t>
      </w:r>
      <w:r w:rsidRPr="008957FD">
        <w:rPr>
          <w:lang w:eastAsia="fr-FR" w:bidi="fr-FR"/>
        </w:rPr>
        <w:t>nin, c'est qu'il s'est toujours trouvé des occupations pour lesquelles on devait recourir aux femmes. Car, m</w:t>
      </w:r>
      <w:r w:rsidRPr="008957FD">
        <w:rPr>
          <w:lang w:eastAsia="fr-FR" w:bidi="fr-FR"/>
        </w:rPr>
        <w:t>ê</w:t>
      </w:r>
      <w:r w:rsidRPr="008957FD">
        <w:rPr>
          <w:lang w:eastAsia="fr-FR" w:bidi="fr-FR"/>
        </w:rPr>
        <w:t>me en excluant la question sal</w:t>
      </w:r>
      <w:r w:rsidRPr="008957FD">
        <w:rPr>
          <w:lang w:eastAsia="fr-FR" w:bidi="fr-FR"/>
        </w:rPr>
        <w:t>a</w:t>
      </w:r>
      <w:r w:rsidRPr="008957FD">
        <w:rPr>
          <w:lang w:eastAsia="fr-FR" w:bidi="fr-FR"/>
        </w:rPr>
        <w:t>riale, les conditions de travail qui y étaient imposées n'auraient pas pu être a</w:t>
      </w:r>
      <w:r w:rsidRPr="008957FD">
        <w:rPr>
          <w:lang w:eastAsia="fr-FR" w:bidi="fr-FR"/>
        </w:rPr>
        <w:t>p</w:t>
      </w:r>
      <w:r w:rsidRPr="008957FD">
        <w:rPr>
          <w:lang w:eastAsia="fr-FR" w:bidi="fr-FR"/>
        </w:rPr>
        <w:t>pliquées aux membres d'un groupe majoritaire.</w:t>
      </w:r>
    </w:p>
    <w:p w14:paraId="7F4E662D" w14:textId="77777777" w:rsidR="00CC685C" w:rsidRPr="008957FD" w:rsidRDefault="00CC685C" w:rsidP="00CC685C">
      <w:pPr>
        <w:spacing w:before="120" w:after="120"/>
        <w:jc w:val="both"/>
      </w:pPr>
      <w:r w:rsidRPr="008957FD">
        <w:rPr>
          <w:lang w:eastAsia="fr-FR" w:bidi="fr-FR"/>
        </w:rPr>
        <w:t xml:space="preserve">Quant aux lois de la seconde catégorie, imposant des restrictions soit sur la durée de travail — </w:t>
      </w:r>
      <w:r w:rsidRPr="00414645">
        <w:rPr>
          <w:i/>
        </w:rPr>
        <w:t>Acte des man</w:t>
      </w:r>
      <w:r w:rsidRPr="00414645">
        <w:rPr>
          <w:i/>
        </w:rPr>
        <w:t>u</w:t>
      </w:r>
      <w:r w:rsidRPr="00414645">
        <w:rPr>
          <w:i/>
        </w:rPr>
        <w:t>factures</w:t>
      </w:r>
      <w:r w:rsidRPr="008957FD">
        <w:rPr>
          <w:lang w:eastAsia="fr-FR" w:bidi="fr-FR"/>
        </w:rPr>
        <w:t xml:space="preserve"> —, soit sur la période de travail permise — </w:t>
      </w:r>
      <w:r w:rsidRPr="00414645">
        <w:rPr>
          <w:i/>
        </w:rPr>
        <w:t>interdiction du travail de nuit</w:t>
      </w:r>
      <w:r w:rsidRPr="008957FD">
        <w:rPr>
          <w:lang w:eastAsia="fr-FR" w:bidi="fr-FR"/>
        </w:rPr>
        <w:t xml:space="preserve"> —</w:t>
      </w:r>
      <w:r>
        <w:rPr>
          <w:lang w:eastAsia="fr-FR" w:bidi="fr-FR"/>
        </w:rPr>
        <w:t> </w:t>
      </w:r>
      <w:r>
        <w:rPr>
          <w:rStyle w:val="Appelnotedebasdep"/>
          <w:lang w:eastAsia="fr-FR" w:bidi="fr-FR"/>
        </w:rPr>
        <w:footnoteReference w:id="200"/>
      </w:r>
      <w:r w:rsidRPr="008957FD">
        <w:rPr>
          <w:lang w:eastAsia="fr-FR" w:bidi="fr-FR"/>
        </w:rPr>
        <w:t>, elles ont eu un effet du même ordre que les précédentes. Ceci parce qu’en soumettant l’offre de travail des femmes à des règles ne s'appl</w:t>
      </w:r>
      <w:r w:rsidRPr="008957FD">
        <w:rPr>
          <w:lang w:eastAsia="fr-FR" w:bidi="fr-FR"/>
        </w:rPr>
        <w:t>i</w:t>
      </w:r>
      <w:r w:rsidRPr="008957FD">
        <w:rPr>
          <w:lang w:eastAsia="fr-FR" w:bidi="fr-FR"/>
        </w:rPr>
        <w:t>quant pas à l’utilisation de la main-d'œuvre masculine, on mettait ce groupe pour ainsi dire en position de double handicap face aux e</w:t>
      </w:r>
      <w:r w:rsidRPr="008957FD">
        <w:rPr>
          <w:lang w:eastAsia="fr-FR" w:bidi="fr-FR"/>
        </w:rPr>
        <w:t>m</w:t>
      </w:r>
      <w:r w:rsidRPr="008957FD">
        <w:rPr>
          <w:lang w:eastAsia="fr-FR" w:bidi="fr-FR"/>
        </w:rPr>
        <w:t>ployeurs. D’ailleurs, déjà en 1929, on entendait quelques dissidents les évaluer en ces termes :</w:t>
      </w:r>
    </w:p>
    <w:p w14:paraId="7DB2CD39" w14:textId="77777777" w:rsidR="00CC685C" w:rsidRPr="008957FD" w:rsidRDefault="00CC685C" w:rsidP="00CC685C">
      <w:pPr>
        <w:spacing w:before="120" w:after="120"/>
        <w:jc w:val="both"/>
        <w:rPr>
          <w:lang w:eastAsia="fr-FR" w:bidi="fr-FR"/>
        </w:rPr>
      </w:pPr>
    </w:p>
    <w:p w14:paraId="4F77EDBB" w14:textId="77777777" w:rsidR="00CC685C" w:rsidRPr="008957FD" w:rsidRDefault="00CC685C" w:rsidP="00CC685C">
      <w:pPr>
        <w:pStyle w:val="Grillecouleur-Accent1"/>
      </w:pPr>
      <w:r w:rsidRPr="008957FD">
        <w:rPr>
          <w:lang w:eastAsia="fr-FR" w:bidi="fr-FR"/>
        </w:rPr>
        <w:t>The objection has been not to the theory of protection for workers, but to its exclusive application to women. The protestants explain that these laws do not always protect</w:t>
      </w:r>
      <w:r w:rsidRPr="008957FD">
        <w:t xml:space="preserve"> — </w:t>
      </w:r>
      <w:r w:rsidRPr="008957FD">
        <w:rPr>
          <w:lang w:eastAsia="fr-FR" w:bidi="fr-FR"/>
        </w:rPr>
        <w:t>that they too often shackle instead. They u</w:t>
      </w:r>
      <w:r w:rsidRPr="008957FD">
        <w:rPr>
          <w:lang w:eastAsia="fr-FR" w:bidi="fr-FR"/>
        </w:rPr>
        <w:t>r</w:t>
      </w:r>
      <w:r w:rsidRPr="008957FD">
        <w:rPr>
          <w:lang w:eastAsia="fr-FR" w:bidi="fr-FR"/>
        </w:rPr>
        <w:t xml:space="preserve">ge </w:t>
      </w:r>
      <w:r w:rsidRPr="008957FD">
        <w:rPr>
          <w:b/>
          <w:bCs/>
          <w:szCs w:val="28"/>
          <w:lang w:eastAsia="fr-FR" w:bidi="fr-FR"/>
        </w:rPr>
        <w:t xml:space="preserve">that </w:t>
      </w:r>
      <w:r w:rsidRPr="008957FD">
        <w:rPr>
          <w:b/>
          <w:bCs/>
          <w:szCs w:val="28"/>
        </w:rPr>
        <w:t>women have small chance</w:t>
      </w:r>
      <w:r w:rsidRPr="008957FD">
        <w:rPr>
          <w:i/>
          <w:iCs/>
        </w:rPr>
        <w:t xml:space="preserve"> </w:t>
      </w:r>
      <w:r w:rsidRPr="008957FD">
        <w:rPr>
          <w:lang w:eastAsia="fr-FR" w:bidi="fr-FR"/>
        </w:rPr>
        <w:t xml:space="preserve">before their profit seeking employers to secure desirable occupation </w:t>
      </w:r>
      <w:r w:rsidRPr="008957FD">
        <w:rPr>
          <w:b/>
          <w:bCs/>
          <w:szCs w:val="28"/>
        </w:rPr>
        <w:t>when there are restrictions placed upon what they can offer, while men can give their se</w:t>
      </w:r>
      <w:r w:rsidRPr="008957FD">
        <w:rPr>
          <w:b/>
          <w:bCs/>
          <w:szCs w:val="28"/>
        </w:rPr>
        <w:t>r</w:t>
      </w:r>
      <w:r w:rsidRPr="008957FD">
        <w:rPr>
          <w:b/>
          <w:bCs/>
          <w:szCs w:val="28"/>
        </w:rPr>
        <w:t>vices on their own terms</w:t>
      </w:r>
      <w:r w:rsidRPr="008957FD">
        <w:rPr>
          <w:i/>
          <w:iCs/>
        </w:rPr>
        <w:t xml:space="preserve">. </w:t>
      </w:r>
      <w:r w:rsidRPr="008957FD">
        <w:rPr>
          <w:lang w:eastAsia="fr-FR" w:bidi="fr-FR"/>
        </w:rPr>
        <w:t>Other things being equal, they</w:t>
      </w:r>
      <w:r>
        <w:rPr>
          <w:lang w:eastAsia="fr-FR" w:bidi="fr-FR"/>
        </w:rPr>
        <w:t xml:space="preserve"> </w:t>
      </w:r>
      <w:r w:rsidRPr="008957FD">
        <w:t>[259]</w:t>
      </w:r>
      <w:r>
        <w:t xml:space="preserve"> </w:t>
      </w:r>
      <w:r w:rsidRPr="008957FD">
        <w:rPr>
          <w:lang w:eastAsia="fr-FR" w:bidi="fr-FR"/>
        </w:rPr>
        <w:t>say, men will always be pr</w:t>
      </w:r>
      <w:r w:rsidRPr="008957FD">
        <w:rPr>
          <w:lang w:eastAsia="fr-FR" w:bidi="fr-FR"/>
        </w:rPr>
        <w:t>e</w:t>
      </w:r>
      <w:r w:rsidRPr="008957FD">
        <w:rPr>
          <w:lang w:eastAsia="fr-FR" w:bidi="fr-FR"/>
        </w:rPr>
        <w:t>ferred if these laws prevail, leaving w</w:t>
      </w:r>
      <w:r w:rsidRPr="008957FD">
        <w:rPr>
          <w:lang w:eastAsia="fr-FR" w:bidi="fr-FR"/>
        </w:rPr>
        <w:t>o</w:t>
      </w:r>
      <w:r w:rsidRPr="008957FD">
        <w:rPr>
          <w:lang w:eastAsia="fr-FR" w:bidi="fr-FR"/>
        </w:rPr>
        <w:t>men to earn a scanty living out of the left-over jobs</w:t>
      </w:r>
      <w:r w:rsidRPr="008957FD">
        <w:t xml:space="preserve"> — </w:t>
      </w:r>
      <w:r w:rsidRPr="008957FD">
        <w:rPr>
          <w:lang w:eastAsia="fr-FR" w:bidi="fr-FR"/>
        </w:rPr>
        <w:t>a part of the luckless mass of under paid, unskilled and unorganized workers who toil long and hope little</w:t>
      </w:r>
      <w:r w:rsidRPr="008957FD">
        <w:t xml:space="preserve"> (Faulkner, Baker, 1929 : </w:t>
      </w:r>
      <w:r w:rsidRPr="008957FD">
        <w:rPr>
          <w:lang w:eastAsia="fr-FR" w:bidi="fr-FR"/>
        </w:rPr>
        <w:t>266) </w:t>
      </w:r>
      <w:r>
        <w:rPr>
          <w:rStyle w:val="Appelnotedebasdep"/>
          <w:lang w:eastAsia="fr-FR" w:bidi="fr-FR"/>
        </w:rPr>
        <w:footnoteReference w:id="201"/>
      </w:r>
      <w:r w:rsidRPr="008957FD">
        <w:rPr>
          <w:lang w:eastAsia="fr-FR" w:bidi="fr-FR"/>
        </w:rPr>
        <w:t>.</w:t>
      </w:r>
    </w:p>
    <w:p w14:paraId="46E7F9AC" w14:textId="77777777" w:rsidR="00CC685C" w:rsidRPr="008957FD" w:rsidRDefault="00CC685C" w:rsidP="00CC685C">
      <w:pPr>
        <w:spacing w:before="120" w:after="120"/>
        <w:jc w:val="both"/>
        <w:rPr>
          <w:lang w:eastAsia="fr-FR" w:bidi="fr-FR"/>
        </w:rPr>
      </w:pPr>
    </w:p>
    <w:p w14:paraId="4C62140D" w14:textId="77777777" w:rsidR="00CC685C" w:rsidRPr="008957FD" w:rsidRDefault="00CC685C" w:rsidP="00CC685C">
      <w:pPr>
        <w:spacing w:before="120" w:after="120"/>
        <w:jc w:val="both"/>
      </w:pPr>
      <w:r w:rsidRPr="008957FD">
        <w:rPr>
          <w:lang w:eastAsia="fr-FR" w:bidi="fr-FR"/>
        </w:rPr>
        <w:t xml:space="preserve">Disons de plus que certains mécanismes de rationnement se sont appliqués en créant une hiérarchisation </w:t>
      </w:r>
      <w:r w:rsidRPr="00414645">
        <w:rPr>
          <w:i/>
        </w:rPr>
        <w:t>à l'i</w:t>
      </w:r>
      <w:r w:rsidRPr="00414645">
        <w:rPr>
          <w:i/>
        </w:rPr>
        <w:t>n</w:t>
      </w:r>
      <w:r w:rsidRPr="00414645">
        <w:rPr>
          <w:i/>
        </w:rPr>
        <w:t>térieur même des rangs de la main-d'œuvre féminine</w:t>
      </w:r>
      <w:r w:rsidRPr="008957FD">
        <w:rPr>
          <w:lang w:eastAsia="fr-FR" w:bidi="fr-FR"/>
        </w:rPr>
        <w:t>, a</w:t>
      </w:r>
      <w:r w:rsidRPr="008957FD">
        <w:rPr>
          <w:lang w:eastAsia="fr-FR" w:bidi="fr-FR"/>
        </w:rPr>
        <w:t>p</w:t>
      </w:r>
      <w:r w:rsidRPr="008957FD">
        <w:rPr>
          <w:lang w:eastAsia="fr-FR" w:bidi="fr-FR"/>
        </w:rPr>
        <w:t>pliquant une préférence cette fois-ci sur la base du critère du statut civil. Les femmes mariées ont, en effet, plus que toutes autres, fait l'objet de pratiques d’exclusion et ce, tout à fait ouvertement. Et les conséquences ont été à ce point importantes qu'aussi peu loin qu’en 1959, une étude du ministère du Travail can</w:t>
      </w:r>
      <w:r w:rsidRPr="008957FD">
        <w:rPr>
          <w:lang w:eastAsia="fr-FR" w:bidi="fr-FR"/>
        </w:rPr>
        <w:t>a</w:t>
      </w:r>
      <w:r w:rsidRPr="008957FD">
        <w:rPr>
          <w:lang w:eastAsia="fr-FR" w:bidi="fr-FR"/>
        </w:rPr>
        <w:t>dien conduite dans huit villes canadiennes, devait, entre autres concl</w:t>
      </w:r>
      <w:r w:rsidRPr="008957FD">
        <w:rPr>
          <w:lang w:eastAsia="fr-FR" w:bidi="fr-FR"/>
        </w:rPr>
        <w:t>u</w:t>
      </w:r>
      <w:r w:rsidRPr="008957FD">
        <w:rPr>
          <w:lang w:eastAsia="fr-FR" w:bidi="fr-FR"/>
        </w:rPr>
        <w:t>sions, affirmer que le facteur le plus important dans la détermination de la contribution productrice des femmes sur le marché du tr</w:t>
      </w:r>
      <w:r w:rsidRPr="008957FD">
        <w:rPr>
          <w:lang w:eastAsia="fr-FR" w:bidi="fr-FR"/>
        </w:rPr>
        <w:t>a</w:t>
      </w:r>
      <w:r w:rsidRPr="008957FD">
        <w:rPr>
          <w:lang w:eastAsia="fr-FR" w:bidi="fr-FR"/>
        </w:rPr>
        <w:t xml:space="preserve">vail était le </w:t>
      </w:r>
      <w:r w:rsidRPr="00414645">
        <w:rPr>
          <w:i/>
        </w:rPr>
        <w:t>climat économique et social prévalant au moment de leur m</w:t>
      </w:r>
      <w:r w:rsidRPr="00414645">
        <w:rPr>
          <w:i/>
        </w:rPr>
        <w:t>a</w:t>
      </w:r>
      <w:r w:rsidRPr="00414645">
        <w:rPr>
          <w:i/>
        </w:rPr>
        <w:t>riage</w:t>
      </w:r>
      <w:r w:rsidRPr="008957FD">
        <w:rPr>
          <w:lang w:eastAsia="fr-FR" w:bidi="fr-FR"/>
        </w:rPr>
        <w:t xml:space="preserve"> (Department of Labour, 1959 : 62). Autant les femmes ont été empêchées de travailler après leur mariage quand les emplois étaient rares, d'affirmer les auteurs de l'étude, autant leur a-t-on donné l'o</w:t>
      </w:r>
      <w:r w:rsidRPr="008957FD">
        <w:rPr>
          <w:lang w:eastAsia="fr-FR" w:bidi="fr-FR"/>
        </w:rPr>
        <w:t>p</w:t>
      </w:r>
      <w:r w:rsidRPr="008957FD">
        <w:rPr>
          <w:lang w:eastAsia="fr-FR" w:bidi="fr-FR"/>
        </w:rPr>
        <w:t>portunité de faire valoir leurs capacités dans de nouveaux emplois lorsqu'on avait besoin d'elles. Aussi poursuit-on :</w:t>
      </w:r>
    </w:p>
    <w:p w14:paraId="69A80505" w14:textId="77777777" w:rsidR="00CC685C" w:rsidRPr="008957FD" w:rsidRDefault="00CC685C" w:rsidP="00CC685C">
      <w:pPr>
        <w:spacing w:before="120" w:after="120"/>
        <w:jc w:val="both"/>
        <w:rPr>
          <w:lang w:eastAsia="fr-FR" w:bidi="fr-FR"/>
        </w:rPr>
      </w:pPr>
    </w:p>
    <w:p w14:paraId="6DD589E6" w14:textId="77777777" w:rsidR="00CC685C" w:rsidRPr="008957FD" w:rsidRDefault="00CC685C" w:rsidP="00CC685C">
      <w:pPr>
        <w:pStyle w:val="Grillecouleur-Accent1"/>
      </w:pPr>
      <w:r w:rsidRPr="008957FD">
        <w:rPr>
          <w:lang w:eastAsia="fr-FR" w:bidi="fr-FR"/>
        </w:rPr>
        <w:t>The histories of the women in this sample show clearly the i</w:t>
      </w:r>
      <w:r w:rsidRPr="008957FD">
        <w:rPr>
          <w:lang w:eastAsia="fr-FR" w:bidi="fr-FR"/>
        </w:rPr>
        <w:t>n</w:t>
      </w:r>
      <w:r w:rsidRPr="008957FD">
        <w:rPr>
          <w:lang w:eastAsia="fr-FR" w:bidi="fr-FR"/>
        </w:rPr>
        <w:t>fluence of opportunity in shaping their decision to work outside the home. The great majority went to work as single women. The decision to stop work on marriage seems often to have been made by e</w:t>
      </w:r>
      <w:r w:rsidRPr="008957FD">
        <w:rPr>
          <w:lang w:eastAsia="fr-FR" w:bidi="fr-FR"/>
        </w:rPr>
        <w:t>m</w:t>
      </w:r>
      <w:r w:rsidRPr="008957FD">
        <w:rPr>
          <w:lang w:eastAsia="fr-FR" w:bidi="fr-FR"/>
        </w:rPr>
        <w:t>ployers’ policy. When the decision is left to the worker, as has been true in recent years, a woman is likely to stay on until she has chi</w:t>
      </w:r>
      <w:r w:rsidRPr="008957FD">
        <w:rPr>
          <w:lang w:eastAsia="fr-FR" w:bidi="fr-FR"/>
        </w:rPr>
        <w:t>l</w:t>
      </w:r>
      <w:r w:rsidRPr="008957FD">
        <w:rPr>
          <w:lang w:eastAsia="fr-FR" w:bidi="fr-FR"/>
        </w:rPr>
        <w:t>dren ; even after that in some cases, if she can make suitable arrang</w:t>
      </w:r>
      <w:r w:rsidRPr="008957FD">
        <w:rPr>
          <w:lang w:eastAsia="fr-FR" w:bidi="fr-FR"/>
        </w:rPr>
        <w:t>e</w:t>
      </w:r>
      <w:r w:rsidRPr="008957FD">
        <w:rPr>
          <w:lang w:eastAsia="fr-FR" w:bidi="fr-FR"/>
        </w:rPr>
        <w:t>ments for their care.</w:t>
      </w:r>
    </w:p>
    <w:p w14:paraId="34182AC6" w14:textId="77777777" w:rsidR="00CC685C" w:rsidRPr="008957FD" w:rsidRDefault="00CC685C" w:rsidP="00CC685C">
      <w:pPr>
        <w:pStyle w:val="Grillecouleur-Accent1"/>
      </w:pPr>
      <w:r w:rsidRPr="008957FD">
        <w:t xml:space="preserve">(...) </w:t>
      </w:r>
      <w:r w:rsidRPr="008957FD">
        <w:rPr>
          <w:lang w:eastAsia="fr-FR" w:bidi="fr-FR"/>
        </w:rPr>
        <w:t>If, as in the case of the younger ones in the sample, they are ma</w:t>
      </w:r>
      <w:r w:rsidRPr="008957FD">
        <w:rPr>
          <w:lang w:eastAsia="fr-FR" w:bidi="fr-FR"/>
        </w:rPr>
        <w:t>r</w:t>
      </w:r>
      <w:r w:rsidRPr="008957FD">
        <w:rPr>
          <w:lang w:eastAsia="fr-FR" w:bidi="fr-FR"/>
        </w:rPr>
        <w:t>ried in a period of full employment, when they do not stop work on ma</w:t>
      </w:r>
      <w:r w:rsidRPr="008957FD">
        <w:rPr>
          <w:lang w:eastAsia="fr-FR" w:bidi="fr-FR"/>
        </w:rPr>
        <w:t>r</w:t>
      </w:r>
      <w:r w:rsidRPr="008957FD">
        <w:rPr>
          <w:lang w:eastAsia="fr-FR" w:bidi="fr-FR"/>
        </w:rPr>
        <w:t>riage, their total life contr</w:t>
      </w:r>
      <w:r w:rsidRPr="008957FD">
        <w:rPr>
          <w:lang w:eastAsia="fr-FR" w:bidi="fr-FR"/>
        </w:rPr>
        <w:t>i</w:t>
      </w:r>
      <w:r w:rsidRPr="008957FD">
        <w:rPr>
          <w:lang w:eastAsia="fr-FR" w:bidi="fr-FR"/>
        </w:rPr>
        <w:t>bution to work will be significantly increased</w:t>
      </w:r>
      <w:r w:rsidRPr="008957FD">
        <w:t xml:space="preserve"> (Department of Labour, 1959 : 64).</w:t>
      </w:r>
    </w:p>
    <w:p w14:paraId="1E2DCF44" w14:textId="77777777" w:rsidR="00CC685C" w:rsidRPr="008957FD" w:rsidRDefault="00CC685C" w:rsidP="00CC685C">
      <w:pPr>
        <w:spacing w:before="120" w:after="120"/>
        <w:jc w:val="both"/>
        <w:rPr>
          <w:lang w:eastAsia="fr-FR" w:bidi="fr-FR"/>
        </w:rPr>
      </w:pPr>
    </w:p>
    <w:p w14:paraId="5E75154E" w14:textId="77777777" w:rsidR="00CC685C" w:rsidRPr="008957FD" w:rsidRDefault="00CC685C" w:rsidP="00CC685C">
      <w:pPr>
        <w:spacing w:before="120" w:after="120"/>
        <w:jc w:val="both"/>
      </w:pPr>
      <w:r w:rsidRPr="008957FD">
        <w:rPr>
          <w:lang w:eastAsia="fr-FR" w:bidi="fr-FR"/>
        </w:rPr>
        <w:t>Un dernier mot finalement sur une politique sociale qui permet d'établir que le gouvernement aussi n'est pas sans être resté à l'ext</w:t>
      </w:r>
      <w:r w:rsidRPr="008957FD">
        <w:rPr>
          <w:lang w:eastAsia="fr-FR" w:bidi="fr-FR"/>
        </w:rPr>
        <w:t>é</w:t>
      </w:r>
      <w:r w:rsidRPr="008957FD">
        <w:rPr>
          <w:lang w:eastAsia="fr-FR" w:bidi="fr-FR"/>
        </w:rPr>
        <w:t>rieur des conflits d'emploi sur le marché du travail : le programme d'assistance aux mères</w:t>
      </w:r>
      <w:r>
        <w:rPr>
          <w:lang w:eastAsia="fr-FR" w:bidi="fr-FR"/>
        </w:rPr>
        <w:t xml:space="preserve"> </w:t>
      </w:r>
      <w:r w:rsidRPr="008957FD">
        <w:t>[260]</w:t>
      </w:r>
      <w:r>
        <w:t xml:space="preserve"> </w:t>
      </w:r>
      <w:r w:rsidRPr="008957FD">
        <w:rPr>
          <w:lang w:eastAsia="fr-FR" w:bidi="fr-FR"/>
        </w:rPr>
        <w:t>nécessiteuses </w:t>
      </w:r>
      <w:r>
        <w:rPr>
          <w:rStyle w:val="Appelnotedebasdep"/>
          <w:lang w:eastAsia="fr-FR" w:bidi="fr-FR"/>
        </w:rPr>
        <w:footnoteReference w:id="202"/>
      </w:r>
      <w:r w:rsidRPr="008957FD">
        <w:rPr>
          <w:lang w:eastAsia="fr-FR" w:bidi="fr-FR"/>
        </w:rPr>
        <w:t>. Avec ce programme donc l'État a franchement opté pour une solution de revenus de re</w:t>
      </w:r>
      <w:r w:rsidRPr="008957FD">
        <w:rPr>
          <w:lang w:eastAsia="fr-FR" w:bidi="fr-FR"/>
        </w:rPr>
        <w:t>m</w:t>
      </w:r>
      <w:r w:rsidRPr="008957FD">
        <w:rPr>
          <w:lang w:eastAsia="fr-FR" w:bidi="fr-FR"/>
        </w:rPr>
        <w:t>placement, maintenant les « mères nécessiteuses » hors marché par le versement d'un montant à peu près équivalent au salaire minimum f</w:t>
      </w:r>
      <w:r w:rsidRPr="008957FD">
        <w:rPr>
          <w:lang w:eastAsia="fr-FR" w:bidi="fr-FR"/>
        </w:rPr>
        <w:t>é</w:t>
      </w:r>
      <w:r w:rsidRPr="008957FD">
        <w:rPr>
          <w:lang w:eastAsia="fr-FR" w:bidi="fr-FR"/>
        </w:rPr>
        <w:t>minin. Disons que les m</w:t>
      </w:r>
      <w:r w:rsidRPr="008957FD">
        <w:rPr>
          <w:lang w:eastAsia="fr-FR" w:bidi="fr-FR"/>
        </w:rPr>
        <w:t>ê</w:t>
      </w:r>
      <w:r w:rsidRPr="008957FD">
        <w:rPr>
          <w:lang w:eastAsia="fr-FR" w:bidi="fr-FR"/>
        </w:rPr>
        <w:t>mes sommes allouées à la mise en place d'un réseau de garderies a</w:t>
      </w:r>
      <w:r w:rsidRPr="008957FD">
        <w:rPr>
          <w:lang w:eastAsia="fr-FR" w:bidi="fr-FR"/>
        </w:rPr>
        <w:t>u</w:t>
      </w:r>
      <w:r w:rsidRPr="008957FD">
        <w:rPr>
          <w:lang w:eastAsia="fr-FR" w:bidi="fr-FR"/>
        </w:rPr>
        <w:t>raient permis à ces mêmes femmes de pallier à leurs besoins financiers autrement que sous la coupe de l'assista</w:t>
      </w:r>
      <w:r w:rsidRPr="008957FD">
        <w:rPr>
          <w:lang w:eastAsia="fr-FR" w:bidi="fr-FR"/>
        </w:rPr>
        <w:t>n</w:t>
      </w:r>
      <w:r w:rsidRPr="008957FD">
        <w:rPr>
          <w:lang w:eastAsia="fr-FR" w:bidi="fr-FR"/>
        </w:rPr>
        <w:t>ce publique. Cependant, dans un tel cas, comment l'immobilisme go</w:t>
      </w:r>
      <w:r w:rsidRPr="008957FD">
        <w:rPr>
          <w:lang w:eastAsia="fr-FR" w:bidi="fr-FR"/>
        </w:rPr>
        <w:t>u</w:t>
      </w:r>
      <w:r w:rsidRPr="008957FD">
        <w:rPr>
          <w:lang w:eastAsia="fr-FR" w:bidi="fr-FR"/>
        </w:rPr>
        <w:t>vernemental en matière de politiques de cré</w:t>
      </w:r>
      <w:r w:rsidRPr="008957FD">
        <w:rPr>
          <w:lang w:eastAsia="fr-FR" w:bidi="fr-FR"/>
        </w:rPr>
        <w:t>a</w:t>
      </w:r>
      <w:r w:rsidRPr="008957FD">
        <w:rPr>
          <w:lang w:eastAsia="fr-FR" w:bidi="fr-FR"/>
        </w:rPr>
        <w:t>tion d'emploi aurait-il pu rester dans l'ombre ?</w:t>
      </w:r>
    </w:p>
    <w:p w14:paraId="4CBF349E" w14:textId="77777777" w:rsidR="00CC685C" w:rsidRPr="008957FD" w:rsidRDefault="00CC685C" w:rsidP="00CC685C">
      <w:pPr>
        <w:spacing w:before="120" w:after="120"/>
        <w:jc w:val="both"/>
        <w:rPr>
          <w:lang w:eastAsia="fr-FR" w:bidi="fr-FR"/>
        </w:rPr>
      </w:pPr>
    </w:p>
    <w:p w14:paraId="5E525EB9" w14:textId="77777777" w:rsidR="00CC685C" w:rsidRPr="008957FD" w:rsidRDefault="00CC685C" w:rsidP="00CC685C">
      <w:pPr>
        <w:pStyle w:val="planche"/>
      </w:pPr>
      <w:r w:rsidRPr="008957FD">
        <w:rPr>
          <w:lang w:eastAsia="fr-FR" w:bidi="fr-FR"/>
        </w:rPr>
        <w:t>CONCLUSION</w:t>
      </w:r>
    </w:p>
    <w:p w14:paraId="1908CA6F" w14:textId="77777777" w:rsidR="00CC685C" w:rsidRPr="008957FD" w:rsidRDefault="00CC685C" w:rsidP="00CC685C">
      <w:pPr>
        <w:spacing w:before="120" w:after="120"/>
        <w:jc w:val="both"/>
        <w:rPr>
          <w:lang w:eastAsia="fr-FR" w:bidi="fr-FR"/>
        </w:rPr>
      </w:pPr>
    </w:p>
    <w:p w14:paraId="014AB508" w14:textId="77777777" w:rsidR="00CC685C" w:rsidRPr="008957FD" w:rsidRDefault="00CC685C" w:rsidP="00CC685C">
      <w:pPr>
        <w:spacing w:before="120" w:after="120"/>
        <w:jc w:val="both"/>
      </w:pPr>
      <w:r w:rsidRPr="008957FD">
        <w:rPr>
          <w:lang w:eastAsia="fr-FR" w:bidi="fr-FR"/>
        </w:rPr>
        <w:t>Au cours de notre exposé, nous avons voulu montrer comment une représentation du marché du travail qui est en prise directe sur la réal</w:t>
      </w:r>
      <w:r w:rsidRPr="008957FD">
        <w:rPr>
          <w:lang w:eastAsia="fr-FR" w:bidi="fr-FR"/>
        </w:rPr>
        <w:t>i</w:t>
      </w:r>
      <w:r w:rsidRPr="008957FD">
        <w:rPr>
          <w:lang w:eastAsia="fr-FR" w:bidi="fr-FR"/>
        </w:rPr>
        <w:t>té des problèmes d’emploi pe</w:t>
      </w:r>
      <w:r w:rsidRPr="008957FD">
        <w:rPr>
          <w:lang w:eastAsia="fr-FR" w:bidi="fr-FR"/>
        </w:rPr>
        <w:t>r</w:t>
      </w:r>
      <w:r w:rsidRPr="008957FD">
        <w:rPr>
          <w:lang w:eastAsia="fr-FR" w:bidi="fr-FR"/>
        </w:rPr>
        <w:t>met d’apporter des éléments explicatifs supplémentaires à cette question complexe de la discrimination sy</w:t>
      </w:r>
      <w:r w:rsidRPr="008957FD">
        <w:rPr>
          <w:lang w:eastAsia="fr-FR" w:bidi="fr-FR"/>
        </w:rPr>
        <w:t>s</w:t>
      </w:r>
      <w:r w:rsidRPr="008957FD">
        <w:rPr>
          <w:lang w:eastAsia="fr-FR" w:bidi="fr-FR"/>
        </w:rPr>
        <w:t>témique.</w:t>
      </w:r>
    </w:p>
    <w:p w14:paraId="2A0FA9EE" w14:textId="77777777" w:rsidR="00CC685C" w:rsidRPr="008957FD" w:rsidRDefault="00CC685C" w:rsidP="00CC685C">
      <w:pPr>
        <w:spacing w:before="120" w:after="120"/>
        <w:jc w:val="both"/>
      </w:pPr>
      <w:r w:rsidRPr="008957FD">
        <w:rPr>
          <w:lang w:eastAsia="fr-FR" w:bidi="fr-FR"/>
        </w:rPr>
        <w:t>Ainsi, dans un monde de pénurie d’emploi, le marché du travail opère, non seulement à travers une fonction de coordination (entre offre et demande de travail), mais au</w:t>
      </w:r>
      <w:r w:rsidRPr="008957FD">
        <w:rPr>
          <w:lang w:eastAsia="fr-FR" w:bidi="fr-FR"/>
        </w:rPr>
        <w:t>s</w:t>
      </w:r>
      <w:r w:rsidRPr="008957FD">
        <w:rPr>
          <w:lang w:eastAsia="fr-FR" w:bidi="fr-FR"/>
        </w:rPr>
        <w:t>si sur la base d'une fonction de rationnement. Puisque les conditions de l'échange qui prend place sur ce marché dépendent des relations de pouvoir qui y prévalent (lesque</w:t>
      </w:r>
      <w:r w:rsidRPr="008957FD">
        <w:rPr>
          <w:lang w:eastAsia="fr-FR" w:bidi="fr-FR"/>
        </w:rPr>
        <w:t>l</w:t>
      </w:r>
      <w:r w:rsidRPr="008957FD">
        <w:rPr>
          <w:lang w:eastAsia="fr-FR" w:bidi="fr-FR"/>
        </w:rPr>
        <w:t>les prennent d'autant plus d'importance que le niveau de l'emploi est insatisfaisant), ce sont des groupes spécifiques — les « sans-pouvoir » — qui font les frais du processus de rationnement. Co</w:t>
      </w:r>
      <w:r w:rsidRPr="008957FD">
        <w:rPr>
          <w:lang w:eastAsia="fr-FR" w:bidi="fr-FR"/>
        </w:rPr>
        <w:t>m</w:t>
      </w:r>
      <w:r w:rsidRPr="008957FD">
        <w:rPr>
          <w:lang w:eastAsia="fr-FR" w:bidi="fr-FR"/>
        </w:rPr>
        <w:t>ment ? Par le jeu de mécanismes qui ont pour effet, différentes formes d'exclusion (des bons e</w:t>
      </w:r>
      <w:r w:rsidRPr="008957FD">
        <w:rPr>
          <w:lang w:eastAsia="fr-FR" w:bidi="fr-FR"/>
        </w:rPr>
        <w:t>m</w:t>
      </w:r>
      <w:r w:rsidRPr="008957FD">
        <w:rPr>
          <w:lang w:eastAsia="fr-FR" w:bidi="fr-FR"/>
        </w:rPr>
        <w:t>plois, de l'emploi, du marché), fondant par le fait même le sous-emploi chronique de ces catégories. Celui-ci est la marque di</w:t>
      </w:r>
      <w:r w:rsidRPr="008957FD">
        <w:rPr>
          <w:lang w:eastAsia="fr-FR" w:bidi="fr-FR"/>
        </w:rPr>
        <w:t>s</w:t>
      </w:r>
      <w:r w:rsidRPr="008957FD">
        <w:rPr>
          <w:lang w:eastAsia="fr-FR" w:bidi="fr-FR"/>
        </w:rPr>
        <w:t>tinctive de la discrimination.</w:t>
      </w:r>
    </w:p>
    <w:p w14:paraId="35F6E7E1" w14:textId="77777777" w:rsidR="00CC685C" w:rsidRDefault="00CC685C" w:rsidP="00CC685C">
      <w:pPr>
        <w:spacing w:before="120" w:after="120"/>
        <w:jc w:val="both"/>
        <w:rPr>
          <w:lang w:eastAsia="fr-FR" w:bidi="fr-FR"/>
        </w:rPr>
      </w:pPr>
      <w:r w:rsidRPr="008957FD">
        <w:rPr>
          <w:lang w:eastAsia="fr-FR" w:bidi="fr-FR"/>
        </w:rPr>
        <w:t>Posée en ces termes, la discrimination dépasse manifestement ch</w:t>
      </w:r>
      <w:r w:rsidRPr="008957FD">
        <w:rPr>
          <w:lang w:eastAsia="fr-FR" w:bidi="fr-FR"/>
        </w:rPr>
        <w:t>a</w:t>
      </w:r>
      <w:r w:rsidRPr="008957FD">
        <w:rPr>
          <w:lang w:eastAsia="fr-FR" w:bidi="fr-FR"/>
        </w:rPr>
        <w:t>cun des individus impliqués dans les rouages du système tout comme c'est l'ensemble de la société qu’elle interpelle quant à ses correctifs. Car l'histoire nous enseigne à tout le moins une chose : une stratégie visant l'égalité en emploi pour les femmes passe par une polit</w:t>
      </w:r>
      <w:r w:rsidRPr="008957FD">
        <w:rPr>
          <w:lang w:eastAsia="fr-FR" w:bidi="fr-FR"/>
        </w:rPr>
        <w:t>i</w:t>
      </w:r>
      <w:r w:rsidRPr="008957FD">
        <w:rPr>
          <w:lang w:eastAsia="fr-FR" w:bidi="fr-FR"/>
        </w:rPr>
        <w:t>que de plein emploi. Bien sûr, la croissance de l'emploi n'a jamais pu repr</w:t>
      </w:r>
      <w:r w:rsidRPr="008957FD">
        <w:rPr>
          <w:lang w:eastAsia="fr-FR" w:bidi="fr-FR"/>
        </w:rPr>
        <w:t>é</w:t>
      </w:r>
      <w:r w:rsidRPr="008957FD">
        <w:rPr>
          <w:lang w:eastAsia="fr-FR" w:bidi="fr-FR"/>
        </w:rPr>
        <w:t>senter à elle seule une condition suffisante à l’équité de traitement, laquelle exige un ensemble de mesures spécifiquement anti- discrim</w:t>
      </w:r>
      <w:r w:rsidRPr="008957FD">
        <w:rPr>
          <w:lang w:eastAsia="fr-FR" w:bidi="fr-FR"/>
        </w:rPr>
        <w:t>i</w:t>
      </w:r>
      <w:r w:rsidRPr="008957FD">
        <w:rPr>
          <w:lang w:eastAsia="fr-FR" w:bidi="fr-FR"/>
        </w:rPr>
        <w:t>natoires. Cela dit, la croissance de l’emploi s'est néanmoins révélée une cond</w:t>
      </w:r>
      <w:r w:rsidRPr="008957FD">
        <w:rPr>
          <w:lang w:eastAsia="fr-FR" w:bidi="fr-FR"/>
        </w:rPr>
        <w:t>i</w:t>
      </w:r>
      <w:r w:rsidRPr="008957FD">
        <w:rPr>
          <w:lang w:eastAsia="fr-FR" w:bidi="fr-FR"/>
        </w:rPr>
        <w:t>tion nécessaire à l'amélioration de la position des femmes sur le marché du travail. Car, en période de difficultés prononcées sur ce dernier, la discrimination des femmes s'est toujours raffermie, ce qui, précisément, a ruiné toute possibilité de briser les enchaînements vicieux de leur p</w:t>
      </w:r>
      <w:r w:rsidRPr="008957FD">
        <w:rPr>
          <w:lang w:eastAsia="fr-FR" w:bidi="fr-FR"/>
        </w:rPr>
        <w:t>o</w:t>
      </w:r>
      <w:r w:rsidRPr="008957FD">
        <w:rPr>
          <w:lang w:eastAsia="fr-FR" w:bidi="fr-FR"/>
        </w:rPr>
        <w:t>sition sociale.</w:t>
      </w:r>
    </w:p>
    <w:p w14:paraId="5C2A6E9A" w14:textId="77777777" w:rsidR="00CC685C" w:rsidRPr="008957FD" w:rsidRDefault="00CC685C" w:rsidP="00CC685C">
      <w:pPr>
        <w:spacing w:before="120" w:after="120"/>
        <w:jc w:val="both"/>
      </w:pPr>
      <w:r w:rsidRPr="008957FD">
        <w:t>[261]</w:t>
      </w:r>
    </w:p>
    <w:p w14:paraId="62E1F398" w14:textId="77777777" w:rsidR="00CC685C" w:rsidRPr="008957FD" w:rsidRDefault="00CC685C" w:rsidP="00CC685C">
      <w:pPr>
        <w:spacing w:before="120" w:after="120"/>
        <w:jc w:val="both"/>
      </w:pPr>
      <w:r w:rsidRPr="008957FD">
        <w:rPr>
          <w:lang w:eastAsia="fr-FR" w:bidi="fr-FR"/>
        </w:rPr>
        <w:t>Ajoutons en définitive que si le contexte de pénurie d'emploi a r</w:t>
      </w:r>
      <w:r w:rsidRPr="008957FD">
        <w:rPr>
          <w:lang w:eastAsia="fr-FR" w:bidi="fr-FR"/>
        </w:rPr>
        <w:t>e</w:t>
      </w:r>
      <w:r w:rsidRPr="008957FD">
        <w:rPr>
          <w:lang w:eastAsia="fr-FR" w:bidi="fr-FR"/>
        </w:rPr>
        <w:t>présenté par le passé un facteur renforçant la discrimination, il serait étonnant que ces problèmes soient aujourd'hui isolés. Surtout qu'à l'heure où l'on s’affaire à mettre en place des programmes visant à r</w:t>
      </w:r>
      <w:r w:rsidRPr="008957FD">
        <w:rPr>
          <w:lang w:eastAsia="fr-FR" w:bidi="fr-FR"/>
        </w:rPr>
        <w:t>e</w:t>
      </w:r>
      <w:r w:rsidRPr="008957FD">
        <w:rPr>
          <w:lang w:eastAsia="fr-FR" w:bidi="fr-FR"/>
        </w:rPr>
        <w:t>médier à la di</w:t>
      </w:r>
      <w:r w:rsidRPr="008957FD">
        <w:rPr>
          <w:lang w:eastAsia="fr-FR" w:bidi="fr-FR"/>
        </w:rPr>
        <w:t>s</w:t>
      </w:r>
      <w:r w:rsidRPr="008957FD">
        <w:rPr>
          <w:lang w:eastAsia="fr-FR" w:bidi="fr-FR"/>
        </w:rPr>
        <w:t>crimination systémique, c'est justement cette question de la concurrence qui redevient un thème central :</w:t>
      </w:r>
    </w:p>
    <w:p w14:paraId="114AEC68" w14:textId="77777777" w:rsidR="00CC685C" w:rsidRPr="008957FD" w:rsidRDefault="00CC685C" w:rsidP="00CC685C">
      <w:pPr>
        <w:spacing w:before="120" w:after="120"/>
        <w:jc w:val="both"/>
        <w:rPr>
          <w:lang w:eastAsia="fr-FR" w:bidi="fr-FR"/>
        </w:rPr>
      </w:pPr>
    </w:p>
    <w:p w14:paraId="025C11A0" w14:textId="77777777" w:rsidR="00CC685C" w:rsidRPr="008957FD" w:rsidRDefault="00CC685C" w:rsidP="00CC685C">
      <w:pPr>
        <w:pStyle w:val="Grillecouleur-Accent1"/>
      </w:pPr>
      <w:r w:rsidRPr="008957FD">
        <w:rPr>
          <w:lang w:eastAsia="fr-FR" w:bidi="fr-FR"/>
        </w:rPr>
        <w:t>Interventions to adjust the Systems are thus both justified and esse</w:t>
      </w:r>
      <w:r w:rsidRPr="008957FD">
        <w:rPr>
          <w:lang w:eastAsia="fr-FR" w:bidi="fr-FR"/>
        </w:rPr>
        <w:t>n</w:t>
      </w:r>
      <w:r w:rsidRPr="008957FD">
        <w:rPr>
          <w:lang w:eastAsia="fr-FR" w:bidi="fr-FR"/>
        </w:rPr>
        <w:t>tial. Whether they are called employment equity or affirmative a</w:t>
      </w:r>
      <w:r w:rsidRPr="008957FD">
        <w:rPr>
          <w:lang w:eastAsia="fr-FR" w:bidi="fr-FR"/>
        </w:rPr>
        <w:t>c</w:t>
      </w:r>
      <w:r w:rsidRPr="008957FD">
        <w:rPr>
          <w:lang w:eastAsia="fr-FR" w:bidi="fr-FR"/>
        </w:rPr>
        <w:t>tion, their purpose is to open the competition to all who would have been elig</w:t>
      </w:r>
      <w:r w:rsidRPr="008957FD">
        <w:rPr>
          <w:lang w:eastAsia="fr-FR" w:bidi="fr-FR"/>
        </w:rPr>
        <w:t>i</w:t>
      </w:r>
      <w:r w:rsidRPr="008957FD">
        <w:rPr>
          <w:lang w:eastAsia="fr-FR" w:bidi="fr-FR"/>
        </w:rPr>
        <w:t>ble but for the existence of discrimination</w:t>
      </w:r>
      <w:r w:rsidRPr="008957FD">
        <w:t xml:space="preserve"> (Commission Abella, 1985 : 10).</w:t>
      </w:r>
    </w:p>
    <w:p w14:paraId="211CD150" w14:textId="77777777" w:rsidR="00CC685C" w:rsidRPr="008957FD" w:rsidRDefault="00CC685C" w:rsidP="00CC685C">
      <w:pPr>
        <w:spacing w:before="120" w:after="120"/>
        <w:jc w:val="both"/>
        <w:rPr>
          <w:lang w:eastAsia="fr-FR" w:bidi="fr-FR"/>
        </w:rPr>
      </w:pPr>
    </w:p>
    <w:p w14:paraId="6996A7A7" w14:textId="77777777" w:rsidR="00CC685C" w:rsidRPr="008957FD" w:rsidRDefault="00CC685C" w:rsidP="00CC685C">
      <w:pPr>
        <w:spacing w:before="120" w:after="120"/>
        <w:jc w:val="both"/>
      </w:pPr>
      <w:r w:rsidRPr="008957FD">
        <w:rPr>
          <w:lang w:eastAsia="fr-FR" w:bidi="fr-FR"/>
        </w:rPr>
        <w:t>On peut donc à juste titre s'interroger actuellement sur l'efficacité de programmes qui non seulement s'élaborent « à la pièce » mais e</w:t>
      </w:r>
      <w:r w:rsidRPr="008957FD">
        <w:rPr>
          <w:lang w:eastAsia="fr-FR" w:bidi="fr-FR"/>
        </w:rPr>
        <w:t>n</w:t>
      </w:r>
      <w:r w:rsidRPr="008957FD">
        <w:rPr>
          <w:lang w:eastAsia="fr-FR" w:bidi="fr-FR"/>
        </w:rPr>
        <w:t>core cherchent à s'implanter en dehors de toute politique de croissance de l'emploi. Car tant que l'accessibilité au travail rémunéré continuera de se poser comme un privilège, il y a fort à parier que la promotion de l'équité en emploi pour les femmes rencontrera les r</w:t>
      </w:r>
      <w:r w:rsidRPr="008957FD">
        <w:rPr>
          <w:lang w:eastAsia="fr-FR" w:bidi="fr-FR"/>
        </w:rPr>
        <w:t>é</w:t>
      </w:r>
      <w:r w:rsidRPr="008957FD">
        <w:rPr>
          <w:lang w:eastAsia="fr-FR" w:bidi="fr-FR"/>
        </w:rPr>
        <w:t>sistances de ceux vers qui on tentera de déplacer le problème tout comme elle ri</w:t>
      </w:r>
      <w:r w:rsidRPr="008957FD">
        <w:rPr>
          <w:lang w:eastAsia="fr-FR" w:bidi="fr-FR"/>
        </w:rPr>
        <w:t>s</w:t>
      </w:r>
      <w:r w:rsidRPr="008957FD">
        <w:rPr>
          <w:lang w:eastAsia="fr-FR" w:bidi="fr-FR"/>
        </w:rPr>
        <w:t>que de demeurer au second plan parmi les objectifs activement pou</w:t>
      </w:r>
      <w:r w:rsidRPr="008957FD">
        <w:rPr>
          <w:lang w:eastAsia="fr-FR" w:bidi="fr-FR"/>
        </w:rPr>
        <w:t>r</w:t>
      </w:r>
      <w:r w:rsidRPr="008957FD">
        <w:rPr>
          <w:lang w:eastAsia="fr-FR" w:bidi="fr-FR"/>
        </w:rPr>
        <w:t>suivis tant par les e</w:t>
      </w:r>
      <w:r w:rsidRPr="008957FD">
        <w:rPr>
          <w:lang w:eastAsia="fr-FR" w:bidi="fr-FR"/>
        </w:rPr>
        <w:t>m</w:t>
      </w:r>
      <w:r w:rsidRPr="008957FD">
        <w:rPr>
          <w:lang w:eastAsia="fr-FR" w:bidi="fr-FR"/>
        </w:rPr>
        <w:t>ployeurs que par les pouvoirs publics :</w:t>
      </w:r>
    </w:p>
    <w:p w14:paraId="53AAAE59" w14:textId="77777777" w:rsidR="00CC685C" w:rsidRPr="008957FD" w:rsidRDefault="00CC685C" w:rsidP="00CC685C">
      <w:pPr>
        <w:spacing w:before="120" w:after="120"/>
        <w:jc w:val="both"/>
        <w:rPr>
          <w:lang w:eastAsia="fr-FR" w:bidi="fr-FR"/>
        </w:rPr>
      </w:pPr>
    </w:p>
    <w:p w14:paraId="55EF6FC3" w14:textId="77777777" w:rsidR="00CC685C" w:rsidRPr="008957FD" w:rsidRDefault="00CC685C" w:rsidP="00CC685C">
      <w:pPr>
        <w:pStyle w:val="Grillecouleur-Accent1"/>
      </w:pPr>
      <w:r w:rsidRPr="008957FD">
        <w:rPr>
          <w:lang w:eastAsia="fr-FR" w:bidi="fr-FR"/>
        </w:rPr>
        <w:t>Quelle portée peuvent avoir les différentes mesures antidiscriminato</w:t>
      </w:r>
      <w:r w:rsidRPr="008957FD">
        <w:rPr>
          <w:lang w:eastAsia="fr-FR" w:bidi="fr-FR"/>
        </w:rPr>
        <w:t>i</w:t>
      </w:r>
      <w:r w:rsidRPr="008957FD">
        <w:rPr>
          <w:lang w:eastAsia="fr-FR" w:bidi="fr-FR"/>
        </w:rPr>
        <w:t>res qui visent à assurer aux femmes et aux groupes minoritaires une juste part de l'emploi quand, pr</w:t>
      </w:r>
      <w:r w:rsidRPr="008957FD">
        <w:rPr>
          <w:lang w:eastAsia="fr-FR" w:bidi="fr-FR"/>
        </w:rPr>
        <w:t>é</w:t>
      </w:r>
      <w:r w:rsidRPr="008957FD">
        <w:rPr>
          <w:lang w:eastAsia="fr-FR" w:bidi="fr-FR"/>
        </w:rPr>
        <w:t>cisément, il y a de moins en moins d'emplois ? (...)</w:t>
      </w:r>
    </w:p>
    <w:p w14:paraId="5D9F671A" w14:textId="77777777" w:rsidR="00CC685C" w:rsidRPr="008957FD" w:rsidRDefault="00CC685C" w:rsidP="00CC685C">
      <w:pPr>
        <w:pStyle w:val="Grillecouleur-Accent1"/>
      </w:pPr>
      <w:r w:rsidRPr="008957FD">
        <w:rPr>
          <w:lang w:eastAsia="fr-FR" w:bidi="fr-FR"/>
        </w:rPr>
        <w:t>(...) on a constaté que les percées les plus importantes des femmes dans les emplois non traditionnels ont lieu dans des régions, des se</w:t>
      </w:r>
      <w:r w:rsidRPr="008957FD">
        <w:rPr>
          <w:lang w:eastAsia="fr-FR" w:bidi="fr-FR"/>
        </w:rPr>
        <w:t>c</w:t>
      </w:r>
      <w:r w:rsidRPr="008957FD">
        <w:rPr>
          <w:lang w:eastAsia="fr-FR" w:bidi="fr-FR"/>
        </w:rPr>
        <w:t>teurs économiques et des entr</w:t>
      </w:r>
      <w:r w:rsidRPr="008957FD">
        <w:rPr>
          <w:lang w:eastAsia="fr-FR" w:bidi="fr-FR"/>
        </w:rPr>
        <w:t>e</w:t>
      </w:r>
      <w:r w:rsidRPr="008957FD">
        <w:rPr>
          <w:lang w:eastAsia="fr-FR" w:bidi="fr-FR"/>
        </w:rPr>
        <w:t>prises en croissance. (...) quelles que soient les stratégies, la lutte pour l'égalité en emploi pour les femmes est indissoci</w:t>
      </w:r>
      <w:r w:rsidRPr="008957FD">
        <w:rPr>
          <w:lang w:eastAsia="fr-FR" w:bidi="fr-FR"/>
        </w:rPr>
        <w:t>a</w:t>
      </w:r>
      <w:r w:rsidRPr="008957FD">
        <w:rPr>
          <w:lang w:eastAsia="fr-FR" w:bidi="fr-FR"/>
        </w:rPr>
        <w:t>ble de celle pour le droit au travail (rémunéré), de celle pour le plein e</w:t>
      </w:r>
      <w:r w:rsidRPr="008957FD">
        <w:rPr>
          <w:lang w:eastAsia="fr-FR" w:bidi="fr-FR"/>
        </w:rPr>
        <w:t>m</w:t>
      </w:r>
      <w:r w:rsidRPr="008957FD">
        <w:rPr>
          <w:lang w:eastAsia="fr-FR" w:bidi="fr-FR"/>
        </w:rPr>
        <w:t>ploi</w:t>
      </w:r>
      <w:r w:rsidRPr="008957FD">
        <w:t xml:space="preserve"> (David, 1984 : 79)</w:t>
      </w:r>
    </w:p>
    <w:p w14:paraId="4743336D" w14:textId="77777777" w:rsidR="00CC685C" w:rsidRDefault="00CC685C" w:rsidP="00CC685C">
      <w:pPr>
        <w:spacing w:before="120" w:after="120"/>
        <w:ind w:firstLine="0"/>
        <w:jc w:val="both"/>
      </w:pPr>
    </w:p>
    <w:p w14:paraId="7818B469" w14:textId="77777777" w:rsidR="00CC685C" w:rsidRPr="008957FD" w:rsidRDefault="00CC685C" w:rsidP="00CC685C">
      <w:pPr>
        <w:spacing w:before="120" w:after="120"/>
        <w:jc w:val="both"/>
      </w:pPr>
      <w:r w:rsidRPr="008957FD">
        <w:t>[262]</w:t>
      </w:r>
    </w:p>
    <w:p w14:paraId="66CE1BD9" w14:textId="77777777" w:rsidR="00CC685C" w:rsidRPr="008957FD" w:rsidRDefault="00CC685C" w:rsidP="00CC685C">
      <w:pPr>
        <w:spacing w:before="120" w:after="120"/>
        <w:jc w:val="both"/>
      </w:pPr>
    </w:p>
    <w:p w14:paraId="0C0F4FD8" w14:textId="77777777" w:rsidR="00CC685C" w:rsidRPr="008957FD" w:rsidRDefault="00CC685C" w:rsidP="00CC685C">
      <w:pPr>
        <w:pStyle w:val="planche"/>
        <w:rPr>
          <w:lang w:eastAsia="fr-FR" w:bidi="fr-FR"/>
        </w:rPr>
      </w:pPr>
      <w:r w:rsidRPr="008957FD">
        <w:rPr>
          <w:lang w:eastAsia="fr-FR" w:bidi="fr-FR"/>
        </w:rPr>
        <w:t>BIBLIOGRAPHE</w:t>
      </w:r>
    </w:p>
    <w:p w14:paraId="4276B62F" w14:textId="77777777" w:rsidR="00CC685C" w:rsidRPr="008957FD" w:rsidRDefault="00CC685C" w:rsidP="00CC685C">
      <w:pPr>
        <w:spacing w:before="120" w:after="120"/>
        <w:jc w:val="both"/>
      </w:pPr>
    </w:p>
    <w:p w14:paraId="5F380310" w14:textId="77777777" w:rsidR="00CC685C" w:rsidRPr="008957FD" w:rsidRDefault="00CC685C" w:rsidP="00CC685C">
      <w:pPr>
        <w:spacing w:before="120" w:after="120"/>
        <w:jc w:val="both"/>
        <w:rPr>
          <w:lang w:eastAsia="fr-FR" w:bidi="fr-FR"/>
        </w:rPr>
      </w:pPr>
      <w:r w:rsidRPr="008957FD">
        <w:rPr>
          <w:bCs/>
        </w:rPr>
        <w:t xml:space="preserve">BELLEMARE, </w:t>
      </w:r>
      <w:r w:rsidRPr="008957FD">
        <w:rPr>
          <w:lang w:eastAsia="fr-FR" w:bidi="fr-FR"/>
        </w:rPr>
        <w:t xml:space="preserve">Diane, </w:t>
      </w:r>
      <w:r w:rsidRPr="008957FD">
        <w:rPr>
          <w:i/>
          <w:lang w:eastAsia="fr-FR" w:bidi="fr-FR"/>
        </w:rPr>
        <w:t>La sécurité du revenu au Canada : une analyse économique de l'avènement de l'État-Providence</w:t>
      </w:r>
      <w:r w:rsidRPr="008957FD">
        <w:rPr>
          <w:lang w:eastAsia="fr-FR" w:bidi="fr-FR"/>
        </w:rPr>
        <w:t>, thèse de doct</w:t>
      </w:r>
      <w:r w:rsidRPr="008957FD">
        <w:rPr>
          <w:lang w:eastAsia="fr-FR" w:bidi="fr-FR"/>
        </w:rPr>
        <w:t>o</w:t>
      </w:r>
      <w:r w:rsidRPr="008957FD">
        <w:rPr>
          <w:lang w:eastAsia="fr-FR" w:bidi="fr-FR"/>
        </w:rPr>
        <w:t>rat en économique, Montréal, Université McGill, juillet 1981, 745 p.</w:t>
      </w:r>
    </w:p>
    <w:p w14:paraId="02DA5C6D" w14:textId="77777777" w:rsidR="00CC685C" w:rsidRPr="008957FD" w:rsidRDefault="00CC685C" w:rsidP="00CC685C">
      <w:pPr>
        <w:spacing w:before="120" w:after="120"/>
        <w:jc w:val="both"/>
        <w:rPr>
          <w:lang w:eastAsia="fr-FR" w:bidi="fr-FR"/>
        </w:rPr>
      </w:pPr>
      <w:r w:rsidRPr="008957FD">
        <w:rPr>
          <w:lang w:eastAsia="fr-FR" w:bidi="fr-FR"/>
        </w:rPr>
        <w:t xml:space="preserve">BELLEMARE, Diane, Poulin-Simon, Lise, </w:t>
      </w:r>
      <w:r w:rsidRPr="008957FD">
        <w:rPr>
          <w:i/>
          <w:lang w:eastAsia="fr-FR" w:bidi="fr-FR"/>
        </w:rPr>
        <w:t>Le Plein emploi, pou</w:t>
      </w:r>
      <w:r w:rsidRPr="008957FD">
        <w:rPr>
          <w:i/>
          <w:lang w:eastAsia="fr-FR" w:bidi="fr-FR"/>
        </w:rPr>
        <w:t>r</w:t>
      </w:r>
      <w:r w:rsidRPr="008957FD">
        <w:rPr>
          <w:i/>
          <w:lang w:eastAsia="fr-FR" w:bidi="fr-FR"/>
        </w:rPr>
        <w:t>quoi ?,</w:t>
      </w:r>
      <w:r w:rsidRPr="008957FD">
        <w:rPr>
          <w:lang w:eastAsia="fr-FR" w:bidi="fr-FR"/>
        </w:rPr>
        <w:t xml:space="preserve"> Montréal, Presses de l'Université du Québec à Montréal, (L</w:t>
      </w:r>
      <w:r w:rsidRPr="008957FD">
        <w:rPr>
          <w:lang w:eastAsia="fr-FR" w:bidi="fr-FR"/>
        </w:rPr>
        <w:t>A</w:t>
      </w:r>
      <w:r w:rsidRPr="008957FD">
        <w:rPr>
          <w:lang w:eastAsia="fr-FR" w:bidi="fr-FR"/>
        </w:rPr>
        <w:t>BREV), IRAT, 1983, 273 p.</w:t>
      </w:r>
    </w:p>
    <w:p w14:paraId="0E186C63" w14:textId="77777777" w:rsidR="00CC685C" w:rsidRPr="008957FD" w:rsidRDefault="00CC685C" w:rsidP="00CC685C">
      <w:pPr>
        <w:spacing w:before="120" w:after="120"/>
        <w:jc w:val="both"/>
        <w:rPr>
          <w:lang w:eastAsia="fr-FR" w:bidi="fr-FR"/>
        </w:rPr>
      </w:pPr>
      <w:r w:rsidRPr="008957FD">
        <w:rPr>
          <w:lang w:eastAsia="fr-FR" w:bidi="fr-FR"/>
        </w:rPr>
        <w:t xml:space="preserve">BLUNDEN, Katherine, </w:t>
      </w:r>
      <w:r w:rsidRPr="008957FD">
        <w:rPr>
          <w:i/>
          <w:lang w:eastAsia="fr-FR" w:bidi="fr-FR"/>
        </w:rPr>
        <w:t>Le travail et la vertu, femmes au foyer : une mystification de la Révolution industrielle</w:t>
      </w:r>
      <w:r w:rsidRPr="008957FD">
        <w:rPr>
          <w:lang w:eastAsia="fr-FR" w:bidi="fr-FR"/>
        </w:rPr>
        <w:t>, Paris, Payot, 1982, 251 p.</w:t>
      </w:r>
    </w:p>
    <w:p w14:paraId="5A02BA94" w14:textId="77777777" w:rsidR="00CC685C" w:rsidRPr="008957FD" w:rsidRDefault="00CC685C" w:rsidP="00CC685C">
      <w:pPr>
        <w:spacing w:before="120" w:after="120"/>
        <w:jc w:val="both"/>
        <w:rPr>
          <w:lang w:eastAsia="fr-FR" w:bidi="fr-FR"/>
        </w:rPr>
      </w:pPr>
      <w:r w:rsidRPr="008957FD">
        <w:rPr>
          <w:bCs/>
        </w:rPr>
        <w:t xml:space="preserve">COHEN, </w:t>
      </w:r>
      <w:r w:rsidRPr="008957FD">
        <w:rPr>
          <w:lang w:eastAsia="fr-FR" w:bidi="fr-FR"/>
        </w:rPr>
        <w:t xml:space="preserve">Leah, </w:t>
      </w:r>
      <w:r w:rsidRPr="008957FD">
        <w:rPr>
          <w:i/>
          <w:lang w:eastAsia="fr-FR" w:bidi="fr-FR"/>
        </w:rPr>
        <w:t>A Review of Women's Participation in the Non-Traditionnal Occupations</w:t>
      </w:r>
      <w:r w:rsidRPr="008957FD">
        <w:rPr>
          <w:lang w:eastAsia="fr-FR" w:bidi="fr-FR"/>
        </w:rPr>
        <w:t>, Technical Study n° 8, Labor Market Dev</w:t>
      </w:r>
      <w:r w:rsidRPr="008957FD">
        <w:rPr>
          <w:lang w:eastAsia="fr-FR" w:bidi="fr-FR"/>
        </w:rPr>
        <w:t>e</w:t>
      </w:r>
      <w:r w:rsidRPr="008957FD">
        <w:rPr>
          <w:lang w:eastAsia="fr-FR" w:bidi="fr-FR"/>
        </w:rPr>
        <w:t>lopment Task Force Technical Studies Series, juillet 1981, 27 p.</w:t>
      </w:r>
    </w:p>
    <w:p w14:paraId="35BC9B7B" w14:textId="77777777" w:rsidR="00CC685C" w:rsidRPr="008957FD" w:rsidRDefault="00CC685C" w:rsidP="00CC685C">
      <w:pPr>
        <w:spacing w:before="120" w:after="120"/>
        <w:jc w:val="both"/>
        <w:rPr>
          <w:lang w:eastAsia="fr-FR" w:bidi="fr-FR"/>
        </w:rPr>
      </w:pPr>
      <w:r w:rsidRPr="008957FD">
        <w:rPr>
          <w:bCs/>
        </w:rPr>
        <w:t xml:space="preserve">COMMISSION AB ELLA, </w:t>
      </w:r>
      <w:r w:rsidRPr="008957FD">
        <w:rPr>
          <w:i/>
          <w:lang w:eastAsia="fr-FR" w:bidi="fr-FR"/>
        </w:rPr>
        <w:t>Report of the Commission on Equal</w:t>
      </w:r>
      <w:r w:rsidRPr="008957FD">
        <w:rPr>
          <w:i/>
          <w:lang w:eastAsia="fr-FR" w:bidi="fr-FR"/>
        </w:rPr>
        <w:t>i</w:t>
      </w:r>
      <w:r w:rsidRPr="008957FD">
        <w:rPr>
          <w:i/>
          <w:lang w:eastAsia="fr-FR" w:bidi="fr-FR"/>
        </w:rPr>
        <w:t>ty in Employment</w:t>
      </w:r>
      <w:r w:rsidRPr="008957FD">
        <w:rPr>
          <w:lang w:eastAsia="fr-FR" w:bidi="fr-FR"/>
        </w:rPr>
        <w:t>, Ottawa, Minister of Supply and Services Canada, 1984, 393 p.</w:t>
      </w:r>
    </w:p>
    <w:p w14:paraId="1FA57DC0" w14:textId="77777777" w:rsidR="00CC685C" w:rsidRPr="008957FD" w:rsidRDefault="00CC685C" w:rsidP="00CC685C">
      <w:pPr>
        <w:spacing w:before="120" w:after="120"/>
        <w:jc w:val="both"/>
        <w:rPr>
          <w:lang w:eastAsia="fr-FR" w:bidi="fr-FR"/>
        </w:rPr>
      </w:pPr>
      <w:r w:rsidRPr="008957FD">
        <w:rPr>
          <w:bCs/>
        </w:rPr>
        <w:t xml:space="preserve">COMMISSION CASTONGUAY, </w:t>
      </w:r>
      <w:r w:rsidRPr="008957FD">
        <w:rPr>
          <w:i/>
          <w:lang w:eastAsia="fr-FR" w:bidi="fr-FR"/>
        </w:rPr>
        <w:t>L'assurance-maladie, Rapport de la Commission d'enquête sur la santé et le bien-être social</w:t>
      </w:r>
      <w:r w:rsidRPr="008957FD">
        <w:rPr>
          <w:lang w:eastAsia="fr-FR" w:bidi="fr-FR"/>
        </w:rPr>
        <w:t>, Qu</w:t>
      </w:r>
      <w:r w:rsidRPr="008957FD">
        <w:rPr>
          <w:lang w:eastAsia="fr-FR" w:bidi="fr-FR"/>
        </w:rPr>
        <w:t>é</w:t>
      </w:r>
      <w:r w:rsidRPr="008957FD">
        <w:rPr>
          <w:lang w:eastAsia="fr-FR" w:bidi="fr-FR"/>
        </w:rPr>
        <w:t>bec, 1967, vol.</w:t>
      </w:r>
      <w:r>
        <w:rPr>
          <w:lang w:eastAsia="fr-FR" w:bidi="fr-FR"/>
        </w:rPr>
        <w:t> </w:t>
      </w:r>
      <w:r w:rsidRPr="008957FD">
        <w:rPr>
          <w:lang w:eastAsia="fr-FR" w:bidi="fr-FR"/>
        </w:rPr>
        <w:t>I, 338 p.</w:t>
      </w:r>
    </w:p>
    <w:p w14:paraId="2AD5EDD7" w14:textId="77777777" w:rsidR="00CC685C" w:rsidRPr="008957FD" w:rsidRDefault="00CC685C" w:rsidP="00CC685C">
      <w:pPr>
        <w:spacing w:before="120" w:after="120"/>
        <w:jc w:val="both"/>
        <w:rPr>
          <w:lang w:eastAsia="fr-FR" w:bidi="fr-FR"/>
        </w:rPr>
      </w:pPr>
      <w:r w:rsidRPr="008957FD">
        <w:rPr>
          <w:lang w:eastAsia="fr-FR" w:bidi="fr-FR"/>
        </w:rPr>
        <w:t xml:space="preserve">DAVID, Hélène, </w:t>
      </w:r>
      <w:r w:rsidRPr="008957FD">
        <w:rPr>
          <w:i/>
          <w:lang w:eastAsia="fr-FR" w:bidi="fr-FR"/>
        </w:rPr>
        <w:t>Femmes et emploi, le défi de l'égalité</w:t>
      </w:r>
      <w:r w:rsidRPr="008957FD">
        <w:rPr>
          <w:lang w:eastAsia="fr-FR" w:bidi="fr-FR"/>
        </w:rPr>
        <w:t>, Mo</w:t>
      </w:r>
      <w:r w:rsidRPr="008957FD">
        <w:rPr>
          <w:lang w:eastAsia="fr-FR" w:bidi="fr-FR"/>
        </w:rPr>
        <w:t>n</w:t>
      </w:r>
      <w:r w:rsidRPr="008957FD">
        <w:rPr>
          <w:lang w:eastAsia="fr-FR" w:bidi="fr-FR"/>
        </w:rPr>
        <w:t>tréal, Presses de l’Université du Québec, IRAT, 1986, 477 p.</w:t>
      </w:r>
    </w:p>
    <w:p w14:paraId="6C1228B2" w14:textId="77777777" w:rsidR="00CC685C" w:rsidRPr="008957FD" w:rsidRDefault="00CC685C" w:rsidP="00CC685C">
      <w:pPr>
        <w:spacing w:before="120" w:after="120"/>
        <w:jc w:val="both"/>
        <w:rPr>
          <w:lang w:eastAsia="fr-FR" w:bidi="fr-FR"/>
        </w:rPr>
      </w:pPr>
      <w:r w:rsidRPr="008957FD">
        <w:rPr>
          <w:lang w:eastAsia="fr-FR" w:bidi="fr-FR"/>
        </w:rPr>
        <w:t xml:space="preserve">DAVID, Hélène, </w:t>
      </w:r>
      <w:r w:rsidRPr="008957FD">
        <w:rPr>
          <w:i/>
          <w:lang w:eastAsia="fr-FR" w:bidi="fr-FR"/>
        </w:rPr>
        <w:t>Les femmes et l'emploi : de la discrimination à l'égalité</w:t>
      </w:r>
      <w:r w:rsidRPr="008957FD">
        <w:rPr>
          <w:lang w:eastAsia="fr-FR" w:bidi="fr-FR"/>
        </w:rPr>
        <w:t>, synthèse de Jacques Gauthier, IRAT, Bulletin n° 26, août 1984, 96 p.</w:t>
      </w:r>
    </w:p>
    <w:p w14:paraId="0FB01B78" w14:textId="77777777" w:rsidR="00CC685C" w:rsidRPr="008957FD" w:rsidRDefault="00CC685C" w:rsidP="00CC685C">
      <w:pPr>
        <w:spacing w:before="120" w:after="120"/>
        <w:jc w:val="both"/>
        <w:rPr>
          <w:lang w:eastAsia="fr-FR" w:bidi="fr-FR"/>
        </w:rPr>
      </w:pPr>
      <w:r w:rsidRPr="008957FD">
        <w:rPr>
          <w:bCs/>
        </w:rPr>
        <w:t xml:space="preserve">DEPARTMENT OF LABOUR, </w:t>
      </w:r>
      <w:r w:rsidRPr="008957FD">
        <w:rPr>
          <w:i/>
          <w:lang w:eastAsia="fr-FR" w:bidi="fr-FR"/>
        </w:rPr>
        <w:t>Occupational Histories of Ma</w:t>
      </w:r>
      <w:r w:rsidRPr="008957FD">
        <w:rPr>
          <w:i/>
          <w:lang w:eastAsia="fr-FR" w:bidi="fr-FR"/>
        </w:rPr>
        <w:t>r</w:t>
      </w:r>
      <w:r w:rsidRPr="008957FD">
        <w:rPr>
          <w:i/>
          <w:lang w:eastAsia="fr-FR" w:bidi="fr-FR"/>
        </w:rPr>
        <w:t>ried Women Working for Pay in Eight Canadian Cities</w:t>
      </w:r>
      <w:r w:rsidRPr="008957FD">
        <w:rPr>
          <w:lang w:eastAsia="fr-FR" w:bidi="fr-FR"/>
        </w:rPr>
        <w:t>, O</w:t>
      </w:r>
      <w:r w:rsidRPr="008957FD">
        <w:rPr>
          <w:lang w:eastAsia="fr-FR" w:bidi="fr-FR"/>
        </w:rPr>
        <w:t>t</w:t>
      </w:r>
      <w:r w:rsidRPr="008957FD">
        <w:rPr>
          <w:lang w:eastAsia="fr-FR" w:bidi="fr-FR"/>
        </w:rPr>
        <w:t>tawa, 1959, 74 p.</w:t>
      </w:r>
    </w:p>
    <w:p w14:paraId="721A8629" w14:textId="77777777" w:rsidR="00CC685C" w:rsidRPr="008957FD" w:rsidRDefault="00CC685C" w:rsidP="00CC685C">
      <w:pPr>
        <w:spacing w:before="120" w:after="120"/>
        <w:jc w:val="both"/>
        <w:rPr>
          <w:lang w:eastAsia="fr-FR" w:bidi="fr-FR"/>
        </w:rPr>
      </w:pPr>
      <w:r w:rsidRPr="008957FD">
        <w:rPr>
          <w:lang w:eastAsia="fr-FR" w:bidi="fr-FR"/>
        </w:rPr>
        <w:t xml:space="preserve">DUSSAULT, Ginette, </w:t>
      </w:r>
      <w:r w:rsidRPr="008957FD">
        <w:rPr>
          <w:i/>
          <w:lang w:eastAsia="fr-FR" w:bidi="fr-FR"/>
        </w:rPr>
        <w:t>La discrimination sur le marché du tr</w:t>
      </w:r>
      <w:r w:rsidRPr="008957FD">
        <w:rPr>
          <w:i/>
          <w:lang w:eastAsia="fr-FR" w:bidi="fr-FR"/>
        </w:rPr>
        <w:t>a</w:t>
      </w:r>
      <w:r w:rsidRPr="008957FD">
        <w:rPr>
          <w:i/>
          <w:lang w:eastAsia="fr-FR" w:bidi="fr-FR"/>
        </w:rPr>
        <w:t>vail : le cas des employés de bureau à Montréal</w:t>
      </w:r>
      <w:r w:rsidRPr="008957FD">
        <w:rPr>
          <w:lang w:eastAsia="fr-FR" w:bidi="fr-FR"/>
        </w:rPr>
        <w:t>, Thèse de doctorat en éc</w:t>
      </w:r>
      <w:r w:rsidRPr="008957FD">
        <w:rPr>
          <w:lang w:eastAsia="fr-FR" w:bidi="fr-FR"/>
        </w:rPr>
        <w:t>o</w:t>
      </w:r>
      <w:r w:rsidRPr="008957FD">
        <w:rPr>
          <w:lang w:eastAsia="fr-FR" w:bidi="fr-FR"/>
        </w:rPr>
        <w:t>nomique, Montréal, Université McGill, août 1983, 452 p.</w:t>
      </w:r>
    </w:p>
    <w:p w14:paraId="7E99BC3D" w14:textId="77777777" w:rsidR="00CC685C" w:rsidRPr="008957FD" w:rsidRDefault="00CC685C" w:rsidP="00CC685C">
      <w:pPr>
        <w:spacing w:before="120" w:after="120"/>
        <w:jc w:val="both"/>
        <w:rPr>
          <w:lang w:eastAsia="fr-FR" w:bidi="fr-FR"/>
        </w:rPr>
      </w:pPr>
      <w:r w:rsidRPr="008957FD">
        <w:rPr>
          <w:lang w:eastAsia="fr-FR" w:bidi="fr-FR"/>
        </w:rPr>
        <w:t xml:space="preserve">FAULKNER-BAKER, Elisabeth, « At the crossroads in the legal protection of women in industry », </w:t>
      </w:r>
      <w:r w:rsidRPr="008957FD">
        <w:rPr>
          <w:i/>
          <w:iCs/>
        </w:rPr>
        <w:t>The Annals of the American Ac</w:t>
      </w:r>
      <w:r w:rsidRPr="008957FD">
        <w:rPr>
          <w:i/>
          <w:iCs/>
        </w:rPr>
        <w:t>a</w:t>
      </w:r>
      <w:r w:rsidRPr="008957FD">
        <w:rPr>
          <w:i/>
          <w:iCs/>
        </w:rPr>
        <w:t>demy,</w:t>
      </w:r>
      <w:r w:rsidRPr="008957FD">
        <w:t xml:space="preserve"> 1929, </w:t>
      </w:r>
      <w:r w:rsidRPr="008957FD">
        <w:rPr>
          <w:lang w:eastAsia="fr-FR" w:bidi="fr-FR"/>
        </w:rPr>
        <w:t xml:space="preserve">pp. </w:t>
      </w:r>
      <w:r w:rsidRPr="008957FD">
        <w:t>265-279.</w:t>
      </w:r>
    </w:p>
    <w:p w14:paraId="6AD77F59" w14:textId="77777777" w:rsidR="00CC685C" w:rsidRPr="008957FD" w:rsidRDefault="00CC685C" w:rsidP="00CC685C">
      <w:pPr>
        <w:spacing w:before="120" w:after="120"/>
        <w:jc w:val="both"/>
        <w:rPr>
          <w:lang w:eastAsia="fr-FR" w:bidi="fr-FR"/>
        </w:rPr>
      </w:pPr>
      <w:r w:rsidRPr="008957FD">
        <w:rPr>
          <w:bCs/>
        </w:rPr>
        <w:t xml:space="preserve">FREEMAN, </w:t>
      </w:r>
      <w:r w:rsidRPr="008957FD">
        <w:rPr>
          <w:lang w:eastAsia="fr-FR" w:bidi="fr-FR"/>
        </w:rPr>
        <w:t xml:space="preserve">Jo, </w:t>
      </w:r>
      <w:r w:rsidRPr="008957FD">
        <w:rPr>
          <w:i/>
          <w:lang w:eastAsia="fr-FR" w:bidi="fr-FR"/>
        </w:rPr>
        <w:t>The Politics of Women's Liberation : a Case St</w:t>
      </w:r>
      <w:r w:rsidRPr="008957FD">
        <w:rPr>
          <w:i/>
          <w:lang w:eastAsia="fr-FR" w:bidi="fr-FR"/>
        </w:rPr>
        <w:t>u</w:t>
      </w:r>
      <w:r w:rsidRPr="008957FD">
        <w:rPr>
          <w:i/>
          <w:lang w:eastAsia="fr-FR" w:bidi="fr-FR"/>
        </w:rPr>
        <w:t>dy of an Emerging Social Movement and its Relation to the Policy Pr</w:t>
      </w:r>
      <w:r w:rsidRPr="008957FD">
        <w:rPr>
          <w:i/>
          <w:lang w:eastAsia="fr-FR" w:bidi="fr-FR"/>
        </w:rPr>
        <w:t>o</w:t>
      </w:r>
      <w:r w:rsidRPr="008957FD">
        <w:rPr>
          <w:i/>
          <w:lang w:eastAsia="fr-FR" w:bidi="fr-FR"/>
        </w:rPr>
        <w:t>gress</w:t>
      </w:r>
      <w:r w:rsidRPr="008957FD">
        <w:rPr>
          <w:lang w:eastAsia="fr-FR" w:bidi="fr-FR"/>
        </w:rPr>
        <w:t>, New York, David McKay Company Inc., 1975, 268 p.</w:t>
      </w:r>
    </w:p>
    <w:p w14:paraId="683D57AA" w14:textId="77777777" w:rsidR="00CC685C" w:rsidRPr="008957FD" w:rsidRDefault="00CC685C" w:rsidP="00CC685C">
      <w:pPr>
        <w:spacing w:before="120" w:after="120"/>
        <w:jc w:val="both"/>
        <w:rPr>
          <w:lang w:eastAsia="fr-FR" w:bidi="fr-FR"/>
        </w:rPr>
      </w:pPr>
      <w:r w:rsidRPr="008957FD">
        <w:rPr>
          <w:bCs/>
        </w:rPr>
        <w:t xml:space="preserve">GAUTHIER, </w:t>
      </w:r>
      <w:r w:rsidRPr="008957FD">
        <w:rPr>
          <w:lang w:eastAsia="fr-FR" w:bidi="fr-FR"/>
        </w:rPr>
        <w:t>Anne, « État-mari, État-papa, les politiques s</w:t>
      </w:r>
      <w:r w:rsidRPr="008957FD">
        <w:rPr>
          <w:lang w:eastAsia="fr-FR" w:bidi="fr-FR"/>
        </w:rPr>
        <w:t>o</w:t>
      </w:r>
      <w:r w:rsidRPr="008957FD">
        <w:rPr>
          <w:lang w:eastAsia="fr-FR" w:bidi="fr-FR"/>
        </w:rPr>
        <w:t xml:space="preserve">ciales et le travail domestique », in </w:t>
      </w:r>
      <w:r w:rsidRPr="008957FD">
        <w:rPr>
          <w:bCs/>
        </w:rPr>
        <w:t xml:space="preserve">L. VANDELAC </w:t>
      </w:r>
      <w:r w:rsidRPr="008957FD">
        <w:rPr>
          <w:lang w:eastAsia="fr-FR" w:bidi="fr-FR"/>
        </w:rPr>
        <w:t xml:space="preserve">et al., </w:t>
      </w:r>
      <w:r w:rsidRPr="008957FD">
        <w:rPr>
          <w:i/>
          <w:lang w:eastAsia="fr-FR" w:bidi="fr-FR"/>
        </w:rPr>
        <w:t>Du tr</w:t>
      </w:r>
      <w:r w:rsidRPr="008957FD">
        <w:rPr>
          <w:i/>
          <w:lang w:eastAsia="fr-FR" w:bidi="fr-FR"/>
        </w:rPr>
        <w:t>a</w:t>
      </w:r>
      <w:r w:rsidRPr="008957FD">
        <w:rPr>
          <w:i/>
          <w:lang w:eastAsia="fr-FR" w:bidi="fr-FR"/>
        </w:rPr>
        <w:t>vail et de l'amour</w:t>
      </w:r>
      <w:r w:rsidRPr="008957FD">
        <w:rPr>
          <w:lang w:eastAsia="fr-FR" w:bidi="fr-FR"/>
        </w:rPr>
        <w:t>, Montréal, Éditions Saint-Martin, 1985, p. 257-311.</w:t>
      </w:r>
    </w:p>
    <w:p w14:paraId="145908F9" w14:textId="77777777" w:rsidR="00CC685C" w:rsidRPr="008957FD" w:rsidRDefault="00CC685C" w:rsidP="00CC685C">
      <w:pPr>
        <w:spacing w:before="120" w:after="120"/>
        <w:jc w:val="both"/>
        <w:rPr>
          <w:lang w:eastAsia="fr-FR" w:bidi="fr-FR"/>
        </w:rPr>
      </w:pPr>
      <w:r w:rsidRPr="008957FD">
        <w:rPr>
          <w:lang w:eastAsia="fr-FR" w:bidi="fr-FR"/>
        </w:rPr>
        <w:t>GUILLAUMIN, Colette, « Femmes et théories de la société : r</w:t>
      </w:r>
      <w:r w:rsidRPr="008957FD">
        <w:rPr>
          <w:lang w:eastAsia="fr-FR" w:bidi="fr-FR"/>
        </w:rPr>
        <w:t>e</w:t>
      </w:r>
      <w:r w:rsidRPr="008957FD">
        <w:rPr>
          <w:lang w:eastAsia="fr-FR" w:bidi="fr-FR"/>
        </w:rPr>
        <w:t xml:space="preserve">marques sur les effets théoriques de la colère des opprimés », </w:t>
      </w:r>
      <w:r w:rsidRPr="008957FD">
        <w:rPr>
          <w:i/>
          <w:lang w:eastAsia="fr-FR" w:bidi="fr-FR"/>
        </w:rPr>
        <w:t>Sociol</w:t>
      </w:r>
      <w:r w:rsidRPr="008957FD">
        <w:rPr>
          <w:i/>
          <w:lang w:eastAsia="fr-FR" w:bidi="fr-FR"/>
        </w:rPr>
        <w:t>o</w:t>
      </w:r>
      <w:r w:rsidRPr="008957FD">
        <w:rPr>
          <w:i/>
          <w:lang w:eastAsia="fr-FR" w:bidi="fr-FR"/>
        </w:rPr>
        <w:t>gie et Sociétés, Les Femmes dans la sociologie</w:t>
      </w:r>
      <w:r w:rsidRPr="008957FD">
        <w:rPr>
          <w:lang w:eastAsia="fr-FR" w:bidi="fr-FR"/>
        </w:rPr>
        <w:t>, vol.</w:t>
      </w:r>
      <w:r>
        <w:rPr>
          <w:lang w:eastAsia="fr-FR" w:bidi="fr-FR"/>
        </w:rPr>
        <w:t> </w:t>
      </w:r>
      <w:r w:rsidRPr="008957FD">
        <w:rPr>
          <w:lang w:eastAsia="fr-FR" w:bidi="fr-FR"/>
        </w:rPr>
        <w:t>XIII, n° 2, oct</w:t>
      </w:r>
      <w:r w:rsidRPr="008957FD">
        <w:rPr>
          <w:lang w:eastAsia="fr-FR" w:bidi="fr-FR"/>
        </w:rPr>
        <w:t>o</w:t>
      </w:r>
      <w:r w:rsidRPr="008957FD">
        <w:rPr>
          <w:lang w:eastAsia="fr-FR" w:bidi="fr-FR"/>
        </w:rPr>
        <w:t>bre 1981, p. 19-31.</w:t>
      </w:r>
    </w:p>
    <w:p w14:paraId="36BA07BB" w14:textId="77777777" w:rsidR="00CC685C" w:rsidRDefault="00CC685C" w:rsidP="00CC685C">
      <w:pPr>
        <w:spacing w:before="120" w:after="120"/>
        <w:jc w:val="both"/>
        <w:rPr>
          <w:lang w:eastAsia="fr-FR" w:bidi="fr-FR"/>
        </w:rPr>
      </w:pPr>
      <w:r w:rsidRPr="008957FD">
        <w:rPr>
          <w:bCs/>
        </w:rPr>
        <w:t xml:space="preserve">FUSS, </w:t>
      </w:r>
      <w:r w:rsidRPr="008957FD">
        <w:rPr>
          <w:lang w:eastAsia="fr-FR" w:bidi="fr-FR"/>
        </w:rPr>
        <w:t xml:space="preserve">Henri, « Le chômage et le placement des femmes », </w:t>
      </w:r>
      <w:r w:rsidRPr="008957FD">
        <w:rPr>
          <w:i/>
          <w:lang w:eastAsia="fr-FR" w:bidi="fr-FR"/>
        </w:rPr>
        <w:t>Revue internationale du travail</w:t>
      </w:r>
      <w:r w:rsidRPr="008957FD">
        <w:rPr>
          <w:lang w:eastAsia="fr-FR" w:bidi="fr-FR"/>
        </w:rPr>
        <w:t>, vol. XXXI, n° 4, avril 1935, p. 493-530.</w:t>
      </w:r>
    </w:p>
    <w:p w14:paraId="19C77185" w14:textId="77777777" w:rsidR="00CC685C" w:rsidRPr="008957FD" w:rsidRDefault="00CC685C" w:rsidP="00CC685C">
      <w:pPr>
        <w:spacing w:before="120" w:after="120"/>
        <w:jc w:val="both"/>
      </w:pPr>
      <w:r w:rsidRPr="008957FD">
        <w:t>[263]</w:t>
      </w:r>
    </w:p>
    <w:p w14:paraId="135AB3F7" w14:textId="77777777" w:rsidR="00CC685C" w:rsidRPr="008957FD" w:rsidRDefault="00CC685C" w:rsidP="00CC685C">
      <w:pPr>
        <w:spacing w:before="120" w:after="120"/>
        <w:jc w:val="both"/>
      </w:pPr>
      <w:r w:rsidRPr="008957FD">
        <w:rPr>
          <w:lang w:eastAsia="fr-FR" w:bidi="fr-FR"/>
        </w:rPr>
        <w:t xml:space="preserve">HUMPHRIES, Jane, « Women : spacegoats and safety values in the Great Depression », </w:t>
      </w:r>
      <w:r w:rsidRPr="008957FD">
        <w:rPr>
          <w:i/>
        </w:rPr>
        <w:t>URPE</w:t>
      </w:r>
      <w:r w:rsidRPr="008957FD">
        <w:t>,</w:t>
      </w:r>
      <w:r w:rsidRPr="008957FD">
        <w:rPr>
          <w:lang w:eastAsia="fr-FR" w:bidi="fr-FR"/>
        </w:rPr>
        <w:t xml:space="preserve"> 1976, p. 98-121.</w:t>
      </w:r>
    </w:p>
    <w:p w14:paraId="19B6CA7F" w14:textId="77777777" w:rsidR="00CC685C" w:rsidRPr="008957FD" w:rsidRDefault="00CC685C" w:rsidP="00CC685C">
      <w:pPr>
        <w:spacing w:before="120" w:after="120"/>
        <w:jc w:val="both"/>
      </w:pPr>
      <w:r w:rsidRPr="008957FD">
        <w:rPr>
          <w:i/>
        </w:rPr>
        <w:t>La Bonne parole</w:t>
      </w:r>
      <w:r w:rsidRPr="008957FD">
        <w:t>,</w:t>
      </w:r>
      <w:r w:rsidRPr="008957FD">
        <w:rPr>
          <w:lang w:eastAsia="fr-FR" w:bidi="fr-FR"/>
        </w:rPr>
        <w:t xml:space="preserve"> « La vie industrielle féminine », vol. VIII, n° 10, octobre 1920, p. 7-8.</w:t>
      </w:r>
    </w:p>
    <w:p w14:paraId="148333B8" w14:textId="77777777" w:rsidR="00CC685C" w:rsidRPr="008957FD" w:rsidRDefault="00CC685C" w:rsidP="00CC685C">
      <w:pPr>
        <w:spacing w:before="120" w:after="120"/>
        <w:jc w:val="both"/>
      </w:pPr>
      <w:r w:rsidRPr="008957FD">
        <w:t xml:space="preserve">LAVIGNE, </w:t>
      </w:r>
      <w:r w:rsidRPr="008957FD">
        <w:rPr>
          <w:lang w:eastAsia="fr-FR" w:bidi="fr-FR"/>
        </w:rPr>
        <w:t xml:space="preserve">Marie, </w:t>
      </w:r>
      <w:r w:rsidRPr="008957FD">
        <w:t xml:space="preserve">STODDART, </w:t>
      </w:r>
      <w:r w:rsidRPr="008957FD">
        <w:rPr>
          <w:lang w:eastAsia="fr-FR" w:bidi="fr-FR"/>
        </w:rPr>
        <w:t>Jennifer, « Ouvrières et travai</w:t>
      </w:r>
      <w:r w:rsidRPr="008957FD">
        <w:rPr>
          <w:lang w:eastAsia="fr-FR" w:bidi="fr-FR"/>
        </w:rPr>
        <w:t>l</w:t>
      </w:r>
      <w:r w:rsidRPr="008957FD">
        <w:rPr>
          <w:lang w:eastAsia="fr-FR" w:bidi="fr-FR"/>
        </w:rPr>
        <w:t xml:space="preserve">leuses montréalaises, 1900-1940 », in </w:t>
      </w:r>
      <w:r w:rsidRPr="008957FD">
        <w:t xml:space="preserve">LAVIGNE, </w:t>
      </w:r>
      <w:r w:rsidRPr="008957FD">
        <w:rPr>
          <w:lang w:eastAsia="fr-FR" w:bidi="fr-FR"/>
        </w:rPr>
        <w:t xml:space="preserve">Marie, </w:t>
      </w:r>
      <w:r w:rsidRPr="008957FD">
        <w:t xml:space="preserve">PINARD, </w:t>
      </w:r>
      <w:r w:rsidRPr="008957FD">
        <w:rPr>
          <w:lang w:eastAsia="fr-FR" w:bidi="fr-FR"/>
        </w:rPr>
        <w:t xml:space="preserve">Yolande, </w:t>
      </w:r>
      <w:r w:rsidRPr="008957FD">
        <w:rPr>
          <w:i/>
        </w:rPr>
        <w:t>Travailleuses et féministes : les femmes dans la société qu</w:t>
      </w:r>
      <w:r w:rsidRPr="008957FD">
        <w:rPr>
          <w:i/>
        </w:rPr>
        <w:t>é</w:t>
      </w:r>
      <w:r w:rsidRPr="008957FD">
        <w:rPr>
          <w:i/>
        </w:rPr>
        <w:t>bécoise</w:t>
      </w:r>
      <w:r w:rsidRPr="008957FD">
        <w:t xml:space="preserve">, </w:t>
      </w:r>
      <w:r w:rsidRPr="008957FD">
        <w:rPr>
          <w:lang w:eastAsia="fr-FR" w:bidi="fr-FR"/>
        </w:rPr>
        <w:t>Montréal, Boréal Express, 1983, p. 99-173.</w:t>
      </w:r>
    </w:p>
    <w:p w14:paraId="0863DB8F" w14:textId="77777777" w:rsidR="00CC685C" w:rsidRPr="008957FD" w:rsidRDefault="00CC685C" w:rsidP="00CC685C">
      <w:pPr>
        <w:spacing w:before="120" w:after="120"/>
        <w:jc w:val="both"/>
      </w:pPr>
      <w:r w:rsidRPr="008957FD">
        <w:rPr>
          <w:lang w:eastAsia="fr-FR" w:bidi="fr-FR"/>
        </w:rPr>
        <w:t xml:space="preserve">LEROY, Robert, </w:t>
      </w:r>
      <w:r w:rsidRPr="008957FD">
        <w:rPr>
          <w:i/>
        </w:rPr>
        <w:t>Discrimination sexuelle, action syndicale et m</w:t>
      </w:r>
      <w:r w:rsidRPr="008957FD">
        <w:rPr>
          <w:i/>
        </w:rPr>
        <w:t>o</w:t>
      </w:r>
      <w:r w:rsidRPr="008957FD">
        <w:rPr>
          <w:i/>
        </w:rPr>
        <w:t>dèle hiérarchique du marché du travail</w:t>
      </w:r>
      <w:r w:rsidRPr="008957FD">
        <w:t>,</w:t>
      </w:r>
      <w:r w:rsidRPr="008957FD">
        <w:rPr>
          <w:lang w:eastAsia="fr-FR" w:bidi="fr-FR"/>
        </w:rPr>
        <w:t xml:space="preserve"> Working paper, n° 8002, In</w:t>
      </w:r>
      <w:r w:rsidRPr="008957FD">
        <w:rPr>
          <w:lang w:eastAsia="fr-FR" w:bidi="fr-FR"/>
        </w:rPr>
        <w:t>s</w:t>
      </w:r>
      <w:r w:rsidRPr="008957FD">
        <w:rPr>
          <w:lang w:eastAsia="fr-FR" w:bidi="fr-FR"/>
        </w:rPr>
        <w:t>titut des sciences économiques. Université catholique de Louvain, 1980, 22 p.</w:t>
      </w:r>
    </w:p>
    <w:p w14:paraId="79EABBE3" w14:textId="77777777" w:rsidR="00CC685C" w:rsidRPr="008957FD" w:rsidRDefault="00CC685C" w:rsidP="00CC685C">
      <w:pPr>
        <w:spacing w:before="120" w:after="120"/>
        <w:jc w:val="both"/>
      </w:pPr>
      <w:r w:rsidRPr="008957FD">
        <w:rPr>
          <w:lang w:eastAsia="fr-FR" w:bidi="fr-FR"/>
        </w:rPr>
        <w:t xml:space="preserve">LLOYD, Cynthia B., NIEMI, Beth T., </w:t>
      </w:r>
      <w:r w:rsidRPr="008957FD">
        <w:rPr>
          <w:i/>
        </w:rPr>
        <w:t>The Economics of Sex Di</w:t>
      </w:r>
      <w:r w:rsidRPr="008957FD">
        <w:rPr>
          <w:i/>
        </w:rPr>
        <w:t>f</w:t>
      </w:r>
      <w:r w:rsidRPr="008957FD">
        <w:rPr>
          <w:i/>
        </w:rPr>
        <w:t>ferendals</w:t>
      </w:r>
      <w:r w:rsidRPr="008957FD">
        <w:t>,</w:t>
      </w:r>
      <w:r w:rsidRPr="008957FD">
        <w:rPr>
          <w:lang w:eastAsia="fr-FR" w:bidi="fr-FR"/>
        </w:rPr>
        <w:t xml:space="preserve"> New York, Columbia University Press, 1979, 355 p.</w:t>
      </w:r>
    </w:p>
    <w:p w14:paraId="3D36E37C" w14:textId="77777777" w:rsidR="00CC685C" w:rsidRPr="008957FD" w:rsidRDefault="00CC685C" w:rsidP="00CC685C">
      <w:pPr>
        <w:spacing w:before="120" w:after="120"/>
        <w:jc w:val="both"/>
      </w:pPr>
      <w:r w:rsidRPr="008957FD">
        <w:rPr>
          <w:lang w:eastAsia="fr-FR" w:bidi="fr-FR"/>
        </w:rPr>
        <w:t xml:space="preserve">PHILLIPS, Paul, PHILLIPS, Erin, </w:t>
      </w:r>
      <w:r w:rsidRPr="008957FD">
        <w:rPr>
          <w:i/>
        </w:rPr>
        <w:t>Women and Work, Inequality in the Labour Market</w:t>
      </w:r>
      <w:r w:rsidRPr="008957FD">
        <w:t>,</w:t>
      </w:r>
      <w:r w:rsidRPr="008957FD">
        <w:rPr>
          <w:lang w:eastAsia="fr-FR" w:bidi="fr-FR"/>
        </w:rPr>
        <w:t xml:space="preserve"> Toronto, James Lorimer &amp; Company, 1983, 205 p.</w:t>
      </w:r>
    </w:p>
    <w:p w14:paraId="7DC1D4CC" w14:textId="77777777" w:rsidR="00CC685C" w:rsidRPr="008957FD" w:rsidRDefault="00CC685C" w:rsidP="00CC685C">
      <w:pPr>
        <w:spacing w:before="120" w:after="120"/>
        <w:jc w:val="both"/>
      </w:pPr>
      <w:r w:rsidRPr="008957FD">
        <w:rPr>
          <w:lang w:eastAsia="fr-FR" w:bidi="fr-FR"/>
        </w:rPr>
        <w:t xml:space="preserve">SORENSEN, Age B., </w:t>
      </w:r>
      <w:r w:rsidRPr="008957FD">
        <w:rPr>
          <w:i/>
        </w:rPr>
        <w:t>The Sociology of Labor Markets</w:t>
      </w:r>
      <w:r w:rsidRPr="008957FD">
        <w:t>,</w:t>
      </w:r>
      <w:r w:rsidRPr="008957FD">
        <w:rPr>
          <w:lang w:eastAsia="fr-FR" w:bidi="fr-FR"/>
        </w:rPr>
        <w:t xml:space="preserve"> Institute for Research on Poverty, 1979.</w:t>
      </w:r>
    </w:p>
    <w:p w14:paraId="100DA4A0" w14:textId="77777777" w:rsidR="00CC685C" w:rsidRPr="008957FD" w:rsidRDefault="00CC685C" w:rsidP="00CC685C">
      <w:pPr>
        <w:spacing w:before="120" w:after="120"/>
        <w:jc w:val="both"/>
      </w:pPr>
      <w:r w:rsidRPr="008957FD">
        <w:rPr>
          <w:lang w:eastAsia="fr-FR" w:bidi="fr-FR"/>
        </w:rPr>
        <w:t>TARDY, Évelyne, « Les grandes problématiques que sous-tendent les études sur le travail des femmes », In A</w:t>
      </w:r>
      <w:r w:rsidRPr="008957FD">
        <w:rPr>
          <w:lang w:eastAsia="fr-FR" w:bidi="fr-FR"/>
        </w:rPr>
        <w:t>C</w:t>
      </w:r>
      <w:r w:rsidRPr="008957FD">
        <w:rPr>
          <w:lang w:eastAsia="fr-FR" w:bidi="fr-FR"/>
        </w:rPr>
        <w:t xml:space="preserve">SALF : </w:t>
      </w:r>
      <w:hyperlink r:id="rId26" w:history="1">
        <w:r w:rsidRPr="008957FD">
          <w:rPr>
            <w:rStyle w:val="Hyperlien"/>
            <w:i/>
          </w:rPr>
          <w:t>Colloque 1980, Travailler au Québec</w:t>
        </w:r>
      </w:hyperlink>
      <w:r w:rsidRPr="008957FD">
        <w:t xml:space="preserve">, </w:t>
      </w:r>
      <w:r w:rsidRPr="008957FD">
        <w:rPr>
          <w:lang w:eastAsia="fr-FR" w:bidi="fr-FR"/>
        </w:rPr>
        <w:t>Montréal, Éditions coopératives Albert Saint-Martin, 1981, p. 209-217.</w:t>
      </w:r>
    </w:p>
    <w:p w14:paraId="7671542E" w14:textId="77777777" w:rsidR="00CC685C" w:rsidRPr="008957FD" w:rsidRDefault="00CC685C" w:rsidP="00CC685C">
      <w:pPr>
        <w:spacing w:before="120" w:after="120"/>
        <w:jc w:val="both"/>
      </w:pPr>
    </w:p>
    <w:p w14:paraId="74B7628B" w14:textId="77777777" w:rsidR="00CC685C" w:rsidRPr="008957FD" w:rsidRDefault="00CC685C" w:rsidP="00CC685C">
      <w:pPr>
        <w:pStyle w:val="p"/>
      </w:pPr>
      <w:r w:rsidRPr="008957FD">
        <w:t>[264]</w:t>
      </w:r>
    </w:p>
    <w:p w14:paraId="3A4C55D3" w14:textId="77777777" w:rsidR="00CC685C" w:rsidRPr="008957FD" w:rsidRDefault="00CC685C" w:rsidP="00CC685C">
      <w:pPr>
        <w:pStyle w:val="p"/>
      </w:pPr>
      <w:r w:rsidRPr="008957FD">
        <w:br w:type="page"/>
      </w:r>
      <w:r w:rsidRPr="008957FD">
        <w:rPr>
          <w:lang w:eastAsia="fr-FR" w:bidi="fr-FR"/>
        </w:rPr>
        <w:t>[265]</w:t>
      </w:r>
    </w:p>
    <w:p w14:paraId="1D8545B6" w14:textId="77777777" w:rsidR="00CC685C" w:rsidRPr="008957FD" w:rsidRDefault="00CC685C" w:rsidP="00CC685C">
      <w:pPr>
        <w:spacing w:before="120" w:after="120"/>
        <w:jc w:val="both"/>
      </w:pPr>
    </w:p>
    <w:p w14:paraId="1CD02A97" w14:textId="77777777" w:rsidR="00CC685C" w:rsidRPr="008957FD" w:rsidRDefault="00CC685C" w:rsidP="00CC685C">
      <w:pPr>
        <w:jc w:val="both"/>
      </w:pPr>
    </w:p>
    <w:p w14:paraId="78FEA3AA" w14:textId="77777777" w:rsidR="00CC685C" w:rsidRPr="008957FD" w:rsidRDefault="00CC685C" w:rsidP="00CC685C">
      <w:pPr>
        <w:jc w:val="both"/>
      </w:pPr>
    </w:p>
    <w:p w14:paraId="5BD9B588" w14:textId="77777777" w:rsidR="00CC685C" w:rsidRPr="008957FD" w:rsidRDefault="00CC685C" w:rsidP="00CC685C">
      <w:pPr>
        <w:jc w:val="both"/>
      </w:pPr>
    </w:p>
    <w:p w14:paraId="4A15F726" w14:textId="77777777" w:rsidR="00CC685C" w:rsidRPr="008957FD" w:rsidRDefault="00CC685C" w:rsidP="00CC685C">
      <w:pPr>
        <w:spacing w:after="120"/>
        <w:ind w:firstLine="0"/>
        <w:jc w:val="center"/>
        <w:rPr>
          <w:sz w:val="24"/>
        </w:rPr>
      </w:pPr>
      <w:bookmarkStart w:id="22" w:name="Interventions_econo_20_21_rubrique_livre"/>
      <w:r w:rsidRPr="008957FD">
        <w:rPr>
          <w:b/>
          <w:sz w:val="24"/>
        </w:rPr>
        <w:t>Interventions économiques</w:t>
      </w:r>
      <w:r w:rsidRPr="008957FD">
        <w:rPr>
          <w:b/>
          <w:sz w:val="24"/>
        </w:rPr>
        <w:br/>
      </w:r>
      <w:r w:rsidRPr="008957FD">
        <w:rPr>
          <w:i/>
          <w:sz w:val="24"/>
        </w:rPr>
        <w:t>pour une alternative sociale</w:t>
      </w:r>
    </w:p>
    <w:p w14:paraId="47B7575A" w14:textId="77777777" w:rsidR="00CC685C" w:rsidRPr="008957FD" w:rsidRDefault="00CC685C" w:rsidP="00CC685C">
      <w:pPr>
        <w:spacing w:after="120"/>
        <w:ind w:firstLine="0"/>
        <w:jc w:val="center"/>
        <w:rPr>
          <w:b/>
          <w:sz w:val="24"/>
        </w:rPr>
      </w:pPr>
      <w:r w:rsidRPr="008957FD">
        <w:rPr>
          <w:b/>
          <w:sz w:val="24"/>
        </w:rPr>
        <w:t>No 20-21</w:t>
      </w:r>
    </w:p>
    <w:p w14:paraId="5F9EFCC6" w14:textId="77777777" w:rsidR="00CC685C" w:rsidRPr="008957FD" w:rsidRDefault="00CC685C" w:rsidP="00CC685C">
      <w:pPr>
        <w:ind w:firstLine="0"/>
      </w:pPr>
    </w:p>
    <w:p w14:paraId="7154130A" w14:textId="77777777" w:rsidR="00CC685C" w:rsidRPr="008957FD" w:rsidRDefault="00CC685C" w:rsidP="00CC685C">
      <w:pPr>
        <w:spacing w:before="120" w:after="120"/>
        <w:ind w:firstLine="0"/>
        <w:jc w:val="center"/>
        <w:rPr>
          <w:sz w:val="48"/>
          <w:szCs w:val="2"/>
        </w:rPr>
      </w:pPr>
      <w:r w:rsidRPr="008957FD">
        <w:rPr>
          <w:sz w:val="48"/>
          <w:szCs w:val="2"/>
        </w:rPr>
        <w:t>RUBRIQUE LIVRES</w:t>
      </w:r>
    </w:p>
    <w:bookmarkEnd w:id="22"/>
    <w:p w14:paraId="416B620A" w14:textId="77777777" w:rsidR="00CC685C" w:rsidRPr="008957FD" w:rsidRDefault="00CC685C" w:rsidP="00CC685C">
      <w:pPr>
        <w:spacing w:before="120" w:after="120"/>
        <w:ind w:firstLine="0"/>
        <w:jc w:val="both"/>
      </w:pPr>
    </w:p>
    <w:p w14:paraId="4F9CF9C4" w14:textId="77777777" w:rsidR="00CC685C" w:rsidRPr="008957FD" w:rsidRDefault="00CC685C" w:rsidP="00CC685C">
      <w:pPr>
        <w:spacing w:before="120" w:after="120"/>
        <w:ind w:firstLine="0"/>
        <w:jc w:val="both"/>
      </w:pPr>
    </w:p>
    <w:p w14:paraId="5426AFC4" w14:textId="77777777" w:rsidR="00CC685C" w:rsidRPr="008957FD" w:rsidRDefault="00CC685C" w:rsidP="00CC685C">
      <w:pPr>
        <w:spacing w:before="120" w:after="120"/>
        <w:ind w:firstLine="0"/>
        <w:jc w:val="both"/>
      </w:pPr>
    </w:p>
    <w:p w14:paraId="6B31CAB1" w14:textId="77777777" w:rsidR="00CC685C" w:rsidRPr="008957FD" w:rsidRDefault="00CC685C" w:rsidP="00CC685C">
      <w:pPr>
        <w:spacing w:before="120" w:after="120"/>
        <w:ind w:firstLine="0"/>
        <w:jc w:val="both"/>
      </w:pPr>
    </w:p>
    <w:p w14:paraId="7039D5FE" w14:textId="77777777" w:rsidR="00CC685C" w:rsidRPr="008957FD" w:rsidRDefault="00CC685C" w:rsidP="00CC685C">
      <w:pPr>
        <w:spacing w:before="120" w:after="120"/>
        <w:ind w:firstLine="0"/>
        <w:jc w:val="both"/>
      </w:pPr>
    </w:p>
    <w:p w14:paraId="75D36E7A" w14:textId="77777777" w:rsidR="00CC685C" w:rsidRPr="008957FD" w:rsidRDefault="00CC685C" w:rsidP="00CC685C">
      <w:pPr>
        <w:spacing w:before="120" w:after="120"/>
        <w:ind w:firstLine="0"/>
        <w:jc w:val="both"/>
      </w:pPr>
    </w:p>
    <w:p w14:paraId="4B422C3D" w14:textId="77777777" w:rsidR="00CC685C" w:rsidRPr="008957FD" w:rsidRDefault="00CC685C" w:rsidP="00CC685C">
      <w:pPr>
        <w:spacing w:before="120" w:after="120"/>
        <w:ind w:firstLine="0"/>
        <w:jc w:val="both"/>
      </w:pPr>
    </w:p>
    <w:p w14:paraId="44A80BFB" w14:textId="77777777" w:rsidR="00CC685C" w:rsidRPr="008957FD" w:rsidRDefault="00CC685C" w:rsidP="00CC685C">
      <w:pPr>
        <w:spacing w:before="120" w:after="120"/>
        <w:ind w:firstLine="0"/>
        <w:jc w:val="both"/>
      </w:pPr>
    </w:p>
    <w:p w14:paraId="7DE084A1" w14:textId="77777777" w:rsidR="00CC685C" w:rsidRPr="008957FD" w:rsidRDefault="00CC685C" w:rsidP="00CC685C">
      <w:pPr>
        <w:spacing w:before="120" w:after="120"/>
        <w:ind w:firstLine="0"/>
        <w:jc w:val="both"/>
      </w:pPr>
    </w:p>
    <w:p w14:paraId="294D1CA2"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0E504E58" w14:textId="77777777" w:rsidR="00CC685C" w:rsidRPr="008957FD" w:rsidRDefault="00CC685C" w:rsidP="00CC685C">
      <w:pPr>
        <w:spacing w:before="120" w:after="120"/>
        <w:jc w:val="both"/>
        <w:rPr>
          <w:lang w:eastAsia="fr-FR" w:bidi="fr-FR"/>
        </w:rPr>
      </w:pPr>
    </w:p>
    <w:p w14:paraId="39DA3121" w14:textId="77777777" w:rsidR="00CC685C" w:rsidRPr="008957FD" w:rsidRDefault="00CC685C" w:rsidP="00CC685C">
      <w:pPr>
        <w:pStyle w:val="p"/>
      </w:pPr>
      <w:r w:rsidRPr="008957FD">
        <w:br w:type="page"/>
        <w:t>[266]</w:t>
      </w:r>
    </w:p>
    <w:p w14:paraId="029B8A72" w14:textId="77777777" w:rsidR="00CC685C" w:rsidRPr="008957FD" w:rsidRDefault="00CC685C" w:rsidP="00CC685C">
      <w:pPr>
        <w:spacing w:before="120" w:after="120"/>
        <w:jc w:val="both"/>
      </w:pPr>
    </w:p>
    <w:p w14:paraId="241AE785" w14:textId="77777777" w:rsidR="00CC685C" w:rsidRPr="008957FD" w:rsidRDefault="005C371F" w:rsidP="00CC685C">
      <w:pPr>
        <w:pStyle w:val="fig"/>
      </w:pPr>
      <w:r>
        <w:rPr>
          <w:noProof/>
        </w:rPr>
        <w:drawing>
          <wp:inline distT="0" distB="0" distL="0" distR="0" wp14:anchorId="112E8E2E" wp14:editId="4211433E">
            <wp:extent cx="4795520" cy="6741160"/>
            <wp:effectExtent l="25400" t="25400" r="17780" b="1524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5520" cy="6741160"/>
                    </a:xfrm>
                    <a:prstGeom prst="rect">
                      <a:avLst/>
                    </a:prstGeom>
                    <a:noFill/>
                    <a:ln w="19050" cmpd="sng">
                      <a:solidFill>
                        <a:srgbClr val="000000"/>
                      </a:solidFill>
                      <a:miter lim="800000"/>
                      <a:headEnd/>
                      <a:tailEnd/>
                    </a:ln>
                    <a:effectLst/>
                  </pic:spPr>
                </pic:pic>
              </a:graphicData>
            </a:graphic>
          </wp:inline>
        </w:drawing>
      </w:r>
    </w:p>
    <w:p w14:paraId="3730A453" w14:textId="77777777" w:rsidR="00CC685C" w:rsidRPr="008957FD" w:rsidRDefault="00CC685C" w:rsidP="00CC685C">
      <w:pPr>
        <w:pStyle w:val="p"/>
      </w:pPr>
      <w:r w:rsidRPr="008957FD">
        <w:br w:type="page"/>
        <w:t>[267]</w:t>
      </w:r>
    </w:p>
    <w:p w14:paraId="601CC7D0" w14:textId="77777777" w:rsidR="00CC685C" w:rsidRPr="008957FD" w:rsidRDefault="00CC685C" w:rsidP="00CC685C">
      <w:pPr>
        <w:spacing w:before="120" w:after="120"/>
        <w:jc w:val="both"/>
        <w:rPr>
          <w:szCs w:val="2"/>
        </w:rPr>
      </w:pPr>
    </w:p>
    <w:p w14:paraId="4B2A513A" w14:textId="77777777" w:rsidR="00CC685C" w:rsidRPr="008957FD" w:rsidRDefault="00CC685C" w:rsidP="00CC685C">
      <w:pPr>
        <w:pStyle w:val="planche"/>
      </w:pPr>
      <w:r w:rsidRPr="008957FD">
        <w:rPr>
          <w:lang w:eastAsia="fr-FR" w:bidi="fr-FR"/>
        </w:rPr>
        <w:t>RUBRIQUE LIVRES</w:t>
      </w:r>
    </w:p>
    <w:p w14:paraId="317AEFAB" w14:textId="77777777" w:rsidR="00CC685C" w:rsidRPr="008957FD" w:rsidRDefault="00CC685C" w:rsidP="00CC685C">
      <w:pPr>
        <w:spacing w:before="120" w:after="120"/>
        <w:jc w:val="both"/>
      </w:pPr>
    </w:p>
    <w:p w14:paraId="5449458B" w14:textId="77777777" w:rsidR="00CC685C" w:rsidRPr="008957FD" w:rsidRDefault="00CC685C" w:rsidP="00CC685C">
      <w:pPr>
        <w:spacing w:before="120" w:after="120"/>
        <w:jc w:val="both"/>
      </w:pPr>
      <w:r w:rsidRPr="008957FD">
        <w:t xml:space="preserve">OCDE, (1985). </w:t>
      </w:r>
      <w:r w:rsidRPr="008957FD">
        <w:rPr>
          <w:b/>
          <w:i/>
          <w:color w:val="FF0000"/>
          <w:lang w:eastAsia="fr-FR" w:bidi="fr-FR"/>
        </w:rPr>
        <w:t>L'intégration des femmes dans l'économie</w:t>
      </w:r>
      <w:r w:rsidRPr="008957FD">
        <w:rPr>
          <w:lang w:eastAsia="fr-FR" w:bidi="fr-FR"/>
        </w:rPr>
        <w:t>.</w:t>
      </w:r>
      <w:r w:rsidRPr="008957FD">
        <w:t xml:space="preserve"> Paris : OCDE, 203 pages.</w:t>
      </w:r>
    </w:p>
    <w:p w14:paraId="19FDB7D8" w14:textId="77777777" w:rsidR="00CC685C" w:rsidRPr="008957FD" w:rsidRDefault="00CC685C" w:rsidP="00CC685C">
      <w:pPr>
        <w:spacing w:before="120" w:after="120"/>
        <w:jc w:val="both"/>
        <w:rPr>
          <w:lang w:eastAsia="fr-FR" w:bidi="fr-FR"/>
        </w:rPr>
      </w:pPr>
    </w:p>
    <w:p w14:paraId="3582A4D9" w14:textId="77777777" w:rsidR="00CC685C" w:rsidRPr="008957FD" w:rsidRDefault="00CC685C" w:rsidP="00CC685C">
      <w:pPr>
        <w:spacing w:before="120" w:after="120"/>
        <w:jc w:val="both"/>
      </w:pPr>
      <w:r w:rsidRPr="008957FD">
        <w:rPr>
          <w:lang w:eastAsia="fr-FR" w:bidi="fr-FR"/>
        </w:rPr>
        <w:t>« La situation des femmes dans l'économie s'est sensiblement dét</w:t>
      </w:r>
      <w:r w:rsidRPr="008957FD">
        <w:rPr>
          <w:lang w:eastAsia="fr-FR" w:bidi="fr-FR"/>
        </w:rPr>
        <w:t>é</w:t>
      </w:r>
      <w:r w:rsidRPr="008957FD">
        <w:rPr>
          <w:lang w:eastAsia="fr-FR" w:bidi="fr-FR"/>
        </w:rPr>
        <w:t>riorée ces dernières années », affirme d'entrée de jeu l'OCDE. Certes leurs taux d’activité ont augmenté rapidement et n'ont pas cessé de s'accroître dans la plupart des pays. Les femmes ont ainsi passé à tr</w:t>
      </w:r>
      <w:r w:rsidRPr="008957FD">
        <w:rPr>
          <w:lang w:eastAsia="fr-FR" w:bidi="fr-FR"/>
        </w:rPr>
        <w:t>a</w:t>
      </w:r>
      <w:r w:rsidRPr="008957FD">
        <w:rPr>
          <w:lang w:eastAsia="fr-FR" w:bidi="fr-FR"/>
        </w:rPr>
        <w:t>vers la crise, sans se co</w:t>
      </w:r>
      <w:r w:rsidRPr="008957FD">
        <w:rPr>
          <w:lang w:eastAsia="fr-FR" w:bidi="fr-FR"/>
        </w:rPr>
        <w:t>m</w:t>
      </w:r>
      <w:r w:rsidRPr="008957FD">
        <w:rPr>
          <w:lang w:eastAsia="fr-FR" w:bidi="fr-FR"/>
        </w:rPr>
        <w:t>porter en « armée de réserve » au sens strict. L’« armée » n’est pas rentrée au foyer.</w:t>
      </w:r>
    </w:p>
    <w:p w14:paraId="6FFAE854" w14:textId="77777777" w:rsidR="00CC685C" w:rsidRPr="008957FD" w:rsidRDefault="00CC685C" w:rsidP="00CC685C">
      <w:pPr>
        <w:spacing w:before="120" w:after="120"/>
        <w:jc w:val="both"/>
      </w:pPr>
      <w:r w:rsidRPr="008957FD">
        <w:rPr>
          <w:lang w:eastAsia="fr-FR" w:bidi="fr-FR"/>
        </w:rPr>
        <w:t>Cependant, de profondes différences et de profondes inégalités s</w:t>
      </w:r>
      <w:r w:rsidRPr="008957FD">
        <w:rPr>
          <w:lang w:eastAsia="fr-FR" w:bidi="fr-FR"/>
        </w:rPr>
        <w:t>é</w:t>
      </w:r>
      <w:r w:rsidRPr="008957FD">
        <w:rPr>
          <w:lang w:eastAsia="fr-FR" w:bidi="fr-FR"/>
        </w:rPr>
        <w:t>parent toujours les hommes et les femmes. Que ce soit en termes de structures d'emploi, de niveaux de rémunération, de conditions de tr</w:t>
      </w:r>
      <w:r w:rsidRPr="008957FD">
        <w:rPr>
          <w:lang w:eastAsia="fr-FR" w:bidi="fr-FR"/>
        </w:rPr>
        <w:t>a</w:t>
      </w:r>
      <w:r w:rsidRPr="008957FD">
        <w:rPr>
          <w:lang w:eastAsia="fr-FR" w:bidi="fr-FR"/>
        </w:rPr>
        <w:t>vail, de durée du travail, de même qu'en ce qui concerne la division du travail au sein des ménages, d'importantes inégalités subsistent.</w:t>
      </w:r>
    </w:p>
    <w:p w14:paraId="07AFD402" w14:textId="77777777" w:rsidR="00CC685C" w:rsidRPr="008957FD" w:rsidRDefault="00CC685C" w:rsidP="00CC685C">
      <w:pPr>
        <w:spacing w:before="120" w:after="120"/>
        <w:jc w:val="both"/>
      </w:pPr>
      <w:r w:rsidRPr="008957FD">
        <w:rPr>
          <w:lang w:eastAsia="fr-FR" w:bidi="fr-FR"/>
        </w:rPr>
        <w:t>L'analyse de l'OCDE est d’autant plus intéressante qu'elle nous brosse un tableau comparatif de la situation dans une dizaine ou une vingtaine de pays de l'OCDE, selon le thème étudié. Le principal d</w:t>
      </w:r>
      <w:r w:rsidRPr="008957FD">
        <w:rPr>
          <w:lang w:eastAsia="fr-FR" w:bidi="fr-FR"/>
        </w:rPr>
        <w:t>é</w:t>
      </w:r>
      <w:r w:rsidRPr="008957FD">
        <w:rPr>
          <w:lang w:eastAsia="fr-FR" w:bidi="fr-FR"/>
        </w:rPr>
        <w:t>faut que l'on peut y trouver toutefois, c'est que les données datent so</w:t>
      </w:r>
      <w:r w:rsidRPr="008957FD">
        <w:rPr>
          <w:lang w:eastAsia="fr-FR" w:bidi="fr-FR"/>
        </w:rPr>
        <w:t>u</w:t>
      </w:r>
      <w:r w:rsidRPr="008957FD">
        <w:rPr>
          <w:lang w:eastAsia="fr-FR" w:bidi="fr-FR"/>
        </w:rPr>
        <w:t>vent de quelques années. Évidemment, l'établissement de données comparables à l'échelle internati</w:t>
      </w:r>
      <w:r w:rsidRPr="008957FD">
        <w:rPr>
          <w:lang w:eastAsia="fr-FR" w:bidi="fr-FR"/>
        </w:rPr>
        <w:t>o</w:t>
      </w:r>
      <w:r w:rsidRPr="008957FD">
        <w:rPr>
          <w:lang w:eastAsia="fr-FR" w:bidi="fr-FR"/>
        </w:rPr>
        <w:t>nale prend un certain temps, mais tout de même... Cependant, les facteurs économiques, sociaux et inst</w:t>
      </w:r>
      <w:r w:rsidRPr="008957FD">
        <w:rPr>
          <w:lang w:eastAsia="fr-FR" w:bidi="fr-FR"/>
        </w:rPr>
        <w:t>i</w:t>
      </w:r>
      <w:r w:rsidRPr="008957FD">
        <w:rPr>
          <w:lang w:eastAsia="fr-FR" w:bidi="fr-FR"/>
        </w:rPr>
        <w:t>tutionnels agissant sur ces situations sont mis en relief.</w:t>
      </w:r>
    </w:p>
    <w:p w14:paraId="7F64FD01" w14:textId="77777777" w:rsidR="00CC685C" w:rsidRDefault="00CC685C" w:rsidP="00CC685C">
      <w:pPr>
        <w:spacing w:before="120" w:after="120"/>
        <w:jc w:val="both"/>
        <w:rPr>
          <w:lang w:eastAsia="fr-FR" w:bidi="fr-FR"/>
        </w:rPr>
      </w:pPr>
      <w:r w:rsidRPr="008957FD">
        <w:rPr>
          <w:lang w:eastAsia="fr-FR" w:bidi="fr-FR"/>
        </w:rPr>
        <w:t>Les trois premiers chapitres traitent directement des problèmes qui se posent sur le marché du travail : chômage, ségrégation professio</w:t>
      </w:r>
      <w:r w:rsidRPr="008957FD">
        <w:rPr>
          <w:lang w:eastAsia="fr-FR" w:bidi="fr-FR"/>
        </w:rPr>
        <w:t>n</w:t>
      </w:r>
      <w:r w:rsidRPr="008957FD">
        <w:rPr>
          <w:lang w:eastAsia="fr-FR" w:bidi="fr-FR"/>
        </w:rPr>
        <w:t>nelle et écarts de rémunération entre hommes et femmes. Les suivants traitent de sujets plus particuliers : la situation des femmes immigra</w:t>
      </w:r>
      <w:r w:rsidRPr="008957FD">
        <w:rPr>
          <w:lang w:eastAsia="fr-FR" w:bidi="fr-FR"/>
        </w:rPr>
        <w:t>n</w:t>
      </w:r>
      <w:r w:rsidRPr="008957FD">
        <w:rPr>
          <w:lang w:eastAsia="fr-FR" w:bidi="fr-FR"/>
        </w:rPr>
        <w:t>tes ; la place des femmes et des jeunes filles dans les systèmes d’enseignement des pays de l'OCDE ; le traitement réservé aux fe</w:t>
      </w:r>
      <w:r w:rsidRPr="008957FD">
        <w:rPr>
          <w:lang w:eastAsia="fr-FR" w:bidi="fr-FR"/>
        </w:rPr>
        <w:t>m</w:t>
      </w:r>
      <w:r w:rsidRPr="008957FD">
        <w:rPr>
          <w:lang w:eastAsia="fr-FR" w:bidi="fr-FR"/>
        </w:rPr>
        <w:t>mes du point de vue de la fiscalité et de la sécurité sociale. Enfin, les deux derniers chapitres analysent l'action passée des pouvoirs p</w:t>
      </w:r>
      <w:r w:rsidRPr="008957FD">
        <w:rPr>
          <w:lang w:eastAsia="fr-FR" w:bidi="fr-FR"/>
        </w:rPr>
        <w:t>u</w:t>
      </w:r>
      <w:r w:rsidRPr="008957FD">
        <w:rPr>
          <w:lang w:eastAsia="fr-FR" w:bidi="fr-FR"/>
        </w:rPr>
        <w:t>blics et les orientations qui se dégagent pour l'avenir (législation anti-discriminatoire, action positive, temps de travail, form</w:t>
      </w:r>
      <w:r w:rsidRPr="008957FD">
        <w:rPr>
          <w:lang w:eastAsia="fr-FR" w:bidi="fr-FR"/>
        </w:rPr>
        <w:t>a</w:t>
      </w:r>
      <w:r w:rsidRPr="008957FD">
        <w:rPr>
          <w:lang w:eastAsia="fr-FR" w:bidi="fr-FR"/>
        </w:rPr>
        <w:t>tion, etc...).</w:t>
      </w:r>
    </w:p>
    <w:p w14:paraId="604B1CFA" w14:textId="77777777" w:rsidR="00CC685C" w:rsidRPr="008957FD" w:rsidRDefault="00CC685C" w:rsidP="00CC685C">
      <w:pPr>
        <w:spacing w:before="120" w:after="120"/>
        <w:jc w:val="both"/>
      </w:pPr>
      <w:r w:rsidRPr="008957FD">
        <w:t>[268]</w:t>
      </w:r>
    </w:p>
    <w:p w14:paraId="3CA38859" w14:textId="77777777" w:rsidR="00CC685C" w:rsidRPr="008957FD" w:rsidRDefault="00CC685C" w:rsidP="00CC685C">
      <w:pPr>
        <w:spacing w:before="120" w:after="120"/>
        <w:jc w:val="both"/>
      </w:pPr>
      <w:r w:rsidRPr="008957FD">
        <w:rPr>
          <w:lang w:eastAsia="fr-FR" w:bidi="fr-FR"/>
        </w:rPr>
        <w:t>Les quelques tableaux présentés ici donnent une idée du type de données fort utiles, que fournit ce document de l'OCDE.</w:t>
      </w:r>
    </w:p>
    <w:p w14:paraId="68B29CE4" w14:textId="77777777" w:rsidR="00CC685C" w:rsidRPr="008957FD" w:rsidRDefault="00CC685C" w:rsidP="00CC685C">
      <w:pPr>
        <w:spacing w:before="120" w:after="120"/>
        <w:jc w:val="right"/>
        <w:rPr>
          <w:b/>
          <w:bCs/>
          <w:szCs w:val="28"/>
        </w:rPr>
      </w:pPr>
      <w:r w:rsidRPr="008957FD">
        <w:rPr>
          <w:b/>
          <w:bCs/>
          <w:szCs w:val="28"/>
          <w:lang w:eastAsia="fr-FR" w:bidi="fr-FR"/>
        </w:rPr>
        <w:t>Diane Tremblay</w:t>
      </w:r>
    </w:p>
    <w:p w14:paraId="2739B983" w14:textId="77777777" w:rsidR="00CC685C" w:rsidRDefault="00CC685C" w:rsidP="00CC685C">
      <w:pPr>
        <w:spacing w:before="120" w:after="120"/>
        <w:jc w:val="both"/>
        <w:rPr>
          <w:lang w:eastAsia="fr-FR" w:bidi="fr-FR"/>
        </w:rPr>
      </w:pPr>
    </w:p>
    <w:p w14:paraId="6C8E9288" w14:textId="77777777" w:rsidR="00CC685C" w:rsidRPr="008957FD" w:rsidRDefault="00CC685C" w:rsidP="00CC685C">
      <w:pPr>
        <w:spacing w:before="120" w:after="120"/>
        <w:jc w:val="both"/>
        <w:rPr>
          <w:lang w:eastAsia="fr-FR" w:bidi="fr-FR"/>
        </w:rPr>
      </w:pPr>
    </w:p>
    <w:p w14:paraId="3498513C" w14:textId="77777777" w:rsidR="00CC685C" w:rsidRDefault="00CC685C" w:rsidP="00CC685C">
      <w:pPr>
        <w:pStyle w:val="figtitre"/>
      </w:pPr>
      <w:r>
        <w:t>Tableau 1.2.</w:t>
      </w:r>
    </w:p>
    <w:p w14:paraId="52713EF1" w14:textId="77777777" w:rsidR="00CC685C" w:rsidRPr="008957FD" w:rsidRDefault="00CC685C" w:rsidP="00CC685C">
      <w:pPr>
        <w:pStyle w:val="figtitrest"/>
      </w:pPr>
      <w:r w:rsidRPr="008957FD">
        <w:t>Part de la population active féminine</w:t>
      </w:r>
      <w:r>
        <w:t xml:space="preserve"> </w:t>
      </w:r>
      <w:r w:rsidRPr="008957FD">
        <w:t xml:space="preserve">dans la population active, en pourcentage </w:t>
      </w:r>
      <w:r w:rsidRPr="008957FD">
        <w:rPr>
          <w:color w:val="FF0000"/>
        </w:rPr>
        <w:t>a</w:t>
      </w:r>
    </w:p>
    <w:tbl>
      <w:tblPr>
        <w:tblOverlap w:val="never"/>
        <w:tblW w:w="9819" w:type="dxa"/>
        <w:tblInd w:w="-1790" w:type="dxa"/>
        <w:tblLayout w:type="fixed"/>
        <w:tblCellMar>
          <w:left w:w="10" w:type="dxa"/>
          <w:right w:w="10" w:type="dxa"/>
        </w:tblCellMar>
        <w:tblLook w:val="0000" w:firstRow="0" w:lastRow="0" w:firstColumn="0" w:lastColumn="0" w:noHBand="0" w:noVBand="0"/>
      </w:tblPr>
      <w:tblGrid>
        <w:gridCol w:w="1350"/>
        <w:gridCol w:w="1170"/>
        <w:gridCol w:w="1169"/>
        <w:gridCol w:w="1169"/>
        <w:gridCol w:w="1799"/>
        <w:gridCol w:w="1052"/>
        <w:gridCol w:w="1052"/>
        <w:gridCol w:w="1049"/>
        <w:gridCol w:w="9"/>
      </w:tblGrid>
      <w:tr w:rsidR="00CC685C" w:rsidRPr="008957FD" w14:paraId="432DEC22" w14:textId="77777777">
        <w:tblPrEx>
          <w:tblCellMar>
            <w:top w:w="0" w:type="dxa"/>
            <w:bottom w:w="0" w:type="dxa"/>
          </w:tblCellMar>
        </w:tblPrEx>
        <w:trPr>
          <w:gridAfter w:val="1"/>
          <w:wAfter w:w="9" w:type="dxa"/>
        </w:trPr>
        <w:tc>
          <w:tcPr>
            <w:tcW w:w="1350" w:type="dxa"/>
            <w:tcBorders>
              <w:top w:val="single" w:sz="4" w:space="0" w:color="auto"/>
            </w:tcBorders>
            <w:shd w:val="clear" w:color="auto" w:fill="EEECE1"/>
          </w:tcPr>
          <w:p w14:paraId="5D887CB7" w14:textId="77777777" w:rsidR="00CC685C" w:rsidRPr="008957FD" w:rsidRDefault="00CC685C" w:rsidP="00CC685C">
            <w:pPr>
              <w:spacing w:before="60" w:after="60"/>
              <w:ind w:left="80" w:right="80" w:firstLine="0"/>
              <w:jc w:val="both"/>
              <w:rPr>
                <w:sz w:val="24"/>
                <w:szCs w:val="10"/>
              </w:rPr>
            </w:pPr>
          </w:p>
        </w:tc>
        <w:tc>
          <w:tcPr>
            <w:tcW w:w="1170" w:type="dxa"/>
            <w:tcBorders>
              <w:top w:val="single" w:sz="4" w:space="0" w:color="auto"/>
            </w:tcBorders>
            <w:shd w:val="clear" w:color="auto" w:fill="EEECE1"/>
            <w:vAlign w:val="bottom"/>
          </w:tcPr>
          <w:p w14:paraId="5825582A" w14:textId="77777777" w:rsidR="00CC685C" w:rsidRPr="008957FD" w:rsidRDefault="00CC685C" w:rsidP="00CC685C">
            <w:pPr>
              <w:spacing w:before="60" w:after="60"/>
              <w:ind w:left="80" w:right="80" w:firstLine="0"/>
              <w:jc w:val="both"/>
              <w:rPr>
                <w:sz w:val="24"/>
              </w:rPr>
            </w:pPr>
            <w:r w:rsidRPr="008957FD">
              <w:rPr>
                <w:sz w:val="24"/>
              </w:rPr>
              <w:t>1950</w:t>
            </w:r>
          </w:p>
        </w:tc>
        <w:tc>
          <w:tcPr>
            <w:tcW w:w="1170" w:type="dxa"/>
            <w:tcBorders>
              <w:top w:val="single" w:sz="4" w:space="0" w:color="auto"/>
            </w:tcBorders>
            <w:shd w:val="clear" w:color="auto" w:fill="EEECE1"/>
            <w:vAlign w:val="bottom"/>
          </w:tcPr>
          <w:p w14:paraId="2BB41B60" w14:textId="77777777" w:rsidR="00CC685C" w:rsidRPr="008957FD" w:rsidRDefault="00CC685C" w:rsidP="00CC685C">
            <w:pPr>
              <w:spacing w:before="60" w:after="60"/>
              <w:ind w:left="80" w:right="80" w:firstLine="0"/>
              <w:jc w:val="both"/>
              <w:rPr>
                <w:sz w:val="24"/>
              </w:rPr>
            </w:pPr>
            <w:r w:rsidRPr="008957FD">
              <w:rPr>
                <w:sz w:val="24"/>
              </w:rPr>
              <w:t>1977</w:t>
            </w:r>
          </w:p>
        </w:tc>
        <w:tc>
          <w:tcPr>
            <w:tcW w:w="1170" w:type="dxa"/>
            <w:tcBorders>
              <w:top w:val="single" w:sz="4" w:space="0" w:color="auto"/>
            </w:tcBorders>
            <w:shd w:val="clear" w:color="auto" w:fill="EEECE1"/>
            <w:vAlign w:val="bottom"/>
          </w:tcPr>
          <w:p w14:paraId="378AFCBB" w14:textId="77777777" w:rsidR="00CC685C" w:rsidRPr="008957FD" w:rsidRDefault="00CC685C" w:rsidP="00CC685C">
            <w:pPr>
              <w:spacing w:before="60" w:after="60"/>
              <w:ind w:left="80" w:right="80" w:firstLine="0"/>
              <w:jc w:val="both"/>
              <w:rPr>
                <w:sz w:val="24"/>
              </w:rPr>
            </w:pPr>
            <w:r w:rsidRPr="008957FD">
              <w:rPr>
                <w:sz w:val="24"/>
              </w:rPr>
              <w:t>1982</w:t>
            </w:r>
          </w:p>
        </w:tc>
        <w:tc>
          <w:tcPr>
            <w:tcW w:w="1800" w:type="dxa"/>
            <w:tcBorders>
              <w:top w:val="single" w:sz="4" w:space="0" w:color="auto"/>
            </w:tcBorders>
            <w:shd w:val="clear" w:color="auto" w:fill="EEECE1"/>
          </w:tcPr>
          <w:p w14:paraId="6A0E5704" w14:textId="77777777" w:rsidR="00CC685C" w:rsidRPr="008957FD" w:rsidRDefault="00CC685C" w:rsidP="00CC685C">
            <w:pPr>
              <w:spacing w:before="60" w:after="60"/>
              <w:ind w:left="80" w:right="80" w:firstLine="0"/>
              <w:jc w:val="both"/>
              <w:rPr>
                <w:sz w:val="24"/>
                <w:szCs w:val="10"/>
              </w:rPr>
            </w:pPr>
          </w:p>
        </w:tc>
        <w:tc>
          <w:tcPr>
            <w:tcW w:w="1050" w:type="dxa"/>
            <w:tcBorders>
              <w:top w:val="single" w:sz="4" w:space="0" w:color="auto"/>
            </w:tcBorders>
            <w:shd w:val="clear" w:color="auto" w:fill="EEECE1"/>
            <w:vAlign w:val="bottom"/>
          </w:tcPr>
          <w:p w14:paraId="432D206D" w14:textId="77777777" w:rsidR="00CC685C" w:rsidRPr="008957FD" w:rsidRDefault="00CC685C" w:rsidP="00CC685C">
            <w:pPr>
              <w:spacing w:before="60" w:after="60"/>
              <w:ind w:left="80" w:right="80" w:firstLine="0"/>
              <w:jc w:val="both"/>
              <w:rPr>
                <w:sz w:val="24"/>
              </w:rPr>
            </w:pPr>
            <w:r w:rsidRPr="008957FD">
              <w:rPr>
                <w:sz w:val="24"/>
              </w:rPr>
              <w:t>1950</w:t>
            </w:r>
          </w:p>
        </w:tc>
        <w:tc>
          <w:tcPr>
            <w:tcW w:w="1050" w:type="dxa"/>
            <w:tcBorders>
              <w:top w:val="single" w:sz="4" w:space="0" w:color="auto"/>
            </w:tcBorders>
            <w:shd w:val="clear" w:color="auto" w:fill="EEECE1"/>
            <w:vAlign w:val="bottom"/>
          </w:tcPr>
          <w:p w14:paraId="3541C59F" w14:textId="77777777" w:rsidR="00CC685C" w:rsidRPr="008957FD" w:rsidRDefault="00CC685C" w:rsidP="00CC685C">
            <w:pPr>
              <w:spacing w:before="60" w:after="60"/>
              <w:ind w:left="80" w:right="80" w:firstLine="0"/>
              <w:jc w:val="both"/>
              <w:rPr>
                <w:sz w:val="24"/>
              </w:rPr>
            </w:pPr>
            <w:r w:rsidRPr="008957FD">
              <w:rPr>
                <w:sz w:val="24"/>
              </w:rPr>
              <w:t>1977</w:t>
            </w:r>
          </w:p>
        </w:tc>
        <w:tc>
          <w:tcPr>
            <w:tcW w:w="1050" w:type="dxa"/>
            <w:tcBorders>
              <w:top w:val="single" w:sz="4" w:space="0" w:color="auto"/>
            </w:tcBorders>
            <w:shd w:val="clear" w:color="auto" w:fill="EEECE1"/>
            <w:vAlign w:val="bottom"/>
          </w:tcPr>
          <w:p w14:paraId="37473E4D" w14:textId="77777777" w:rsidR="00CC685C" w:rsidRPr="008957FD" w:rsidRDefault="00CC685C" w:rsidP="00CC685C">
            <w:pPr>
              <w:spacing w:before="60" w:after="60"/>
              <w:ind w:left="80" w:right="80" w:firstLine="0"/>
              <w:jc w:val="both"/>
              <w:rPr>
                <w:sz w:val="24"/>
              </w:rPr>
            </w:pPr>
            <w:r w:rsidRPr="008957FD">
              <w:rPr>
                <w:sz w:val="24"/>
              </w:rPr>
              <w:t>1982</w:t>
            </w:r>
          </w:p>
        </w:tc>
      </w:tr>
      <w:tr w:rsidR="00CC685C" w:rsidRPr="008957FD" w14:paraId="4DEAC1FA" w14:textId="77777777">
        <w:tblPrEx>
          <w:tblCellMar>
            <w:top w:w="0" w:type="dxa"/>
            <w:bottom w:w="0" w:type="dxa"/>
          </w:tblCellMar>
        </w:tblPrEx>
        <w:trPr>
          <w:gridAfter w:val="1"/>
          <w:wAfter w:w="9" w:type="dxa"/>
        </w:trPr>
        <w:tc>
          <w:tcPr>
            <w:tcW w:w="1350" w:type="dxa"/>
            <w:tcBorders>
              <w:top w:val="single" w:sz="4" w:space="0" w:color="auto"/>
            </w:tcBorders>
            <w:shd w:val="clear" w:color="auto" w:fill="FFFFFF"/>
            <w:vAlign w:val="bottom"/>
          </w:tcPr>
          <w:p w14:paraId="53C8BE39" w14:textId="77777777" w:rsidR="00CC685C" w:rsidRPr="008957FD" w:rsidRDefault="00CC685C" w:rsidP="00CC685C">
            <w:pPr>
              <w:spacing w:before="60" w:after="60"/>
              <w:ind w:left="80" w:right="80" w:firstLine="0"/>
              <w:jc w:val="both"/>
              <w:rPr>
                <w:sz w:val="24"/>
              </w:rPr>
            </w:pPr>
            <w:r w:rsidRPr="008957FD">
              <w:rPr>
                <w:sz w:val="24"/>
              </w:rPr>
              <w:t>Austr</w:t>
            </w:r>
            <w:r w:rsidRPr="008957FD">
              <w:rPr>
                <w:sz w:val="24"/>
              </w:rPr>
              <w:t>a</w:t>
            </w:r>
            <w:r w:rsidRPr="008957FD">
              <w:rPr>
                <w:sz w:val="24"/>
              </w:rPr>
              <w:t>lie</w:t>
            </w:r>
          </w:p>
        </w:tc>
        <w:tc>
          <w:tcPr>
            <w:tcW w:w="1170" w:type="dxa"/>
            <w:tcBorders>
              <w:top w:val="single" w:sz="4" w:space="0" w:color="auto"/>
            </w:tcBorders>
            <w:shd w:val="clear" w:color="auto" w:fill="FFFFFF"/>
            <w:vAlign w:val="bottom"/>
          </w:tcPr>
          <w:p w14:paraId="573683CC" w14:textId="77777777" w:rsidR="00CC685C" w:rsidRPr="008957FD" w:rsidRDefault="00CC685C" w:rsidP="00CC685C">
            <w:pPr>
              <w:spacing w:before="60" w:after="60"/>
              <w:ind w:left="80" w:right="80" w:firstLine="0"/>
              <w:jc w:val="both"/>
              <w:rPr>
                <w:sz w:val="24"/>
              </w:rPr>
            </w:pPr>
            <w:r w:rsidRPr="008957FD">
              <w:rPr>
                <w:sz w:val="24"/>
              </w:rPr>
              <w:t>22.4</w:t>
            </w:r>
          </w:p>
        </w:tc>
        <w:tc>
          <w:tcPr>
            <w:tcW w:w="1170" w:type="dxa"/>
            <w:tcBorders>
              <w:top w:val="single" w:sz="4" w:space="0" w:color="auto"/>
            </w:tcBorders>
            <w:shd w:val="clear" w:color="auto" w:fill="FFFFFF"/>
            <w:vAlign w:val="bottom"/>
          </w:tcPr>
          <w:p w14:paraId="616B02F2" w14:textId="77777777" w:rsidR="00CC685C" w:rsidRPr="008957FD" w:rsidRDefault="00CC685C" w:rsidP="00CC685C">
            <w:pPr>
              <w:spacing w:before="60" w:after="60"/>
              <w:ind w:left="80" w:right="80" w:firstLine="0"/>
              <w:jc w:val="both"/>
              <w:rPr>
                <w:sz w:val="24"/>
              </w:rPr>
            </w:pPr>
            <w:r w:rsidRPr="008957FD">
              <w:rPr>
                <w:sz w:val="24"/>
              </w:rPr>
              <w:t>35.8</w:t>
            </w:r>
          </w:p>
        </w:tc>
        <w:tc>
          <w:tcPr>
            <w:tcW w:w="1170" w:type="dxa"/>
            <w:tcBorders>
              <w:top w:val="single" w:sz="4" w:space="0" w:color="auto"/>
            </w:tcBorders>
            <w:shd w:val="clear" w:color="auto" w:fill="FFFFFF"/>
            <w:vAlign w:val="bottom"/>
          </w:tcPr>
          <w:p w14:paraId="615CF5F3" w14:textId="77777777" w:rsidR="00CC685C" w:rsidRPr="008957FD" w:rsidRDefault="00CC685C" w:rsidP="00CC685C">
            <w:pPr>
              <w:spacing w:before="60" w:after="60"/>
              <w:ind w:left="80" w:right="80" w:firstLine="0"/>
              <w:jc w:val="both"/>
              <w:rPr>
                <w:sz w:val="24"/>
              </w:rPr>
            </w:pPr>
            <w:r w:rsidRPr="008957FD">
              <w:rPr>
                <w:sz w:val="24"/>
              </w:rPr>
              <w:t>37.0</w:t>
            </w:r>
          </w:p>
        </w:tc>
        <w:tc>
          <w:tcPr>
            <w:tcW w:w="1800" w:type="dxa"/>
            <w:tcBorders>
              <w:top w:val="single" w:sz="4" w:space="0" w:color="auto"/>
            </w:tcBorders>
            <w:shd w:val="clear" w:color="auto" w:fill="FFFFFF"/>
            <w:vAlign w:val="bottom"/>
          </w:tcPr>
          <w:p w14:paraId="465444AB" w14:textId="77777777" w:rsidR="00CC685C" w:rsidRPr="008957FD" w:rsidRDefault="00CC685C" w:rsidP="00CC685C">
            <w:pPr>
              <w:spacing w:before="60" w:after="60"/>
              <w:ind w:left="80" w:right="80" w:firstLine="0"/>
              <w:jc w:val="both"/>
              <w:rPr>
                <w:sz w:val="24"/>
              </w:rPr>
            </w:pPr>
            <w:r w:rsidRPr="008957FD">
              <w:rPr>
                <w:sz w:val="24"/>
              </w:rPr>
              <w:t>Japon</w:t>
            </w:r>
          </w:p>
        </w:tc>
        <w:tc>
          <w:tcPr>
            <w:tcW w:w="1050" w:type="dxa"/>
            <w:tcBorders>
              <w:top w:val="single" w:sz="4" w:space="0" w:color="auto"/>
            </w:tcBorders>
            <w:shd w:val="clear" w:color="auto" w:fill="FFFFFF"/>
            <w:vAlign w:val="bottom"/>
          </w:tcPr>
          <w:p w14:paraId="29DB2259" w14:textId="77777777" w:rsidR="00CC685C" w:rsidRPr="008957FD" w:rsidRDefault="00CC685C" w:rsidP="00CC685C">
            <w:pPr>
              <w:spacing w:before="60" w:after="60"/>
              <w:ind w:left="80" w:right="80" w:firstLine="0"/>
              <w:jc w:val="both"/>
              <w:rPr>
                <w:sz w:val="24"/>
              </w:rPr>
            </w:pPr>
            <w:r w:rsidRPr="008957FD">
              <w:rPr>
                <w:sz w:val="24"/>
              </w:rPr>
              <w:t>38.4</w:t>
            </w:r>
          </w:p>
        </w:tc>
        <w:tc>
          <w:tcPr>
            <w:tcW w:w="1050" w:type="dxa"/>
            <w:tcBorders>
              <w:top w:val="single" w:sz="4" w:space="0" w:color="auto"/>
            </w:tcBorders>
            <w:shd w:val="clear" w:color="auto" w:fill="FFFFFF"/>
            <w:vAlign w:val="bottom"/>
          </w:tcPr>
          <w:p w14:paraId="56C17C15" w14:textId="77777777" w:rsidR="00CC685C" w:rsidRPr="008957FD" w:rsidRDefault="00CC685C" w:rsidP="00CC685C">
            <w:pPr>
              <w:spacing w:before="60" w:after="60"/>
              <w:ind w:left="80" w:right="80" w:firstLine="0"/>
              <w:jc w:val="both"/>
              <w:rPr>
                <w:sz w:val="24"/>
              </w:rPr>
            </w:pPr>
            <w:r w:rsidRPr="008957FD">
              <w:rPr>
                <w:sz w:val="24"/>
              </w:rPr>
              <w:t>38.2</w:t>
            </w:r>
          </w:p>
        </w:tc>
        <w:tc>
          <w:tcPr>
            <w:tcW w:w="1050" w:type="dxa"/>
            <w:tcBorders>
              <w:top w:val="single" w:sz="4" w:space="0" w:color="auto"/>
            </w:tcBorders>
            <w:shd w:val="clear" w:color="auto" w:fill="FFFFFF"/>
            <w:vAlign w:val="bottom"/>
          </w:tcPr>
          <w:p w14:paraId="57C223F8" w14:textId="77777777" w:rsidR="00CC685C" w:rsidRPr="008957FD" w:rsidRDefault="00CC685C" w:rsidP="00CC685C">
            <w:pPr>
              <w:spacing w:before="60" w:after="60"/>
              <w:ind w:left="80" w:right="80" w:firstLine="0"/>
              <w:jc w:val="both"/>
              <w:rPr>
                <w:sz w:val="24"/>
              </w:rPr>
            </w:pPr>
            <w:r w:rsidRPr="008957FD">
              <w:rPr>
                <w:sz w:val="24"/>
              </w:rPr>
              <w:t>39.0</w:t>
            </w:r>
          </w:p>
        </w:tc>
      </w:tr>
      <w:tr w:rsidR="00CC685C" w:rsidRPr="008957FD" w14:paraId="46C01DE1" w14:textId="77777777">
        <w:tblPrEx>
          <w:tblCellMar>
            <w:top w:w="0" w:type="dxa"/>
            <w:bottom w:w="0" w:type="dxa"/>
          </w:tblCellMar>
        </w:tblPrEx>
        <w:trPr>
          <w:gridAfter w:val="1"/>
          <w:wAfter w:w="9" w:type="dxa"/>
        </w:trPr>
        <w:tc>
          <w:tcPr>
            <w:tcW w:w="1350" w:type="dxa"/>
            <w:shd w:val="clear" w:color="auto" w:fill="FFFFFF"/>
          </w:tcPr>
          <w:p w14:paraId="42206857" w14:textId="77777777" w:rsidR="00CC685C" w:rsidRPr="008957FD" w:rsidRDefault="00CC685C" w:rsidP="00CC685C">
            <w:pPr>
              <w:spacing w:before="60" w:after="60"/>
              <w:ind w:left="80" w:right="80" w:firstLine="0"/>
              <w:jc w:val="both"/>
              <w:rPr>
                <w:sz w:val="24"/>
              </w:rPr>
            </w:pPr>
            <w:r w:rsidRPr="008957FD">
              <w:rPr>
                <w:sz w:val="24"/>
              </w:rPr>
              <w:t>Autr</w:t>
            </w:r>
            <w:r w:rsidRPr="008957FD">
              <w:rPr>
                <w:sz w:val="24"/>
              </w:rPr>
              <w:t>i</w:t>
            </w:r>
            <w:r w:rsidRPr="008957FD">
              <w:rPr>
                <w:sz w:val="24"/>
              </w:rPr>
              <w:t>che</w:t>
            </w:r>
          </w:p>
        </w:tc>
        <w:tc>
          <w:tcPr>
            <w:tcW w:w="1170" w:type="dxa"/>
            <w:shd w:val="clear" w:color="auto" w:fill="FFFFFF"/>
          </w:tcPr>
          <w:p w14:paraId="704FA73F" w14:textId="77777777" w:rsidR="00CC685C" w:rsidRPr="008957FD" w:rsidRDefault="00CC685C" w:rsidP="00CC685C">
            <w:pPr>
              <w:spacing w:before="60" w:after="60"/>
              <w:ind w:left="80" w:right="80" w:firstLine="0"/>
              <w:jc w:val="both"/>
              <w:rPr>
                <w:sz w:val="24"/>
              </w:rPr>
            </w:pPr>
            <w:r w:rsidRPr="008957FD">
              <w:rPr>
                <w:sz w:val="24"/>
              </w:rPr>
              <w:t>38.5</w:t>
            </w:r>
          </w:p>
        </w:tc>
        <w:tc>
          <w:tcPr>
            <w:tcW w:w="1170" w:type="dxa"/>
            <w:shd w:val="clear" w:color="auto" w:fill="FFFFFF"/>
          </w:tcPr>
          <w:p w14:paraId="3AD00D54" w14:textId="77777777" w:rsidR="00CC685C" w:rsidRPr="008957FD" w:rsidRDefault="00CC685C" w:rsidP="00CC685C">
            <w:pPr>
              <w:spacing w:before="60" w:after="60"/>
              <w:ind w:left="80" w:right="80" w:firstLine="0"/>
              <w:jc w:val="both"/>
              <w:rPr>
                <w:sz w:val="24"/>
              </w:rPr>
            </w:pPr>
            <w:r w:rsidRPr="008957FD">
              <w:rPr>
                <w:sz w:val="24"/>
              </w:rPr>
              <w:t>38.5</w:t>
            </w:r>
          </w:p>
        </w:tc>
        <w:tc>
          <w:tcPr>
            <w:tcW w:w="1170" w:type="dxa"/>
            <w:shd w:val="clear" w:color="auto" w:fill="FFFFFF"/>
          </w:tcPr>
          <w:p w14:paraId="5A9C29A7" w14:textId="77777777" w:rsidR="00CC685C" w:rsidRPr="008957FD" w:rsidRDefault="00CC685C" w:rsidP="00CC685C">
            <w:pPr>
              <w:spacing w:before="60" w:after="60"/>
              <w:ind w:left="80" w:right="80" w:firstLine="0"/>
              <w:jc w:val="both"/>
              <w:rPr>
                <w:sz w:val="24"/>
              </w:rPr>
            </w:pPr>
            <w:r w:rsidRPr="008957FD">
              <w:rPr>
                <w:sz w:val="24"/>
              </w:rPr>
              <w:t>38.7</w:t>
            </w:r>
          </w:p>
        </w:tc>
        <w:tc>
          <w:tcPr>
            <w:tcW w:w="1800" w:type="dxa"/>
            <w:shd w:val="clear" w:color="auto" w:fill="FFFFFF"/>
          </w:tcPr>
          <w:p w14:paraId="33F6D937" w14:textId="77777777" w:rsidR="00CC685C" w:rsidRPr="008957FD" w:rsidRDefault="00CC685C" w:rsidP="00CC685C">
            <w:pPr>
              <w:spacing w:before="60" w:after="60"/>
              <w:ind w:left="80" w:right="80" w:firstLine="0"/>
              <w:jc w:val="both"/>
              <w:rPr>
                <w:sz w:val="24"/>
              </w:rPr>
            </w:pPr>
            <w:r w:rsidRPr="008957FD">
              <w:rPr>
                <w:sz w:val="24"/>
              </w:rPr>
              <w:t>Luxe</w:t>
            </w:r>
            <w:r w:rsidRPr="008957FD">
              <w:rPr>
                <w:sz w:val="24"/>
              </w:rPr>
              <w:t>m</w:t>
            </w:r>
            <w:r w:rsidRPr="008957FD">
              <w:rPr>
                <w:sz w:val="24"/>
              </w:rPr>
              <w:t>bourg</w:t>
            </w:r>
          </w:p>
        </w:tc>
        <w:tc>
          <w:tcPr>
            <w:tcW w:w="1050" w:type="dxa"/>
            <w:shd w:val="clear" w:color="auto" w:fill="FFFFFF"/>
          </w:tcPr>
          <w:p w14:paraId="1FF7DBE3" w14:textId="77777777" w:rsidR="00CC685C" w:rsidRPr="008957FD" w:rsidRDefault="00CC685C" w:rsidP="00CC685C">
            <w:pPr>
              <w:spacing w:before="60" w:after="60"/>
              <w:ind w:left="80" w:right="80" w:firstLine="0"/>
              <w:jc w:val="both"/>
              <w:rPr>
                <w:sz w:val="24"/>
              </w:rPr>
            </w:pPr>
            <w:r w:rsidRPr="008957FD">
              <w:rPr>
                <w:sz w:val="24"/>
              </w:rPr>
              <w:t>29.2</w:t>
            </w:r>
          </w:p>
        </w:tc>
        <w:tc>
          <w:tcPr>
            <w:tcW w:w="1050" w:type="dxa"/>
            <w:shd w:val="clear" w:color="auto" w:fill="FFFFFF"/>
            <w:vAlign w:val="bottom"/>
          </w:tcPr>
          <w:p w14:paraId="02BB6331" w14:textId="77777777" w:rsidR="00CC685C" w:rsidRPr="008957FD" w:rsidRDefault="00CC685C" w:rsidP="00CC685C">
            <w:pPr>
              <w:spacing w:before="60" w:after="60"/>
              <w:ind w:left="80" w:right="80" w:firstLine="0"/>
              <w:jc w:val="both"/>
              <w:rPr>
                <w:sz w:val="24"/>
              </w:rPr>
            </w:pPr>
            <w:r w:rsidRPr="008957FD">
              <w:rPr>
                <w:sz w:val="24"/>
              </w:rPr>
              <w:t>26.2</w:t>
            </w:r>
          </w:p>
        </w:tc>
        <w:tc>
          <w:tcPr>
            <w:tcW w:w="1050" w:type="dxa"/>
            <w:shd w:val="clear" w:color="auto" w:fill="FFFFFF"/>
          </w:tcPr>
          <w:p w14:paraId="69D90C77" w14:textId="77777777" w:rsidR="00CC685C" w:rsidRPr="008957FD" w:rsidRDefault="00CC685C" w:rsidP="00CC685C">
            <w:pPr>
              <w:spacing w:before="60" w:after="60"/>
              <w:ind w:left="80" w:right="80" w:firstLine="0"/>
              <w:jc w:val="both"/>
              <w:rPr>
                <w:sz w:val="24"/>
              </w:rPr>
            </w:pPr>
            <w:r w:rsidRPr="008957FD">
              <w:rPr>
                <w:sz w:val="24"/>
              </w:rPr>
              <w:t>29.7</w:t>
            </w:r>
          </w:p>
        </w:tc>
      </w:tr>
      <w:tr w:rsidR="00CC685C" w:rsidRPr="008957FD" w14:paraId="57EBE59E" w14:textId="77777777">
        <w:tblPrEx>
          <w:tblCellMar>
            <w:top w:w="0" w:type="dxa"/>
            <w:bottom w:w="0" w:type="dxa"/>
          </w:tblCellMar>
        </w:tblPrEx>
        <w:trPr>
          <w:gridAfter w:val="1"/>
          <w:wAfter w:w="9" w:type="dxa"/>
        </w:trPr>
        <w:tc>
          <w:tcPr>
            <w:tcW w:w="1350" w:type="dxa"/>
            <w:shd w:val="clear" w:color="auto" w:fill="FFFFFF"/>
          </w:tcPr>
          <w:p w14:paraId="534719C1" w14:textId="77777777" w:rsidR="00CC685C" w:rsidRPr="008957FD" w:rsidRDefault="00CC685C" w:rsidP="00CC685C">
            <w:pPr>
              <w:spacing w:before="60" w:after="60"/>
              <w:ind w:left="80" w:right="80" w:firstLine="0"/>
              <w:jc w:val="both"/>
              <w:rPr>
                <w:sz w:val="24"/>
              </w:rPr>
            </w:pPr>
            <w:r w:rsidRPr="008957FD">
              <w:rPr>
                <w:sz w:val="24"/>
              </w:rPr>
              <w:t>Belg</w:t>
            </w:r>
            <w:r w:rsidRPr="008957FD">
              <w:rPr>
                <w:sz w:val="24"/>
              </w:rPr>
              <w:t>i</w:t>
            </w:r>
            <w:r w:rsidRPr="008957FD">
              <w:rPr>
                <w:sz w:val="24"/>
              </w:rPr>
              <w:t>que</w:t>
            </w:r>
          </w:p>
        </w:tc>
        <w:tc>
          <w:tcPr>
            <w:tcW w:w="1170" w:type="dxa"/>
            <w:shd w:val="clear" w:color="auto" w:fill="FFFFFF"/>
          </w:tcPr>
          <w:p w14:paraId="69B3D2DC" w14:textId="77777777" w:rsidR="00CC685C" w:rsidRPr="008957FD" w:rsidRDefault="00CC685C" w:rsidP="00CC685C">
            <w:pPr>
              <w:spacing w:before="60" w:after="60"/>
              <w:ind w:left="80" w:right="80" w:firstLine="0"/>
              <w:jc w:val="both"/>
              <w:rPr>
                <w:sz w:val="24"/>
              </w:rPr>
            </w:pPr>
            <w:r w:rsidRPr="008957FD">
              <w:rPr>
                <w:sz w:val="24"/>
              </w:rPr>
              <w:t>27.9</w:t>
            </w:r>
          </w:p>
        </w:tc>
        <w:tc>
          <w:tcPr>
            <w:tcW w:w="1170" w:type="dxa"/>
            <w:shd w:val="clear" w:color="auto" w:fill="FFFFFF"/>
          </w:tcPr>
          <w:p w14:paraId="32AD2248" w14:textId="77777777" w:rsidR="00CC685C" w:rsidRPr="008957FD" w:rsidRDefault="00CC685C" w:rsidP="00CC685C">
            <w:pPr>
              <w:spacing w:before="60" w:after="60"/>
              <w:ind w:left="80" w:right="80" w:firstLine="0"/>
              <w:jc w:val="both"/>
              <w:rPr>
                <w:sz w:val="24"/>
              </w:rPr>
            </w:pPr>
            <w:r w:rsidRPr="008957FD">
              <w:rPr>
                <w:sz w:val="24"/>
              </w:rPr>
              <w:t>35.6</w:t>
            </w:r>
          </w:p>
        </w:tc>
        <w:tc>
          <w:tcPr>
            <w:tcW w:w="1170" w:type="dxa"/>
            <w:shd w:val="clear" w:color="auto" w:fill="FFFFFF"/>
          </w:tcPr>
          <w:p w14:paraId="3708EE43" w14:textId="77777777" w:rsidR="00CC685C" w:rsidRPr="008957FD" w:rsidRDefault="00CC685C" w:rsidP="00CC685C">
            <w:pPr>
              <w:spacing w:before="60" w:after="60"/>
              <w:ind w:left="80" w:right="80" w:firstLine="0"/>
              <w:jc w:val="both"/>
              <w:rPr>
                <w:sz w:val="24"/>
              </w:rPr>
            </w:pPr>
            <w:r w:rsidRPr="008957FD">
              <w:rPr>
                <w:sz w:val="24"/>
              </w:rPr>
              <w:t>37.7</w:t>
            </w:r>
            <w:r w:rsidRPr="00414645">
              <w:rPr>
                <w:color w:val="FF0000"/>
                <w:sz w:val="24"/>
              </w:rPr>
              <w:t>e</w:t>
            </w:r>
          </w:p>
        </w:tc>
        <w:tc>
          <w:tcPr>
            <w:tcW w:w="1800" w:type="dxa"/>
            <w:shd w:val="clear" w:color="auto" w:fill="FFFFFF"/>
          </w:tcPr>
          <w:p w14:paraId="6CA94C77" w14:textId="77777777" w:rsidR="00CC685C" w:rsidRPr="008957FD" w:rsidRDefault="00CC685C" w:rsidP="00CC685C">
            <w:pPr>
              <w:spacing w:before="60" w:after="60"/>
              <w:ind w:left="80" w:right="80" w:firstLine="0"/>
              <w:jc w:val="both"/>
              <w:rPr>
                <w:sz w:val="24"/>
              </w:rPr>
            </w:pPr>
            <w:r w:rsidRPr="008957FD">
              <w:rPr>
                <w:sz w:val="24"/>
              </w:rPr>
              <w:t>Pays-Bas</w:t>
            </w:r>
          </w:p>
        </w:tc>
        <w:tc>
          <w:tcPr>
            <w:tcW w:w="1050" w:type="dxa"/>
            <w:shd w:val="clear" w:color="auto" w:fill="FFFFFF"/>
          </w:tcPr>
          <w:p w14:paraId="35E7600D" w14:textId="77777777" w:rsidR="00CC685C" w:rsidRPr="008957FD" w:rsidRDefault="00CC685C" w:rsidP="00CC685C">
            <w:pPr>
              <w:spacing w:before="60" w:after="60"/>
              <w:ind w:left="80" w:right="80" w:firstLine="0"/>
              <w:jc w:val="both"/>
              <w:rPr>
                <w:sz w:val="24"/>
              </w:rPr>
            </w:pPr>
            <w:r w:rsidRPr="008957FD">
              <w:rPr>
                <w:sz w:val="24"/>
              </w:rPr>
              <w:t>23.4</w:t>
            </w:r>
          </w:p>
        </w:tc>
        <w:tc>
          <w:tcPr>
            <w:tcW w:w="1050" w:type="dxa"/>
            <w:shd w:val="clear" w:color="auto" w:fill="FFFFFF"/>
            <w:vAlign w:val="bottom"/>
          </w:tcPr>
          <w:p w14:paraId="085C9F14" w14:textId="77777777" w:rsidR="00CC685C" w:rsidRPr="008957FD" w:rsidRDefault="00CC685C" w:rsidP="00CC685C">
            <w:pPr>
              <w:spacing w:before="60" w:after="60"/>
              <w:ind w:left="80" w:right="80" w:firstLine="0"/>
              <w:jc w:val="both"/>
              <w:rPr>
                <w:sz w:val="24"/>
              </w:rPr>
            </w:pPr>
            <w:r w:rsidRPr="008957FD">
              <w:rPr>
                <w:sz w:val="24"/>
              </w:rPr>
              <w:t>28.0</w:t>
            </w:r>
          </w:p>
        </w:tc>
        <w:tc>
          <w:tcPr>
            <w:tcW w:w="1050" w:type="dxa"/>
            <w:shd w:val="clear" w:color="auto" w:fill="FFFFFF"/>
          </w:tcPr>
          <w:p w14:paraId="644F7943" w14:textId="77777777" w:rsidR="00CC685C" w:rsidRPr="008957FD" w:rsidRDefault="00CC685C" w:rsidP="00CC685C">
            <w:pPr>
              <w:spacing w:before="60" w:after="60"/>
              <w:ind w:left="80" w:right="80" w:firstLine="0"/>
              <w:jc w:val="both"/>
              <w:rPr>
                <w:sz w:val="24"/>
              </w:rPr>
            </w:pPr>
            <w:r w:rsidRPr="008957FD">
              <w:rPr>
                <w:sz w:val="24"/>
              </w:rPr>
              <w:t>30.5</w:t>
            </w:r>
          </w:p>
        </w:tc>
      </w:tr>
      <w:tr w:rsidR="00CC685C" w:rsidRPr="008957FD" w14:paraId="6C07CCDE" w14:textId="77777777">
        <w:tblPrEx>
          <w:tblCellMar>
            <w:top w:w="0" w:type="dxa"/>
            <w:bottom w:w="0" w:type="dxa"/>
          </w:tblCellMar>
        </w:tblPrEx>
        <w:tc>
          <w:tcPr>
            <w:tcW w:w="1350" w:type="dxa"/>
            <w:shd w:val="clear" w:color="auto" w:fill="FFFFFF"/>
          </w:tcPr>
          <w:p w14:paraId="0FD4B5EB" w14:textId="77777777" w:rsidR="00CC685C" w:rsidRPr="008957FD" w:rsidRDefault="00CC685C" w:rsidP="00CC685C">
            <w:pPr>
              <w:spacing w:before="60" w:after="60"/>
              <w:ind w:left="80" w:right="80" w:firstLine="0"/>
              <w:jc w:val="both"/>
              <w:rPr>
                <w:sz w:val="24"/>
              </w:rPr>
            </w:pPr>
            <w:r w:rsidRPr="008957FD">
              <w:rPr>
                <w:sz w:val="24"/>
              </w:rPr>
              <w:t>Canada</w:t>
            </w:r>
          </w:p>
        </w:tc>
        <w:tc>
          <w:tcPr>
            <w:tcW w:w="1170" w:type="dxa"/>
            <w:shd w:val="clear" w:color="auto" w:fill="FFFFFF"/>
          </w:tcPr>
          <w:p w14:paraId="6E53B1D7" w14:textId="77777777" w:rsidR="00CC685C" w:rsidRPr="008957FD" w:rsidRDefault="00CC685C" w:rsidP="00CC685C">
            <w:pPr>
              <w:spacing w:before="60" w:after="60"/>
              <w:ind w:left="80" w:right="80" w:firstLine="0"/>
              <w:jc w:val="both"/>
              <w:rPr>
                <w:sz w:val="24"/>
              </w:rPr>
            </w:pPr>
            <w:r w:rsidRPr="008957FD">
              <w:rPr>
                <w:sz w:val="24"/>
              </w:rPr>
              <w:t>21.3</w:t>
            </w:r>
          </w:p>
        </w:tc>
        <w:tc>
          <w:tcPr>
            <w:tcW w:w="1170" w:type="dxa"/>
            <w:shd w:val="clear" w:color="auto" w:fill="FFFFFF"/>
          </w:tcPr>
          <w:p w14:paraId="1BDA6B29" w14:textId="77777777" w:rsidR="00CC685C" w:rsidRPr="008957FD" w:rsidRDefault="00CC685C" w:rsidP="00CC685C">
            <w:pPr>
              <w:spacing w:before="60" w:after="60"/>
              <w:ind w:left="80" w:right="80" w:firstLine="0"/>
              <w:jc w:val="both"/>
              <w:rPr>
                <w:sz w:val="24"/>
              </w:rPr>
            </w:pPr>
            <w:r w:rsidRPr="008957FD">
              <w:rPr>
                <w:sz w:val="24"/>
              </w:rPr>
              <w:t>37.8</w:t>
            </w:r>
          </w:p>
        </w:tc>
        <w:tc>
          <w:tcPr>
            <w:tcW w:w="1170" w:type="dxa"/>
            <w:shd w:val="clear" w:color="auto" w:fill="FFFFFF"/>
          </w:tcPr>
          <w:p w14:paraId="254DC6A8" w14:textId="77777777" w:rsidR="00CC685C" w:rsidRPr="008957FD" w:rsidRDefault="00CC685C" w:rsidP="00CC685C">
            <w:pPr>
              <w:spacing w:before="60" w:after="60"/>
              <w:ind w:left="80" w:right="80" w:firstLine="0"/>
              <w:jc w:val="both"/>
              <w:rPr>
                <w:sz w:val="24"/>
              </w:rPr>
            </w:pPr>
            <w:r w:rsidRPr="008957FD">
              <w:rPr>
                <w:sz w:val="24"/>
              </w:rPr>
              <w:t>40.9</w:t>
            </w:r>
          </w:p>
        </w:tc>
        <w:tc>
          <w:tcPr>
            <w:tcW w:w="1800" w:type="dxa"/>
            <w:shd w:val="clear" w:color="auto" w:fill="FFFFFF"/>
          </w:tcPr>
          <w:p w14:paraId="33CAEECD" w14:textId="77777777" w:rsidR="00CC685C" w:rsidRPr="008957FD" w:rsidRDefault="00CC685C" w:rsidP="00CC685C">
            <w:pPr>
              <w:spacing w:before="60" w:after="60"/>
              <w:ind w:left="80" w:right="80" w:firstLine="0"/>
              <w:jc w:val="both"/>
              <w:rPr>
                <w:sz w:val="24"/>
              </w:rPr>
            </w:pPr>
            <w:r w:rsidRPr="008957FD">
              <w:rPr>
                <w:sz w:val="24"/>
              </w:rPr>
              <w:t xml:space="preserve">Nouv.-Zélande </w:t>
            </w:r>
          </w:p>
        </w:tc>
        <w:tc>
          <w:tcPr>
            <w:tcW w:w="1053" w:type="dxa"/>
            <w:shd w:val="clear" w:color="auto" w:fill="FFFFFF"/>
          </w:tcPr>
          <w:p w14:paraId="0B380B2A" w14:textId="77777777" w:rsidR="00CC685C" w:rsidRPr="008957FD" w:rsidRDefault="00CC685C" w:rsidP="00CC685C">
            <w:pPr>
              <w:spacing w:before="60" w:after="60"/>
              <w:ind w:left="80" w:right="80" w:firstLine="0"/>
              <w:jc w:val="both"/>
              <w:rPr>
                <w:sz w:val="24"/>
              </w:rPr>
            </w:pPr>
            <w:r w:rsidRPr="008957FD">
              <w:rPr>
                <w:sz w:val="24"/>
              </w:rPr>
              <w:t>23.5</w:t>
            </w:r>
          </w:p>
        </w:tc>
        <w:tc>
          <w:tcPr>
            <w:tcW w:w="1053" w:type="dxa"/>
            <w:shd w:val="clear" w:color="auto" w:fill="FFFFFF"/>
          </w:tcPr>
          <w:p w14:paraId="0010F1D3" w14:textId="77777777" w:rsidR="00CC685C" w:rsidRPr="008957FD" w:rsidRDefault="00CC685C" w:rsidP="00CC685C">
            <w:pPr>
              <w:spacing w:before="60" w:after="60"/>
              <w:ind w:left="80" w:right="80" w:firstLine="0"/>
              <w:jc w:val="both"/>
              <w:rPr>
                <w:sz w:val="24"/>
              </w:rPr>
            </w:pPr>
            <w:r w:rsidRPr="008957FD">
              <w:rPr>
                <w:sz w:val="24"/>
              </w:rPr>
              <w:t>31.5</w:t>
            </w:r>
          </w:p>
        </w:tc>
        <w:tc>
          <w:tcPr>
            <w:tcW w:w="1053" w:type="dxa"/>
            <w:gridSpan w:val="2"/>
            <w:shd w:val="clear" w:color="auto" w:fill="FFFFFF"/>
          </w:tcPr>
          <w:p w14:paraId="2519DB89" w14:textId="77777777" w:rsidR="00CC685C" w:rsidRPr="008957FD" w:rsidRDefault="00CC685C" w:rsidP="00CC685C">
            <w:pPr>
              <w:spacing w:before="60" w:after="60"/>
              <w:ind w:left="80" w:right="80" w:firstLine="0"/>
              <w:jc w:val="both"/>
              <w:rPr>
                <w:sz w:val="24"/>
              </w:rPr>
            </w:pPr>
            <w:r w:rsidRPr="008957FD">
              <w:rPr>
                <w:sz w:val="24"/>
              </w:rPr>
              <w:t>34.6</w:t>
            </w:r>
            <w:r w:rsidRPr="008957FD">
              <w:rPr>
                <w:color w:val="FF0000"/>
                <w:sz w:val="24"/>
                <w:vertAlign w:val="superscript"/>
              </w:rPr>
              <w:t>e</w:t>
            </w:r>
          </w:p>
        </w:tc>
      </w:tr>
      <w:tr w:rsidR="00CC685C" w:rsidRPr="008957FD" w14:paraId="4F0D0AAF" w14:textId="77777777">
        <w:tblPrEx>
          <w:tblCellMar>
            <w:top w:w="0" w:type="dxa"/>
            <w:bottom w:w="0" w:type="dxa"/>
          </w:tblCellMar>
        </w:tblPrEx>
        <w:trPr>
          <w:gridAfter w:val="1"/>
          <w:wAfter w:w="9" w:type="dxa"/>
        </w:trPr>
        <w:tc>
          <w:tcPr>
            <w:tcW w:w="1350" w:type="dxa"/>
            <w:shd w:val="clear" w:color="auto" w:fill="FFFFFF"/>
            <w:vAlign w:val="bottom"/>
          </w:tcPr>
          <w:p w14:paraId="024B4DAC" w14:textId="77777777" w:rsidR="00CC685C" w:rsidRPr="008957FD" w:rsidRDefault="00CC685C" w:rsidP="00CC685C">
            <w:pPr>
              <w:spacing w:before="60" w:after="60"/>
              <w:ind w:left="80" w:right="80" w:firstLine="0"/>
              <w:jc w:val="both"/>
              <w:rPr>
                <w:sz w:val="24"/>
              </w:rPr>
            </w:pPr>
            <w:r w:rsidRPr="008957FD">
              <w:rPr>
                <w:sz w:val="24"/>
              </w:rPr>
              <w:t>Dan</w:t>
            </w:r>
            <w:r w:rsidRPr="008957FD">
              <w:rPr>
                <w:sz w:val="24"/>
              </w:rPr>
              <w:t>e</w:t>
            </w:r>
            <w:r w:rsidRPr="008957FD">
              <w:rPr>
                <w:sz w:val="24"/>
              </w:rPr>
              <w:t>mark</w:t>
            </w:r>
          </w:p>
        </w:tc>
        <w:tc>
          <w:tcPr>
            <w:tcW w:w="1170" w:type="dxa"/>
            <w:shd w:val="clear" w:color="auto" w:fill="FFFFFF"/>
            <w:vAlign w:val="bottom"/>
          </w:tcPr>
          <w:p w14:paraId="1DEF7E0D" w14:textId="77777777" w:rsidR="00CC685C" w:rsidRPr="008957FD" w:rsidRDefault="00CC685C" w:rsidP="00CC685C">
            <w:pPr>
              <w:spacing w:before="60" w:after="60"/>
              <w:ind w:left="80" w:right="80" w:firstLine="0"/>
              <w:jc w:val="both"/>
              <w:rPr>
                <w:sz w:val="24"/>
              </w:rPr>
            </w:pPr>
            <w:r w:rsidRPr="008957FD">
              <w:rPr>
                <w:sz w:val="24"/>
              </w:rPr>
              <w:t>33.6</w:t>
            </w:r>
          </w:p>
        </w:tc>
        <w:tc>
          <w:tcPr>
            <w:tcW w:w="1170" w:type="dxa"/>
            <w:shd w:val="clear" w:color="auto" w:fill="FFFFFF"/>
            <w:vAlign w:val="bottom"/>
          </w:tcPr>
          <w:p w14:paraId="07C385E8" w14:textId="77777777" w:rsidR="00CC685C" w:rsidRPr="008957FD" w:rsidRDefault="00CC685C" w:rsidP="00CC685C">
            <w:pPr>
              <w:spacing w:before="60" w:after="60"/>
              <w:ind w:left="80" w:right="80" w:firstLine="0"/>
              <w:jc w:val="both"/>
              <w:rPr>
                <w:sz w:val="24"/>
              </w:rPr>
            </w:pPr>
            <w:r w:rsidRPr="008957FD">
              <w:rPr>
                <w:sz w:val="24"/>
              </w:rPr>
              <w:t>42.2</w:t>
            </w:r>
          </w:p>
        </w:tc>
        <w:tc>
          <w:tcPr>
            <w:tcW w:w="1170" w:type="dxa"/>
            <w:shd w:val="clear" w:color="auto" w:fill="FFFFFF"/>
            <w:vAlign w:val="bottom"/>
          </w:tcPr>
          <w:p w14:paraId="72F4BCD7" w14:textId="77777777" w:rsidR="00CC685C" w:rsidRPr="008957FD" w:rsidRDefault="00CC685C" w:rsidP="00CC685C">
            <w:pPr>
              <w:spacing w:before="60" w:after="60"/>
              <w:ind w:left="80" w:right="80" w:firstLine="0"/>
              <w:jc w:val="both"/>
              <w:rPr>
                <w:sz w:val="24"/>
              </w:rPr>
            </w:pPr>
            <w:r w:rsidRPr="008957FD">
              <w:rPr>
                <w:sz w:val="24"/>
              </w:rPr>
              <w:t>44.4</w:t>
            </w:r>
            <w:r w:rsidRPr="00414645">
              <w:rPr>
                <w:color w:val="FF0000"/>
                <w:sz w:val="24"/>
              </w:rPr>
              <w:t>d</w:t>
            </w:r>
          </w:p>
        </w:tc>
        <w:tc>
          <w:tcPr>
            <w:tcW w:w="1800" w:type="dxa"/>
            <w:shd w:val="clear" w:color="auto" w:fill="FFFFFF"/>
            <w:vAlign w:val="bottom"/>
          </w:tcPr>
          <w:p w14:paraId="31FD80B6" w14:textId="77777777" w:rsidR="00CC685C" w:rsidRPr="008957FD" w:rsidRDefault="00CC685C" w:rsidP="00CC685C">
            <w:pPr>
              <w:spacing w:before="60" w:after="60"/>
              <w:ind w:left="80" w:right="80" w:firstLine="0"/>
              <w:jc w:val="both"/>
              <w:rPr>
                <w:sz w:val="24"/>
              </w:rPr>
            </w:pPr>
            <w:r w:rsidRPr="008957FD">
              <w:rPr>
                <w:sz w:val="24"/>
              </w:rPr>
              <w:t>Norv</w:t>
            </w:r>
            <w:r w:rsidRPr="008957FD">
              <w:rPr>
                <w:sz w:val="24"/>
              </w:rPr>
              <w:t>è</w:t>
            </w:r>
            <w:r w:rsidRPr="008957FD">
              <w:rPr>
                <w:sz w:val="24"/>
              </w:rPr>
              <w:t>ge</w:t>
            </w:r>
          </w:p>
        </w:tc>
        <w:tc>
          <w:tcPr>
            <w:tcW w:w="1050" w:type="dxa"/>
            <w:shd w:val="clear" w:color="auto" w:fill="FFFFFF"/>
            <w:vAlign w:val="bottom"/>
          </w:tcPr>
          <w:p w14:paraId="653FA2A7" w14:textId="77777777" w:rsidR="00CC685C" w:rsidRPr="008957FD" w:rsidRDefault="00CC685C" w:rsidP="00CC685C">
            <w:pPr>
              <w:spacing w:before="60" w:after="60"/>
              <w:ind w:left="80" w:right="80" w:firstLine="0"/>
              <w:jc w:val="both"/>
              <w:rPr>
                <w:sz w:val="24"/>
              </w:rPr>
            </w:pPr>
            <w:r w:rsidRPr="008957FD">
              <w:rPr>
                <w:sz w:val="24"/>
              </w:rPr>
              <w:t>27.1</w:t>
            </w:r>
          </w:p>
        </w:tc>
        <w:tc>
          <w:tcPr>
            <w:tcW w:w="1050" w:type="dxa"/>
            <w:shd w:val="clear" w:color="auto" w:fill="FFFFFF"/>
            <w:vAlign w:val="bottom"/>
          </w:tcPr>
          <w:p w14:paraId="554FC705" w14:textId="77777777" w:rsidR="00CC685C" w:rsidRPr="008957FD" w:rsidRDefault="00CC685C" w:rsidP="00CC685C">
            <w:pPr>
              <w:spacing w:before="60" w:after="60"/>
              <w:ind w:left="80" w:right="80" w:firstLine="0"/>
              <w:jc w:val="both"/>
              <w:rPr>
                <w:sz w:val="24"/>
              </w:rPr>
            </w:pPr>
            <w:r w:rsidRPr="008957FD">
              <w:rPr>
                <w:sz w:val="24"/>
              </w:rPr>
              <w:t>39.6</w:t>
            </w:r>
          </w:p>
        </w:tc>
        <w:tc>
          <w:tcPr>
            <w:tcW w:w="1050" w:type="dxa"/>
            <w:shd w:val="clear" w:color="auto" w:fill="FFFFFF"/>
            <w:vAlign w:val="bottom"/>
          </w:tcPr>
          <w:p w14:paraId="7092E94C" w14:textId="77777777" w:rsidR="00CC685C" w:rsidRPr="008957FD" w:rsidRDefault="00CC685C" w:rsidP="00CC685C">
            <w:pPr>
              <w:spacing w:before="60" w:after="60"/>
              <w:ind w:left="80" w:right="80" w:firstLine="0"/>
              <w:jc w:val="both"/>
              <w:rPr>
                <w:sz w:val="24"/>
              </w:rPr>
            </w:pPr>
            <w:r w:rsidRPr="008957FD">
              <w:rPr>
                <w:sz w:val="24"/>
              </w:rPr>
              <w:t>42.2</w:t>
            </w:r>
          </w:p>
        </w:tc>
      </w:tr>
      <w:tr w:rsidR="00CC685C" w:rsidRPr="008957FD" w14:paraId="08CAC713" w14:textId="77777777">
        <w:tblPrEx>
          <w:tblCellMar>
            <w:top w:w="0" w:type="dxa"/>
            <w:bottom w:w="0" w:type="dxa"/>
          </w:tblCellMar>
        </w:tblPrEx>
        <w:trPr>
          <w:gridAfter w:val="1"/>
          <w:wAfter w:w="9" w:type="dxa"/>
        </w:trPr>
        <w:tc>
          <w:tcPr>
            <w:tcW w:w="1350" w:type="dxa"/>
            <w:shd w:val="clear" w:color="auto" w:fill="FFFFFF"/>
          </w:tcPr>
          <w:p w14:paraId="425FC200" w14:textId="77777777" w:rsidR="00CC685C" w:rsidRPr="008957FD" w:rsidRDefault="00CC685C" w:rsidP="00CC685C">
            <w:pPr>
              <w:spacing w:before="60" w:after="60"/>
              <w:ind w:left="80" w:right="80" w:firstLine="0"/>
              <w:jc w:val="both"/>
              <w:rPr>
                <w:sz w:val="24"/>
              </w:rPr>
            </w:pPr>
            <w:r w:rsidRPr="008957FD">
              <w:rPr>
                <w:sz w:val="24"/>
              </w:rPr>
              <w:t>Finla</w:t>
            </w:r>
            <w:r w:rsidRPr="008957FD">
              <w:rPr>
                <w:sz w:val="24"/>
              </w:rPr>
              <w:t>n</w:t>
            </w:r>
            <w:r w:rsidRPr="008957FD">
              <w:rPr>
                <w:sz w:val="24"/>
              </w:rPr>
              <w:t>de</w:t>
            </w:r>
          </w:p>
        </w:tc>
        <w:tc>
          <w:tcPr>
            <w:tcW w:w="1170" w:type="dxa"/>
            <w:shd w:val="clear" w:color="auto" w:fill="FFFFFF"/>
          </w:tcPr>
          <w:p w14:paraId="6EA25F73" w14:textId="77777777" w:rsidR="00CC685C" w:rsidRPr="008957FD" w:rsidRDefault="00CC685C" w:rsidP="00CC685C">
            <w:pPr>
              <w:spacing w:before="60" w:after="60"/>
              <w:ind w:left="80" w:right="80" w:firstLine="0"/>
              <w:jc w:val="both"/>
              <w:rPr>
                <w:sz w:val="24"/>
              </w:rPr>
            </w:pPr>
            <w:r w:rsidRPr="008957FD">
              <w:rPr>
                <w:sz w:val="24"/>
              </w:rPr>
              <w:t>40.6</w:t>
            </w:r>
          </w:p>
        </w:tc>
        <w:tc>
          <w:tcPr>
            <w:tcW w:w="1170" w:type="dxa"/>
            <w:shd w:val="clear" w:color="auto" w:fill="FFFFFF"/>
          </w:tcPr>
          <w:p w14:paraId="6634BCBB" w14:textId="77777777" w:rsidR="00CC685C" w:rsidRPr="008957FD" w:rsidRDefault="00CC685C" w:rsidP="00CC685C">
            <w:pPr>
              <w:spacing w:before="60" w:after="60"/>
              <w:ind w:left="80" w:right="80" w:firstLine="0"/>
              <w:jc w:val="both"/>
              <w:rPr>
                <w:sz w:val="24"/>
              </w:rPr>
            </w:pPr>
            <w:r w:rsidRPr="008957FD">
              <w:rPr>
                <w:sz w:val="24"/>
              </w:rPr>
              <w:t>45.8</w:t>
            </w:r>
          </w:p>
        </w:tc>
        <w:tc>
          <w:tcPr>
            <w:tcW w:w="1170" w:type="dxa"/>
            <w:shd w:val="clear" w:color="auto" w:fill="FFFFFF"/>
          </w:tcPr>
          <w:p w14:paraId="103938D0" w14:textId="77777777" w:rsidR="00CC685C" w:rsidRPr="008957FD" w:rsidRDefault="00CC685C" w:rsidP="00CC685C">
            <w:pPr>
              <w:spacing w:before="60" w:after="60"/>
              <w:ind w:left="80" w:right="80" w:firstLine="0"/>
              <w:jc w:val="both"/>
              <w:rPr>
                <w:sz w:val="24"/>
              </w:rPr>
            </w:pPr>
            <w:r w:rsidRPr="008957FD">
              <w:rPr>
                <w:sz w:val="24"/>
              </w:rPr>
              <w:t>47.1</w:t>
            </w:r>
          </w:p>
        </w:tc>
        <w:tc>
          <w:tcPr>
            <w:tcW w:w="1800" w:type="dxa"/>
            <w:shd w:val="clear" w:color="auto" w:fill="FFFFFF"/>
          </w:tcPr>
          <w:p w14:paraId="7E454618" w14:textId="77777777" w:rsidR="00CC685C" w:rsidRPr="008957FD" w:rsidRDefault="00CC685C" w:rsidP="00CC685C">
            <w:pPr>
              <w:spacing w:before="60" w:after="60"/>
              <w:ind w:left="80" w:right="80" w:firstLine="0"/>
              <w:jc w:val="both"/>
              <w:rPr>
                <w:sz w:val="24"/>
              </w:rPr>
            </w:pPr>
            <w:r w:rsidRPr="008957FD">
              <w:rPr>
                <w:sz w:val="24"/>
              </w:rPr>
              <w:t>Port</w:t>
            </w:r>
            <w:r w:rsidRPr="008957FD">
              <w:rPr>
                <w:sz w:val="24"/>
              </w:rPr>
              <w:t>u</w:t>
            </w:r>
            <w:r w:rsidRPr="008957FD">
              <w:rPr>
                <w:sz w:val="24"/>
              </w:rPr>
              <w:t>gal</w:t>
            </w:r>
          </w:p>
        </w:tc>
        <w:tc>
          <w:tcPr>
            <w:tcW w:w="1050" w:type="dxa"/>
            <w:shd w:val="clear" w:color="auto" w:fill="FFFFFF"/>
          </w:tcPr>
          <w:p w14:paraId="429F124F" w14:textId="77777777" w:rsidR="00CC685C" w:rsidRPr="008957FD" w:rsidRDefault="00CC685C" w:rsidP="00CC685C">
            <w:pPr>
              <w:spacing w:before="60" w:after="60"/>
              <w:ind w:left="80" w:right="80" w:firstLine="0"/>
              <w:jc w:val="both"/>
              <w:rPr>
                <w:sz w:val="24"/>
              </w:rPr>
            </w:pPr>
            <w:r w:rsidRPr="008957FD">
              <w:rPr>
                <w:sz w:val="24"/>
              </w:rPr>
              <w:t>22.4</w:t>
            </w:r>
          </w:p>
        </w:tc>
        <w:tc>
          <w:tcPr>
            <w:tcW w:w="1050" w:type="dxa"/>
            <w:shd w:val="clear" w:color="auto" w:fill="FFFFFF"/>
          </w:tcPr>
          <w:p w14:paraId="6B8E49D2" w14:textId="77777777" w:rsidR="00CC685C" w:rsidRPr="008957FD" w:rsidRDefault="00CC685C" w:rsidP="00CC685C">
            <w:pPr>
              <w:spacing w:before="60" w:after="60"/>
              <w:ind w:left="80" w:right="80" w:firstLine="0"/>
              <w:jc w:val="both"/>
              <w:rPr>
                <w:sz w:val="24"/>
              </w:rPr>
            </w:pPr>
            <w:r w:rsidRPr="008957FD">
              <w:rPr>
                <w:sz w:val="24"/>
              </w:rPr>
              <w:t>39.1</w:t>
            </w:r>
          </w:p>
        </w:tc>
        <w:tc>
          <w:tcPr>
            <w:tcW w:w="1050" w:type="dxa"/>
            <w:shd w:val="clear" w:color="auto" w:fill="FFFFFF"/>
          </w:tcPr>
          <w:p w14:paraId="4CB2F76C" w14:textId="77777777" w:rsidR="00CC685C" w:rsidRPr="008957FD" w:rsidRDefault="00CC685C" w:rsidP="00CC685C">
            <w:pPr>
              <w:spacing w:before="60" w:after="60"/>
              <w:ind w:left="80" w:right="80" w:firstLine="0"/>
              <w:jc w:val="both"/>
              <w:rPr>
                <w:sz w:val="24"/>
              </w:rPr>
            </w:pPr>
            <w:r w:rsidRPr="008957FD">
              <w:rPr>
                <w:sz w:val="24"/>
              </w:rPr>
              <w:t>40.4</w:t>
            </w:r>
            <w:r w:rsidRPr="008957FD">
              <w:rPr>
                <w:color w:val="FF0000"/>
                <w:sz w:val="24"/>
                <w:vertAlign w:val="superscript"/>
              </w:rPr>
              <w:t>d</w:t>
            </w:r>
          </w:p>
        </w:tc>
      </w:tr>
      <w:tr w:rsidR="00CC685C" w:rsidRPr="008957FD" w14:paraId="34952457" w14:textId="77777777">
        <w:tblPrEx>
          <w:tblCellMar>
            <w:top w:w="0" w:type="dxa"/>
            <w:bottom w:w="0" w:type="dxa"/>
          </w:tblCellMar>
        </w:tblPrEx>
        <w:trPr>
          <w:gridAfter w:val="1"/>
          <w:wAfter w:w="9" w:type="dxa"/>
        </w:trPr>
        <w:tc>
          <w:tcPr>
            <w:tcW w:w="1350" w:type="dxa"/>
            <w:shd w:val="clear" w:color="auto" w:fill="FFFFFF"/>
          </w:tcPr>
          <w:p w14:paraId="6643D966" w14:textId="77777777" w:rsidR="00CC685C" w:rsidRPr="008957FD" w:rsidRDefault="00CC685C" w:rsidP="00CC685C">
            <w:pPr>
              <w:spacing w:before="60" w:after="60"/>
              <w:ind w:left="80" w:right="80" w:firstLine="0"/>
              <w:jc w:val="both"/>
              <w:rPr>
                <w:sz w:val="24"/>
              </w:rPr>
            </w:pPr>
            <w:r w:rsidRPr="008957FD">
              <w:rPr>
                <w:sz w:val="24"/>
              </w:rPr>
              <w:t>France</w:t>
            </w:r>
          </w:p>
        </w:tc>
        <w:tc>
          <w:tcPr>
            <w:tcW w:w="1170" w:type="dxa"/>
            <w:shd w:val="clear" w:color="auto" w:fill="FFFFFF"/>
          </w:tcPr>
          <w:p w14:paraId="53F8126B" w14:textId="77777777" w:rsidR="00CC685C" w:rsidRPr="008957FD" w:rsidRDefault="00CC685C" w:rsidP="00CC685C">
            <w:pPr>
              <w:spacing w:before="60" w:after="60"/>
              <w:ind w:left="80" w:right="80" w:firstLine="0"/>
              <w:jc w:val="both"/>
              <w:rPr>
                <w:sz w:val="24"/>
              </w:rPr>
            </w:pPr>
            <w:r w:rsidRPr="008957FD">
              <w:rPr>
                <w:sz w:val="24"/>
              </w:rPr>
              <w:t>35.9</w:t>
            </w:r>
          </w:p>
        </w:tc>
        <w:tc>
          <w:tcPr>
            <w:tcW w:w="1170" w:type="dxa"/>
            <w:shd w:val="clear" w:color="auto" w:fill="FFFFFF"/>
          </w:tcPr>
          <w:p w14:paraId="6EE77014" w14:textId="77777777" w:rsidR="00CC685C" w:rsidRPr="008957FD" w:rsidRDefault="00CC685C" w:rsidP="00CC685C">
            <w:pPr>
              <w:spacing w:before="60" w:after="60"/>
              <w:ind w:left="80" w:right="80" w:firstLine="0"/>
              <w:jc w:val="both"/>
              <w:rPr>
                <w:sz w:val="24"/>
              </w:rPr>
            </w:pPr>
            <w:r w:rsidRPr="008957FD">
              <w:rPr>
                <w:sz w:val="24"/>
              </w:rPr>
              <w:t>37.6</w:t>
            </w:r>
          </w:p>
        </w:tc>
        <w:tc>
          <w:tcPr>
            <w:tcW w:w="1170" w:type="dxa"/>
            <w:shd w:val="clear" w:color="auto" w:fill="FFFFFF"/>
          </w:tcPr>
          <w:p w14:paraId="3FC3ADF8" w14:textId="77777777" w:rsidR="00CC685C" w:rsidRPr="008957FD" w:rsidRDefault="00CC685C" w:rsidP="00CC685C">
            <w:pPr>
              <w:spacing w:before="60" w:after="60"/>
              <w:ind w:left="80" w:right="80" w:firstLine="0"/>
              <w:jc w:val="both"/>
              <w:rPr>
                <w:sz w:val="24"/>
              </w:rPr>
            </w:pPr>
            <w:r w:rsidRPr="008957FD">
              <w:rPr>
                <w:sz w:val="24"/>
              </w:rPr>
              <w:t>38.6</w:t>
            </w:r>
          </w:p>
        </w:tc>
        <w:tc>
          <w:tcPr>
            <w:tcW w:w="1800" w:type="dxa"/>
            <w:shd w:val="clear" w:color="auto" w:fill="FFFFFF"/>
          </w:tcPr>
          <w:p w14:paraId="50F5E2ED" w14:textId="77777777" w:rsidR="00CC685C" w:rsidRPr="008957FD" w:rsidRDefault="00CC685C" w:rsidP="00CC685C">
            <w:pPr>
              <w:spacing w:before="60" w:after="60"/>
              <w:ind w:left="80" w:right="80" w:firstLine="0"/>
              <w:jc w:val="both"/>
              <w:rPr>
                <w:sz w:val="24"/>
              </w:rPr>
            </w:pPr>
            <w:r w:rsidRPr="008957FD">
              <w:rPr>
                <w:sz w:val="24"/>
              </w:rPr>
              <w:t>Esp</w:t>
            </w:r>
            <w:r w:rsidRPr="008957FD">
              <w:rPr>
                <w:sz w:val="24"/>
              </w:rPr>
              <w:t>a</w:t>
            </w:r>
            <w:r w:rsidRPr="008957FD">
              <w:rPr>
                <w:sz w:val="24"/>
              </w:rPr>
              <w:t>gne</w:t>
            </w:r>
          </w:p>
        </w:tc>
        <w:tc>
          <w:tcPr>
            <w:tcW w:w="1050" w:type="dxa"/>
            <w:shd w:val="clear" w:color="auto" w:fill="FFFFFF"/>
          </w:tcPr>
          <w:p w14:paraId="040F8427" w14:textId="77777777" w:rsidR="00CC685C" w:rsidRPr="008957FD" w:rsidRDefault="00CC685C" w:rsidP="00CC685C">
            <w:pPr>
              <w:spacing w:before="60" w:after="60"/>
              <w:ind w:left="80" w:right="80" w:firstLine="0"/>
              <w:jc w:val="both"/>
              <w:rPr>
                <w:sz w:val="24"/>
              </w:rPr>
            </w:pPr>
            <w:r w:rsidRPr="008957FD">
              <w:rPr>
                <w:sz w:val="24"/>
              </w:rPr>
              <w:t>15.8</w:t>
            </w:r>
          </w:p>
        </w:tc>
        <w:tc>
          <w:tcPr>
            <w:tcW w:w="1050" w:type="dxa"/>
            <w:shd w:val="clear" w:color="auto" w:fill="FFFFFF"/>
            <w:vAlign w:val="bottom"/>
          </w:tcPr>
          <w:p w14:paraId="624D8EC7" w14:textId="77777777" w:rsidR="00CC685C" w:rsidRPr="008957FD" w:rsidRDefault="00CC685C" w:rsidP="00CC685C">
            <w:pPr>
              <w:spacing w:before="60" w:after="60"/>
              <w:ind w:left="80" w:right="80" w:firstLine="0"/>
              <w:jc w:val="both"/>
              <w:rPr>
                <w:sz w:val="24"/>
              </w:rPr>
            </w:pPr>
            <w:r w:rsidRPr="008957FD">
              <w:rPr>
                <w:sz w:val="24"/>
              </w:rPr>
              <w:t>28.6</w:t>
            </w:r>
          </w:p>
        </w:tc>
        <w:tc>
          <w:tcPr>
            <w:tcW w:w="1050" w:type="dxa"/>
            <w:shd w:val="clear" w:color="auto" w:fill="FFFFFF"/>
          </w:tcPr>
          <w:p w14:paraId="546B547D" w14:textId="77777777" w:rsidR="00CC685C" w:rsidRPr="008957FD" w:rsidRDefault="00CC685C" w:rsidP="00CC685C">
            <w:pPr>
              <w:spacing w:before="60" w:after="60"/>
              <w:ind w:left="80" w:right="80" w:firstLine="0"/>
              <w:jc w:val="both"/>
              <w:rPr>
                <w:sz w:val="24"/>
              </w:rPr>
            </w:pPr>
            <w:r w:rsidRPr="008957FD">
              <w:rPr>
                <w:sz w:val="24"/>
              </w:rPr>
              <w:t>29.5</w:t>
            </w:r>
          </w:p>
        </w:tc>
      </w:tr>
      <w:tr w:rsidR="00CC685C" w:rsidRPr="008957FD" w14:paraId="62BBDF5C" w14:textId="77777777">
        <w:tblPrEx>
          <w:tblCellMar>
            <w:top w:w="0" w:type="dxa"/>
            <w:bottom w:w="0" w:type="dxa"/>
          </w:tblCellMar>
        </w:tblPrEx>
        <w:trPr>
          <w:gridAfter w:val="1"/>
          <w:wAfter w:w="9" w:type="dxa"/>
        </w:trPr>
        <w:tc>
          <w:tcPr>
            <w:tcW w:w="1350" w:type="dxa"/>
            <w:shd w:val="clear" w:color="auto" w:fill="FFFFFF"/>
          </w:tcPr>
          <w:p w14:paraId="589FEAC8" w14:textId="77777777" w:rsidR="00CC685C" w:rsidRPr="008957FD" w:rsidRDefault="00CC685C" w:rsidP="00CC685C">
            <w:pPr>
              <w:spacing w:before="60" w:after="60"/>
              <w:ind w:left="80" w:right="80" w:firstLine="0"/>
              <w:jc w:val="both"/>
              <w:rPr>
                <w:sz w:val="24"/>
              </w:rPr>
            </w:pPr>
            <w:r w:rsidRPr="008957FD">
              <w:rPr>
                <w:sz w:val="24"/>
              </w:rPr>
              <w:t>Allem</w:t>
            </w:r>
            <w:r w:rsidRPr="008957FD">
              <w:rPr>
                <w:sz w:val="24"/>
              </w:rPr>
              <w:t>a</w:t>
            </w:r>
            <w:r w:rsidRPr="008957FD">
              <w:rPr>
                <w:sz w:val="24"/>
              </w:rPr>
              <w:t>gne</w:t>
            </w:r>
          </w:p>
        </w:tc>
        <w:tc>
          <w:tcPr>
            <w:tcW w:w="1170" w:type="dxa"/>
            <w:shd w:val="clear" w:color="auto" w:fill="FFFFFF"/>
          </w:tcPr>
          <w:p w14:paraId="09FED7F2" w14:textId="77777777" w:rsidR="00CC685C" w:rsidRPr="008957FD" w:rsidRDefault="00CC685C" w:rsidP="00CC685C">
            <w:pPr>
              <w:spacing w:before="60" w:after="60"/>
              <w:ind w:left="80" w:right="80" w:firstLine="0"/>
              <w:jc w:val="both"/>
              <w:rPr>
                <w:sz w:val="24"/>
              </w:rPr>
            </w:pPr>
            <w:r w:rsidRPr="008957FD">
              <w:rPr>
                <w:sz w:val="24"/>
              </w:rPr>
              <w:t>35.1</w:t>
            </w:r>
          </w:p>
        </w:tc>
        <w:tc>
          <w:tcPr>
            <w:tcW w:w="1170" w:type="dxa"/>
            <w:shd w:val="clear" w:color="auto" w:fill="FFFFFF"/>
          </w:tcPr>
          <w:p w14:paraId="10AF17DD" w14:textId="77777777" w:rsidR="00CC685C" w:rsidRPr="008957FD" w:rsidRDefault="00CC685C" w:rsidP="00CC685C">
            <w:pPr>
              <w:spacing w:before="60" w:after="60"/>
              <w:ind w:left="80" w:right="80" w:firstLine="0"/>
              <w:jc w:val="both"/>
              <w:rPr>
                <w:sz w:val="24"/>
              </w:rPr>
            </w:pPr>
            <w:r w:rsidRPr="008957FD">
              <w:rPr>
                <w:sz w:val="24"/>
              </w:rPr>
              <w:t>37.6</w:t>
            </w:r>
          </w:p>
        </w:tc>
        <w:tc>
          <w:tcPr>
            <w:tcW w:w="1170" w:type="dxa"/>
            <w:shd w:val="clear" w:color="auto" w:fill="FFFFFF"/>
          </w:tcPr>
          <w:p w14:paraId="28332E90" w14:textId="77777777" w:rsidR="00CC685C" w:rsidRPr="008957FD" w:rsidRDefault="00CC685C" w:rsidP="00CC685C">
            <w:pPr>
              <w:spacing w:before="60" w:after="60"/>
              <w:ind w:left="80" w:right="80" w:firstLine="0"/>
              <w:jc w:val="both"/>
              <w:rPr>
                <w:sz w:val="24"/>
              </w:rPr>
            </w:pPr>
            <w:r w:rsidRPr="008957FD">
              <w:rPr>
                <w:sz w:val="24"/>
              </w:rPr>
              <w:t>38.2</w:t>
            </w:r>
          </w:p>
        </w:tc>
        <w:tc>
          <w:tcPr>
            <w:tcW w:w="1800" w:type="dxa"/>
            <w:shd w:val="clear" w:color="auto" w:fill="FFFFFF"/>
          </w:tcPr>
          <w:p w14:paraId="4E8E0368" w14:textId="77777777" w:rsidR="00CC685C" w:rsidRPr="008957FD" w:rsidRDefault="00CC685C" w:rsidP="00CC685C">
            <w:pPr>
              <w:spacing w:before="60" w:after="60"/>
              <w:ind w:left="80" w:right="80" w:firstLine="0"/>
              <w:jc w:val="both"/>
              <w:rPr>
                <w:sz w:val="24"/>
              </w:rPr>
            </w:pPr>
            <w:r w:rsidRPr="008957FD">
              <w:rPr>
                <w:sz w:val="24"/>
              </w:rPr>
              <w:t>Suède</w:t>
            </w:r>
          </w:p>
        </w:tc>
        <w:tc>
          <w:tcPr>
            <w:tcW w:w="1050" w:type="dxa"/>
            <w:shd w:val="clear" w:color="auto" w:fill="FFFFFF"/>
          </w:tcPr>
          <w:p w14:paraId="3925965B" w14:textId="77777777" w:rsidR="00CC685C" w:rsidRPr="008957FD" w:rsidRDefault="00CC685C" w:rsidP="00CC685C">
            <w:pPr>
              <w:spacing w:before="60" w:after="60"/>
              <w:ind w:left="80" w:right="80" w:firstLine="0"/>
              <w:jc w:val="both"/>
              <w:rPr>
                <w:sz w:val="24"/>
              </w:rPr>
            </w:pPr>
            <w:r w:rsidRPr="008957FD">
              <w:rPr>
                <w:sz w:val="24"/>
              </w:rPr>
              <w:t>26.3</w:t>
            </w:r>
          </w:p>
        </w:tc>
        <w:tc>
          <w:tcPr>
            <w:tcW w:w="1050" w:type="dxa"/>
            <w:shd w:val="clear" w:color="auto" w:fill="FFFFFF"/>
          </w:tcPr>
          <w:p w14:paraId="7205F846" w14:textId="77777777" w:rsidR="00CC685C" w:rsidRPr="008957FD" w:rsidRDefault="00CC685C" w:rsidP="00CC685C">
            <w:pPr>
              <w:spacing w:before="60" w:after="60"/>
              <w:ind w:left="80" w:right="80" w:firstLine="0"/>
              <w:jc w:val="both"/>
              <w:rPr>
                <w:sz w:val="24"/>
              </w:rPr>
            </w:pPr>
            <w:r w:rsidRPr="008957FD">
              <w:rPr>
                <w:sz w:val="24"/>
              </w:rPr>
              <w:t>43.7</w:t>
            </w:r>
          </w:p>
        </w:tc>
        <w:tc>
          <w:tcPr>
            <w:tcW w:w="1050" w:type="dxa"/>
            <w:shd w:val="clear" w:color="auto" w:fill="FFFFFF"/>
          </w:tcPr>
          <w:p w14:paraId="6A127FC0" w14:textId="77777777" w:rsidR="00CC685C" w:rsidRPr="008957FD" w:rsidRDefault="00CC685C" w:rsidP="00CC685C">
            <w:pPr>
              <w:spacing w:before="60" w:after="60"/>
              <w:ind w:left="80" w:right="80" w:firstLine="0"/>
              <w:jc w:val="both"/>
              <w:rPr>
                <w:sz w:val="24"/>
              </w:rPr>
            </w:pPr>
            <w:r w:rsidRPr="008957FD">
              <w:rPr>
                <w:sz w:val="24"/>
              </w:rPr>
              <w:t>46.2</w:t>
            </w:r>
          </w:p>
        </w:tc>
      </w:tr>
      <w:tr w:rsidR="00CC685C" w:rsidRPr="008957FD" w14:paraId="1C5E5772" w14:textId="77777777">
        <w:tblPrEx>
          <w:tblCellMar>
            <w:top w:w="0" w:type="dxa"/>
            <w:bottom w:w="0" w:type="dxa"/>
          </w:tblCellMar>
        </w:tblPrEx>
        <w:trPr>
          <w:gridAfter w:val="1"/>
          <w:wAfter w:w="9" w:type="dxa"/>
        </w:trPr>
        <w:tc>
          <w:tcPr>
            <w:tcW w:w="1350" w:type="dxa"/>
            <w:shd w:val="clear" w:color="auto" w:fill="FFFFFF"/>
          </w:tcPr>
          <w:p w14:paraId="5C74BADD" w14:textId="77777777" w:rsidR="00CC685C" w:rsidRPr="008957FD" w:rsidRDefault="00CC685C" w:rsidP="00CC685C">
            <w:pPr>
              <w:spacing w:before="60" w:after="60"/>
              <w:ind w:left="80" w:right="80" w:firstLine="0"/>
              <w:jc w:val="both"/>
              <w:rPr>
                <w:sz w:val="24"/>
              </w:rPr>
            </w:pPr>
            <w:r w:rsidRPr="008957FD">
              <w:rPr>
                <w:sz w:val="24"/>
              </w:rPr>
              <w:t>Grèce</w:t>
            </w:r>
          </w:p>
        </w:tc>
        <w:tc>
          <w:tcPr>
            <w:tcW w:w="1170" w:type="dxa"/>
            <w:shd w:val="clear" w:color="auto" w:fill="FFFFFF"/>
          </w:tcPr>
          <w:p w14:paraId="0531A673" w14:textId="77777777" w:rsidR="00CC685C" w:rsidRPr="008957FD" w:rsidRDefault="00CC685C" w:rsidP="00CC685C">
            <w:pPr>
              <w:spacing w:before="60" w:after="60"/>
              <w:ind w:left="80" w:right="80" w:firstLine="0"/>
              <w:jc w:val="both"/>
              <w:rPr>
                <w:sz w:val="24"/>
              </w:rPr>
            </w:pPr>
            <w:r w:rsidRPr="008957FD">
              <w:rPr>
                <w:sz w:val="24"/>
              </w:rPr>
              <w:t>32.1</w:t>
            </w:r>
          </w:p>
        </w:tc>
        <w:tc>
          <w:tcPr>
            <w:tcW w:w="1170" w:type="dxa"/>
            <w:shd w:val="clear" w:color="auto" w:fill="FFFFFF"/>
          </w:tcPr>
          <w:p w14:paraId="5CCB4E69" w14:textId="77777777" w:rsidR="00CC685C" w:rsidRPr="008957FD" w:rsidRDefault="00CC685C" w:rsidP="00CC685C">
            <w:pPr>
              <w:spacing w:before="60" w:after="60"/>
              <w:ind w:left="80" w:right="80" w:firstLine="0"/>
              <w:jc w:val="both"/>
              <w:rPr>
                <w:sz w:val="24"/>
              </w:rPr>
            </w:pPr>
            <w:r w:rsidRPr="008957FD">
              <w:rPr>
                <w:sz w:val="24"/>
              </w:rPr>
              <w:t>27.7</w:t>
            </w:r>
            <w:r w:rsidRPr="00414645">
              <w:rPr>
                <w:color w:val="FF0000"/>
                <w:sz w:val="24"/>
              </w:rPr>
              <w:t>b</w:t>
            </w:r>
          </w:p>
        </w:tc>
        <w:tc>
          <w:tcPr>
            <w:tcW w:w="1170" w:type="dxa"/>
            <w:shd w:val="clear" w:color="auto" w:fill="FFFFFF"/>
          </w:tcPr>
          <w:p w14:paraId="7E8BFAAA" w14:textId="77777777" w:rsidR="00CC685C" w:rsidRPr="008957FD" w:rsidRDefault="00CC685C" w:rsidP="00CC685C">
            <w:pPr>
              <w:spacing w:before="60" w:after="60"/>
              <w:ind w:left="80" w:right="80" w:firstLine="0"/>
              <w:jc w:val="both"/>
              <w:rPr>
                <w:sz w:val="24"/>
              </w:rPr>
            </w:pPr>
            <w:r w:rsidRPr="008957FD">
              <w:rPr>
                <w:sz w:val="24"/>
              </w:rPr>
              <w:t>32.0</w:t>
            </w:r>
            <w:r w:rsidRPr="00414645">
              <w:rPr>
                <w:color w:val="FF0000"/>
                <w:sz w:val="24"/>
              </w:rPr>
              <w:t>d</w:t>
            </w:r>
          </w:p>
        </w:tc>
        <w:tc>
          <w:tcPr>
            <w:tcW w:w="1800" w:type="dxa"/>
            <w:shd w:val="clear" w:color="auto" w:fill="FFFFFF"/>
          </w:tcPr>
          <w:p w14:paraId="5B1C5ADF" w14:textId="77777777" w:rsidR="00CC685C" w:rsidRPr="008957FD" w:rsidRDefault="00CC685C" w:rsidP="00CC685C">
            <w:pPr>
              <w:spacing w:before="60" w:after="60"/>
              <w:ind w:left="80" w:right="80" w:firstLine="0"/>
              <w:jc w:val="both"/>
              <w:rPr>
                <w:sz w:val="24"/>
              </w:rPr>
            </w:pPr>
            <w:r w:rsidRPr="008957FD">
              <w:rPr>
                <w:sz w:val="24"/>
              </w:rPr>
              <w:t>Suisse</w:t>
            </w:r>
          </w:p>
        </w:tc>
        <w:tc>
          <w:tcPr>
            <w:tcW w:w="1050" w:type="dxa"/>
            <w:shd w:val="clear" w:color="auto" w:fill="FFFFFF"/>
          </w:tcPr>
          <w:p w14:paraId="69D6F473" w14:textId="77777777" w:rsidR="00CC685C" w:rsidRPr="008957FD" w:rsidRDefault="00CC685C" w:rsidP="00CC685C">
            <w:pPr>
              <w:spacing w:before="60" w:after="60"/>
              <w:ind w:left="80" w:right="80" w:firstLine="0"/>
              <w:jc w:val="both"/>
              <w:rPr>
                <w:sz w:val="24"/>
              </w:rPr>
            </w:pPr>
            <w:r w:rsidRPr="008957FD">
              <w:rPr>
                <w:sz w:val="24"/>
              </w:rPr>
              <w:t>29.7</w:t>
            </w:r>
          </w:p>
        </w:tc>
        <w:tc>
          <w:tcPr>
            <w:tcW w:w="1050" w:type="dxa"/>
            <w:shd w:val="clear" w:color="auto" w:fill="FFFFFF"/>
          </w:tcPr>
          <w:p w14:paraId="766CDF01" w14:textId="77777777" w:rsidR="00CC685C" w:rsidRPr="008957FD" w:rsidRDefault="00CC685C" w:rsidP="00CC685C">
            <w:pPr>
              <w:spacing w:before="60" w:after="60"/>
              <w:ind w:left="80" w:right="80" w:firstLine="0"/>
              <w:jc w:val="both"/>
              <w:rPr>
                <w:sz w:val="24"/>
              </w:rPr>
            </w:pPr>
            <w:r w:rsidRPr="008957FD">
              <w:rPr>
                <w:sz w:val="24"/>
              </w:rPr>
              <w:t>34.1</w:t>
            </w:r>
          </w:p>
        </w:tc>
        <w:tc>
          <w:tcPr>
            <w:tcW w:w="1050" w:type="dxa"/>
            <w:shd w:val="clear" w:color="auto" w:fill="FFFFFF"/>
          </w:tcPr>
          <w:p w14:paraId="49B41389" w14:textId="77777777" w:rsidR="00CC685C" w:rsidRPr="008957FD" w:rsidRDefault="00CC685C" w:rsidP="00CC685C">
            <w:pPr>
              <w:spacing w:before="60" w:after="60"/>
              <w:ind w:left="80" w:right="80" w:firstLine="0"/>
              <w:jc w:val="both"/>
              <w:rPr>
                <w:sz w:val="24"/>
              </w:rPr>
            </w:pPr>
            <w:r w:rsidRPr="008957FD">
              <w:rPr>
                <w:sz w:val="24"/>
              </w:rPr>
              <w:t>35.3</w:t>
            </w:r>
          </w:p>
        </w:tc>
      </w:tr>
      <w:tr w:rsidR="00CC685C" w:rsidRPr="008957FD" w14:paraId="0EF88EFB" w14:textId="77777777">
        <w:tblPrEx>
          <w:tblCellMar>
            <w:top w:w="0" w:type="dxa"/>
            <w:bottom w:w="0" w:type="dxa"/>
          </w:tblCellMar>
        </w:tblPrEx>
        <w:trPr>
          <w:gridAfter w:val="1"/>
          <w:wAfter w:w="9" w:type="dxa"/>
        </w:trPr>
        <w:tc>
          <w:tcPr>
            <w:tcW w:w="1350" w:type="dxa"/>
            <w:shd w:val="clear" w:color="auto" w:fill="FFFFFF"/>
          </w:tcPr>
          <w:p w14:paraId="6A4D80BC" w14:textId="77777777" w:rsidR="00CC685C" w:rsidRPr="008957FD" w:rsidRDefault="00CC685C" w:rsidP="00CC685C">
            <w:pPr>
              <w:spacing w:before="60" w:after="60"/>
              <w:ind w:left="80" w:right="80" w:firstLine="0"/>
              <w:jc w:val="both"/>
              <w:rPr>
                <w:sz w:val="24"/>
              </w:rPr>
            </w:pPr>
            <w:r w:rsidRPr="008957FD">
              <w:rPr>
                <w:sz w:val="24"/>
              </w:rPr>
              <w:t>Islande</w:t>
            </w:r>
          </w:p>
        </w:tc>
        <w:tc>
          <w:tcPr>
            <w:tcW w:w="1170" w:type="dxa"/>
            <w:shd w:val="clear" w:color="auto" w:fill="FFFFFF"/>
          </w:tcPr>
          <w:p w14:paraId="3A50A1B6" w14:textId="77777777" w:rsidR="00CC685C" w:rsidRPr="008957FD" w:rsidRDefault="00CC685C" w:rsidP="00CC685C">
            <w:pPr>
              <w:spacing w:before="60" w:after="60"/>
              <w:ind w:left="80" w:right="80" w:firstLine="0"/>
              <w:jc w:val="both"/>
              <w:rPr>
                <w:sz w:val="24"/>
              </w:rPr>
            </w:pPr>
            <w:r w:rsidRPr="008957FD">
              <w:rPr>
                <w:sz w:val="24"/>
              </w:rPr>
              <w:t>28.5</w:t>
            </w:r>
          </w:p>
        </w:tc>
        <w:tc>
          <w:tcPr>
            <w:tcW w:w="1170" w:type="dxa"/>
            <w:shd w:val="clear" w:color="auto" w:fill="FFFFFF"/>
          </w:tcPr>
          <w:p w14:paraId="42588ECC" w14:textId="77777777" w:rsidR="00CC685C" w:rsidRPr="008957FD" w:rsidRDefault="00CC685C" w:rsidP="00CC685C">
            <w:pPr>
              <w:spacing w:before="60" w:after="60"/>
              <w:ind w:left="80" w:right="80" w:firstLine="0"/>
              <w:jc w:val="both"/>
              <w:rPr>
                <w:sz w:val="24"/>
              </w:rPr>
            </w:pPr>
            <w:r w:rsidRPr="008957FD">
              <w:rPr>
                <w:sz w:val="24"/>
              </w:rPr>
              <w:t>31.6</w:t>
            </w:r>
          </w:p>
        </w:tc>
        <w:tc>
          <w:tcPr>
            <w:tcW w:w="1170" w:type="dxa"/>
            <w:shd w:val="clear" w:color="auto" w:fill="FFFFFF"/>
          </w:tcPr>
          <w:p w14:paraId="5A6AED1E" w14:textId="77777777" w:rsidR="00CC685C" w:rsidRPr="008957FD" w:rsidRDefault="00CC685C" w:rsidP="00CC685C">
            <w:pPr>
              <w:spacing w:before="60" w:after="60"/>
              <w:ind w:left="80" w:right="80" w:firstLine="0"/>
              <w:jc w:val="both"/>
              <w:rPr>
                <w:sz w:val="24"/>
              </w:rPr>
            </w:pPr>
            <w:r w:rsidRPr="008957FD">
              <w:rPr>
                <w:sz w:val="24"/>
              </w:rPr>
              <w:t>31.1</w:t>
            </w:r>
            <w:r w:rsidRPr="00414645">
              <w:rPr>
                <w:color w:val="FF0000"/>
                <w:sz w:val="24"/>
              </w:rPr>
              <w:t>e</w:t>
            </w:r>
          </w:p>
        </w:tc>
        <w:tc>
          <w:tcPr>
            <w:tcW w:w="1800" w:type="dxa"/>
            <w:shd w:val="clear" w:color="auto" w:fill="FFFFFF"/>
          </w:tcPr>
          <w:p w14:paraId="53177CE7" w14:textId="77777777" w:rsidR="00CC685C" w:rsidRPr="008957FD" w:rsidRDefault="00CC685C" w:rsidP="00CC685C">
            <w:pPr>
              <w:spacing w:before="60" w:after="60"/>
              <w:ind w:left="80" w:right="80" w:firstLine="0"/>
              <w:jc w:val="both"/>
              <w:rPr>
                <w:sz w:val="24"/>
              </w:rPr>
            </w:pPr>
            <w:r w:rsidRPr="008957FD">
              <w:rPr>
                <w:sz w:val="24"/>
              </w:rPr>
              <w:t>Tu</w:t>
            </w:r>
            <w:r w:rsidRPr="008957FD">
              <w:rPr>
                <w:sz w:val="24"/>
              </w:rPr>
              <w:t>r</w:t>
            </w:r>
            <w:r w:rsidRPr="008957FD">
              <w:rPr>
                <w:sz w:val="24"/>
              </w:rPr>
              <w:t>quie</w:t>
            </w:r>
          </w:p>
        </w:tc>
        <w:tc>
          <w:tcPr>
            <w:tcW w:w="1050" w:type="dxa"/>
            <w:shd w:val="clear" w:color="auto" w:fill="FFFFFF"/>
          </w:tcPr>
          <w:p w14:paraId="471F7E10" w14:textId="77777777" w:rsidR="00CC685C" w:rsidRPr="008957FD" w:rsidRDefault="00CC685C" w:rsidP="00CC685C">
            <w:pPr>
              <w:spacing w:before="60" w:after="60"/>
              <w:ind w:left="80" w:right="80" w:firstLine="0"/>
              <w:jc w:val="both"/>
              <w:rPr>
                <w:sz w:val="24"/>
              </w:rPr>
            </w:pPr>
            <w:r w:rsidRPr="008957FD">
              <w:rPr>
                <w:sz w:val="24"/>
              </w:rPr>
              <w:t>44.4</w:t>
            </w:r>
          </w:p>
        </w:tc>
        <w:tc>
          <w:tcPr>
            <w:tcW w:w="1050" w:type="dxa"/>
            <w:shd w:val="clear" w:color="auto" w:fill="FFFFFF"/>
          </w:tcPr>
          <w:p w14:paraId="1E3404FB" w14:textId="77777777" w:rsidR="00CC685C" w:rsidRPr="008957FD" w:rsidRDefault="00CC685C" w:rsidP="00CC685C">
            <w:pPr>
              <w:spacing w:before="60" w:after="60"/>
              <w:ind w:left="80" w:right="80" w:firstLine="0"/>
              <w:jc w:val="both"/>
              <w:rPr>
                <w:sz w:val="24"/>
              </w:rPr>
            </w:pPr>
            <w:r w:rsidRPr="008957FD">
              <w:rPr>
                <w:sz w:val="24"/>
              </w:rPr>
              <w:t>38.4</w:t>
            </w:r>
          </w:p>
        </w:tc>
        <w:tc>
          <w:tcPr>
            <w:tcW w:w="1050" w:type="dxa"/>
            <w:shd w:val="clear" w:color="auto" w:fill="FFFFFF"/>
          </w:tcPr>
          <w:p w14:paraId="4CAFCA81" w14:textId="77777777" w:rsidR="00CC685C" w:rsidRPr="008957FD" w:rsidRDefault="00CC685C" w:rsidP="00CC685C">
            <w:pPr>
              <w:spacing w:before="60" w:after="60"/>
              <w:ind w:left="80" w:right="80" w:firstLine="0"/>
              <w:jc w:val="both"/>
              <w:rPr>
                <w:sz w:val="24"/>
              </w:rPr>
            </w:pPr>
            <w:r w:rsidRPr="008957FD">
              <w:rPr>
                <w:sz w:val="24"/>
              </w:rPr>
              <w:t>—</w:t>
            </w:r>
          </w:p>
        </w:tc>
      </w:tr>
      <w:tr w:rsidR="00CC685C" w:rsidRPr="008957FD" w14:paraId="238DFDF1" w14:textId="77777777">
        <w:tblPrEx>
          <w:tblCellMar>
            <w:top w:w="0" w:type="dxa"/>
            <w:bottom w:w="0" w:type="dxa"/>
          </w:tblCellMar>
        </w:tblPrEx>
        <w:trPr>
          <w:gridAfter w:val="1"/>
          <w:wAfter w:w="9" w:type="dxa"/>
        </w:trPr>
        <w:tc>
          <w:tcPr>
            <w:tcW w:w="1350" w:type="dxa"/>
            <w:tcBorders>
              <w:bottom w:val="single" w:sz="4" w:space="0" w:color="auto"/>
            </w:tcBorders>
            <w:shd w:val="clear" w:color="auto" w:fill="FFFFFF"/>
          </w:tcPr>
          <w:p w14:paraId="7091FE09" w14:textId="77777777" w:rsidR="00CC685C" w:rsidRPr="008957FD" w:rsidRDefault="00CC685C" w:rsidP="00CC685C">
            <w:pPr>
              <w:spacing w:before="60" w:after="60"/>
              <w:ind w:left="80" w:right="80" w:firstLine="0"/>
              <w:jc w:val="both"/>
              <w:rPr>
                <w:sz w:val="24"/>
              </w:rPr>
            </w:pPr>
            <w:r w:rsidRPr="008957FD">
              <w:rPr>
                <w:sz w:val="24"/>
              </w:rPr>
              <w:t>Italie</w:t>
            </w:r>
          </w:p>
        </w:tc>
        <w:tc>
          <w:tcPr>
            <w:tcW w:w="1170" w:type="dxa"/>
            <w:tcBorders>
              <w:bottom w:val="single" w:sz="4" w:space="0" w:color="auto"/>
            </w:tcBorders>
            <w:shd w:val="clear" w:color="auto" w:fill="FFFFFF"/>
          </w:tcPr>
          <w:p w14:paraId="2BCB8AB8" w14:textId="77777777" w:rsidR="00CC685C" w:rsidRPr="008957FD" w:rsidRDefault="00CC685C" w:rsidP="00CC685C">
            <w:pPr>
              <w:spacing w:before="60" w:after="60"/>
              <w:ind w:left="80" w:right="80" w:firstLine="0"/>
              <w:jc w:val="both"/>
              <w:rPr>
                <w:sz w:val="24"/>
              </w:rPr>
            </w:pPr>
            <w:r w:rsidRPr="008957FD">
              <w:rPr>
                <w:sz w:val="24"/>
              </w:rPr>
              <w:t>25.4</w:t>
            </w:r>
          </w:p>
        </w:tc>
        <w:tc>
          <w:tcPr>
            <w:tcW w:w="1170" w:type="dxa"/>
            <w:tcBorders>
              <w:bottom w:val="single" w:sz="4" w:space="0" w:color="auto"/>
            </w:tcBorders>
            <w:shd w:val="clear" w:color="auto" w:fill="FFFFFF"/>
          </w:tcPr>
          <w:p w14:paraId="3A957A9A" w14:textId="77777777" w:rsidR="00CC685C" w:rsidRPr="008957FD" w:rsidRDefault="00CC685C" w:rsidP="00CC685C">
            <w:pPr>
              <w:spacing w:before="60" w:after="60"/>
              <w:ind w:left="80" w:right="80" w:firstLine="0"/>
              <w:jc w:val="both"/>
              <w:rPr>
                <w:sz w:val="24"/>
              </w:rPr>
            </w:pPr>
            <w:r w:rsidRPr="008957FD">
              <w:rPr>
                <w:sz w:val="24"/>
              </w:rPr>
              <w:t>31.9</w:t>
            </w:r>
          </w:p>
        </w:tc>
        <w:tc>
          <w:tcPr>
            <w:tcW w:w="1170" w:type="dxa"/>
            <w:tcBorders>
              <w:bottom w:val="single" w:sz="4" w:space="0" w:color="auto"/>
            </w:tcBorders>
            <w:shd w:val="clear" w:color="auto" w:fill="FFFFFF"/>
          </w:tcPr>
          <w:p w14:paraId="138D43E9" w14:textId="77777777" w:rsidR="00CC685C" w:rsidRPr="008957FD" w:rsidRDefault="00CC685C" w:rsidP="00CC685C">
            <w:pPr>
              <w:spacing w:before="60" w:after="60"/>
              <w:ind w:left="80" w:right="80" w:firstLine="0"/>
              <w:jc w:val="both"/>
              <w:rPr>
                <w:sz w:val="24"/>
              </w:rPr>
            </w:pPr>
            <w:r w:rsidRPr="008957FD">
              <w:rPr>
                <w:sz w:val="24"/>
              </w:rPr>
              <w:t>33.8</w:t>
            </w:r>
          </w:p>
        </w:tc>
        <w:tc>
          <w:tcPr>
            <w:tcW w:w="1800" w:type="dxa"/>
            <w:tcBorders>
              <w:bottom w:val="single" w:sz="4" w:space="0" w:color="auto"/>
            </w:tcBorders>
            <w:shd w:val="clear" w:color="auto" w:fill="FFFFFF"/>
          </w:tcPr>
          <w:p w14:paraId="2D72EC94" w14:textId="77777777" w:rsidR="00CC685C" w:rsidRPr="008957FD" w:rsidRDefault="00CC685C" w:rsidP="00CC685C">
            <w:pPr>
              <w:spacing w:before="60" w:after="60"/>
              <w:ind w:left="80" w:right="80" w:firstLine="0"/>
              <w:jc w:val="both"/>
              <w:rPr>
                <w:sz w:val="24"/>
              </w:rPr>
            </w:pPr>
            <w:r w:rsidRPr="008957FD">
              <w:rPr>
                <w:sz w:val="24"/>
              </w:rPr>
              <w:t>États-Unis</w:t>
            </w:r>
          </w:p>
        </w:tc>
        <w:tc>
          <w:tcPr>
            <w:tcW w:w="1050" w:type="dxa"/>
            <w:tcBorders>
              <w:bottom w:val="single" w:sz="4" w:space="0" w:color="auto"/>
            </w:tcBorders>
            <w:shd w:val="clear" w:color="auto" w:fill="FFFFFF"/>
          </w:tcPr>
          <w:p w14:paraId="2CEAC6AE" w14:textId="77777777" w:rsidR="00CC685C" w:rsidRPr="008957FD" w:rsidRDefault="00CC685C" w:rsidP="00CC685C">
            <w:pPr>
              <w:spacing w:before="60" w:after="60"/>
              <w:ind w:left="80" w:right="80" w:firstLine="0"/>
              <w:jc w:val="both"/>
              <w:rPr>
                <w:sz w:val="24"/>
              </w:rPr>
            </w:pPr>
            <w:r w:rsidRPr="008957FD">
              <w:rPr>
                <w:sz w:val="24"/>
              </w:rPr>
              <w:t>28.9</w:t>
            </w:r>
          </w:p>
        </w:tc>
        <w:tc>
          <w:tcPr>
            <w:tcW w:w="1050" w:type="dxa"/>
            <w:tcBorders>
              <w:bottom w:val="single" w:sz="4" w:space="0" w:color="auto"/>
            </w:tcBorders>
            <w:shd w:val="clear" w:color="auto" w:fill="FFFFFF"/>
          </w:tcPr>
          <w:p w14:paraId="45D4BDAE" w14:textId="77777777" w:rsidR="00CC685C" w:rsidRPr="008957FD" w:rsidRDefault="00CC685C" w:rsidP="00CC685C">
            <w:pPr>
              <w:spacing w:before="60" w:after="60"/>
              <w:ind w:left="80" w:right="80" w:firstLine="0"/>
              <w:jc w:val="both"/>
              <w:rPr>
                <w:sz w:val="24"/>
              </w:rPr>
            </w:pPr>
            <w:r w:rsidRPr="008957FD">
              <w:rPr>
                <w:sz w:val="24"/>
              </w:rPr>
              <w:t>40.3</w:t>
            </w:r>
          </w:p>
        </w:tc>
        <w:tc>
          <w:tcPr>
            <w:tcW w:w="1050" w:type="dxa"/>
            <w:tcBorders>
              <w:bottom w:val="single" w:sz="4" w:space="0" w:color="auto"/>
            </w:tcBorders>
            <w:shd w:val="clear" w:color="auto" w:fill="FFFFFF"/>
          </w:tcPr>
          <w:p w14:paraId="0D7D8618" w14:textId="77777777" w:rsidR="00CC685C" w:rsidRPr="008957FD" w:rsidRDefault="00CC685C" w:rsidP="00CC685C">
            <w:pPr>
              <w:spacing w:before="60" w:after="60"/>
              <w:ind w:left="80" w:right="80" w:firstLine="0"/>
              <w:jc w:val="both"/>
              <w:rPr>
                <w:sz w:val="24"/>
              </w:rPr>
            </w:pPr>
            <w:r w:rsidRPr="008957FD">
              <w:rPr>
                <w:sz w:val="24"/>
              </w:rPr>
              <w:t>42.8</w:t>
            </w:r>
          </w:p>
        </w:tc>
      </w:tr>
    </w:tbl>
    <w:p w14:paraId="1953DB5F" w14:textId="77777777" w:rsidR="00CC685C" w:rsidRPr="008957FD" w:rsidRDefault="00CC685C" w:rsidP="00CC685C">
      <w:pPr>
        <w:spacing w:before="60" w:after="60"/>
        <w:ind w:firstLine="0"/>
        <w:jc w:val="both"/>
        <w:rPr>
          <w:sz w:val="24"/>
          <w:szCs w:val="2"/>
        </w:rPr>
      </w:pPr>
    </w:p>
    <w:p w14:paraId="411396AA" w14:textId="77777777" w:rsidR="00CC685C" w:rsidRPr="008957FD" w:rsidRDefault="00CC685C" w:rsidP="00CC685C">
      <w:pPr>
        <w:spacing w:before="60" w:after="60"/>
        <w:ind w:firstLine="0"/>
        <w:jc w:val="both"/>
        <w:rPr>
          <w:sz w:val="24"/>
          <w:lang w:eastAsia="fr-FR" w:bidi="fr-FR"/>
        </w:rPr>
      </w:pPr>
      <w:r w:rsidRPr="008957FD">
        <w:rPr>
          <w:sz w:val="24"/>
          <w:lang w:eastAsia="fr-FR" w:bidi="fr-FR"/>
        </w:rPr>
        <w:t>a) Population âgée de 15 à 64 ans</w:t>
      </w:r>
    </w:p>
    <w:p w14:paraId="2787D8B8" w14:textId="77777777" w:rsidR="00CC685C" w:rsidRPr="008957FD" w:rsidRDefault="00CC685C" w:rsidP="00CC685C">
      <w:pPr>
        <w:spacing w:before="60" w:after="60"/>
        <w:ind w:firstLine="0"/>
        <w:jc w:val="both"/>
        <w:rPr>
          <w:sz w:val="24"/>
          <w:lang w:eastAsia="fr-FR" w:bidi="fr-FR"/>
        </w:rPr>
      </w:pPr>
      <w:r w:rsidRPr="008957FD">
        <w:rPr>
          <w:sz w:val="24"/>
          <w:lang w:eastAsia="fr-FR" w:bidi="fr-FR"/>
        </w:rPr>
        <w:t>b) 1971.</w:t>
      </w:r>
    </w:p>
    <w:p w14:paraId="2191BFF8" w14:textId="77777777" w:rsidR="00CC685C" w:rsidRPr="008957FD" w:rsidRDefault="00CC685C" w:rsidP="00CC685C">
      <w:pPr>
        <w:spacing w:before="60" w:after="60"/>
        <w:ind w:firstLine="0"/>
        <w:jc w:val="both"/>
        <w:rPr>
          <w:sz w:val="24"/>
          <w:lang w:eastAsia="fr-FR" w:bidi="fr-FR"/>
        </w:rPr>
      </w:pPr>
      <w:r w:rsidRPr="008957FD">
        <w:rPr>
          <w:sz w:val="24"/>
          <w:lang w:eastAsia="fr-FR" w:bidi="fr-FR"/>
        </w:rPr>
        <w:t>c) 1975.</w:t>
      </w:r>
    </w:p>
    <w:p w14:paraId="6F7E5E9D" w14:textId="77777777" w:rsidR="00CC685C" w:rsidRPr="008957FD" w:rsidRDefault="00CC685C" w:rsidP="00CC685C">
      <w:pPr>
        <w:spacing w:before="60" w:after="60"/>
        <w:ind w:firstLine="0"/>
        <w:jc w:val="both"/>
        <w:rPr>
          <w:sz w:val="24"/>
          <w:lang w:eastAsia="fr-FR" w:bidi="fr-FR"/>
        </w:rPr>
      </w:pPr>
      <w:r w:rsidRPr="008957FD">
        <w:rPr>
          <w:sz w:val="24"/>
          <w:lang w:eastAsia="fr-FR" w:bidi="fr-FR"/>
        </w:rPr>
        <w:t>d) 1980.</w:t>
      </w:r>
    </w:p>
    <w:p w14:paraId="5E009EDA" w14:textId="77777777" w:rsidR="00CC685C" w:rsidRPr="008957FD" w:rsidRDefault="00CC685C" w:rsidP="00CC685C">
      <w:pPr>
        <w:spacing w:before="60" w:after="60"/>
        <w:ind w:firstLine="0"/>
        <w:jc w:val="both"/>
        <w:rPr>
          <w:sz w:val="24"/>
          <w:lang w:eastAsia="fr-FR" w:bidi="fr-FR"/>
        </w:rPr>
      </w:pPr>
      <w:r w:rsidRPr="008957FD">
        <w:rPr>
          <w:sz w:val="24"/>
          <w:lang w:eastAsia="fr-FR" w:bidi="fr-FR"/>
        </w:rPr>
        <w:t>e) 1981.</w:t>
      </w:r>
    </w:p>
    <w:p w14:paraId="58DAE7BC" w14:textId="77777777" w:rsidR="00CC685C" w:rsidRPr="008957FD" w:rsidRDefault="00CC685C" w:rsidP="00CC685C">
      <w:pPr>
        <w:spacing w:before="60" w:after="60"/>
        <w:ind w:firstLine="0"/>
        <w:jc w:val="both"/>
        <w:rPr>
          <w:sz w:val="24"/>
        </w:rPr>
      </w:pPr>
    </w:p>
    <w:p w14:paraId="60F90FA1" w14:textId="77777777" w:rsidR="00CC685C" w:rsidRPr="008957FD" w:rsidRDefault="00CC685C" w:rsidP="00CC685C">
      <w:pPr>
        <w:spacing w:before="60" w:after="60"/>
        <w:ind w:firstLine="0"/>
        <w:jc w:val="both"/>
        <w:rPr>
          <w:sz w:val="24"/>
        </w:rPr>
      </w:pPr>
      <w:r w:rsidRPr="008957FD">
        <w:rPr>
          <w:sz w:val="24"/>
        </w:rPr>
        <w:t xml:space="preserve">Sources : </w:t>
      </w:r>
      <w:r w:rsidRPr="008957FD">
        <w:rPr>
          <w:sz w:val="24"/>
          <w:lang w:eastAsia="fr-FR" w:bidi="fr-FR"/>
        </w:rPr>
        <w:t>L'évolution démographique de 1950 à 1990,</w:t>
      </w:r>
      <w:r w:rsidRPr="008957FD">
        <w:rPr>
          <w:sz w:val="24"/>
        </w:rPr>
        <w:t xml:space="preserve"> OCDE, Paris, 1979 ; </w:t>
      </w:r>
      <w:r w:rsidRPr="008957FD">
        <w:rPr>
          <w:sz w:val="24"/>
          <w:lang w:eastAsia="fr-FR" w:bidi="fr-FR"/>
        </w:rPr>
        <w:t>Stati</w:t>
      </w:r>
      <w:r w:rsidRPr="008957FD">
        <w:rPr>
          <w:sz w:val="24"/>
          <w:lang w:eastAsia="fr-FR" w:bidi="fr-FR"/>
        </w:rPr>
        <w:t>s</w:t>
      </w:r>
      <w:r w:rsidRPr="008957FD">
        <w:rPr>
          <w:sz w:val="24"/>
          <w:lang w:eastAsia="fr-FR" w:bidi="fr-FR"/>
        </w:rPr>
        <w:t>tiques de la population active,</w:t>
      </w:r>
      <w:r w:rsidRPr="008957FD">
        <w:rPr>
          <w:sz w:val="24"/>
        </w:rPr>
        <w:t xml:space="preserve"> OCDE, août 1983.</w:t>
      </w:r>
    </w:p>
    <w:p w14:paraId="4DD988C0" w14:textId="77777777" w:rsidR="00CC685C" w:rsidRPr="008957FD" w:rsidRDefault="00CC685C" w:rsidP="00CC685C">
      <w:pPr>
        <w:pStyle w:val="p"/>
      </w:pPr>
      <w:r w:rsidRPr="008957FD">
        <w:br w:type="page"/>
        <w:t>[269]</w:t>
      </w:r>
    </w:p>
    <w:p w14:paraId="2D6011DB" w14:textId="77777777" w:rsidR="00CC685C" w:rsidRPr="008957FD" w:rsidRDefault="00CC685C" w:rsidP="00CC685C">
      <w:pPr>
        <w:spacing w:before="120" w:after="120"/>
        <w:jc w:val="both"/>
      </w:pPr>
    </w:p>
    <w:p w14:paraId="5999CBCF" w14:textId="77777777" w:rsidR="00CC685C" w:rsidRDefault="00CC685C" w:rsidP="00CC685C">
      <w:pPr>
        <w:spacing w:before="120" w:after="120"/>
        <w:jc w:val="center"/>
        <w:rPr>
          <w:b/>
          <w:bCs/>
          <w:sz w:val="24"/>
          <w:szCs w:val="24"/>
          <w:lang w:eastAsia="fr-FR" w:bidi="fr-FR"/>
        </w:rPr>
      </w:pPr>
      <w:r>
        <w:rPr>
          <w:b/>
          <w:bCs/>
          <w:sz w:val="24"/>
          <w:szCs w:val="24"/>
          <w:lang w:eastAsia="fr-FR" w:bidi="fr-FR"/>
        </w:rPr>
        <w:t>Tableau 1.3</w:t>
      </w:r>
    </w:p>
    <w:p w14:paraId="7C2CA873" w14:textId="77777777" w:rsidR="00CC685C" w:rsidRPr="008957FD" w:rsidRDefault="00CC685C" w:rsidP="00CC685C">
      <w:pPr>
        <w:pStyle w:val="figtitrest"/>
      </w:pPr>
      <w:r w:rsidRPr="008957FD">
        <w:t>Importance et répartition</w:t>
      </w:r>
      <w:r>
        <w:t xml:space="preserve"> </w:t>
      </w:r>
      <w:r w:rsidRPr="008957FD">
        <w:t>selon le sexe du travail à temps partiel </w:t>
      </w:r>
      <w:r w:rsidRPr="008957FD">
        <w:rPr>
          <w:color w:val="FF0000"/>
        </w:rPr>
        <w:t>a</w:t>
      </w:r>
    </w:p>
    <w:tbl>
      <w:tblPr>
        <w:tblOverlap w:val="never"/>
        <w:tblW w:w="0" w:type="auto"/>
        <w:tblInd w:w="-800" w:type="dxa"/>
        <w:tblLayout w:type="fixed"/>
        <w:tblCellMar>
          <w:left w:w="10" w:type="dxa"/>
          <w:right w:w="10" w:type="dxa"/>
        </w:tblCellMar>
        <w:tblLook w:val="0000" w:firstRow="0" w:lastRow="0" w:firstColumn="0" w:lastColumn="0" w:noHBand="0" w:noVBand="0"/>
      </w:tblPr>
      <w:tblGrid>
        <w:gridCol w:w="1887"/>
        <w:gridCol w:w="855"/>
        <w:gridCol w:w="855"/>
        <w:gridCol w:w="856"/>
        <w:gridCol w:w="855"/>
        <w:gridCol w:w="855"/>
        <w:gridCol w:w="740"/>
        <w:gridCol w:w="913"/>
        <w:gridCol w:w="914"/>
      </w:tblGrid>
      <w:tr w:rsidR="00CC685C" w:rsidRPr="008957FD" w14:paraId="3232B50B" w14:textId="77777777">
        <w:tblPrEx>
          <w:tblCellMar>
            <w:top w:w="0" w:type="dxa"/>
            <w:bottom w:w="0" w:type="dxa"/>
          </w:tblCellMar>
        </w:tblPrEx>
        <w:tc>
          <w:tcPr>
            <w:tcW w:w="1887" w:type="dxa"/>
            <w:vMerge w:val="restart"/>
            <w:tcBorders>
              <w:top w:val="single" w:sz="4" w:space="0" w:color="auto"/>
            </w:tcBorders>
            <w:shd w:val="clear" w:color="auto" w:fill="EEECE1"/>
          </w:tcPr>
          <w:p w14:paraId="58474554" w14:textId="77777777" w:rsidR="00CC685C" w:rsidRPr="008957FD" w:rsidRDefault="00CC685C" w:rsidP="00CC685C">
            <w:pPr>
              <w:spacing w:before="120" w:after="120"/>
              <w:ind w:left="80" w:right="77" w:firstLine="0"/>
              <w:jc w:val="both"/>
              <w:rPr>
                <w:sz w:val="24"/>
                <w:szCs w:val="10"/>
              </w:rPr>
            </w:pPr>
          </w:p>
        </w:tc>
        <w:tc>
          <w:tcPr>
            <w:tcW w:w="5016" w:type="dxa"/>
            <w:gridSpan w:val="6"/>
            <w:tcBorders>
              <w:top w:val="single" w:sz="4" w:space="0" w:color="auto"/>
              <w:bottom w:val="single" w:sz="4" w:space="0" w:color="auto"/>
            </w:tcBorders>
            <w:shd w:val="clear" w:color="auto" w:fill="EEECE1"/>
          </w:tcPr>
          <w:p w14:paraId="413B839A" w14:textId="77777777" w:rsidR="00CC685C" w:rsidRPr="008957FD" w:rsidRDefault="00CC685C" w:rsidP="00CC685C">
            <w:pPr>
              <w:spacing w:before="120" w:after="120"/>
              <w:ind w:left="80" w:right="77" w:firstLine="0"/>
              <w:jc w:val="center"/>
              <w:rPr>
                <w:sz w:val="24"/>
              </w:rPr>
            </w:pPr>
            <w:r w:rsidRPr="008957FD">
              <w:rPr>
                <w:sz w:val="24"/>
                <w:lang w:eastAsia="fr-FR" w:bidi="fr-FR"/>
              </w:rPr>
              <w:t>Proportion du travail à temps partiel</w:t>
            </w:r>
          </w:p>
        </w:tc>
        <w:tc>
          <w:tcPr>
            <w:tcW w:w="1827" w:type="dxa"/>
            <w:gridSpan w:val="2"/>
            <w:vMerge w:val="restart"/>
            <w:tcBorders>
              <w:top w:val="single" w:sz="4" w:space="0" w:color="auto"/>
            </w:tcBorders>
            <w:shd w:val="clear" w:color="auto" w:fill="EEECE1"/>
          </w:tcPr>
          <w:p w14:paraId="23348DDA" w14:textId="77777777" w:rsidR="00CC685C" w:rsidRPr="008957FD" w:rsidRDefault="00CC685C" w:rsidP="00CC685C">
            <w:pPr>
              <w:spacing w:before="120" w:after="120"/>
              <w:ind w:left="80" w:right="77" w:firstLine="0"/>
              <w:jc w:val="center"/>
              <w:rPr>
                <w:sz w:val="24"/>
              </w:rPr>
            </w:pPr>
            <w:r w:rsidRPr="008957FD">
              <w:rPr>
                <w:sz w:val="24"/>
                <w:lang w:eastAsia="fr-FR" w:bidi="fr-FR"/>
              </w:rPr>
              <w:t>Part des fe</w:t>
            </w:r>
            <w:r w:rsidRPr="008957FD">
              <w:rPr>
                <w:sz w:val="24"/>
                <w:lang w:eastAsia="fr-FR" w:bidi="fr-FR"/>
              </w:rPr>
              <w:t>m</w:t>
            </w:r>
            <w:r w:rsidRPr="008957FD">
              <w:rPr>
                <w:sz w:val="24"/>
                <w:lang w:eastAsia="fr-FR" w:bidi="fr-FR"/>
              </w:rPr>
              <w:t>mes</w:t>
            </w:r>
            <w:r w:rsidRPr="008957FD">
              <w:rPr>
                <w:sz w:val="24"/>
                <w:lang w:eastAsia="fr-FR" w:bidi="fr-FR"/>
              </w:rPr>
              <w:br/>
              <w:t>dans l'emploi</w:t>
            </w:r>
            <w:r w:rsidRPr="008957FD">
              <w:rPr>
                <w:sz w:val="24"/>
                <w:lang w:eastAsia="fr-FR" w:bidi="fr-FR"/>
              </w:rPr>
              <w:br/>
              <w:t>à temps partiel</w:t>
            </w:r>
          </w:p>
        </w:tc>
      </w:tr>
      <w:tr w:rsidR="00CC685C" w:rsidRPr="008957FD" w14:paraId="0224B477" w14:textId="77777777">
        <w:tblPrEx>
          <w:tblCellMar>
            <w:top w:w="0" w:type="dxa"/>
            <w:bottom w:w="0" w:type="dxa"/>
          </w:tblCellMar>
        </w:tblPrEx>
        <w:tc>
          <w:tcPr>
            <w:tcW w:w="1887" w:type="dxa"/>
            <w:vMerge/>
            <w:shd w:val="clear" w:color="auto" w:fill="EEECE1"/>
          </w:tcPr>
          <w:p w14:paraId="5E584075" w14:textId="77777777" w:rsidR="00CC685C" w:rsidRPr="008957FD" w:rsidRDefault="00CC685C" w:rsidP="00CC685C">
            <w:pPr>
              <w:spacing w:before="120" w:after="120"/>
              <w:ind w:left="80" w:right="77" w:firstLine="0"/>
              <w:jc w:val="both"/>
              <w:rPr>
                <w:sz w:val="24"/>
                <w:szCs w:val="10"/>
              </w:rPr>
            </w:pPr>
          </w:p>
        </w:tc>
        <w:tc>
          <w:tcPr>
            <w:tcW w:w="1710" w:type="dxa"/>
            <w:gridSpan w:val="2"/>
            <w:tcBorders>
              <w:top w:val="single" w:sz="4" w:space="0" w:color="auto"/>
              <w:bottom w:val="single" w:sz="4" w:space="0" w:color="auto"/>
            </w:tcBorders>
            <w:shd w:val="clear" w:color="auto" w:fill="EEECE1"/>
          </w:tcPr>
          <w:p w14:paraId="7AADC40F" w14:textId="77777777" w:rsidR="00CC685C" w:rsidRPr="008957FD" w:rsidRDefault="00CC685C" w:rsidP="00CC685C">
            <w:pPr>
              <w:spacing w:before="120" w:after="120"/>
              <w:ind w:left="80" w:right="77" w:firstLine="0"/>
              <w:jc w:val="center"/>
              <w:rPr>
                <w:sz w:val="24"/>
              </w:rPr>
            </w:pPr>
            <w:r w:rsidRPr="008957FD">
              <w:rPr>
                <w:sz w:val="24"/>
                <w:lang w:eastAsia="fr-FR" w:bidi="fr-FR"/>
              </w:rPr>
              <w:t>Total</w:t>
            </w:r>
          </w:p>
        </w:tc>
        <w:tc>
          <w:tcPr>
            <w:tcW w:w="1711" w:type="dxa"/>
            <w:gridSpan w:val="2"/>
            <w:tcBorders>
              <w:top w:val="single" w:sz="4" w:space="0" w:color="auto"/>
              <w:bottom w:val="single" w:sz="4" w:space="0" w:color="auto"/>
            </w:tcBorders>
            <w:shd w:val="clear" w:color="auto" w:fill="EEECE1"/>
          </w:tcPr>
          <w:p w14:paraId="77476171" w14:textId="77777777" w:rsidR="00CC685C" w:rsidRPr="008957FD" w:rsidRDefault="00CC685C" w:rsidP="00CC685C">
            <w:pPr>
              <w:spacing w:before="120" w:after="120"/>
              <w:ind w:left="80" w:right="77" w:firstLine="0"/>
              <w:jc w:val="center"/>
              <w:rPr>
                <w:sz w:val="24"/>
              </w:rPr>
            </w:pPr>
            <w:r w:rsidRPr="008957FD">
              <w:rPr>
                <w:sz w:val="24"/>
                <w:lang w:eastAsia="fr-FR" w:bidi="fr-FR"/>
              </w:rPr>
              <w:t>Hommes</w:t>
            </w:r>
          </w:p>
        </w:tc>
        <w:tc>
          <w:tcPr>
            <w:tcW w:w="1595" w:type="dxa"/>
            <w:gridSpan w:val="2"/>
            <w:tcBorders>
              <w:top w:val="single" w:sz="4" w:space="0" w:color="auto"/>
              <w:bottom w:val="single" w:sz="4" w:space="0" w:color="auto"/>
            </w:tcBorders>
            <w:shd w:val="clear" w:color="auto" w:fill="EEECE1"/>
          </w:tcPr>
          <w:p w14:paraId="08721EC5" w14:textId="77777777" w:rsidR="00CC685C" w:rsidRPr="008957FD" w:rsidRDefault="00CC685C" w:rsidP="00CC685C">
            <w:pPr>
              <w:spacing w:before="120" w:after="120"/>
              <w:ind w:left="80" w:right="77" w:firstLine="0"/>
              <w:jc w:val="center"/>
              <w:rPr>
                <w:sz w:val="24"/>
              </w:rPr>
            </w:pPr>
            <w:r w:rsidRPr="008957FD">
              <w:rPr>
                <w:sz w:val="24"/>
                <w:lang w:eastAsia="fr-FR" w:bidi="fr-FR"/>
              </w:rPr>
              <w:t>Femmes</w:t>
            </w:r>
          </w:p>
        </w:tc>
        <w:tc>
          <w:tcPr>
            <w:tcW w:w="1827" w:type="dxa"/>
            <w:gridSpan w:val="2"/>
            <w:vMerge/>
            <w:tcBorders>
              <w:bottom w:val="single" w:sz="4" w:space="0" w:color="auto"/>
            </w:tcBorders>
            <w:shd w:val="clear" w:color="auto" w:fill="EEECE1"/>
          </w:tcPr>
          <w:p w14:paraId="1D1322A4" w14:textId="77777777" w:rsidR="00CC685C" w:rsidRPr="008957FD" w:rsidRDefault="00CC685C" w:rsidP="00CC685C">
            <w:pPr>
              <w:spacing w:before="120" w:after="120"/>
              <w:ind w:left="80" w:right="77" w:firstLine="0"/>
              <w:jc w:val="center"/>
              <w:rPr>
                <w:sz w:val="24"/>
              </w:rPr>
            </w:pPr>
          </w:p>
        </w:tc>
      </w:tr>
      <w:tr w:rsidR="00CC685C" w:rsidRPr="008957FD" w14:paraId="2E28C337" w14:textId="77777777">
        <w:tblPrEx>
          <w:tblCellMar>
            <w:top w:w="0" w:type="dxa"/>
            <w:bottom w:w="0" w:type="dxa"/>
          </w:tblCellMar>
        </w:tblPrEx>
        <w:tc>
          <w:tcPr>
            <w:tcW w:w="1887" w:type="dxa"/>
            <w:vMerge/>
            <w:shd w:val="clear" w:color="auto" w:fill="EEECE1"/>
          </w:tcPr>
          <w:p w14:paraId="552BE643" w14:textId="77777777" w:rsidR="00CC685C" w:rsidRPr="008957FD" w:rsidRDefault="00CC685C" w:rsidP="00CC685C">
            <w:pPr>
              <w:spacing w:after="120"/>
              <w:ind w:left="80" w:right="77" w:firstLine="0"/>
              <w:jc w:val="both"/>
              <w:rPr>
                <w:sz w:val="24"/>
                <w:szCs w:val="10"/>
              </w:rPr>
            </w:pPr>
          </w:p>
        </w:tc>
        <w:tc>
          <w:tcPr>
            <w:tcW w:w="855" w:type="dxa"/>
            <w:tcBorders>
              <w:top w:val="single" w:sz="4" w:space="0" w:color="auto"/>
            </w:tcBorders>
            <w:shd w:val="clear" w:color="auto" w:fill="EEECE1"/>
          </w:tcPr>
          <w:p w14:paraId="102D788E" w14:textId="77777777" w:rsidR="00CC685C" w:rsidRPr="008957FD" w:rsidRDefault="00CC685C" w:rsidP="00CC685C">
            <w:pPr>
              <w:spacing w:after="120"/>
              <w:ind w:left="80" w:right="77" w:firstLine="0"/>
              <w:jc w:val="center"/>
              <w:rPr>
                <w:sz w:val="24"/>
              </w:rPr>
            </w:pPr>
            <w:r w:rsidRPr="008957FD">
              <w:rPr>
                <w:sz w:val="24"/>
              </w:rPr>
              <w:t>1973</w:t>
            </w:r>
          </w:p>
        </w:tc>
        <w:tc>
          <w:tcPr>
            <w:tcW w:w="855" w:type="dxa"/>
            <w:tcBorders>
              <w:top w:val="single" w:sz="4" w:space="0" w:color="auto"/>
            </w:tcBorders>
            <w:shd w:val="clear" w:color="auto" w:fill="EEECE1"/>
          </w:tcPr>
          <w:p w14:paraId="3B768C65" w14:textId="77777777" w:rsidR="00CC685C" w:rsidRPr="008957FD" w:rsidRDefault="00CC685C" w:rsidP="00CC685C">
            <w:pPr>
              <w:spacing w:after="120"/>
              <w:ind w:left="80" w:right="77" w:firstLine="0"/>
              <w:jc w:val="center"/>
              <w:rPr>
                <w:sz w:val="24"/>
              </w:rPr>
            </w:pPr>
            <w:r w:rsidRPr="008957FD">
              <w:rPr>
                <w:sz w:val="24"/>
              </w:rPr>
              <w:t>1981</w:t>
            </w:r>
          </w:p>
        </w:tc>
        <w:tc>
          <w:tcPr>
            <w:tcW w:w="856" w:type="dxa"/>
            <w:tcBorders>
              <w:top w:val="single" w:sz="4" w:space="0" w:color="auto"/>
            </w:tcBorders>
            <w:shd w:val="clear" w:color="auto" w:fill="EEECE1"/>
          </w:tcPr>
          <w:p w14:paraId="4DF4C9FE" w14:textId="77777777" w:rsidR="00CC685C" w:rsidRPr="008957FD" w:rsidRDefault="00CC685C" w:rsidP="00CC685C">
            <w:pPr>
              <w:spacing w:after="120"/>
              <w:ind w:left="80" w:right="77" w:firstLine="0"/>
              <w:jc w:val="center"/>
              <w:rPr>
                <w:sz w:val="24"/>
              </w:rPr>
            </w:pPr>
            <w:r w:rsidRPr="008957FD">
              <w:rPr>
                <w:sz w:val="24"/>
              </w:rPr>
              <w:t>1973</w:t>
            </w:r>
          </w:p>
        </w:tc>
        <w:tc>
          <w:tcPr>
            <w:tcW w:w="855" w:type="dxa"/>
            <w:tcBorders>
              <w:top w:val="single" w:sz="4" w:space="0" w:color="auto"/>
            </w:tcBorders>
            <w:shd w:val="clear" w:color="auto" w:fill="EEECE1"/>
          </w:tcPr>
          <w:p w14:paraId="42F6042B" w14:textId="77777777" w:rsidR="00CC685C" w:rsidRPr="008957FD" w:rsidRDefault="00CC685C" w:rsidP="00CC685C">
            <w:pPr>
              <w:spacing w:after="120"/>
              <w:ind w:left="80" w:right="77" w:firstLine="0"/>
              <w:jc w:val="center"/>
              <w:rPr>
                <w:sz w:val="24"/>
              </w:rPr>
            </w:pPr>
            <w:r w:rsidRPr="008957FD">
              <w:rPr>
                <w:sz w:val="24"/>
              </w:rPr>
              <w:t>1981</w:t>
            </w:r>
          </w:p>
        </w:tc>
        <w:tc>
          <w:tcPr>
            <w:tcW w:w="855" w:type="dxa"/>
            <w:tcBorders>
              <w:top w:val="single" w:sz="4" w:space="0" w:color="auto"/>
            </w:tcBorders>
            <w:shd w:val="clear" w:color="auto" w:fill="EEECE1"/>
          </w:tcPr>
          <w:p w14:paraId="730AB8DD" w14:textId="77777777" w:rsidR="00CC685C" w:rsidRPr="008957FD" w:rsidRDefault="00CC685C" w:rsidP="00CC685C">
            <w:pPr>
              <w:spacing w:after="120"/>
              <w:ind w:left="80" w:right="77" w:firstLine="0"/>
              <w:jc w:val="center"/>
              <w:rPr>
                <w:sz w:val="24"/>
              </w:rPr>
            </w:pPr>
            <w:r w:rsidRPr="008957FD">
              <w:rPr>
                <w:sz w:val="24"/>
              </w:rPr>
              <w:t>1973</w:t>
            </w:r>
          </w:p>
        </w:tc>
        <w:tc>
          <w:tcPr>
            <w:tcW w:w="740" w:type="dxa"/>
            <w:tcBorders>
              <w:top w:val="single" w:sz="4" w:space="0" w:color="auto"/>
            </w:tcBorders>
            <w:shd w:val="clear" w:color="auto" w:fill="EEECE1"/>
          </w:tcPr>
          <w:p w14:paraId="7D62EEEB" w14:textId="77777777" w:rsidR="00CC685C" w:rsidRPr="008957FD" w:rsidRDefault="00CC685C" w:rsidP="00CC685C">
            <w:pPr>
              <w:spacing w:after="120"/>
              <w:ind w:left="80" w:right="77" w:firstLine="0"/>
              <w:jc w:val="center"/>
              <w:rPr>
                <w:sz w:val="24"/>
              </w:rPr>
            </w:pPr>
            <w:r w:rsidRPr="008957FD">
              <w:rPr>
                <w:sz w:val="24"/>
              </w:rPr>
              <w:t>1981</w:t>
            </w:r>
          </w:p>
        </w:tc>
        <w:tc>
          <w:tcPr>
            <w:tcW w:w="913" w:type="dxa"/>
            <w:tcBorders>
              <w:top w:val="single" w:sz="4" w:space="0" w:color="auto"/>
            </w:tcBorders>
            <w:shd w:val="clear" w:color="auto" w:fill="EEECE1"/>
          </w:tcPr>
          <w:p w14:paraId="5774984B" w14:textId="77777777" w:rsidR="00CC685C" w:rsidRPr="008957FD" w:rsidRDefault="00CC685C" w:rsidP="00CC685C">
            <w:pPr>
              <w:spacing w:after="120"/>
              <w:ind w:left="80" w:right="77" w:firstLine="0"/>
              <w:jc w:val="center"/>
              <w:rPr>
                <w:sz w:val="24"/>
              </w:rPr>
            </w:pPr>
            <w:r w:rsidRPr="008957FD">
              <w:rPr>
                <w:sz w:val="24"/>
              </w:rPr>
              <w:t>1973</w:t>
            </w:r>
          </w:p>
        </w:tc>
        <w:tc>
          <w:tcPr>
            <w:tcW w:w="914" w:type="dxa"/>
            <w:tcBorders>
              <w:top w:val="single" w:sz="4" w:space="0" w:color="auto"/>
            </w:tcBorders>
            <w:shd w:val="clear" w:color="auto" w:fill="EEECE1"/>
          </w:tcPr>
          <w:p w14:paraId="2F0356E1" w14:textId="77777777" w:rsidR="00CC685C" w:rsidRPr="008957FD" w:rsidRDefault="00CC685C" w:rsidP="00CC685C">
            <w:pPr>
              <w:spacing w:after="120"/>
              <w:ind w:left="80" w:right="77" w:firstLine="0"/>
              <w:jc w:val="center"/>
              <w:rPr>
                <w:sz w:val="24"/>
              </w:rPr>
            </w:pPr>
            <w:r w:rsidRPr="008957FD">
              <w:rPr>
                <w:sz w:val="24"/>
              </w:rPr>
              <w:t>1981</w:t>
            </w:r>
          </w:p>
        </w:tc>
      </w:tr>
      <w:tr w:rsidR="00CC685C" w:rsidRPr="008957FD" w14:paraId="50318C87" w14:textId="77777777">
        <w:tblPrEx>
          <w:tblCellMar>
            <w:top w:w="0" w:type="dxa"/>
            <w:bottom w:w="0" w:type="dxa"/>
          </w:tblCellMar>
        </w:tblPrEx>
        <w:tc>
          <w:tcPr>
            <w:tcW w:w="1887" w:type="dxa"/>
            <w:tcBorders>
              <w:top w:val="single" w:sz="4" w:space="0" w:color="auto"/>
            </w:tcBorders>
            <w:shd w:val="clear" w:color="auto" w:fill="FFFFFF"/>
            <w:vAlign w:val="bottom"/>
          </w:tcPr>
          <w:p w14:paraId="6CD5E7C6" w14:textId="77777777" w:rsidR="00CC685C" w:rsidRPr="008957FD" w:rsidRDefault="00CC685C" w:rsidP="00CC685C">
            <w:pPr>
              <w:spacing w:before="60"/>
              <w:ind w:left="86" w:right="72" w:firstLine="0"/>
              <w:jc w:val="both"/>
              <w:rPr>
                <w:sz w:val="24"/>
              </w:rPr>
            </w:pPr>
            <w:r w:rsidRPr="008957FD">
              <w:rPr>
                <w:sz w:val="24"/>
              </w:rPr>
              <w:t>Au</w:t>
            </w:r>
            <w:r w:rsidRPr="008957FD">
              <w:rPr>
                <w:sz w:val="24"/>
              </w:rPr>
              <w:t>s</w:t>
            </w:r>
            <w:r w:rsidRPr="008957FD">
              <w:rPr>
                <w:sz w:val="24"/>
              </w:rPr>
              <w:t>tralie</w:t>
            </w:r>
          </w:p>
        </w:tc>
        <w:tc>
          <w:tcPr>
            <w:tcW w:w="855" w:type="dxa"/>
            <w:tcBorders>
              <w:top w:val="single" w:sz="4" w:space="0" w:color="auto"/>
            </w:tcBorders>
            <w:shd w:val="clear" w:color="auto" w:fill="FFFFFF"/>
            <w:vAlign w:val="bottom"/>
          </w:tcPr>
          <w:p w14:paraId="65298C1E" w14:textId="77777777" w:rsidR="00CC685C" w:rsidRPr="008957FD" w:rsidRDefault="00CC685C" w:rsidP="00CC685C">
            <w:pPr>
              <w:spacing w:before="60"/>
              <w:ind w:left="86" w:right="72" w:firstLine="0"/>
              <w:jc w:val="both"/>
              <w:rPr>
                <w:sz w:val="24"/>
              </w:rPr>
            </w:pPr>
            <w:r w:rsidRPr="008957FD">
              <w:rPr>
                <w:sz w:val="24"/>
              </w:rPr>
              <w:t>11.4</w:t>
            </w:r>
          </w:p>
        </w:tc>
        <w:tc>
          <w:tcPr>
            <w:tcW w:w="855" w:type="dxa"/>
            <w:tcBorders>
              <w:top w:val="single" w:sz="4" w:space="0" w:color="auto"/>
            </w:tcBorders>
            <w:shd w:val="clear" w:color="auto" w:fill="FFFFFF"/>
            <w:vAlign w:val="bottom"/>
          </w:tcPr>
          <w:p w14:paraId="05F1380A" w14:textId="77777777" w:rsidR="00CC685C" w:rsidRPr="008957FD" w:rsidRDefault="00CC685C" w:rsidP="00CC685C">
            <w:pPr>
              <w:spacing w:before="60"/>
              <w:ind w:left="86" w:right="72" w:firstLine="0"/>
              <w:jc w:val="both"/>
              <w:rPr>
                <w:sz w:val="24"/>
              </w:rPr>
            </w:pPr>
            <w:r w:rsidRPr="008957FD">
              <w:rPr>
                <w:sz w:val="24"/>
              </w:rPr>
              <w:t>15.9</w:t>
            </w:r>
          </w:p>
        </w:tc>
        <w:tc>
          <w:tcPr>
            <w:tcW w:w="856" w:type="dxa"/>
            <w:tcBorders>
              <w:top w:val="single" w:sz="4" w:space="0" w:color="auto"/>
            </w:tcBorders>
            <w:shd w:val="clear" w:color="auto" w:fill="FFFFFF"/>
            <w:vAlign w:val="bottom"/>
          </w:tcPr>
          <w:p w14:paraId="11FF82A5" w14:textId="77777777" w:rsidR="00CC685C" w:rsidRPr="008957FD" w:rsidRDefault="00CC685C" w:rsidP="00CC685C">
            <w:pPr>
              <w:spacing w:before="60"/>
              <w:ind w:left="86" w:right="72" w:firstLine="0"/>
              <w:jc w:val="both"/>
              <w:rPr>
                <w:sz w:val="24"/>
              </w:rPr>
            </w:pPr>
            <w:r w:rsidRPr="008957FD">
              <w:rPr>
                <w:sz w:val="24"/>
              </w:rPr>
              <w:t>3.4</w:t>
            </w:r>
          </w:p>
        </w:tc>
        <w:tc>
          <w:tcPr>
            <w:tcW w:w="855" w:type="dxa"/>
            <w:tcBorders>
              <w:top w:val="single" w:sz="4" w:space="0" w:color="auto"/>
            </w:tcBorders>
            <w:shd w:val="clear" w:color="auto" w:fill="FFFFFF"/>
            <w:vAlign w:val="bottom"/>
          </w:tcPr>
          <w:p w14:paraId="1243B176" w14:textId="77777777" w:rsidR="00CC685C" w:rsidRPr="008957FD" w:rsidRDefault="00CC685C" w:rsidP="00CC685C">
            <w:pPr>
              <w:spacing w:before="60"/>
              <w:ind w:left="86" w:right="72" w:firstLine="0"/>
              <w:jc w:val="both"/>
              <w:rPr>
                <w:sz w:val="24"/>
              </w:rPr>
            </w:pPr>
            <w:r w:rsidRPr="008957FD">
              <w:rPr>
                <w:sz w:val="24"/>
              </w:rPr>
              <w:t>5.2</w:t>
            </w:r>
          </w:p>
        </w:tc>
        <w:tc>
          <w:tcPr>
            <w:tcW w:w="855" w:type="dxa"/>
            <w:tcBorders>
              <w:top w:val="single" w:sz="4" w:space="0" w:color="auto"/>
            </w:tcBorders>
            <w:shd w:val="clear" w:color="auto" w:fill="FFFFFF"/>
            <w:vAlign w:val="bottom"/>
          </w:tcPr>
          <w:p w14:paraId="49FBB437" w14:textId="77777777" w:rsidR="00CC685C" w:rsidRPr="008957FD" w:rsidRDefault="00CC685C" w:rsidP="00CC685C">
            <w:pPr>
              <w:spacing w:before="60"/>
              <w:ind w:left="86" w:right="72" w:firstLine="0"/>
              <w:jc w:val="both"/>
              <w:rPr>
                <w:sz w:val="24"/>
              </w:rPr>
            </w:pPr>
            <w:r w:rsidRPr="008957FD">
              <w:rPr>
                <w:sz w:val="24"/>
              </w:rPr>
              <w:t>27.3</w:t>
            </w:r>
          </w:p>
        </w:tc>
        <w:tc>
          <w:tcPr>
            <w:tcW w:w="740" w:type="dxa"/>
            <w:tcBorders>
              <w:top w:val="single" w:sz="4" w:space="0" w:color="auto"/>
            </w:tcBorders>
            <w:shd w:val="clear" w:color="auto" w:fill="FFFFFF"/>
            <w:vAlign w:val="bottom"/>
          </w:tcPr>
          <w:p w14:paraId="583D6C3C" w14:textId="77777777" w:rsidR="00CC685C" w:rsidRPr="008957FD" w:rsidRDefault="00CC685C" w:rsidP="00CC685C">
            <w:pPr>
              <w:spacing w:before="60"/>
              <w:ind w:left="86" w:right="72" w:firstLine="0"/>
              <w:jc w:val="both"/>
              <w:rPr>
                <w:sz w:val="24"/>
              </w:rPr>
            </w:pPr>
            <w:r w:rsidRPr="008957FD">
              <w:rPr>
                <w:sz w:val="24"/>
              </w:rPr>
              <w:t>34.6</w:t>
            </w:r>
          </w:p>
        </w:tc>
        <w:tc>
          <w:tcPr>
            <w:tcW w:w="913" w:type="dxa"/>
            <w:tcBorders>
              <w:top w:val="single" w:sz="4" w:space="0" w:color="auto"/>
            </w:tcBorders>
            <w:shd w:val="clear" w:color="auto" w:fill="FFFFFF"/>
            <w:vAlign w:val="bottom"/>
          </w:tcPr>
          <w:p w14:paraId="476E13DC" w14:textId="77777777" w:rsidR="00CC685C" w:rsidRPr="008957FD" w:rsidRDefault="00CC685C" w:rsidP="00CC685C">
            <w:pPr>
              <w:spacing w:before="60"/>
              <w:ind w:left="86" w:right="72" w:firstLine="0"/>
              <w:jc w:val="both"/>
              <w:rPr>
                <w:sz w:val="24"/>
              </w:rPr>
            </w:pPr>
            <w:r w:rsidRPr="008957FD">
              <w:rPr>
                <w:sz w:val="24"/>
              </w:rPr>
              <w:t>79.6</w:t>
            </w:r>
          </w:p>
        </w:tc>
        <w:tc>
          <w:tcPr>
            <w:tcW w:w="914" w:type="dxa"/>
            <w:tcBorders>
              <w:top w:val="single" w:sz="4" w:space="0" w:color="auto"/>
            </w:tcBorders>
            <w:shd w:val="clear" w:color="auto" w:fill="FFFFFF"/>
            <w:vAlign w:val="bottom"/>
          </w:tcPr>
          <w:p w14:paraId="64FCC57F" w14:textId="77777777" w:rsidR="00CC685C" w:rsidRPr="008957FD" w:rsidRDefault="00CC685C" w:rsidP="00CC685C">
            <w:pPr>
              <w:spacing w:before="60"/>
              <w:ind w:left="86" w:right="72" w:firstLine="0"/>
              <w:jc w:val="both"/>
              <w:rPr>
                <w:sz w:val="24"/>
              </w:rPr>
            </w:pPr>
            <w:r w:rsidRPr="008957FD">
              <w:rPr>
                <w:sz w:val="24"/>
              </w:rPr>
              <w:t>79.0</w:t>
            </w:r>
          </w:p>
        </w:tc>
      </w:tr>
      <w:tr w:rsidR="00CC685C" w:rsidRPr="008957FD" w14:paraId="697CF0E0" w14:textId="77777777">
        <w:tblPrEx>
          <w:tblCellMar>
            <w:top w:w="0" w:type="dxa"/>
            <w:bottom w:w="0" w:type="dxa"/>
          </w:tblCellMar>
        </w:tblPrEx>
        <w:tc>
          <w:tcPr>
            <w:tcW w:w="1887" w:type="dxa"/>
            <w:shd w:val="clear" w:color="auto" w:fill="FFFFFF"/>
            <w:vAlign w:val="bottom"/>
          </w:tcPr>
          <w:p w14:paraId="17E8E665" w14:textId="77777777" w:rsidR="00CC685C" w:rsidRPr="008957FD" w:rsidRDefault="00CC685C" w:rsidP="00CC685C">
            <w:pPr>
              <w:ind w:left="80" w:right="77" w:firstLine="0"/>
              <w:jc w:val="both"/>
              <w:rPr>
                <w:sz w:val="24"/>
              </w:rPr>
            </w:pPr>
            <w:r w:rsidRPr="008957FD">
              <w:rPr>
                <w:sz w:val="24"/>
              </w:rPr>
              <w:t>Belg</w:t>
            </w:r>
            <w:r w:rsidRPr="008957FD">
              <w:rPr>
                <w:sz w:val="24"/>
              </w:rPr>
              <w:t>i</w:t>
            </w:r>
            <w:r w:rsidRPr="008957FD">
              <w:rPr>
                <w:sz w:val="24"/>
              </w:rPr>
              <w:t>que</w:t>
            </w:r>
          </w:p>
        </w:tc>
        <w:tc>
          <w:tcPr>
            <w:tcW w:w="855" w:type="dxa"/>
            <w:shd w:val="clear" w:color="auto" w:fill="FFFFFF"/>
            <w:vAlign w:val="bottom"/>
          </w:tcPr>
          <w:p w14:paraId="5CDB71E1" w14:textId="77777777" w:rsidR="00CC685C" w:rsidRPr="008957FD" w:rsidRDefault="00CC685C" w:rsidP="00CC685C">
            <w:pPr>
              <w:ind w:left="80" w:right="77" w:firstLine="0"/>
              <w:jc w:val="both"/>
              <w:rPr>
                <w:sz w:val="24"/>
              </w:rPr>
            </w:pPr>
            <w:r w:rsidRPr="008957FD">
              <w:rPr>
                <w:sz w:val="24"/>
              </w:rPr>
              <w:t>2.8</w:t>
            </w:r>
          </w:p>
        </w:tc>
        <w:tc>
          <w:tcPr>
            <w:tcW w:w="855" w:type="dxa"/>
            <w:shd w:val="clear" w:color="auto" w:fill="FFFFFF"/>
            <w:vAlign w:val="bottom"/>
          </w:tcPr>
          <w:p w14:paraId="69AC9FA0" w14:textId="77777777" w:rsidR="00CC685C" w:rsidRPr="008957FD" w:rsidRDefault="00CC685C" w:rsidP="00CC685C">
            <w:pPr>
              <w:ind w:left="80" w:right="77" w:firstLine="0"/>
              <w:jc w:val="both"/>
              <w:rPr>
                <w:sz w:val="24"/>
              </w:rPr>
            </w:pPr>
            <w:r w:rsidRPr="008957FD">
              <w:rPr>
                <w:sz w:val="24"/>
              </w:rPr>
              <w:t>6.4</w:t>
            </w:r>
          </w:p>
        </w:tc>
        <w:tc>
          <w:tcPr>
            <w:tcW w:w="856" w:type="dxa"/>
            <w:shd w:val="clear" w:color="auto" w:fill="FFFFFF"/>
            <w:vAlign w:val="bottom"/>
          </w:tcPr>
          <w:p w14:paraId="1E74A3A1" w14:textId="77777777" w:rsidR="00CC685C" w:rsidRPr="008957FD" w:rsidRDefault="00CC685C" w:rsidP="00CC685C">
            <w:pPr>
              <w:ind w:left="80" w:right="77" w:firstLine="0"/>
              <w:jc w:val="both"/>
              <w:rPr>
                <w:sz w:val="24"/>
              </w:rPr>
            </w:pPr>
            <w:r w:rsidRPr="008957FD">
              <w:rPr>
                <w:sz w:val="24"/>
              </w:rPr>
              <w:t>0.4</w:t>
            </w:r>
          </w:p>
        </w:tc>
        <w:tc>
          <w:tcPr>
            <w:tcW w:w="855" w:type="dxa"/>
            <w:shd w:val="clear" w:color="auto" w:fill="FFFFFF"/>
            <w:vAlign w:val="bottom"/>
          </w:tcPr>
          <w:p w14:paraId="7BB61D8B" w14:textId="77777777" w:rsidR="00CC685C" w:rsidRPr="008957FD" w:rsidRDefault="00CC685C" w:rsidP="00CC685C">
            <w:pPr>
              <w:ind w:left="80" w:right="77" w:firstLine="0"/>
              <w:jc w:val="both"/>
              <w:rPr>
                <w:sz w:val="24"/>
              </w:rPr>
            </w:pPr>
            <w:r w:rsidRPr="008957FD">
              <w:rPr>
                <w:sz w:val="24"/>
              </w:rPr>
              <w:t>1.3</w:t>
            </w:r>
          </w:p>
        </w:tc>
        <w:tc>
          <w:tcPr>
            <w:tcW w:w="855" w:type="dxa"/>
            <w:shd w:val="clear" w:color="auto" w:fill="FFFFFF"/>
            <w:vAlign w:val="bottom"/>
          </w:tcPr>
          <w:p w14:paraId="14985755" w14:textId="77777777" w:rsidR="00CC685C" w:rsidRPr="008957FD" w:rsidRDefault="00CC685C" w:rsidP="00CC685C">
            <w:pPr>
              <w:ind w:left="80" w:right="77" w:firstLine="0"/>
              <w:jc w:val="both"/>
              <w:rPr>
                <w:sz w:val="24"/>
              </w:rPr>
            </w:pPr>
            <w:r w:rsidRPr="008957FD">
              <w:rPr>
                <w:sz w:val="24"/>
              </w:rPr>
              <w:t>8.2</w:t>
            </w:r>
          </w:p>
        </w:tc>
        <w:tc>
          <w:tcPr>
            <w:tcW w:w="740" w:type="dxa"/>
            <w:shd w:val="clear" w:color="auto" w:fill="FFFFFF"/>
            <w:vAlign w:val="bottom"/>
          </w:tcPr>
          <w:p w14:paraId="335B18D8" w14:textId="77777777" w:rsidR="00CC685C" w:rsidRPr="008957FD" w:rsidRDefault="00CC685C" w:rsidP="00CC685C">
            <w:pPr>
              <w:ind w:left="80" w:right="77" w:firstLine="0"/>
              <w:jc w:val="both"/>
              <w:rPr>
                <w:sz w:val="24"/>
              </w:rPr>
            </w:pPr>
            <w:r w:rsidRPr="008957FD">
              <w:rPr>
                <w:sz w:val="24"/>
              </w:rPr>
              <w:t>16.4</w:t>
            </w:r>
          </w:p>
        </w:tc>
        <w:tc>
          <w:tcPr>
            <w:tcW w:w="913" w:type="dxa"/>
            <w:shd w:val="clear" w:color="auto" w:fill="FFFFFF"/>
            <w:vAlign w:val="bottom"/>
          </w:tcPr>
          <w:p w14:paraId="48D4DC74" w14:textId="77777777" w:rsidR="00CC685C" w:rsidRPr="008957FD" w:rsidRDefault="00CC685C" w:rsidP="00CC685C">
            <w:pPr>
              <w:ind w:left="80" w:right="77" w:firstLine="0"/>
              <w:jc w:val="both"/>
              <w:rPr>
                <w:sz w:val="24"/>
              </w:rPr>
            </w:pPr>
            <w:r w:rsidRPr="008957FD">
              <w:rPr>
                <w:sz w:val="24"/>
              </w:rPr>
              <w:t>89.8</w:t>
            </w:r>
          </w:p>
        </w:tc>
        <w:tc>
          <w:tcPr>
            <w:tcW w:w="914" w:type="dxa"/>
            <w:shd w:val="clear" w:color="auto" w:fill="FFFFFF"/>
            <w:vAlign w:val="bottom"/>
          </w:tcPr>
          <w:p w14:paraId="291A1AA5" w14:textId="77777777" w:rsidR="00CC685C" w:rsidRPr="008957FD" w:rsidRDefault="00CC685C" w:rsidP="00CC685C">
            <w:pPr>
              <w:ind w:left="80" w:right="77" w:firstLine="0"/>
              <w:jc w:val="both"/>
              <w:rPr>
                <w:sz w:val="24"/>
              </w:rPr>
            </w:pPr>
            <w:r w:rsidRPr="008957FD">
              <w:rPr>
                <w:sz w:val="24"/>
              </w:rPr>
              <w:t>86.2</w:t>
            </w:r>
          </w:p>
        </w:tc>
      </w:tr>
      <w:tr w:rsidR="00CC685C" w:rsidRPr="008957FD" w14:paraId="747AE46C" w14:textId="77777777">
        <w:tblPrEx>
          <w:tblCellMar>
            <w:top w:w="0" w:type="dxa"/>
            <w:bottom w:w="0" w:type="dxa"/>
          </w:tblCellMar>
        </w:tblPrEx>
        <w:tc>
          <w:tcPr>
            <w:tcW w:w="1887" w:type="dxa"/>
            <w:shd w:val="clear" w:color="auto" w:fill="FFFFFF"/>
          </w:tcPr>
          <w:p w14:paraId="79319F68" w14:textId="77777777" w:rsidR="00CC685C" w:rsidRPr="008957FD" w:rsidRDefault="00CC685C" w:rsidP="00CC685C">
            <w:pPr>
              <w:ind w:left="80" w:right="77" w:firstLine="0"/>
              <w:jc w:val="both"/>
              <w:rPr>
                <w:sz w:val="24"/>
              </w:rPr>
            </w:pPr>
            <w:r w:rsidRPr="008957FD">
              <w:rPr>
                <w:sz w:val="24"/>
              </w:rPr>
              <w:t>Canada</w:t>
            </w:r>
            <w:r w:rsidRPr="00414645">
              <w:rPr>
                <w:sz w:val="24"/>
              </w:rPr>
              <w:t xml:space="preserve"> </w:t>
            </w:r>
            <w:r w:rsidRPr="00414645">
              <w:rPr>
                <w:color w:val="FF0000"/>
                <w:sz w:val="24"/>
              </w:rPr>
              <w:t>b</w:t>
            </w:r>
          </w:p>
        </w:tc>
        <w:tc>
          <w:tcPr>
            <w:tcW w:w="855" w:type="dxa"/>
            <w:shd w:val="clear" w:color="auto" w:fill="FFFFFF"/>
            <w:vAlign w:val="bottom"/>
          </w:tcPr>
          <w:p w14:paraId="7FBD5768" w14:textId="77777777" w:rsidR="00CC685C" w:rsidRPr="008957FD" w:rsidRDefault="00CC685C" w:rsidP="00CC685C">
            <w:pPr>
              <w:ind w:left="80" w:right="77" w:firstLine="0"/>
              <w:jc w:val="both"/>
              <w:rPr>
                <w:sz w:val="24"/>
              </w:rPr>
            </w:pPr>
            <w:r w:rsidRPr="008957FD">
              <w:rPr>
                <w:sz w:val="24"/>
              </w:rPr>
              <w:t>10.6</w:t>
            </w:r>
          </w:p>
        </w:tc>
        <w:tc>
          <w:tcPr>
            <w:tcW w:w="855" w:type="dxa"/>
            <w:shd w:val="clear" w:color="auto" w:fill="FFFFFF"/>
          </w:tcPr>
          <w:p w14:paraId="1DCF3016" w14:textId="77777777" w:rsidR="00CC685C" w:rsidRPr="008957FD" w:rsidRDefault="00CC685C" w:rsidP="00CC685C">
            <w:pPr>
              <w:ind w:left="80" w:right="77" w:firstLine="0"/>
              <w:jc w:val="both"/>
              <w:rPr>
                <w:sz w:val="24"/>
              </w:rPr>
            </w:pPr>
            <w:r w:rsidRPr="008957FD">
              <w:rPr>
                <w:sz w:val="24"/>
              </w:rPr>
              <w:t>13.5</w:t>
            </w:r>
          </w:p>
        </w:tc>
        <w:tc>
          <w:tcPr>
            <w:tcW w:w="856" w:type="dxa"/>
            <w:shd w:val="clear" w:color="auto" w:fill="FFFFFF"/>
          </w:tcPr>
          <w:p w14:paraId="307486D9" w14:textId="77777777" w:rsidR="00CC685C" w:rsidRPr="008957FD" w:rsidRDefault="00CC685C" w:rsidP="00CC685C">
            <w:pPr>
              <w:ind w:left="80" w:right="77" w:firstLine="0"/>
              <w:jc w:val="both"/>
              <w:rPr>
                <w:sz w:val="24"/>
              </w:rPr>
            </w:pPr>
            <w:r w:rsidRPr="008957FD">
              <w:rPr>
                <w:sz w:val="24"/>
              </w:rPr>
              <w:t>5.1</w:t>
            </w:r>
          </w:p>
        </w:tc>
        <w:tc>
          <w:tcPr>
            <w:tcW w:w="855" w:type="dxa"/>
            <w:shd w:val="clear" w:color="auto" w:fill="FFFFFF"/>
            <w:vAlign w:val="bottom"/>
          </w:tcPr>
          <w:p w14:paraId="0165F7EC" w14:textId="77777777" w:rsidR="00CC685C" w:rsidRPr="008957FD" w:rsidRDefault="00CC685C" w:rsidP="00CC685C">
            <w:pPr>
              <w:ind w:left="80" w:right="77" w:firstLine="0"/>
              <w:jc w:val="both"/>
              <w:rPr>
                <w:sz w:val="24"/>
              </w:rPr>
            </w:pPr>
            <w:r w:rsidRPr="008957FD">
              <w:rPr>
                <w:sz w:val="24"/>
              </w:rPr>
              <w:t>6.8</w:t>
            </w:r>
          </w:p>
        </w:tc>
        <w:tc>
          <w:tcPr>
            <w:tcW w:w="855" w:type="dxa"/>
            <w:shd w:val="clear" w:color="auto" w:fill="FFFFFF"/>
          </w:tcPr>
          <w:p w14:paraId="3FE4B7FB" w14:textId="77777777" w:rsidR="00CC685C" w:rsidRPr="008957FD" w:rsidRDefault="00CC685C" w:rsidP="00CC685C">
            <w:pPr>
              <w:ind w:left="80" w:right="77" w:firstLine="0"/>
              <w:jc w:val="both"/>
              <w:rPr>
                <w:sz w:val="24"/>
              </w:rPr>
            </w:pPr>
            <w:r w:rsidRPr="008957FD">
              <w:rPr>
                <w:sz w:val="24"/>
              </w:rPr>
              <w:t>20.3</w:t>
            </w:r>
          </w:p>
        </w:tc>
        <w:tc>
          <w:tcPr>
            <w:tcW w:w="740" w:type="dxa"/>
            <w:shd w:val="clear" w:color="auto" w:fill="FFFFFF"/>
          </w:tcPr>
          <w:p w14:paraId="4472E835" w14:textId="77777777" w:rsidR="00CC685C" w:rsidRPr="008957FD" w:rsidRDefault="00CC685C" w:rsidP="00CC685C">
            <w:pPr>
              <w:ind w:left="80" w:right="77" w:firstLine="0"/>
              <w:jc w:val="both"/>
              <w:rPr>
                <w:sz w:val="24"/>
              </w:rPr>
            </w:pPr>
            <w:r w:rsidRPr="008957FD">
              <w:rPr>
                <w:sz w:val="24"/>
              </w:rPr>
              <w:t>31.8</w:t>
            </w:r>
          </w:p>
        </w:tc>
        <w:tc>
          <w:tcPr>
            <w:tcW w:w="913" w:type="dxa"/>
            <w:shd w:val="clear" w:color="auto" w:fill="FFFFFF"/>
          </w:tcPr>
          <w:p w14:paraId="07431E43" w14:textId="77777777" w:rsidR="00CC685C" w:rsidRPr="008957FD" w:rsidRDefault="00CC685C" w:rsidP="00CC685C">
            <w:pPr>
              <w:ind w:left="80" w:right="77" w:firstLine="0"/>
              <w:jc w:val="both"/>
              <w:rPr>
                <w:sz w:val="24"/>
              </w:rPr>
            </w:pPr>
            <w:r w:rsidRPr="008957FD">
              <w:rPr>
                <w:sz w:val="24"/>
              </w:rPr>
              <w:t>69.5</w:t>
            </w:r>
          </w:p>
        </w:tc>
        <w:tc>
          <w:tcPr>
            <w:tcW w:w="914" w:type="dxa"/>
            <w:shd w:val="clear" w:color="auto" w:fill="FFFFFF"/>
          </w:tcPr>
          <w:p w14:paraId="34EC9E1F" w14:textId="77777777" w:rsidR="00CC685C" w:rsidRPr="008957FD" w:rsidRDefault="00CC685C" w:rsidP="00CC685C">
            <w:pPr>
              <w:ind w:left="80" w:right="77" w:firstLine="0"/>
              <w:jc w:val="both"/>
              <w:rPr>
                <w:sz w:val="24"/>
              </w:rPr>
            </w:pPr>
            <w:r w:rsidRPr="008957FD">
              <w:rPr>
                <w:sz w:val="24"/>
              </w:rPr>
              <w:t>72.0</w:t>
            </w:r>
          </w:p>
        </w:tc>
      </w:tr>
      <w:tr w:rsidR="00CC685C" w:rsidRPr="008957FD" w14:paraId="2CC363FC" w14:textId="77777777">
        <w:tblPrEx>
          <w:tblCellMar>
            <w:top w:w="0" w:type="dxa"/>
            <w:bottom w:w="0" w:type="dxa"/>
          </w:tblCellMar>
        </w:tblPrEx>
        <w:tc>
          <w:tcPr>
            <w:tcW w:w="1887" w:type="dxa"/>
            <w:shd w:val="clear" w:color="auto" w:fill="FFFFFF"/>
          </w:tcPr>
          <w:p w14:paraId="299A0948" w14:textId="77777777" w:rsidR="00CC685C" w:rsidRPr="008957FD" w:rsidRDefault="00CC685C" w:rsidP="00CC685C">
            <w:pPr>
              <w:ind w:left="80" w:right="77" w:firstLine="0"/>
              <w:jc w:val="both"/>
              <w:rPr>
                <w:sz w:val="24"/>
              </w:rPr>
            </w:pPr>
            <w:r w:rsidRPr="008957FD">
              <w:rPr>
                <w:sz w:val="24"/>
              </w:rPr>
              <w:t>Dan</w:t>
            </w:r>
            <w:r w:rsidRPr="008957FD">
              <w:rPr>
                <w:sz w:val="24"/>
              </w:rPr>
              <w:t>e</w:t>
            </w:r>
            <w:r w:rsidRPr="008957FD">
              <w:rPr>
                <w:sz w:val="24"/>
              </w:rPr>
              <w:t>mark</w:t>
            </w:r>
          </w:p>
        </w:tc>
        <w:tc>
          <w:tcPr>
            <w:tcW w:w="855" w:type="dxa"/>
            <w:shd w:val="clear" w:color="auto" w:fill="FFFFFF"/>
          </w:tcPr>
          <w:p w14:paraId="1562E75A" w14:textId="77777777" w:rsidR="00CC685C" w:rsidRPr="008957FD" w:rsidRDefault="00CC685C" w:rsidP="00CC685C">
            <w:pPr>
              <w:ind w:left="80" w:right="77" w:firstLine="0"/>
              <w:jc w:val="both"/>
              <w:rPr>
                <w:sz w:val="24"/>
              </w:rPr>
            </w:pPr>
            <w:r w:rsidRPr="008957FD">
              <w:rPr>
                <w:sz w:val="24"/>
              </w:rPr>
              <w:t>17.0</w:t>
            </w:r>
          </w:p>
        </w:tc>
        <w:tc>
          <w:tcPr>
            <w:tcW w:w="855" w:type="dxa"/>
            <w:shd w:val="clear" w:color="auto" w:fill="FFFFFF"/>
            <w:vAlign w:val="bottom"/>
          </w:tcPr>
          <w:p w14:paraId="0E521328" w14:textId="77777777" w:rsidR="00CC685C" w:rsidRPr="008957FD" w:rsidRDefault="00CC685C" w:rsidP="00CC685C">
            <w:pPr>
              <w:ind w:left="80" w:right="77" w:firstLine="0"/>
              <w:jc w:val="both"/>
              <w:rPr>
                <w:sz w:val="24"/>
              </w:rPr>
            </w:pPr>
            <w:r w:rsidRPr="008957FD">
              <w:rPr>
                <w:sz w:val="24"/>
              </w:rPr>
              <w:t>20.8</w:t>
            </w:r>
          </w:p>
        </w:tc>
        <w:tc>
          <w:tcPr>
            <w:tcW w:w="856" w:type="dxa"/>
            <w:shd w:val="clear" w:color="auto" w:fill="FFFFFF"/>
          </w:tcPr>
          <w:p w14:paraId="7DB5A67E" w14:textId="77777777" w:rsidR="00CC685C" w:rsidRPr="008957FD" w:rsidRDefault="00CC685C" w:rsidP="00CC685C">
            <w:pPr>
              <w:ind w:left="80" w:right="77" w:firstLine="0"/>
              <w:jc w:val="both"/>
              <w:rPr>
                <w:sz w:val="24"/>
              </w:rPr>
            </w:pPr>
            <w:r w:rsidRPr="008957FD">
              <w:rPr>
                <w:sz w:val="24"/>
              </w:rPr>
              <w:t>1.9</w:t>
            </w:r>
          </w:p>
        </w:tc>
        <w:tc>
          <w:tcPr>
            <w:tcW w:w="855" w:type="dxa"/>
            <w:shd w:val="clear" w:color="auto" w:fill="FFFFFF"/>
          </w:tcPr>
          <w:p w14:paraId="3CC11C1F" w14:textId="77777777" w:rsidR="00CC685C" w:rsidRPr="008957FD" w:rsidRDefault="00CC685C" w:rsidP="00CC685C">
            <w:pPr>
              <w:ind w:left="80" w:right="77" w:firstLine="0"/>
              <w:jc w:val="both"/>
              <w:rPr>
                <w:sz w:val="24"/>
              </w:rPr>
            </w:pPr>
            <w:r w:rsidRPr="008957FD">
              <w:rPr>
                <w:sz w:val="24"/>
              </w:rPr>
              <w:t>3.0</w:t>
            </w:r>
          </w:p>
        </w:tc>
        <w:tc>
          <w:tcPr>
            <w:tcW w:w="855" w:type="dxa"/>
            <w:shd w:val="clear" w:color="auto" w:fill="FFFFFF"/>
          </w:tcPr>
          <w:p w14:paraId="57609DEA" w14:textId="77777777" w:rsidR="00CC685C" w:rsidRPr="008957FD" w:rsidRDefault="00CC685C" w:rsidP="00CC685C">
            <w:pPr>
              <w:ind w:left="80" w:right="77" w:firstLine="0"/>
              <w:jc w:val="both"/>
              <w:rPr>
                <w:sz w:val="24"/>
              </w:rPr>
            </w:pPr>
            <w:r w:rsidRPr="008957FD">
              <w:rPr>
                <w:sz w:val="24"/>
              </w:rPr>
              <w:t>40.3</w:t>
            </w:r>
          </w:p>
        </w:tc>
        <w:tc>
          <w:tcPr>
            <w:tcW w:w="740" w:type="dxa"/>
            <w:shd w:val="clear" w:color="auto" w:fill="FFFFFF"/>
          </w:tcPr>
          <w:p w14:paraId="3096ECE1" w14:textId="77777777" w:rsidR="00CC685C" w:rsidRPr="008957FD" w:rsidRDefault="00CC685C" w:rsidP="00CC685C">
            <w:pPr>
              <w:ind w:left="80" w:right="77" w:firstLine="0"/>
              <w:jc w:val="both"/>
              <w:rPr>
                <w:sz w:val="24"/>
              </w:rPr>
            </w:pPr>
            <w:r w:rsidRPr="008957FD">
              <w:rPr>
                <w:sz w:val="24"/>
              </w:rPr>
              <w:t>43.6</w:t>
            </w:r>
          </w:p>
        </w:tc>
        <w:tc>
          <w:tcPr>
            <w:tcW w:w="913" w:type="dxa"/>
            <w:shd w:val="clear" w:color="auto" w:fill="FFFFFF"/>
          </w:tcPr>
          <w:p w14:paraId="290A4988" w14:textId="77777777" w:rsidR="00CC685C" w:rsidRPr="008957FD" w:rsidRDefault="00CC685C" w:rsidP="00CC685C">
            <w:pPr>
              <w:ind w:left="80" w:right="77" w:firstLine="0"/>
              <w:jc w:val="both"/>
              <w:rPr>
                <w:sz w:val="24"/>
              </w:rPr>
            </w:pPr>
            <w:r w:rsidRPr="008957FD">
              <w:rPr>
                <w:sz w:val="24"/>
              </w:rPr>
              <w:t>93.4</w:t>
            </w:r>
          </w:p>
        </w:tc>
        <w:tc>
          <w:tcPr>
            <w:tcW w:w="914" w:type="dxa"/>
            <w:shd w:val="clear" w:color="auto" w:fill="FFFFFF"/>
          </w:tcPr>
          <w:p w14:paraId="0AB3BF6D" w14:textId="77777777" w:rsidR="00CC685C" w:rsidRPr="008957FD" w:rsidRDefault="00CC685C" w:rsidP="00CC685C">
            <w:pPr>
              <w:ind w:left="80" w:right="77" w:firstLine="0"/>
              <w:jc w:val="both"/>
              <w:rPr>
                <w:sz w:val="24"/>
              </w:rPr>
            </w:pPr>
            <w:r w:rsidRPr="008957FD">
              <w:rPr>
                <w:sz w:val="24"/>
              </w:rPr>
              <w:t>92.0</w:t>
            </w:r>
          </w:p>
        </w:tc>
      </w:tr>
      <w:tr w:rsidR="00CC685C" w:rsidRPr="008957FD" w14:paraId="37655DE0" w14:textId="77777777">
        <w:tblPrEx>
          <w:tblCellMar>
            <w:top w:w="0" w:type="dxa"/>
            <w:bottom w:w="0" w:type="dxa"/>
          </w:tblCellMar>
        </w:tblPrEx>
        <w:tc>
          <w:tcPr>
            <w:tcW w:w="1887" w:type="dxa"/>
            <w:shd w:val="clear" w:color="auto" w:fill="FFFFFF"/>
            <w:vAlign w:val="bottom"/>
          </w:tcPr>
          <w:p w14:paraId="5EDF748A" w14:textId="77777777" w:rsidR="00CC685C" w:rsidRPr="008957FD" w:rsidRDefault="00CC685C" w:rsidP="00CC685C">
            <w:pPr>
              <w:ind w:left="80" w:right="77" w:firstLine="0"/>
              <w:jc w:val="both"/>
              <w:rPr>
                <w:sz w:val="24"/>
              </w:rPr>
            </w:pPr>
            <w:r w:rsidRPr="008957FD">
              <w:rPr>
                <w:sz w:val="24"/>
              </w:rPr>
              <w:t>Fi</w:t>
            </w:r>
            <w:r w:rsidRPr="008957FD">
              <w:rPr>
                <w:sz w:val="24"/>
              </w:rPr>
              <w:t>n</w:t>
            </w:r>
            <w:r w:rsidRPr="008957FD">
              <w:rPr>
                <w:sz w:val="24"/>
              </w:rPr>
              <w:t xml:space="preserve">lande </w:t>
            </w:r>
            <w:r w:rsidRPr="00414645">
              <w:rPr>
                <w:color w:val="FF0000"/>
                <w:sz w:val="24"/>
              </w:rPr>
              <w:t>c</w:t>
            </w:r>
          </w:p>
        </w:tc>
        <w:tc>
          <w:tcPr>
            <w:tcW w:w="855" w:type="dxa"/>
            <w:shd w:val="clear" w:color="auto" w:fill="FFFFFF"/>
            <w:vAlign w:val="bottom"/>
          </w:tcPr>
          <w:p w14:paraId="3D86C29A" w14:textId="77777777" w:rsidR="00CC685C" w:rsidRPr="008957FD" w:rsidRDefault="00CC685C" w:rsidP="00CC685C">
            <w:pPr>
              <w:ind w:left="80" w:right="77" w:firstLine="0"/>
              <w:jc w:val="both"/>
              <w:rPr>
                <w:sz w:val="24"/>
              </w:rPr>
            </w:pPr>
            <w:r w:rsidRPr="008957FD">
              <w:rPr>
                <w:sz w:val="24"/>
              </w:rPr>
              <w:t>3.9</w:t>
            </w:r>
          </w:p>
        </w:tc>
        <w:tc>
          <w:tcPr>
            <w:tcW w:w="855" w:type="dxa"/>
            <w:shd w:val="clear" w:color="auto" w:fill="FFFFFF"/>
            <w:vAlign w:val="bottom"/>
          </w:tcPr>
          <w:p w14:paraId="75E45A12" w14:textId="77777777" w:rsidR="00CC685C" w:rsidRPr="008957FD" w:rsidRDefault="00CC685C" w:rsidP="00CC685C">
            <w:pPr>
              <w:ind w:left="80" w:right="77" w:firstLine="0"/>
              <w:jc w:val="both"/>
              <w:rPr>
                <w:sz w:val="24"/>
              </w:rPr>
            </w:pPr>
            <w:r w:rsidRPr="008957FD">
              <w:rPr>
                <w:sz w:val="24"/>
              </w:rPr>
              <w:t>4.5</w:t>
            </w:r>
          </w:p>
        </w:tc>
        <w:tc>
          <w:tcPr>
            <w:tcW w:w="856" w:type="dxa"/>
            <w:shd w:val="clear" w:color="auto" w:fill="FFFFFF"/>
            <w:vAlign w:val="bottom"/>
          </w:tcPr>
          <w:p w14:paraId="5460535B" w14:textId="77777777" w:rsidR="00CC685C" w:rsidRPr="008957FD" w:rsidRDefault="00CC685C" w:rsidP="00CC685C">
            <w:pPr>
              <w:ind w:left="80" w:right="77" w:firstLine="0"/>
              <w:jc w:val="both"/>
              <w:rPr>
                <w:sz w:val="24"/>
              </w:rPr>
            </w:pPr>
            <w:r w:rsidRPr="008957FD">
              <w:rPr>
                <w:sz w:val="24"/>
              </w:rPr>
              <w:t>1.4</w:t>
            </w:r>
          </w:p>
        </w:tc>
        <w:tc>
          <w:tcPr>
            <w:tcW w:w="855" w:type="dxa"/>
            <w:shd w:val="clear" w:color="auto" w:fill="FFFFFF"/>
            <w:vAlign w:val="bottom"/>
          </w:tcPr>
          <w:p w14:paraId="0E6ABCC7" w14:textId="77777777" w:rsidR="00CC685C" w:rsidRPr="008957FD" w:rsidRDefault="00CC685C" w:rsidP="00CC685C">
            <w:pPr>
              <w:ind w:left="80" w:right="77" w:firstLine="0"/>
              <w:jc w:val="both"/>
              <w:rPr>
                <w:sz w:val="24"/>
              </w:rPr>
            </w:pPr>
            <w:r w:rsidRPr="008957FD">
              <w:rPr>
                <w:sz w:val="24"/>
              </w:rPr>
              <w:t>1.7</w:t>
            </w:r>
          </w:p>
        </w:tc>
        <w:tc>
          <w:tcPr>
            <w:tcW w:w="855" w:type="dxa"/>
            <w:shd w:val="clear" w:color="auto" w:fill="FFFFFF"/>
            <w:vAlign w:val="bottom"/>
          </w:tcPr>
          <w:p w14:paraId="2FD8D54B" w14:textId="77777777" w:rsidR="00CC685C" w:rsidRPr="008957FD" w:rsidRDefault="00CC685C" w:rsidP="00CC685C">
            <w:pPr>
              <w:ind w:left="80" w:right="77" w:firstLine="0"/>
              <w:jc w:val="both"/>
              <w:rPr>
                <w:sz w:val="24"/>
              </w:rPr>
            </w:pPr>
            <w:r w:rsidRPr="008957FD">
              <w:rPr>
                <w:sz w:val="24"/>
              </w:rPr>
              <w:t>6.7</w:t>
            </w:r>
          </w:p>
        </w:tc>
        <w:tc>
          <w:tcPr>
            <w:tcW w:w="740" w:type="dxa"/>
            <w:shd w:val="clear" w:color="auto" w:fill="FFFFFF"/>
            <w:vAlign w:val="bottom"/>
          </w:tcPr>
          <w:p w14:paraId="2C7B5E29" w14:textId="77777777" w:rsidR="00CC685C" w:rsidRPr="008957FD" w:rsidRDefault="00CC685C" w:rsidP="00CC685C">
            <w:pPr>
              <w:ind w:left="80" w:right="77" w:firstLine="0"/>
              <w:jc w:val="both"/>
              <w:rPr>
                <w:sz w:val="24"/>
              </w:rPr>
            </w:pPr>
            <w:r w:rsidRPr="008957FD">
              <w:rPr>
                <w:sz w:val="24"/>
              </w:rPr>
              <w:t>7.6</w:t>
            </w:r>
          </w:p>
        </w:tc>
        <w:tc>
          <w:tcPr>
            <w:tcW w:w="913" w:type="dxa"/>
            <w:shd w:val="clear" w:color="auto" w:fill="FFFFFF"/>
            <w:vAlign w:val="bottom"/>
          </w:tcPr>
          <w:p w14:paraId="13D8226A" w14:textId="77777777" w:rsidR="00CC685C" w:rsidRPr="008957FD" w:rsidRDefault="00CC685C" w:rsidP="00CC685C">
            <w:pPr>
              <w:ind w:left="80" w:right="77" w:firstLine="0"/>
              <w:jc w:val="both"/>
              <w:rPr>
                <w:sz w:val="24"/>
              </w:rPr>
            </w:pPr>
            <w:r w:rsidRPr="008957FD">
              <w:rPr>
                <w:sz w:val="24"/>
              </w:rPr>
              <w:t>81.0</w:t>
            </w:r>
          </w:p>
        </w:tc>
        <w:tc>
          <w:tcPr>
            <w:tcW w:w="914" w:type="dxa"/>
            <w:shd w:val="clear" w:color="auto" w:fill="FFFFFF"/>
            <w:vAlign w:val="bottom"/>
          </w:tcPr>
          <w:p w14:paraId="65ACF5FA" w14:textId="77777777" w:rsidR="00CC685C" w:rsidRPr="008957FD" w:rsidRDefault="00CC685C" w:rsidP="00CC685C">
            <w:pPr>
              <w:ind w:left="80" w:right="77" w:firstLine="0"/>
              <w:jc w:val="both"/>
              <w:rPr>
                <w:sz w:val="24"/>
              </w:rPr>
            </w:pPr>
            <w:r w:rsidRPr="008957FD">
              <w:rPr>
                <w:sz w:val="24"/>
              </w:rPr>
              <w:t>80.2</w:t>
            </w:r>
          </w:p>
        </w:tc>
      </w:tr>
      <w:tr w:rsidR="00CC685C" w:rsidRPr="008957FD" w14:paraId="02BEE028" w14:textId="77777777">
        <w:tblPrEx>
          <w:tblCellMar>
            <w:top w:w="0" w:type="dxa"/>
            <w:bottom w:w="0" w:type="dxa"/>
          </w:tblCellMar>
        </w:tblPrEx>
        <w:tc>
          <w:tcPr>
            <w:tcW w:w="1887" w:type="dxa"/>
            <w:shd w:val="clear" w:color="auto" w:fill="FFFFFF"/>
          </w:tcPr>
          <w:p w14:paraId="46CF1CFC" w14:textId="77777777" w:rsidR="00CC685C" w:rsidRPr="008957FD" w:rsidRDefault="00CC685C" w:rsidP="00CC685C">
            <w:pPr>
              <w:ind w:left="80" w:right="77" w:firstLine="0"/>
              <w:jc w:val="both"/>
              <w:rPr>
                <w:sz w:val="24"/>
              </w:rPr>
            </w:pPr>
            <w:r w:rsidRPr="008957FD">
              <w:rPr>
                <w:sz w:val="24"/>
              </w:rPr>
              <w:t>Fra</w:t>
            </w:r>
            <w:r w:rsidRPr="008957FD">
              <w:rPr>
                <w:sz w:val="24"/>
              </w:rPr>
              <w:t>n</w:t>
            </w:r>
            <w:r w:rsidRPr="008957FD">
              <w:rPr>
                <w:sz w:val="24"/>
              </w:rPr>
              <w:t>ce</w:t>
            </w:r>
          </w:p>
        </w:tc>
        <w:tc>
          <w:tcPr>
            <w:tcW w:w="855" w:type="dxa"/>
            <w:shd w:val="clear" w:color="auto" w:fill="FFFFFF"/>
          </w:tcPr>
          <w:p w14:paraId="1297DBBF" w14:textId="77777777" w:rsidR="00CC685C" w:rsidRPr="008957FD" w:rsidRDefault="00CC685C" w:rsidP="00CC685C">
            <w:pPr>
              <w:ind w:left="80" w:right="77" w:firstLine="0"/>
              <w:jc w:val="both"/>
              <w:rPr>
                <w:sz w:val="24"/>
              </w:rPr>
            </w:pPr>
            <w:r w:rsidRPr="008957FD">
              <w:rPr>
                <w:sz w:val="24"/>
              </w:rPr>
              <w:t>5.1</w:t>
            </w:r>
          </w:p>
        </w:tc>
        <w:tc>
          <w:tcPr>
            <w:tcW w:w="855" w:type="dxa"/>
            <w:shd w:val="clear" w:color="auto" w:fill="FFFFFF"/>
          </w:tcPr>
          <w:p w14:paraId="66D5ECF3" w14:textId="77777777" w:rsidR="00CC685C" w:rsidRPr="008957FD" w:rsidRDefault="00CC685C" w:rsidP="00CC685C">
            <w:pPr>
              <w:ind w:left="80" w:right="77" w:firstLine="0"/>
              <w:jc w:val="both"/>
              <w:rPr>
                <w:sz w:val="24"/>
              </w:rPr>
            </w:pPr>
            <w:r w:rsidRPr="008957FD">
              <w:rPr>
                <w:sz w:val="24"/>
              </w:rPr>
              <w:t>7.4</w:t>
            </w:r>
          </w:p>
        </w:tc>
        <w:tc>
          <w:tcPr>
            <w:tcW w:w="856" w:type="dxa"/>
            <w:shd w:val="clear" w:color="auto" w:fill="FFFFFF"/>
          </w:tcPr>
          <w:p w14:paraId="37F019D1" w14:textId="77777777" w:rsidR="00CC685C" w:rsidRPr="008957FD" w:rsidRDefault="00CC685C" w:rsidP="00CC685C">
            <w:pPr>
              <w:ind w:left="80" w:right="77" w:firstLine="0"/>
              <w:jc w:val="both"/>
              <w:rPr>
                <w:sz w:val="24"/>
              </w:rPr>
            </w:pPr>
            <w:r w:rsidRPr="008957FD">
              <w:rPr>
                <w:sz w:val="24"/>
              </w:rPr>
              <w:t>1.4</w:t>
            </w:r>
          </w:p>
        </w:tc>
        <w:tc>
          <w:tcPr>
            <w:tcW w:w="855" w:type="dxa"/>
            <w:shd w:val="clear" w:color="auto" w:fill="FFFFFF"/>
          </w:tcPr>
          <w:p w14:paraId="111B4437" w14:textId="77777777" w:rsidR="00CC685C" w:rsidRPr="008957FD" w:rsidRDefault="00CC685C" w:rsidP="00CC685C">
            <w:pPr>
              <w:ind w:left="80" w:right="77" w:firstLine="0"/>
              <w:jc w:val="both"/>
              <w:rPr>
                <w:sz w:val="24"/>
              </w:rPr>
            </w:pPr>
            <w:r w:rsidRPr="008957FD">
              <w:rPr>
                <w:sz w:val="24"/>
              </w:rPr>
              <w:t>1.9</w:t>
            </w:r>
          </w:p>
        </w:tc>
        <w:tc>
          <w:tcPr>
            <w:tcW w:w="855" w:type="dxa"/>
            <w:shd w:val="clear" w:color="auto" w:fill="FFFFFF"/>
            <w:vAlign w:val="bottom"/>
          </w:tcPr>
          <w:p w14:paraId="5E14AAED" w14:textId="77777777" w:rsidR="00CC685C" w:rsidRPr="008957FD" w:rsidRDefault="00CC685C" w:rsidP="00CC685C">
            <w:pPr>
              <w:ind w:left="80" w:right="77" w:firstLine="0"/>
              <w:jc w:val="both"/>
              <w:rPr>
                <w:sz w:val="24"/>
              </w:rPr>
            </w:pPr>
            <w:r w:rsidRPr="008957FD">
              <w:rPr>
                <w:sz w:val="24"/>
              </w:rPr>
              <w:t>11.2</w:t>
            </w:r>
          </w:p>
        </w:tc>
        <w:tc>
          <w:tcPr>
            <w:tcW w:w="740" w:type="dxa"/>
            <w:shd w:val="clear" w:color="auto" w:fill="FFFFFF"/>
          </w:tcPr>
          <w:p w14:paraId="59EE21BC" w14:textId="77777777" w:rsidR="00CC685C" w:rsidRPr="008957FD" w:rsidRDefault="00CC685C" w:rsidP="00CC685C">
            <w:pPr>
              <w:ind w:left="80" w:right="77" w:firstLine="0"/>
              <w:jc w:val="both"/>
              <w:rPr>
                <w:sz w:val="24"/>
              </w:rPr>
            </w:pPr>
            <w:r w:rsidRPr="008957FD">
              <w:rPr>
                <w:sz w:val="24"/>
              </w:rPr>
              <w:t>15.9</w:t>
            </w:r>
          </w:p>
        </w:tc>
        <w:tc>
          <w:tcPr>
            <w:tcW w:w="913" w:type="dxa"/>
            <w:shd w:val="clear" w:color="auto" w:fill="FFFFFF"/>
            <w:vAlign w:val="bottom"/>
          </w:tcPr>
          <w:p w14:paraId="1F9108C2" w14:textId="77777777" w:rsidR="00CC685C" w:rsidRPr="008957FD" w:rsidRDefault="00CC685C" w:rsidP="00CC685C">
            <w:pPr>
              <w:ind w:left="80" w:right="77" w:firstLine="0"/>
              <w:jc w:val="both"/>
              <w:rPr>
                <w:sz w:val="24"/>
              </w:rPr>
            </w:pPr>
            <w:r w:rsidRPr="008957FD">
              <w:rPr>
                <w:sz w:val="24"/>
              </w:rPr>
              <w:t>82.1</w:t>
            </w:r>
          </w:p>
        </w:tc>
        <w:tc>
          <w:tcPr>
            <w:tcW w:w="914" w:type="dxa"/>
            <w:shd w:val="clear" w:color="auto" w:fill="FFFFFF"/>
          </w:tcPr>
          <w:p w14:paraId="1A09BDB1" w14:textId="77777777" w:rsidR="00CC685C" w:rsidRPr="008957FD" w:rsidRDefault="00CC685C" w:rsidP="00CC685C">
            <w:pPr>
              <w:ind w:left="80" w:right="77" w:firstLine="0"/>
              <w:jc w:val="both"/>
              <w:rPr>
                <w:sz w:val="24"/>
              </w:rPr>
            </w:pPr>
            <w:r w:rsidRPr="008957FD">
              <w:rPr>
                <w:sz w:val="24"/>
              </w:rPr>
              <w:t>84.6</w:t>
            </w:r>
          </w:p>
        </w:tc>
      </w:tr>
      <w:tr w:rsidR="00CC685C" w:rsidRPr="008957FD" w14:paraId="056F9BD5" w14:textId="77777777">
        <w:tblPrEx>
          <w:tblCellMar>
            <w:top w:w="0" w:type="dxa"/>
            <w:bottom w:w="0" w:type="dxa"/>
          </w:tblCellMar>
        </w:tblPrEx>
        <w:tc>
          <w:tcPr>
            <w:tcW w:w="1887" w:type="dxa"/>
            <w:shd w:val="clear" w:color="auto" w:fill="FFFFFF"/>
          </w:tcPr>
          <w:p w14:paraId="6FAA227D" w14:textId="77777777" w:rsidR="00CC685C" w:rsidRPr="008957FD" w:rsidRDefault="00CC685C" w:rsidP="00CC685C">
            <w:pPr>
              <w:ind w:left="80" w:right="77" w:firstLine="0"/>
              <w:jc w:val="both"/>
              <w:rPr>
                <w:sz w:val="24"/>
              </w:rPr>
            </w:pPr>
            <w:r w:rsidRPr="008957FD">
              <w:rPr>
                <w:sz w:val="24"/>
              </w:rPr>
              <w:t>All</w:t>
            </w:r>
            <w:r w:rsidRPr="008957FD">
              <w:rPr>
                <w:sz w:val="24"/>
              </w:rPr>
              <w:t>e</w:t>
            </w:r>
            <w:r w:rsidRPr="008957FD">
              <w:rPr>
                <w:sz w:val="24"/>
              </w:rPr>
              <w:t>magne</w:t>
            </w:r>
          </w:p>
        </w:tc>
        <w:tc>
          <w:tcPr>
            <w:tcW w:w="855" w:type="dxa"/>
            <w:shd w:val="clear" w:color="auto" w:fill="FFFFFF"/>
          </w:tcPr>
          <w:p w14:paraId="6CFA0BF2" w14:textId="77777777" w:rsidR="00CC685C" w:rsidRPr="008957FD" w:rsidRDefault="00CC685C" w:rsidP="00CC685C">
            <w:pPr>
              <w:ind w:left="80" w:right="77" w:firstLine="0"/>
              <w:jc w:val="both"/>
              <w:rPr>
                <w:sz w:val="24"/>
              </w:rPr>
            </w:pPr>
            <w:r w:rsidRPr="008957FD">
              <w:rPr>
                <w:sz w:val="24"/>
              </w:rPr>
              <w:t>7.7</w:t>
            </w:r>
          </w:p>
        </w:tc>
        <w:tc>
          <w:tcPr>
            <w:tcW w:w="855" w:type="dxa"/>
            <w:shd w:val="clear" w:color="auto" w:fill="FFFFFF"/>
            <w:vAlign w:val="bottom"/>
          </w:tcPr>
          <w:p w14:paraId="4FA94178" w14:textId="77777777" w:rsidR="00CC685C" w:rsidRPr="008957FD" w:rsidRDefault="00CC685C" w:rsidP="00CC685C">
            <w:pPr>
              <w:ind w:left="80" w:right="77" w:firstLine="0"/>
              <w:jc w:val="both"/>
              <w:rPr>
                <w:sz w:val="24"/>
              </w:rPr>
            </w:pPr>
            <w:r w:rsidRPr="008957FD">
              <w:rPr>
                <w:sz w:val="24"/>
              </w:rPr>
              <w:t>10.2</w:t>
            </w:r>
          </w:p>
        </w:tc>
        <w:tc>
          <w:tcPr>
            <w:tcW w:w="856" w:type="dxa"/>
            <w:shd w:val="clear" w:color="auto" w:fill="FFFFFF"/>
            <w:vAlign w:val="bottom"/>
          </w:tcPr>
          <w:p w14:paraId="2B416A7E" w14:textId="77777777" w:rsidR="00CC685C" w:rsidRPr="008957FD" w:rsidRDefault="00CC685C" w:rsidP="00CC685C">
            <w:pPr>
              <w:ind w:left="80" w:right="77" w:firstLine="0"/>
              <w:jc w:val="both"/>
              <w:rPr>
                <w:sz w:val="24"/>
              </w:rPr>
            </w:pPr>
            <w:r w:rsidRPr="008957FD">
              <w:rPr>
                <w:sz w:val="24"/>
              </w:rPr>
              <w:t>1.0</w:t>
            </w:r>
          </w:p>
        </w:tc>
        <w:tc>
          <w:tcPr>
            <w:tcW w:w="855" w:type="dxa"/>
            <w:shd w:val="clear" w:color="auto" w:fill="FFFFFF"/>
            <w:vAlign w:val="bottom"/>
          </w:tcPr>
          <w:p w14:paraId="079F2BB5" w14:textId="77777777" w:rsidR="00CC685C" w:rsidRPr="008957FD" w:rsidRDefault="00CC685C" w:rsidP="00CC685C">
            <w:pPr>
              <w:ind w:left="80" w:right="77" w:firstLine="0"/>
              <w:jc w:val="both"/>
              <w:rPr>
                <w:sz w:val="24"/>
              </w:rPr>
            </w:pPr>
            <w:r w:rsidRPr="008957FD">
              <w:rPr>
                <w:sz w:val="24"/>
              </w:rPr>
              <w:t>1.0</w:t>
            </w:r>
          </w:p>
        </w:tc>
        <w:tc>
          <w:tcPr>
            <w:tcW w:w="855" w:type="dxa"/>
            <w:shd w:val="clear" w:color="auto" w:fill="FFFFFF"/>
            <w:vAlign w:val="bottom"/>
          </w:tcPr>
          <w:p w14:paraId="005C809F" w14:textId="77777777" w:rsidR="00CC685C" w:rsidRPr="008957FD" w:rsidRDefault="00CC685C" w:rsidP="00CC685C">
            <w:pPr>
              <w:ind w:left="80" w:right="77" w:firstLine="0"/>
              <w:jc w:val="both"/>
              <w:rPr>
                <w:sz w:val="24"/>
              </w:rPr>
            </w:pPr>
            <w:r w:rsidRPr="008957FD">
              <w:rPr>
                <w:sz w:val="24"/>
              </w:rPr>
              <w:t>20.0</w:t>
            </w:r>
          </w:p>
        </w:tc>
        <w:tc>
          <w:tcPr>
            <w:tcW w:w="740" w:type="dxa"/>
            <w:shd w:val="clear" w:color="auto" w:fill="FFFFFF"/>
          </w:tcPr>
          <w:p w14:paraId="77BEFA46" w14:textId="77777777" w:rsidR="00CC685C" w:rsidRPr="008957FD" w:rsidRDefault="00CC685C" w:rsidP="00CC685C">
            <w:pPr>
              <w:ind w:left="80" w:right="77" w:firstLine="0"/>
              <w:jc w:val="both"/>
              <w:rPr>
                <w:sz w:val="24"/>
              </w:rPr>
            </w:pPr>
            <w:r w:rsidRPr="008957FD">
              <w:rPr>
                <w:sz w:val="24"/>
              </w:rPr>
              <w:t>25.7</w:t>
            </w:r>
          </w:p>
        </w:tc>
        <w:tc>
          <w:tcPr>
            <w:tcW w:w="913" w:type="dxa"/>
            <w:shd w:val="clear" w:color="auto" w:fill="FFFFFF"/>
          </w:tcPr>
          <w:p w14:paraId="74943734" w14:textId="77777777" w:rsidR="00CC685C" w:rsidRPr="008957FD" w:rsidRDefault="00CC685C" w:rsidP="00CC685C">
            <w:pPr>
              <w:ind w:left="80" w:right="77" w:firstLine="0"/>
              <w:jc w:val="both"/>
              <w:rPr>
                <w:sz w:val="24"/>
              </w:rPr>
            </w:pPr>
            <w:r w:rsidRPr="008957FD">
              <w:rPr>
                <w:sz w:val="24"/>
              </w:rPr>
              <w:t>92.4</w:t>
            </w:r>
          </w:p>
        </w:tc>
        <w:tc>
          <w:tcPr>
            <w:tcW w:w="914" w:type="dxa"/>
            <w:shd w:val="clear" w:color="auto" w:fill="FFFFFF"/>
          </w:tcPr>
          <w:p w14:paraId="7516C424" w14:textId="77777777" w:rsidR="00CC685C" w:rsidRPr="008957FD" w:rsidRDefault="00CC685C" w:rsidP="00CC685C">
            <w:pPr>
              <w:ind w:left="80" w:right="77" w:firstLine="0"/>
              <w:jc w:val="both"/>
              <w:rPr>
                <w:sz w:val="24"/>
              </w:rPr>
            </w:pPr>
            <w:r w:rsidRPr="008957FD">
              <w:rPr>
                <w:sz w:val="24"/>
              </w:rPr>
              <w:t>93.8</w:t>
            </w:r>
          </w:p>
        </w:tc>
      </w:tr>
      <w:tr w:rsidR="00CC685C" w:rsidRPr="008957FD" w14:paraId="5956200D" w14:textId="77777777">
        <w:tblPrEx>
          <w:tblCellMar>
            <w:top w:w="0" w:type="dxa"/>
            <w:bottom w:w="0" w:type="dxa"/>
          </w:tblCellMar>
        </w:tblPrEx>
        <w:tc>
          <w:tcPr>
            <w:tcW w:w="1887" w:type="dxa"/>
            <w:shd w:val="clear" w:color="auto" w:fill="FFFFFF"/>
            <w:vAlign w:val="bottom"/>
          </w:tcPr>
          <w:p w14:paraId="25B9EC82" w14:textId="77777777" w:rsidR="00CC685C" w:rsidRPr="008957FD" w:rsidRDefault="00CC685C" w:rsidP="00CC685C">
            <w:pPr>
              <w:ind w:left="80" w:right="77" w:firstLine="0"/>
              <w:jc w:val="both"/>
              <w:rPr>
                <w:sz w:val="24"/>
              </w:rPr>
            </w:pPr>
            <w:r w:rsidRPr="008957FD">
              <w:rPr>
                <w:sz w:val="24"/>
              </w:rPr>
              <w:t>Grèce</w:t>
            </w:r>
          </w:p>
        </w:tc>
        <w:tc>
          <w:tcPr>
            <w:tcW w:w="855" w:type="dxa"/>
            <w:shd w:val="clear" w:color="auto" w:fill="FFFFFF"/>
            <w:vAlign w:val="center"/>
          </w:tcPr>
          <w:p w14:paraId="68B2FE8E" w14:textId="77777777" w:rsidR="00CC685C" w:rsidRPr="008957FD" w:rsidRDefault="00CC685C" w:rsidP="00CC685C">
            <w:pPr>
              <w:ind w:left="80" w:right="77" w:firstLine="0"/>
              <w:jc w:val="both"/>
              <w:rPr>
                <w:sz w:val="24"/>
              </w:rPr>
            </w:pPr>
            <w:r w:rsidRPr="008957FD">
              <w:rPr>
                <w:sz w:val="24"/>
              </w:rPr>
              <w:t>—</w:t>
            </w:r>
          </w:p>
        </w:tc>
        <w:tc>
          <w:tcPr>
            <w:tcW w:w="855" w:type="dxa"/>
            <w:shd w:val="clear" w:color="auto" w:fill="FFFFFF"/>
            <w:vAlign w:val="bottom"/>
          </w:tcPr>
          <w:p w14:paraId="35DC8ACB" w14:textId="77777777" w:rsidR="00CC685C" w:rsidRPr="008957FD" w:rsidRDefault="00CC685C" w:rsidP="00CC685C">
            <w:pPr>
              <w:ind w:left="80" w:right="77" w:firstLine="0"/>
              <w:jc w:val="both"/>
              <w:rPr>
                <w:sz w:val="24"/>
              </w:rPr>
            </w:pPr>
            <w:r w:rsidRPr="008957FD">
              <w:rPr>
                <w:sz w:val="24"/>
              </w:rPr>
              <w:t>2.1</w:t>
            </w:r>
          </w:p>
        </w:tc>
        <w:tc>
          <w:tcPr>
            <w:tcW w:w="856" w:type="dxa"/>
            <w:shd w:val="clear" w:color="auto" w:fill="FFFFFF"/>
            <w:vAlign w:val="center"/>
          </w:tcPr>
          <w:p w14:paraId="68C5553A" w14:textId="77777777" w:rsidR="00CC685C" w:rsidRPr="008957FD" w:rsidRDefault="00CC685C" w:rsidP="00CC685C">
            <w:pPr>
              <w:ind w:left="80" w:right="77" w:firstLine="0"/>
              <w:jc w:val="both"/>
              <w:rPr>
                <w:sz w:val="24"/>
              </w:rPr>
            </w:pPr>
            <w:r w:rsidRPr="008957FD">
              <w:rPr>
                <w:sz w:val="24"/>
              </w:rPr>
              <w:t>—</w:t>
            </w:r>
          </w:p>
        </w:tc>
        <w:tc>
          <w:tcPr>
            <w:tcW w:w="855" w:type="dxa"/>
            <w:shd w:val="clear" w:color="auto" w:fill="FFFFFF"/>
            <w:vAlign w:val="bottom"/>
          </w:tcPr>
          <w:p w14:paraId="756376D9" w14:textId="77777777" w:rsidR="00CC685C" w:rsidRPr="008957FD" w:rsidRDefault="00CC685C" w:rsidP="00CC685C">
            <w:pPr>
              <w:ind w:left="80" w:right="77" w:firstLine="0"/>
              <w:jc w:val="both"/>
              <w:rPr>
                <w:sz w:val="24"/>
              </w:rPr>
            </w:pPr>
            <w:r w:rsidRPr="008957FD">
              <w:rPr>
                <w:sz w:val="24"/>
              </w:rPr>
              <w:t>1.1</w:t>
            </w:r>
          </w:p>
        </w:tc>
        <w:tc>
          <w:tcPr>
            <w:tcW w:w="855" w:type="dxa"/>
            <w:shd w:val="clear" w:color="auto" w:fill="FFFFFF"/>
            <w:vAlign w:val="center"/>
          </w:tcPr>
          <w:p w14:paraId="03D34870" w14:textId="77777777" w:rsidR="00CC685C" w:rsidRPr="008957FD" w:rsidRDefault="00CC685C" w:rsidP="00CC685C">
            <w:pPr>
              <w:ind w:left="80" w:right="77" w:firstLine="0"/>
              <w:jc w:val="both"/>
              <w:rPr>
                <w:sz w:val="24"/>
              </w:rPr>
            </w:pPr>
            <w:r w:rsidRPr="008957FD">
              <w:rPr>
                <w:sz w:val="24"/>
              </w:rPr>
              <w:t>—</w:t>
            </w:r>
          </w:p>
        </w:tc>
        <w:tc>
          <w:tcPr>
            <w:tcW w:w="740" w:type="dxa"/>
            <w:shd w:val="clear" w:color="auto" w:fill="FFFFFF"/>
            <w:vAlign w:val="bottom"/>
          </w:tcPr>
          <w:p w14:paraId="5B8EAFDA" w14:textId="77777777" w:rsidR="00CC685C" w:rsidRPr="008957FD" w:rsidRDefault="00CC685C" w:rsidP="00CC685C">
            <w:pPr>
              <w:ind w:left="80" w:right="77" w:firstLine="0"/>
              <w:jc w:val="both"/>
              <w:rPr>
                <w:sz w:val="24"/>
              </w:rPr>
            </w:pPr>
            <w:r w:rsidRPr="008957FD">
              <w:rPr>
                <w:sz w:val="24"/>
              </w:rPr>
              <w:t>4.3</w:t>
            </w:r>
          </w:p>
        </w:tc>
        <w:tc>
          <w:tcPr>
            <w:tcW w:w="913" w:type="dxa"/>
            <w:shd w:val="clear" w:color="auto" w:fill="FFFFFF"/>
            <w:vAlign w:val="center"/>
          </w:tcPr>
          <w:p w14:paraId="0BFD1CC2" w14:textId="77777777" w:rsidR="00CC685C" w:rsidRPr="008957FD" w:rsidRDefault="00CC685C" w:rsidP="00CC685C">
            <w:pPr>
              <w:ind w:left="80" w:right="77" w:firstLine="0"/>
              <w:jc w:val="both"/>
              <w:rPr>
                <w:sz w:val="24"/>
              </w:rPr>
            </w:pPr>
            <w:r w:rsidRPr="008957FD">
              <w:rPr>
                <w:sz w:val="24"/>
              </w:rPr>
              <w:t>—</w:t>
            </w:r>
          </w:p>
        </w:tc>
        <w:tc>
          <w:tcPr>
            <w:tcW w:w="914" w:type="dxa"/>
            <w:shd w:val="clear" w:color="auto" w:fill="FFFFFF"/>
            <w:vAlign w:val="bottom"/>
          </w:tcPr>
          <w:p w14:paraId="0844FACC" w14:textId="77777777" w:rsidR="00CC685C" w:rsidRPr="008957FD" w:rsidRDefault="00CC685C" w:rsidP="00CC685C">
            <w:pPr>
              <w:ind w:left="80" w:right="77" w:firstLine="0"/>
              <w:jc w:val="both"/>
              <w:rPr>
                <w:sz w:val="24"/>
              </w:rPr>
            </w:pPr>
            <w:r w:rsidRPr="008957FD">
              <w:rPr>
                <w:sz w:val="24"/>
              </w:rPr>
              <w:t>63.0</w:t>
            </w:r>
          </w:p>
        </w:tc>
      </w:tr>
      <w:tr w:rsidR="00CC685C" w:rsidRPr="008957FD" w14:paraId="253E4E35" w14:textId="77777777">
        <w:tblPrEx>
          <w:tblCellMar>
            <w:top w:w="0" w:type="dxa"/>
            <w:bottom w:w="0" w:type="dxa"/>
          </w:tblCellMar>
        </w:tblPrEx>
        <w:tc>
          <w:tcPr>
            <w:tcW w:w="1887" w:type="dxa"/>
            <w:shd w:val="clear" w:color="auto" w:fill="FFFFFF"/>
            <w:vAlign w:val="bottom"/>
          </w:tcPr>
          <w:p w14:paraId="5818788D" w14:textId="77777777" w:rsidR="00CC685C" w:rsidRPr="008957FD" w:rsidRDefault="00CC685C" w:rsidP="00CC685C">
            <w:pPr>
              <w:ind w:left="80" w:right="77" w:firstLine="0"/>
              <w:jc w:val="both"/>
              <w:rPr>
                <w:sz w:val="24"/>
              </w:rPr>
            </w:pPr>
            <w:r w:rsidRPr="008957FD">
              <w:rPr>
                <w:sz w:val="24"/>
              </w:rPr>
              <w:t xml:space="preserve">Irlande </w:t>
            </w:r>
            <w:r w:rsidRPr="00414645">
              <w:rPr>
                <w:color w:val="FF0000"/>
                <w:sz w:val="24"/>
              </w:rPr>
              <w:t>d</w:t>
            </w:r>
          </w:p>
        </w:tc>
        <w:tc>
          <w:tcPr>
            <w:tcW w:w="855" w:type="dxa"/>
            <w:shd w:val="clear" w:color="auto" w:fill="FFFFFF"/>
            <w:vAlign w:val="bottom"/>
          </w:tcPr>
          <w:p w14:paraId="3DD58D4B" w14:textId="77777777" w:rsidR="00CC685C" w:rsidRPr="008957FD" w:rsidRDefault="00CC685C" w:rsidP="00CC685C">
            <w:pPr>
              <w:ind w:left="80" w:right="77" w:firstLine="0"/>
              <w:jc w:val="both"/>
              <w:rPr>
                <w:sz w:val="24"/>
              </w:rPr>
            </w:pPr>
            <w:r w:rsidRPr="008957FD">
              <w:rPr>
                <w:sz w:val="24"/>
              </w:rPr>
              <w:t>4.0</w:t>
            </w:r>
          </w:p>
        </w:tc>
        <w:tc>
          <w:tcPr>
            <w:tcW w:w="855" w:type="dxa"/>
            <w:shd w:val="clear" w:color="auto" w:fill="FFFFFF"/>
            <w:vAlign w:val="bottom"/>
          </w:tcPr>
          <w:p w14:paraId="449A4871" w14:textId="77777777" w:rsidR="00CC685C" w:rsidRPr="008957FD" w:rsidRDefault="00CC685C" w:rsidP="00CC685C">
            <w:pPr>
              <w:ind w:left="80" w:right="77" w:firstLine="0"/>
              <w:jc w:val="both"/>
              <w:rPr>
                <w:sz w:val="24"/>
              </w:rPr>
            </w:pPr>
            <w:r w:rsidRPr="008957FD">
              <w:rPr>
                <w:sz w:val="24"/>
              </w:rPr>
              <w:t>3.1</w:t>
            </w:r>
          </w:p>
        </w:tc>
        <w:tc>
          <w:tcPr>
            <w:tcW w:w="856" w:type="dxa"/>
            <w:shd w:val="clear" w:color="auto" w:fill="FFFFFF"/>
            <w:vAlign w:val="bottom"/>
          </w:tcPr>
          <w:p w14:paraId="6DD9FADA" w14:textId="77777777" w:rsidR="00CC685C" w:rsidRPr="008957FD" w:rsidRDefault="00CC685C" w:rsidP="00CC685C">
            <w:pPr>
              <w:ind w:left="80" w:right="77" w:firstLine="0"/>
              <w:jc w:val="both"/>
              <w:rPr>
                <w:sz w:val="24"/>
              </w:rPr>
            </w:pPr>
            <w:r w:rsidRPr="008957FD">
              <w:rPr>
                <w:sz w:val="24"/>
              </w:rPr>
              <w:t>1.8</w:t>
            </w:r>
          </w:p>
        </w:tc>
        <w:tc>
          <w:tcPr>
            <w:tcW w:w="855" w:type="dxa"/>
            <w:shd w:val="clear" w:color="auto" w:fill="FFFFFF"/>
            <w:vAlign w:val="bottom"/>
          </w:tcPr>
          <w:p w14:paraId="5E797B4C" w14:textId="77777777" w:rsidR="00CC685C" w:rsidRPr="008957FD" w:rsidRDefault="00CC685C" w:rsidP="00CC685C">
            <w:pPr>
              <w:ind w:left="80" w:right="77" w:firstLine="0"/>
              <w:jc w:val="both"/>
              <w:rPr>
                <w:sz w:val="24"/>
              </w:rPr>
            </w:pPr>
            <w:r w:rsidRPr="008957FD">
              <w:rPr>
                <w:sz w:val="24"/>
              </w:rPr>
              <w:t>1.3</w:t>
            </w:r>
          </w:p>
        </w:tc>
        <w:tc>
          <w:tcPr>
            <w:tcW w:w="855" w:type="dxa"/>
            <w:shd w:val="clear" w:color="auto" w:fill="FFFFFF"/>
            <w:vAlign w:val="bottom"/>
          </w:tcPr>
          <w:p w14:paraId="757C076B" w14:textId="77777777" w:rsidR="00CC685C" w:rsidRPr="008957FD" w:rsidRDefault="00CC685C" w:rsidP="00CC685C">
            <w:pPr>
              <w:ind w:left="80" w:right="77" w:firstLine="0"/>
              <w:jc w:val="both"/>
              <w:rPr>
                <w:sz w:val="24"/>
              </w:rPr>
            </w:pPr>
            <w:r w:rsidRPr="008957FD">
              <w:rPr>
                <w:sz w:val="24"/>
              </w:rPr>
              <w:t>10.1</w:t>
            </w:r>
          </w:p>
        </w:tc>
        <w:tc>
          <w:tcPr>
            <w:tcW w:w="740" w:type="dxa"/>
            <w:shd w:val="clear" w:color="auto" w:fill="FFFFFF"/>
            <w:vAlign w:val="bottom"/>
          </w:tcPr>
          <w:p w14:paraId="32359AE5" w14:textId="77777777" w:rsidR="00CC685C" w:rsidRPr="008957FD" w:rsidRDefault="00CC685C" w:rsidP="00CC685C">
            <w:pPr>
              <w:ind w:left="80" w:right="77" w:firstLine="0"/>
              <w:jc w:val="both"/>
              <w:rPr>
                <w:sz w:val="24"/>
              </w:rPr>
            </w:pPr>
            <w:r w:rsidRPr="008957FD">
              <w:rPr>
                <w:sz w:val="24"/>
              </w:rPr>
              <w:t>8.0</w:t>
            </w:r>
          </w:p>
        </w:tc>
        <w:tc>
          <w:tcPr>
            <w:tcW w:w="913" w:type="dxa"/>
            <w:shd w:val="clear" w:color="auto" w:fill="FFFFFF"/>
            <w:vAlign w:val="bottom"/>
          </w:tcPr>
          <w:p w14:paraId="4D8402F4" w14:textId="77777777" w:rsidR="00CC685C" w:rsidRPr="008957FD" w:rsidRDefault="00CC685C" w:rsidP="00CC685C">
            <w:pPr>
              <w:ind w:left="80" w:right="77" w:firstLine="0"/>
              <w:jc w:val="both"/>
              <w:rPr>
                <w:sz w:val="24"/>
              </w:rPr>
            </w:pPr>
            <w:r w:rsidRPr="008957FD">
              <w:rPr>
                <w:sz w:val="24"/>
              </w:rPr>
              <w:t>67.5</w:t>
            </w:r>
          </w:p>
        </w:tc>
        <w:tc>
          <w:tcPr>
            <w:tcW w:w="914" w:type="dxa"/>
            <w:shd w:val="clear" w:color="auto" w:fill="FFFFFF"/>
            <w:vAlign w:val="bottom"/>
          </w:tcPr>
          <w:p w14:paraId="5C723A95" w14:textId="77777777" w:rsidR="00CC685C" w:rsidRPr="008957FD" w:rsidRDefault="00CC685C" w:rsidP="00CC685C">
            <w:pPr>
              <w:ind w:left="80" w:right="77" w:firstLine="0"/>
              <w:jc w:val="both"/>
              <w:rPr>
                <w:sz w:val="24"/>
              </w:rPr>
            </w:pPr>
            <w:r w:rsidRPr="008957FD">
              <w:rPr>
                <w:sz w:val="24"/>
              </w:rPr>
              <w:t>68.6</w:t>
            </w:r>
          </w:p>
        </w:tc>
      </w:tr>
      <w:tr w:rsidR="00CC685C" w:rsidRPr="008957FD" w14:paraId="42190BB3" w14:textId="77777777">
        <w:tblPrEx>
          <w:tblCellMar>
            <w:top w:w="0" w:type="dxa"/>
            <w:bottom w:w="0" w:type="dxa"/>
          </w:tblCellMar>
        </w:tblPrEx>
        <w:tc>
          <w:tcPr>
            <w:tcW w:w="1887" w:type="dxa"/>
            <w:shd w:val="clear" w:color="auto" w:fill="FFFFFF"/>
            <w:vAlign w:val="bottom"/>
          </w:tcPr>
          <w:p w14:paraId="624B0631" w14:textId="77777777" w:rsidR="00CC685C" w:rsidRPr="008957FD" w:rsidRDefault="00CC685C" w:rsidP="00CC685C">
            <w:pPr>
              <w:ind w:left="80" w:right="77" w:firstLine="0"/>
              <w:jc w:val="both"/>
              <w:rPr>
                <w:sz w:val="24"/>
              </w:rPr>
            </w:pPr>
            <w:r w:rsidRPr="008957FD">
              <w:rPr>
                <w:sz w:val="24"/>
              </w:rPr>
              <w:t>Italie</w:t>
            </w:r>
          </w:p>
        </w:tc>
        <w:tc>
          <w:tcPr>
            <w:tcW w:w="855" w:type="dxa"/>
            <w:shd w:val="clear" w:color="auto" w:fill="FFFFFF"/>
            <w:vAlign w:val="bottom"/>
          </w:tcPr>
          <w:p w14:paraId="733975D1" w14:textId="77777777" w:rsidR="00CC685C" w:rsidRPr="008957FD" w:rsidRDefault="00CC685C" w:rsidP="00CC685C">
            <w:pPr>
              <w:ind w:left="80" w:right="77" w:firstLine="0"/>
              <w:jc w:val="both"/>
              <w:rPr>
                <w:sz w:val="24"/>
              </w:rPr>
            </w:pPr>
            <w:r w:rsidRPr="008957FD">
              <w:rPr>
                <w:sz w:val="24"/>
              </w:rPr>
              <w:t>3.9</w:t>
            </w:r>
          </w:p>
        </w:tc>
        <w:tc>
          <w:tcPr>
            <w:tcW w:w="855" w:type="dxa"/>
            <w:shd w:val="clear" w:color="auto" w:fill="FFFFFF"/>
            <w:vAlign w:val="bottom"/>
          </w:tcPr>
          <w:p w14:paraId="7E69C1F7" w14:textId="77777777" w:rsidR="00CC685C" w:rsidRPr="008957FD" w:rsidRDefault="00CC685C" w:rsidP="00CC685C">
            <w:pPr>
              <w:ind w:left="80" w:right="77" w:firstLine="0"/>
              <w:jc w:val="both"/>
              <w:rPr>
                <w:sz w:val="24"/>
              </w:rPr>
            </w:pPr>
            <w:r w:rsidRPr="008957FD">
              <w:rPr>
                <w:sz w:val="24"/>
              </w:rPr>
              <w:t>2.7</w:t>
            </w:r>
          </w:p>
        </w:tc>
        <w:tc>
          <w:tcPr>
            <w:tcW w:w="856" w:type="dxa"/>
            <w:shd w:val="clear" w:color="auto" w:fill="FFFFFF"/>
            <w:vAlign w:val="bottom"/>
          </w:tcPr>
          <w:p w14:paraId="3A43286D" w14:textId="77777777" w:rsidR="00CC685C" w:rsidRPr="008957FD" w:rsidRDefault="00CC685C" w:rsidP="00CC685C">
            <w:pPr>
              <w:ind w:left="80" w:right="77" w:firstLine="0"/>
              <w:jc w:val="both"/>
              <w:rPr>
                <w:sz w:val="24"/>
              </w:rPr>
            </w:pPr>
            <w:r w:rsidRPr="008957FD">
              <w:rPr>
                <w:sz w:val="24"/>
              </w:rPr>
              <w:t>2.3</w:t>
            </w:r>
          </w:p>
        </w:tc>
        <w:tc>
          <w:tcPr>
            <w:tcW w:w="855" w:type="dxa"/>
            <w:shd w:val="clear" w:color="auto" w:fill="FFFFFF"/>
            <w:vAlign w:val="bottom"/>
          </w:tcPr>
          <w:p w14:paraId="3D72B5A4" w14:textId="77777777" w:rsidR="00CC685C" w:rsidRPr="008957FD" w:rsidRDefault="00CC685C" w:rsidP="00CC685C">
            <w:pPr>
              <w:ind w:left="80" w:right="77" w:firstLine="0"/>
              <w:jc w:val="both"/>
              <w:rPr>
                <w:sz w:val="24"/>
              </w:rPr>
            </w:pPr>
            <w:r w:rsidRPr="008957FD">
              <w:rPr>
                <w:sz w:val="24"/>
              </w:rPr>
              <w:t>1.4</w:t>
            </w:r>
          </w:p>
        </w:tc>
        <w:tc>
          <w:tcPr>
            <w:tcW w:w="855" w:type="dxa"/>
            <w:shd w:val="clear" w:color="auto" w:fill="FFFFFF"/>
            <w:vAlign w:val="bottom"/>
          </w:tcPr>
          <w:p w14:paraId="74AF1876" w14:textId="77777777" w:rsidR="00CC685C" w:rsidRPr="008957FD" w:rsidRDefault="00CC685C" w:rsidP="00CC685C">
            <w:pPr>
              <w:ind w:left="80" w:right="77" w:firstLine="0"/>
              <w:jc w:val="both"/>
              <w:rPr>
                <w:sz w:val="24"/>
              </w:rPr>
            </w:pPr>
            <w:r w:rsidRPr="008957FD">
              <w:rPr>
                <w:sz w:val="24"/>
              </w:rPr>
              <w:t>8.5</w:t>
            </w:r>
          </w:p>
        </w:tc>
        <w:tc>
          <w:tcPr>
            <w:tcW w:w="740" w:type="dxa"/>
            <w:shd w:val="clear" w:color="auto" w:fill="FFFFFF"/>
            <w:vAlign w:val="bottom"/>
          </w:tcPr>
          <w:p w14:paraId="7C4A566F" w14:textId="77777777" w:rsidR="00CC685C" w:rsidRPr="008957FD" w:rsidRDefault="00CC685C" w:rsidP="00CC685C">
            <w:pPr>
              <w:ind w:left="80" w:right="77" w:firstLine="0"/>
              <w:jc w:val="both"/>
              <w:rPr>
                <w:sz w:val="24"/>
              </w:rPr>
            </w:pPr>
            <w:r w:rsidRPr="008957FD">
              <w:rPr>
                <w:sz w:val="24"/>
              </w:rPr>
              <w:t>5.8</w:t>
            </w:r>
          </w:p>
        </w:tc>
        <w:tc>
          <w:tcPr>
            <w:tcW w:w="913" w:type="dxa"/>
            <w:shd w:val="clear" w:color="auto" w:fill="FFFFFF"/>
            <w:vAlign w:val="bottom"/>
          </w:tcPr>
          <w:p w14:paraId="4AE2CBFF" w14:textId="77777777" w:rsidR="00CC685C" w:rsidRPr="008957FD" w:rsidRDefault="00CC685C" w:rsidP="00CC685C">
            <w:pPr>
              <w:ind w:left="80" w:right="77" w:firstLine="0"/>
              <w:jc w:val="both"/>
              <w:rPr>
                <w:sz w:val="24"/>
              </w:rPr>
            </w:pPr>
            <w:r w:rsidRPr="008957FD">
              <w:rPr>
                <w:sz w:val="24"/>
              </w:rPr>
              <w:t>55.4</w:t>
            </w:r>
          </w:p>
        </w:tc>
        <w:tc>
          <w:tcPr>
            <w:tcW w:w="914" w:type="dxa"/>
            <w:shd w:val="clear" w:color="auto" w:fill="FFFFFF"/>
            <w:vAlign w:val="bottom"/>
          </w:tcPr>
          <w:p w14:paraId="79B8D039" w14:textId="77777777" w:rsidR="00CC685C" w:rsidRPr="008957FD" w:rsidRDefault="00CC685C" w:rsidP="00CC685C">
            <w:pPr>
              <w:ind w:left="80" w:right="77" w:firstLine="0"/>
              <w:jc w:val="both"/>
              <w:rPr>
                <w:sz w:val="24"/>
              </w:rPr>
            </w:pPr>
            <w:r w:rsidRPr="008957FD">
              <w:rPr>
                <w:sz w:val="24"/>
              </w:rPr>
              <w:t>64.1</w:t>
            </w:r>
          </w:p>
        </w:tc>
      </w:tr>
      <w:tr w:rsidR="00CC685C" w:rsidRPr="008957FD" w14:paraId="3FA223AF" w14:textId="77777777">
        <w:tblPrEx>
          <w:tblCellMar>
            <w:top w:w="0" w:type="dxa"/>
            <w:bottom w:w="0" w:type="dxa"/>
          </w:tblCellMar>
        </w:tblPrEx>
        <w:tc>
          <w:tcPr>
            <w:tcW w:w="1887" w:type="dxa"/>
            <w:shd w:val="clear" w:color="auto" w:fill="FFFFFF"/>
            <w:vAlign w:val="bottom"/>
          </w:tcPr>
          <w:p w14:paraId="55E2A892" w14:textId="77777777" w:rsidR="00CC685C" w:rsidRPr="008957FD" w:rsidRDefault="00CC685C" w:rsidP="00CC685C">
            <w:pPr>
              <w:ind w:left="80" w:right="77" w:firstLine="0"/>
              <w:jc w:val="both"/>
              <w:rPr>
                <w:sz w:val="24"/>
              </w:rPr>
            </w:pPr>
            <w:r w:rsidRPr="008957FD">
              <w:rPr>
                <w:sz w:val="24"/>
              </w:rPr>
              <w:t>Japon</w:t>
            </w:r>
          </w:p>
        </w:tc>
        <w:tc>
          <w:tcPr>
            <w:tcW w:w="855" w:type="dxa"/>
            <w:shd w:val="clear" w:color="auto" w:fill="FFFFFF"/>
            <w:vAlign w:val="bottom"/>
          </w:tcPr>
          <w:p w14:paraId="7369BB02" w14:textId="77777777" w:rsidR="00CC685C" w:rsidRPr="008957FD" w:rsidRDefault="00CC685C" w:rsidP="00CC685C">
            <w:pPr>
              <w:ind w:left="80" w:right="77" w:firstLine="0"/>
              <w:jc w:val="both"/>
              <w:rPr>
                <w:sz w:val="24"/>
              </w:rPr>
            </w:pPr>
            <w:r w:rsidRPr="008957FD">
              <w:rPr>
                <w:sz w:val="24"/>
              </w:rPr>
              <w:t>7.9</w:t>
            </w:r>
          </w:p>
        </w:tc>
        <w:tc>
          <w:tcPr>
            <w:tcW w:w="855" w:type="dxa"/>
            <w:shd w:val="clear" w:color="auto" w:fill="FFFFFF"/>
            <w:vAlign w:val="bottom"/>
          </w:tcPr>
          <w:p w14:paraId="3A3830FD" w14:textId="77777777" w:rsidR="00CC685C" w:rsidRPr="008957FD" w:rsidRDefault="00CC685C" w:rsidP="00CC685C">
            <w:pPr>
              <w:ind w:left="80" w:right="77" w:firstLine="0"/>
              <w:jc w:val="both"/>
              <w:rPr>
                <w:sz w:val="24"/>
              </w:rPr>
            </w:pPr>
            <w:r w:rsidRPr="008957FD">
              <w:rPr>
                <w:sz w:val="24"/>
              </w:rPr>
              <w:t>10.0</w:t>
            </w:r>
          </w:p>
        </w:tc>
        <w:tc>
          <w:tcPr>
            <w:tcW w:w="856" w:type="dxa"/>
            <w:shd w:val="clear" w:color="auto" w:fill="FFFFFF"/>
            <w:vAlign w:val="bottom"/>
          </w:tcPr>
          <w:p w14:paraId="18BC3E18" w14:textId="77777777" w:rsidR="00CC685C" w:rsidRPr="008957FD" w:rsidRDefault="00CC685C" w:rsidP="00CC685C">
            <w:pPr>
              <w:ind w:left="80" w:right="77" w:firstLine="0"/>
              <w:jc w:val="both"/>
              <w:rPr>
                <w:sz w:val="24"/>
              </w:rPr>
            </w:pPr>
            <w:r w:rsidRPr="008957FD">
              <w:rPr>
                <w:sz w:val="24"/>
              </w:rPr>
              <w:t>4.8</w:t>
            </w:r>
          </w:p>
        </w:tc>
        <w:tc>
          <w:tcPr>
            <w:tcW w:w="855" w:type="dxa"/>
            <w:shd w:val="clear" w:color="auto" w:fill="FFFFFF"/>
            <w:vAlign w:val="bottom"/>
          </w:tcPr>
          <w:p w14:paraId="08A6CC94" w14:textId="77777777" w:rsidR="00CC685C" w:rsidRPr="008957FD" w:rsidRDefault="00CC685C" w:rsidP="00CC685C">
            <w:pPr>
              <w:ind w:left="80" w:right="77" w:firstLine="0"/>
              <w:jc w:val="both"/>
              <w:rPr>
                <w:sz w:val="24"/>
              </w:rPr>
            </w:pPr>
            <w:r w:rsidRPr="008957FD">
              <w:rPr>
                <w:sz w:val="24"/>
              </w:rPr>
              <w:t>4.9</w:t>
            </w:r>
          </w:p>
        </w:tc>
        <w:tc>
          <w:tcPr>
            <w:tcW w:w="855" w:type="dxa"/>
            <w:shd w:val="clear" w:color="auto" w:fill="FFFFFF"/>
            <w:vAlign w:val="bottom"/>
          </w:tcPr>
          <w:p w14:paraId="0203038A" w14:textId="77777777" w:rsidR="00CC685C" w:rsidRPr="008957FD" w:rsidRDefault="00CC685C" w:rsidP="00CC685C">
            <w:pPr>
              <w:ind w:left="80" w:right="77" w:firstLine="0"/>
              <w:jc w:val="both"/>
              <w:rPr>
                <w:sz w:val="24"/>
              </w:rPr>
            </w:pPr>
            <w:r w:rsidRPr="008957FD">
              <w:rPr>
                <w:sz w:val="24"/>
              </w:rPr>
              <w:t>17.3</w:t>
            </w:r>
          </w:p>
        </w:tc>
        <w:tc>
          <w:tcPr>
            <w:tcW w:w="740" w:type="dxa"/>
            <w:shd w:val="clear" w:color="auto" w:fill="FFFFFF"/>
            <w:vAlign w:val="bottom"/>
          </w:tcPr>
          <w:p w14:paraId="48AB7A55" w14:textId="77777777" w:rsidR="00CC685C" w:rsidRPr="008957FD" w:rsidRDefault="00CC685C" w:rsidP="00CC685C">
            <w:pPr>
              <w:ind w:left="80" w:right="77" w:firstLine="0"/>
              <w:jc w:val="both"/>
              <w:rPr>
                <w:sz w:val="24"/>
              </w:rPr>
            </w:pPr>
            <w:r w:rsidRPr="008957FD">
              <w:rPr>
                <w:sz w:val="24"/>
              </w:rPr>
              <w:t>19.6</w:t>
            </w:r>
          </w:p>
        </w:tc>
        <w:tc>
          <w:tcPr>
            <w:tcW w:w="913" w:type="dxa"/>
            <w:shd w:val="clear" w:color="auto" w:fill="FFFFFF"/>
            <w:vAlign w:val="bottom"/>
          </w:tcPr>
          <w:p w14:paraId="7580E75E" w14:textId="77777777" w:rsidR="00CC685C" w:rsidRPr="008957FD" w:rsidRDefault="00CC685C" w:rsidP="00CC685C">
            <w:pPr>
              <w:ind w:left="80" w:right="77" w:firstLine="0"/>
              <w:jc w:val="both"/>
              <w:rPr>
                <w:sz w:val="24"/>
              </w:rPr>
            </w:pPr>
            <w:r w:rsidRPr="008957FD">
              <w:rPr>
                <w:sz w:val="24"/>
              </w:rPr>
              <w:t>60.9</w:t>
            </w:r>
          </w:p>
        </w:tc>
        <w:tc>
          <w:tcPr>
            <w:tcW w:w="914" w:type="dxa"/>
            <w:shd w:val="clear" w:color="auto" w:fill="FFFFFF"/>
            <w:vAlign w:val="bottom"/>
          </w:tcPr>
          <w:p w14:paraId="6D3905D8" w14:textId="77777777" w:rsidR="00CC685C" w:rsidRPr="008957FD" w:rsidRDefault="00CC685C" w:rsidP="00CC685C">
            <w:pPr>
              <w:ind w:left="80" w:right="77" w:firstLine="0"/>
              <w:jc w:val="both"/>
              <w:rPr>
                <w:sz w:val="24"/>
              </w:rPr>
            </w:pPr>
            <w:r w:rsidRPr="008957FD">
              <w:rPr>
                <w:sz w:val="24"/>
              </w:rPr>
              <w:t>67.3</w:t>
            </w:r>
          </w:p>
        </w:tc>
      </w:tr>
      <w:tr w:rsidR="00CC685C" w:rsidRPr="008957FD" w14:paraId="422F8E29" w14:textId="77777777">
        <w:tblPrEx>
          <w:tblCellMar>
            <w:top w:w="0" w:type="dxa"/>
            <w:bottom w:w="0" w:type="dxa"/>
          </w:tblCellMar>
        </w:tblPrEx>
        <w:tc>
          <w:tcPr>
            <w:tcW w:w="1887" w:type="dxa"/>
            <w:shd w:val="clear" w:color="auto" w:fill="FFFFFF"/>
          </w:tcPr>
          <w:p w14:paraId="4A3FBFEC" w14:textId="77777777" w:rsidR="00CC685C" w:rsidRPr="008957FD" w:rsidRDefault="00CC685C" w:rsidP="00CC685C">
            <w:pPr>
              <w:ind w:left="80" w:right="77" w:firstLine="0"/>
              <w:jc w:val="both"/>
              <w:rPr>
                <w:sz w:val="24"/>
              </w:rPr>
            </w:pPr>
            <w:r w:rsidRPr="008957FD">
              <w:rPr>
                <w:sz w:val="24"/>
              </w:rPr>
              <w:t xml:space="preserve">Luxembourg </w:t>
            </w:r>
            <w:r w:rsidRPr="00414645">
              <w:rPr>
                <w:color w:val="FF0000"/>
                <w:sz w:val="24"/>
              </w:rPr>
              <w:t>d</w:t>
            </w:r>
          </w:p>
        </w:tc>
        <w:tc>
          <w:tcPr>
            <w:tcW w:w="855" w:type="dxa"/>
            <w:shd w:val="clear" w:color="auto" w:fill="FFFFFF"/>
          </w:tcPr>
          <w:p w14:paraId="0AB2A84A" w14:textId="77777777" w:rsidR="00CC685C" w:rsidRPr="008957FD" w:rsidRDefault="00CC685C" w:rsidP="00CC685C">
            <w:pPr>
              <w:ind w:left="80" w:right="77" w:firstLine="0"/>
              <w:jc w:val="both"/>
              <w:rPr>
                <w:sz w:val="24"/>
              </w:rPr>
            </w:pPr>
            <w:r w:rsidRPr="008957FD">
              <w:rPr>
                <w:sz w:val="24"/>
              </w:rPr>
              <w:t>4.5</w:t>
            </w:r>
          </w:p>
        </w:tc>
        <w:tc>
          <w:tcPr>
            <w:tcW w:w="855" w:type="dxa"/>
            <w:shd w:val="clear" w:color="auto" w:fill="FFFFFF"/>
          </w:tcPr>
          <w:p w14:paraId="02EED369" w14:textId="77777777" w:rsidR="00CC685C" w:rsidRPr="008957FD" w:rsidRDefault="00CC685C" w:rsidP="00CC685C">
            <w:pPr>
              <w:ind w:left="80" w:right="77" w:firstLine="0"/>
              <w:jc w:val="both"/>
              <w:rPr>
                <w:sz w:val="24"/>
              </w:rPr>
            </w:pPr>
            <w:r w:rsidRPr="008957FD">
              <w:rPr>
                <w:sz w:val="24"/>
              </w:rPr>
              <w:t>5.8</w:t>
            </w:r>
          </w:p>
        </w:tc>
        <w:tc>
          <w:tcPr>
            <w:tcW w:w="856" w:type="dxa"/>
            <w:shd w:val="clear" w:color="auto" w:fill="FFFFFF"/>
            <w:vAlign w:val="bottom"/>
          </w:tcPr>
          <w:p w14:paraId="1F312349" w14:textId="77777777" w:rsidR="00CC685C" w:rsidRPr="008957FD" w:rsidRDefault="00CC685C" w:rsidP="00CC685C">
            <w:pPr>
              <w:ind w:left="80" w:right="77" w:firstLine="0"/>
              <w:jc w:val="both"/>
              <w:rPr>
                <w:sz w:val="24"/>
              </w:rPr>
            </w:pPr>
            <w:r w:rsidRPr="008957FD">
              <w:rPr>
                <w:sz w:val="24"/>
              </w:rPr>
              <w:t>1.0</w:t>
            </w:r>
          </w:p>
        </w:tc>
        <w:tc>
          <w:tcPr>
            <w:tcW w:w="855" w:type="dxa"/>
            <w:shd w:val="clear" w:color="auto" w:fill="FFFFFF"/>
            <w:vAlign w:val="bottom"/>
          </w:tcPr>
          <w:p w14:paraId="3B236D95" w14:textId="77777777" w:rsidR="00CC685C" w:rsidRPr="008957FD" w:rsidRDefault="00CC685C" w:rsidP="00CC685C">
            <w:pPr>
              <w:ind w:left="80" w:right="77" w:firstLine="0"/>
              <w:jc w:val="both"/>
              <w:rPr>
                <w:sz w:val="24"/>
              </w:rPr>
            </w:pPr>
            <w:r w:rsidRPr="008957FD">
              <w:rPr>
                <w:sz w:val="24"/>
              </w:rPr>
              <w:t>1.0</w:t>
            </w:r>
          </w:p>
        </w:tc>
        <w:tc>
          <w:tcPr>
            <w:tcW w:w="855" w:type="dxa"/>
            <w:shd w:val="clear" w:color="auto" w:fill="FFFFFF"/>
          </w:tcPr>
          <w:p w14:paraId="592FB13D" w14:textId="77777777" w:rsidR="00CC685C" w:rsidRPr="008957FD" w:rsidRDefault="00CC685C" w:rsidP="00CC685C">
            <w:pPr>
              <w:ind w:left="80" w:right="77" w:firstLine="0"/>
              <w:jc w:val="both"/>
              <w:rPr>
                <w:sz w:val="24"/>
              </w:rPr>
            </w:pPr>
            <w:r w:rsidRPr="008957FD">
              <w:rPr>
                <w:sz w:val="24"/>
              </w:rPr>
              <w:t>13.9</w:t>
            </w:r>
          </w:p>
        </w:tc>
        <w:tc>
          <w:tcPr>
            <w:tcW w:w="740" w:type="dxa"/>
            <w:shd w:val="clear" w:color="auto" w:fill="FFFFFF"/>
          </w:tcPr>
          <w:p w14:paraId="15AF4F46" w14:textId="77777777" w:rsidR="00CC685C" w:rsidRPr="008957FD" w:rsidRDefault="00CC685C" w:rsidP="00CC685C">
            <w:pPr>
              <w:ind w:left="80" w:right="77" w:firstLine="0"/>
              <w:jc w:val="both"/>
              <w:rPr>
                <w:sz w:val="24"/>
              </w:rPr>
            </w:pPr>
            <w:r w:rsidRPr="008957FD">
              <w:rPr>
                <w:sz w:val="24"/>
              </w:rPr>
              <w:t>17.1</w:t>
            </w:r>
          </w:p>
        </w:tc>
        <w:tc>
          <w:tcPr>
            <w:tcW w:w="913" w:type="dxa"/>
            <w:shd w:val="clear" w:color="auto" w:fill="FFFFFF"/>
          </w:tcPr>
          <w:p w14:paraId="0180E94E" w14:textId="77777777" w:rsidR="00CC685C" w:rsidRPr="008957FD" w:rsidRDefault="00CC685C" w:rsidP="00CC685C">
            <w:pPr>
              <w:ind w:left="80" w:right="77" w:firstLine="0"/>
              <w:jc w:val="both"/>
              <w:rPr>
                <w:sz w:val="24"/>
              </w:rPr>
            </w:pPr>
            <w:r w:rsidRPr="008957FD">
              <w:rPr>
                <w:sz w:val="24"/>
              </w:rPr>
              <w:t>83.3</w:t>
            </w:r>
          </w:p>
        </w:tc>
        <w:tc>
          <w:tcPr>
            <w:tcW w:w="914" w:type="dxa"/>
            <w:shd w:val="clear" w:color="auto" w:fill="FFFFFF"/>
          </w:tcPr>
          <w:p w14:paraId="498303A4" w14:textId="77777777" w:rsidR="00CC685C" w:rsidRPr="008957FD" w:rsidRDefault="00CC685C" w:rsidP="00CC685C">
            <w:pPr>
              <w:ind w:left="80" w:right="77" w:firstLine="0"/>
              <w:jc w:val="both"/>
              <w:rPr>
                <w:sz w:val="24"/>
              </w:rPr>
            </w:pPr>
            <w:r w:rsidRPr="008957FD">
              <w:rPr>
                <w:sz w:val="24"/>
              </w:rPr>
              <w:t>87.5</w:t>
            </w:r>
          </w:p>
        </w:tc>
      </w:tr>
      <w:tr w:rsidR="00CC685C" w:rsidRPr="008957FD" w14:paraId="272FB97B" w14:textId="77777777">
        <w:tblPrEx>
          <w:tblCellMar>
            <w:top w:w="0" w:type="dxa"/>
            <w:bottom w:w="0" w:type="dxa"/>
          </w:tblCellMar>
        </w:tblPrEx>
        <w:tc>
          <w:tcPr>
            <w:tcW w:w="1887" w:type="dxa"/>
            <w:shd w:val="clear" w:color="auto" w:fill="FFFFFF"/>
          </w:tcPr>
          <w:p w14:paraId="356D8932" w14:textId="77777777" w:rsidR="00CC685C" w:rsidRPr="008957FD" w:rsidRDefault="00CC685C" w:rsidP="00CC685C">
            <w:pPr>
              <w:ind w:left="80" w:right="77" w:firstLine="0"/>
              <w:jc w:val="both"/>
              <w:rPr>
                <w:sz w:val="24"/>
              </w:rPr>
            </w:pPr>
            <w:r w:rsidRPr="008957FD">
              <w:rPr>
                <w:sz w:val="24"/>
              </w:rPr>
              <w:t xml:space="preserve">Pays-Bas </w:t>
            </w:r>
            <w:r w:rsidRPr="00414645">
              <w:rPr>
                <w:color w:val="FF0000"/>
                <w:sz w:val="24"/>
              </w:rPr>
              <w:t>e</w:t>
            </w:r>
          </w:p>
        </w:tc>
        <w:tc>
          <w:tcPr>
            <w:tcW w:w="855" w:type="dxa"/>
            <w:shd w:val="clear" w:color="auto" w:fill="FFFFFF"/>
          </w:tcPr>
          <w:p w14:paraId="463515E3" w14:textId="77777777" w:rsidR="00CC685C" w:rsidRPr="008957FD" w:rsidRDefault="00CC685C" w:rsidP="00CC685C">
            <w:pPr>
              <w:ind w:left="80" w:right="77" w:firstLine="0"/>
              <w:jc w:val="both"/>
              <w:rPr>
                <w:sz w:val="24"/>
              </w:rPr>
            </w:pPr>
            <w:r w:rsidRPr="008957FD">
              <w:rPr>
                <w:sz w:val="24"/>
              </w:rPr>
              <w:t>4.4</w:t>
            </w:r>
          </w:p>
        </w:tc>
        <w:tc>
          <w:tcPr>
            <w:tcW w:w="855" w:type="dxa"/>
            <w:shd w:val="clear" w:color="auto" w:fill="FFFFFF"/>
          </w:tcPr>
          <w:p w14:paraId="7D956D51" w14:textId="77777777" w:rsidR="00CC685C" w:rsidRPr="008957FD" w:rsidRDefault="00CC685C" w:rsidP="00CC685C">
            <w:pPr>
              <w:ind w:left="80" w:right="77" w:firstLine="0"/>
              <w:jc w:val="both"/>
              <w:rPr>
                <w:sz w:val="24"/>
              </w:rPr>
            </w:pPr>
            <w:r w:rsidRPr="008957FD">
              <w:rPr>
                <w:sz w:val="24"/>
              </w:rPr>
              <w:t>19.4</w:t>
            </w:r>
          </w:p>
        </w:tc>
        <w:tc>
          <w:tcPr>
            <w:tcW w:w="856" w:type="dxa"/>
            <w:shd w:val="clear" w:color="auto" w:fill="FFFFFF"/>
            <w:vAlign w:val="bottom"/>
          </w:tcPr>
          <w:p w14:paraId="688FC40B" w14:textId="77777777" w:rsidR="00CC685C" w:rsidRPr="008957FD" w:rsidRDefault="00CC685C" w:rsidP="00CC685C">
            <w:pPr>
              <w:ind w:left="80" w:right="77" w:firstLine="0"/>
              <w:jc w:val="both"/>
              <w:rPr>
                <w:sz w:val="24"/>
              </w:rPr>
            </w:pPr>
            <w:r w:rsidRPr="008957FD">
              <w:rPr>
                <w:sz w:val="24"/>
              </w:rPr>
              <w:t>1.1</w:t>
            </w:r>
          </w:p>
        </w:tc>
        <w:tc>
          <w:tcPr>
            <w:tcW w:w="855" w:type="dxa"/>
            <w:shd w:val="clear" w:color="auto" w:fill="FFFFFF"/>
          </w:tcPr>
          <w:p w14:paraId="6E60D181" w14:textId="77777777" w:rsidR="00CC685C" w:rsidRPr="008957FD" w:rsidRDefault="00CC685C" w:rsidP="00CC685C">
            <w:pPr>
              <w:ind w:left="80" w:right="77" w:firstLine="0"/>
              <w:jc w:val="both"/>
              <w:rPr>
                <w:sz w:val="24"/>
              </w:rPr>
            </w:pPr>
            <w:r w:rsidRPr="008957FD">
              <w:rPr>
                <w:sz w:val="24"/>
              </w:rPr>
              <w:t>8.4</w:t>
            </w:r>
          </w:p>
        </w:tc>
        <w:tc>
          <w:tcPr>
            <w:tcW w:w="855" w:type="dxa"/>
            <w:shd w:val="clear" w:color="auto" w:fill="FFFFFF"/>
          </w:tcPr>
          <w:p w14:paraId="13523734" w14:textId="77777777" w:rsidR="00CC685C" w:rsidRPr="008957FD" w:rsidRDefault="00CC685C" w:rsidP="00CC685C">
            <w:pPr>
              <w:ind w:left="80" w:right="77" w:firstLine="0"/>
              <w:jc w:val="both"/>
              <w:rPr>
                <w:sz w:val="24"/>
              </w:rPr>
            </w:pPr>
            <w:r w:rsidRPr="008957FD">
              <w:rPr>
                <w:sz w:val="24"/>
              </w:rPr>
              <w:t>15.5</w:t>
            </w:r>
          </w:p>
        </w:tc>
        <w:tc>
          <w:tcPr>
            <w:tcW w:w="740" w:type="dxa"/>
            <w:shd w:val="clear" w:color="auto" w:fill="FFFFFF"/>
          </w:tcPr>
          <w:p w14:paraId="541C8AC0" w14:textId="77777777" w:rsidR="00CC685C" w:rsidRPr="008957FD" w:rsidRDefault="00CC685C" w:rsidP="00CC685C">
            <w:pPr>
              <w:ind w:left="80" w:right="77" w:firstLine="0"/>
              <w:jc w:val="both"/>
              <w:rPr>
                <w:sz w:val="24"/>
              </w:rPr>
            </w:pPr>
            <w:r w:rsidRPr="008957FD">
              <w:rPr>
                <w:sz w:val="24"/>
              </w:rPr>
              <w:t>45.2</w:t>
            </w:r>
          </w:p>
        </w:tc>
        <w:tc>
          <w:tcPr>
            <w:tcW w:w="913" w:type="dxa"/>
            <w:shd w:val="clear" w:color="auto" w:fill="FFFFFF"/>
          </w:tcPr>
          <w:p w14:paraId="6603BED1" w14:textId="77777777" w:rsidR="00CC685C" w:rsidRPr="008957FD" w:rsidRDefault="00CC685C" w:rsidP="00CC685C">
            <w:pPr>
              <w:ind w:left="80" w:right="77" w:firstLine="0"/>
              <w:jc w:val="both"/>
              <w:rPr>
                <w:sz w:val="24"/>
              </w:rPr>
            </w:pPr>
            <w:r w:rsidRPr="008957FD">
              <w:rPr>
                <w:sz w:val="24"/>
              </w:rPr>
              <w:t>80.4</w:t>
            </w:r>
          </w:p>
        </w:tc>
        <w:tc>
          <w:tcPr>
            <w:tcW w:w="914" w:type="dxa"/>
            <w:shd w:val="clear" w:color="auto" w:fill="FFFFFF"/>
          </w:tcPr>
          <w:p w14:paraId="38BC3450" w14:textId="77777777" w:rsidR="00CC685C" w:rsidRPr="008957FD" w:rsidRDefault="00CC685C" w:rsidP="00CC685C">
            <w:pPr>
              <w:ind w:left="80" w:right="77" w:firstLine="0"/>
              <w:jc w:val="both"/>
              <w:rPr>
                <w:sz w:val="24"/>
              </w:rPr>
            </w:pPr>
            <w:r w:rsidRPr="008957FD">
              <w:rPr>
                <w:sz w:val="24"/>
              </w:rPr>
              <w:t>67.6</w:t>
            </w:r>
          </w:p>
        </w:tc>
      </w:tr>
      <w:tr w:rsidR="00CC685C" w:rsidRPr="008957FD" w14:paraId="0517F751" w14:textId="77777777">
        <w:tblPrEx>
          <w:tblCellMar>
            <w:top w:w="0" w:type="dxa"/>
            <w:bottom w:w="0" w:type="dxa"/>
          </w:tblCellMar>
        </w:tblPrEx>
        <w:tc>
          <w:tcPr>
            <w:tcW w:w="1887" w:type="dxa"/>
            <w:shd w:val="clear" w:color="auto" w:fill="FFFFFF"/>
            <w:vAlign w:val="bottom"/>
          </w:tcPr>
          <w:p w14:paraId="6CEB640B" w14:textId="77777777" w:rsidR="00CC685C" w:rsidRPr="008957FD" w:rsidRDefault="00CC685C" w:rsidP="00CC685C">
            <w:pPr>
              <w:ind w:left="80" w:right="77" w:firstLine="0"/>
              <w:jc w:val="both"/>
              <w:rPr>
                <w:sz w:val="24"/>
              </w:rPr>
            </w:pPr>
            <w:r w:rsidRPr="008957FD">
              <w:rPr>
                <w:sz w:val="24"/>
              </w:rPr>
              <w:t>Nou.Zélande</w:t>
            </w:r>
          </w:p>
        </w:tc>
        <w:tc>
          <w:tcPr>
            <w:tcW w:w="855" w:type="dxa"/>
            <w:shd w:val="clear" w:color="auto" w:fill="FFFFFF"/>
            <w:vAlign w:val="bottom"/>
          </w:tcPr>
          <w:p w14:paraId="1D69FB53" w14:textId="77777777" w:rsidR="00CC685C" w:rsidRPr="008957FD" w:rsidRDefault="00CC685C" w:rsidP="00CC685C">
            <w:pPr>
              <w:ind w:left="80" w:right="77" w:firstLine="0"/>
              <w:jc w:val="both"/>
              <w:rPr>
                <w:sz w:val="24"/>
              </w:rPr>
            </w:pPr>
            <w:r w:rsidRPr="008957FD">
              <w:rPr>
                <w:sz w:val="24"/>
              </w:rPr>
              <w:t>10.8</w:t>
            </w:r>
          </w:p>
        </w:tc>
        <w:tc>
          <w:tcPr>
            <w:tcW w:w="855" w:type="dxa"/>
            <w:shd w:val="clear" w:color="auto" w:fill="FFFFFF"/>
            <w:vAlign w:val="bottom"/>
          </w:tcPr>
          <w:p w14:paraId="05DB666A" w14:textId="77777777" w:rsidR="00CC685C" w:rsidRPr="008957FD" w:rsidRDefault="00CC685C" w:rsidP="00CC685C">
            <w:pPr>
              <w:ind w:left="80" w:right="77" w:firstLine="0"/>
              <w:jc w:val="both"/>
              <w:rPr>
                <w:sz w:val="24"/>
              </w:rPr>
            </w:pPr>
            <w:r w:rsidRPr="008957FD">
              <w:rPr>
                <w:sz w:val="24"/>
              </w:rPr>
              <w:t>13.9</w:t>
            </w:r>
          </w:p>
        </w:tc>
        <w:tc>
          <w:tcPr>
            <w:tcW w:w="856" w:type="dxa"/>
            <w:shd w:val="clear" w:color="auto" w:fill="FFFFFF"/>
            <w:vAlign w:val="bottom"/>
          </w:tcPr>
          <w:p w14:paraId="4CF49A05" w14:textId="77777777" w:rsidR="00CC685C" w:rsidRPr="008957FD" w:rsidRDefault="00CC685C" w:rsidP="00CC685C">
            <w:pPr>
              <w:ind w:left="80" w:right="77" w:firstLine="0"/>
              <w:jc w:val="both"/>
              <w:rPr>
                <w:sz w:val="24"/>
              </w:rPr>
            </w:pPr>
            <w:r w:rsidRPr="008957FD">
              <w:rPr>
                <w:sz w:val="24"/>
              </w:rPr>
              <w:t>4.7</w:t>
            </w:r>
          </w:p>
        </w:tc>
        <w:tc>
          <w:tcPr>
            <w:tcW w:w="855" w:type="dxa"/>
            <w:shd w:val="clear" w:color="auto" w:fill="FFFFFF"/>
            <w:vAlign w:val="bottom"/>
          </w:tcPr>
          <w:p w14:paraId="5EC57D6B" w14:textId="77777777" w:rsidR="00CC685C" w:rsidRPr="008957FD" w:rsidRDefault="00CC685C" w:rsidP="00CC685C">
            <w:pPr>
              <w:ind w:left="80" w:right="77" w:firstLine="0"/>
              <w:jc w:val="both"/>
              <w:rPr>
                <w:sz w:val="24"/>
              </w:rPr>
            </w:pPr>
            <w:r w:rsidRPr="008957FD">
              <w:rPr>
                <w:sz w:val="24"/>
              </w:rPr>
              <w:t>5.0</w:t>
            </w:r>
          </w:p>
        </w:tc>
        <w:tc>
          <w:tcPr>
            <w:tcW w:w="855" w:type="dxa"/>
            <w:shd w:val="clear" w:color="auto" w:fill="FFFFFF"/>
            <w:vAlign w:val="bottom"/>
          </w:tcPr>
          <w:p w14:paraId="59695646" w14:textId="77777777" w:rsidR="00CC685C" w:rsidRPr="008957FD" w:rsidRDefault="00CC685C" w:rsidP="00CC685C">
            <w:pPr>
              <w:ind w:left="80" w:right="77" w:firstLine="0"/>
              <w:jc w:val="both"/>
              <w:rPr>
                <w:sz w:val="24"/>
              </w:rPr>
            </w:pPr>
            <w:r w:rsidRPr="008957FD">
              <w:rPr>
                <w:sz w:val="24"/>
              </w:rPr>
              <w:t>22.0</w:t>
            </w:r>
          </w:p>
        </w:tc>
        <w:tc>
          <w:tcPr>
            <w:tcW w:w="740" w:type="dxa"/>
            <w:shd w:val="clear" w:color="auto" w:fill="FFFFFF"/>
            <w:vAlign w:val="bottom"/>
          </w:tcPr>
          <w:p w14:paraId="391FA48E" w14:textId="77777777" w:rsidR="00CC685C" w:rsidRPr="008957FD" w:rsidRDefault="00CC685C" w:rsidP="00CC685C">
            <w:pPr>
              <w:ind w:left="80" w:right="77" w:firstLine="0"/>
              <w:jc w:val="both"/>
              <w:rPr>
                <w:sz w:val="24"/>
              </w:rPr>
            </w:pPr>
            <w:r w:rsidRPr="008957FD">
              <w:rPr>
                <w:sz w:val="24"/>
              </w:rPr>
              <w:t>27.4</w:t>
            </w:r>
          </w:p>
        </w:tc>
        <w:tc>
          <w:tcPr>
            <w:tcW w:w="913" w:type="dxa"/>
            <w:shd w:val="clear" w:color="auto" w:fill="FFFFFF"/>
            <w:vAlign w:val="bottom"/>
          </w:tcPr>
          <w:p w14:paraId="0DF8AF5C" w14:textId="77777777" w:rsidR="00CC685C" w:rsidRPr="008957FD" w:rsidRDefault="00CC685C" w:rsidP="00CC685C">
            <w:pPr>
              <w:ind w:left="80" w:right="77" w:firstLine="0"/>
              <w:jc w:val="both"/>
              <w:rPr>
                <w:sz w:val="24"/>
              </w:rPr>
            </w:pPr>
            <w:r w:rsidRPr="008957FD">
              <w:rPr>
                <w:sz w:val="24"/>
              </w:rPr>
              <w:t>71.3</w:t>
            </w:r>
          </w:p>
        </w:tc>
        <w:tc>
          <w:tcPr>
            <w:tcW w:w="914" w:type="dxa"/>
            <w:shd w:val="clear" w:color="auto" w:fill="FFFFFF"/>
            <w:vAlign w:val="bottom"/>
          </w:tcPr>
          <w:p w14:paraId="186C12BF" w14:textId="77777777" w:rsidR="00CC685C" w:rsidRPr="008957FD" w:rsidRDefault="00CC685C" w:rsidP="00CC685C">
            <w:pPr>
              <w:ind w:left="80" w:right="77" w:firstLine="0"/>
              <w:jc w:val="both"/>
              <w:rPr>
                <w:sz w:val="24"/>
              </w:rPr>
            </w:pPr>
            <w:r w:rsidRPr="008957FD">
              <w:rPr>
                <w:sz w:val="24"/>
              </w:rPr>
              <w:t>78.7</w:t>
            </w:r>
          </w:p>
        </w:tc>
      </w:tr>
      <w:tr w:rsidR="00CC685C" w:rsidRPr="008957FD" w14:paraId="461863A6" w14:textId="77777777">
        <w:tblPrEx>
          <w:tblCellMar>
            <w:top w:w="0" w:type="dxa"/>
            <w:bottom w:w="0" w:type="dxa"/>
          </w:tblCellMar>
        </w:tblPrEx>
        <w:tc>
          <w:tcPr>
            <w:tcW w:w="1887" w:type="dxa"/>
            <w:shd w:val="clear" w:color="auto" w:fill="FFFFFF"/>
          </w:tcPr>
          <w:p w14:paraId="03778E4F" w14:textId="77777777" w:rsidR="00CC685C" w:rsidRPr="008957FD" w:rsidRDefault="00CC685C" w:rsidP="00CC685C">
            <w:pPr>
              <w:ind w:left="80" w:right="77" w:firstLine="0"/>
              <w:jc w:val="both"/>
              <w:rPr>
                <w:sz w:val="24"/>
              </w:rPr>
            </w:pPr>
            <w:r w:rsidRPr="008957FD">
              <w:rPr>
                <w:sz w:val="24"/>
              </w:rPr>
              <w:t>No</w:t>
            </w:r>
            <w:r w:rsidRPr="008957FD">
              <w:rPr>
                <w:sz w:val="24"/>
              </w:rPr>
              <w:t>r</w:t>
            </w:r>
            <w:r w:rsidRPr="008957FD">
              <w:rPr>
                <w:sz w:val="24"/>
              </w:rPr>
              <w:t xml:space="preserve">vège </w:t>
            </w:r>
            <w:r w:rsidRPr="00414645">
              <w:rPr>
                <w:color w:val="FF0000"/>
                <w:sz w:val="24"/>
              </w:rPr>
              <w:t>b</w:t>
            </w:r>
          </w:p>
        </w:tc>
        <w:tc>
          <w:tcPr>
            <w:tcW w:w="855" w:type="dxa"/>
            <w:shd w:val="clear" w:color="auto" w:fill="FFFFFF"/>
          </w:tcPr>
          <w:p w14:paraId="1C9B22CD" w14:textId="77777777" w:rsidR="00CC685C" w:rsidRPr="008957FD" w:rsidRDefault="00CC685C" w:rsidP="00CC685C">
            <w:pPr>
              <w:ind w:left="80" w:right="77" w:firstLine="0"/>
              <w:jc w:val="both"/>
              <w:rPr>
                <w:sz w:val="24"/>
              </w:rPr>
            </w:pPr>
            <w:r w:rsidRPr="008957FD">
              <w:rPr>
                <w:sz w:val="24"/>
              </w:rPr>
              <w:t>23.5</w:t>
            </w:r>
          </w:p>
        </w:tc>
        <w:tc>
          <w:tcPr>
            <w:tcW w:w="855" w:type="dxa"/>
            <w:shd w:val="clear" w:color="auto" w:fill="FFFFFF"/>
          </w:tcPr>
          <w:p w14:paraId="0692CB7F" w14:textId="77777777" w:rsidR="00CC685C" w:rsidRPr="008957FD" w:rsidRDefault="00CC685C" w:rsidP="00CC685C">
            <w:pPr>
              <w:ind w:left="80" w:right="77" w:firstLine="0"/>
              <w:jc w:val="both"/>
              <w:rPr>
                <w:sz w:val="24"/>
              </w:rPr>
            </w:pPr>
            <w:r w:rsidRPr="008957FD">
              <w:rPr>
                <w:sz w:val="24"/>
              </w:rPr>
              <w:t>38.3</w:t>
            </w:r>
          </w:p>
        </w:tc>
        <w:tc>
          <w:tcPr>
            <w:tcW w:w="856" w:type="dxa"/>
            <w:shd w:val="clear" w:color="auto" w:fill="FFFFFF"/>
          </w:tcPr>
          <w:p w14:paraId="48958361" w14:textId="77777777" w:rsidR="00CC685C" w:rsidRPr="008957FD" w:rsidRDefault="00CC685C" w:rsidP="00CC685C">
            <w:pPr>
              <w:ind w:left="80" w:right="77" w:firstLine="0"/>
              <w:jc w:val="both"/>
              <w:rPr>
                <w:sz w:val="24"/>
              </w:rPr>
            </w:pPr>
            <w:r w:rsidRPr="008957FD">
              <w:rPr>
                <w:sz w:val="24"/>
              </w:rPr>
              <w:t>8.7</w:t>
            </w:r>
          </w:p>
        </w:tc>
        <w:tc>
          <w:tcPr>
            <w:tcW w:w="855" w:type="dxa"/>
            <w:shd w:val="clear" w:color="auto" w:fill="FFFFFF"/>
            <w:vAlign w:val="bottom"/>
          </w:tcPr>
          <w:p w14:paraId="2ADDFB94" w14:textId="77777777" w:rsidR="00CC685C" w:rsidRPr="008957FD" w:rsidRDefault="00CC685C" w:rsidP="00CC685C">
            <w:pPr>
              <w:ind w:left="80" w:right="77" w:firstLine="0"/>
              <w:jc w:val="both"/>
              <w:rPr>
                <w:sz w:val="24"/>
              </w:rPr>
            </w:pPr>
            <w:r w:rsidRPr="008957FD">
              <w:rPr>
                <w:sz w:val="24"/>
              </w:rPr>
              <w:t>10.6</w:t>
            </w:r>
          </w:p>
        </w:tc>
        <w:tc>
          <w:tcPr>
            <w:tcW w:w="855" w:type="dxa"/>
            <w:shd w:val="clear" w:color="auto" w:fill="FFFFFF"/>
          </w:tcPr>
          <w:p w14:paraId="2109205A" w14:textId="77777777" w:rsidR="00CC685C" w:rsidRPr="008957FD" w:rsidRDefault="00CC685C" w:rsidP="00CC685C">
            <w:pPr>
              <w:ind w:left="80" w:right="77" w:firstLine="0"/>
              <w:jc w:val="both"/>
              <w:rPr>
                <w:sz w:val="24"/>
              </w:rPr>
            </w:pPr>
            <w:r w:rsidRPr="008957FD">
              <w:rPr>
                <w:sz w:val="24"/>
              </w:rPr>
              <w:t>47.6</w:t>
            </w:r>
          </w:p>
        </w:tc>
        <w:tc>
          <w:tcPr>
            <w:tcW w:w="740" w:type="dxa"/>
            <w:shd w:val="clear" w:color="auto" w:fill="FFFFFF"/>
          </w:tcPr>
          <w:p w14:paraId="762AF063" w14:textId="77777777" w:rsidR="00CC685C" w:rsidRPr="008957FD" w:rsidRDefault="00CC685C" w:rsidP="00CC685C">
            <w:pPr>
              <w:ind w:left="80" w:right="77" w:firstLine="0"/>
              <w:jc w:val="both"/>
              <w:rPr>
                <w:sz w:val="24"/>
              </w:rPr>
            </w:pPr>
            <w:r w:rsidRPr="008957FD">
              <w:rPr>
                <w:sz w:val="24"/>
              </w:rPr>
              <w:t>53.6</w:t>
            </w:r>
          </w:p>
        </w:tc>
        <w:tc>
          <w:tcPr>
            <w:tcW w:w="913" w:type="dxa"/>
            <w:shd w:val="clear" w:color="auto" w:fill="FFFFFF"/>
          </w:tcPr>
          <w:p w14:paraId="6855020B" w14:textId="77777777" w:rsidR="00CC685C" w:rsidRPr="008957FD" w:rsidRDefault="00CC685C" w:rsidP="00CC685C">
            <w:pPr>
              <w:ind w:left="80" w:right="77" w:firstLine="0"/>
              <w:jc w:val="both"/>
              <w:rPr>
                <w:sz w:val="24"/>
              </w:rPr>
            </w:pPr>
            <w:r w:rsidRPr="008957FD">
              <w:rPr>
                <w:sz w:val="24"/>
              </w:rPr>
              <w:t>77.0</w:t>
            </w:r>
          </w:p>
        </w:tc>
        <w:tc>
          <w:tcPr>
            <w:tcW w:w="914" w:type="dxa"/>
            <w:shd w:val="clear" w:color="auto" w:fill="FFFFFF"/>
          </w:tcPr>
          <w:p w14:paraId="203C5868" w14:textId="77777777" w:rsidR="00CC685C" w:rsidRPr="008957FD" w:rsidRDefault="00CC685C" w:rsidP="00CC685C">
            <w:pPr>
              <w:ind w:left="80" w:right="77" w:firstLine="0"/>
              <w:jc w:val="both"/>
              <w:rPr>
                <w:sz w:val="24"/>
              </w:rPr>
            </w:pPr>
            <w:r w:rsidRPr="008957FD">
              <w:rPr>
                <w:sz w:val="24"/>
              </w:rPr>
              <w:t>77.9</w:t>
            </w:r>
          </w:p>
        </w:tc>
      </w:tr>
      <w:tr w:rsidR="00CC685C" w:rsidRPr="008957FD" w14:paraId="2630755C" w14:textId="77777777">
        <w:tblPrEx>
          <w:tblCellMar>
            <w:top w:w="0" w:type="dxa"/>
            <w:bottom w:w="0" w:type="dxa"/>
          </w:tblCellMar>
        </w:tblPrEx>
        <w:tc>
          <w:tcPr>
            <w:tcW w:w="1887" w:type="dxa"/>
            <w:shd w:val="clear" w:color="auto" w:fill="FFFFFF"/>
          </w:tcPr>
          <w:p w14:paraId="30B3B74A" w14:textId="77777777" w:rsidR="00CC685C" w:rsidRPr="008957FD" w:rsidRDefault="00CC685C" w:rsidP="00CC685C">
            <w:pPr>
              <w:ind w:left="80" w:right="77" w:firstLine="0"/>
              <w:jc w:val="both"/>
              <w:rPr>
                <w:sz w:val="24"/>
              </w:rPr>
            </w:pPr>
            <w:r w:rsidRPr="008957FD">
              <w:rPr>
                <w:sz w:val="24"/>
              </w:rPr>
              <w:t>Suède</w:t>
            </w:r>
          </w:p>
        </w:tc>
        <w:tc>
          <w:tcPr>
            <w:tcW w:w="855" w:type="dxa"/>
            <w:shd w:val="clear" w:color="auto" w:fill="FFFFFF"/>
            <w:vAlign w:val="bottom"/>
          </w:tcPr>
          <w:p w14:paraId="798B5F81" w14:textId="77777777" w:rsidR="00CC685C" w:rsidRPr="008957FD" w:rsidRDefault="00CC685C" w:rsidP="00CC685C">
            <w:pPr>
              <w:ind w:left="80" w:right="77" w:firstLine="0"/>
              <w:jc w:val="both"/>
              <w:rPr>
                <w:sz w:val="24"/>
              </w:rPr>
            </w:pPr>
            <w:r w:rsidRPr="008957FD">
              <w:rPr>
                <w:sz w:val="24"/>
              </w:rPr>
              <w:t>18.0</w:t>
            </w:r>
          </w:p>
        </w:tc>
        <w:tc>
          <w:tcPr>
            <w:tcW w:w="855" w:type="dxa"/>
            <w:shd w:val="clear" w:color="auto" w:fill="FFFFFF"/>
          </w:tcPr>
          <w:p w14:paraId="72DBDEF5" w14:textId="77777777" w:rsidR="00CC685C" w:rsidRPr="008957FD" w:rsidRDefault="00CC685C" w:rsidP="00CC685C">
            <w:pPr>
              <w:ind w:left="80" w:right="77" w:firstLine="0"/>
              <w:jc w:val="both"/>
              <w:rPr>
                <w:sz w:val="24"/>
              </w:rPr>
            </w:pPr>
            <w:r w:rsidRPr="008957FD">
              <w:rPr>
                <w:sz w:val="24"/>
              </w:rPr>
              <w:t>25.2</w:t>
            </w:r>
          </w:p>
        </w:tc>
        <w:tc>
          <w:tcPr>
            <w:tcW w:w="856" w:type="dxa"/>
            <w:shd w:val="clear" w:color="auto" w:fill="FFFFFF"/>
          </w:tcPr>
          <w:p w14:paraId="78054A05" w14:textId="77777777" w:rsidR="00CC685C" w:rsidRPr="008957FD" w:rsidRDefault="00CC685C" w:rsidP="00CC685C">
            <w:pPr>
              <w:ind w:left="80" w:right="77" w:firstLine="0"/>
              <w:jc w:val="both"/>
              <w:rPr>
                <w:sz w:val="24"/>
              </w:rPr>
            </w:pPr>
            <w:r w:rsidRPr="008957FD">
              <w:rPr>
                <w:sz w:val="24"/>
              </w:rPr>
              <w:t>3.7</w:t>
            </w:r>
          </w:p>
        </w:tc>
        <w:tc>
          <w:tcPr>
            <w:tcW w:w="855" w:type="dxa"/>
            <w:shd w:val="clear" w:color="auto" w:fill="FFFFFF"/>
          </w:tcPr>
          <w:p w14:paraId="7DF5AD1B" w14:textId="77777777" w:rsidR="00CC685C" w:rsidRPr="008957FD" w:rsidRDefault="00CC685C" w:rsidP="00CC685C">
            <w:pPr>
              <w:ind w:left="80" w:right="77" w:firstLine="0"/>
              <w:jc w:val="both"/>
              <w:rPr>
                <w:sz w:val="24"/>
              </w:rPr>
            </w:pPr>
            <w:r w:rsidRPr="008957FD">
              <w:rPr>
                <w:sz w:val="24"/>
              </w:rPr>
              <w:t>7.2</w:t>
            </w:r>
          </w:p>
        </w:tc>
        <w:tc>
          <w:tcPr>
            <w:tcW w:w="855" w:type="dxa"/>
            <w:shd w:val="clear" w:color="auto" w:fill="FFFFFF"/>
          </w:tcPr>
          <w:p w14:paraId="54FED86C" w14:textId="77777777" w:rsidR="00CC685C" w:rsidRPr="008957FD" w:rsidRDefault="00CC685C" w:rsidP="00CC685C">
            <w:pPr>
              <w:ind w:left="80" w:right="77" w:firstLine="0"/>
              <w:jc w:val="both"/>
              <w:rPr>
                <w:sz w:val="24"/>
              </w:rPr>
            </w:pPr>
            <w:r w:rsidRPr="008957FD">
              <w:rPr>
                <w:sz w:val="24"/>
              </w:rPr>
              <w:t>38.8</w:t>
            </w:r>
          </w:p>
        </w:tc>
        <w:tc>
          <w:tcPr>
            <w:tcW w:w="740" w:type="dxa"/>
            <w:shd w:val="clear" w:color="auto" w:fill="FFFFFF"/>
          </w:tcPr>
          <w:p w14:paraId="4FC18B90" w14:textId="77777777" w:rsidR="00CC685C" w:rsidRPr="008957FD" w:rsidRDefault="00CC685C" w:rsidP="00CC685C">
            <w:pPr>
              <w:ind w:left="80" w:right="77" w:firstLine="0"/>
              <w:jc w:val="both"/>
              <w:rPr>
                <w:sz w:val="24"/>
              </w:rPr>
            </w:pPr>
            <w:r w:rsidRPr="008957FD">
              <w:rPr>
                <w:sz w:val="24"/>
              </w:rPr>
              <w:t>46.4</w:t>
            </w:r>
          </w:p>
        </w:tc>
        <w:tc>
          <w:tcPr>
            <w:tcW w:w="913" w:type="dxa"/>
            <w:shd w:val="clear" w:color="auto" w:fill="FFFFFF"/>
            <w:vAlign w:val="bottom"/>
          </w:tcPr>
          <w:p w14:paraId="4F13F578" w14:textId="77777777" w:rsidR="00CC685C" w:rsidRPr="008957FD" w:rsidRDefault="00CC685C" w:rsidP="00CC685C">
            <w:pPr>
              <w:ind w:left="80" w:right="77" w:firstLine="0"/>
              <w:jc w:val="both"/>
              <w:rPr>
                <w:sz w:val="24"/>
              </w:rPr>
            </w:pPr>
            <w:r w:rsidRPr="008957FD">
              <w:rPr>
                <w:sz w:val="24"/>
              </w:rPr>
              <w:t>88.0</w:t>
            </w:r>
          </w:p>
        </w:tc>
        <w:tc>
          <w:tcPr>
            <w:tcW w:w="914" w:type="dxa"/>
            <w:shd w:val="clear" w:color="auto" w:fill="FFFFFF"/>
          </w:tcPr>
          <w:p w14:paraId="4BBCD47C" w14:textId="77777777" w:rsidR="00CC685C" w:rsidRPr="008957FD" w:rsidRDefault="00CC685C" w:rsidP="00CC685C">
            <w:pPr>
              <w:ind w:left="80" w:right="77" w:firstLine="0"/>
              <w:jc w:val="both"/>
              <w:rPr>
                <w:sz w:val="24"/>
              </w:rPr>
            </w:pPr>
            <w:r w:rsidRPr="008957FD">
              <w:rPr>
                <w:sz w:val="24"/>
              </w:rPr>
              <w:t>84.5</w:t>
            </w:r>
          </w:p>
        </w:tc>
      </w:tr>
      <w:tr w:rsidR="00CC685C" w:rsidRPr="008957FD" w14:paraId="080DFC40" w14:textId="77777777">
        <w:tblPrEx>
          <w:tblCellMar>
            <w:top w:w="0" w:type="dxa"/>
            <w:bottom w:w="0" w:type="dxa"/>
          </w:tblCellMar>
        </w:tblPrEx>
        <w:tc>
          <w:tcPr>
            <w:tcW w:w="1887" w:type="dxa"/>
            <w:shd w:val="clear" w:color="auto" w:fill="FFFFFF"/>
          </w:tcPr>
          <w:p w14:paraId="2C131BDF" w14:textId="77777777" w:rsidR="00CC685C" w:rsidRPr="008957FD" w:rsidRDefault="00CC685C" w:rsidP="00CC685C">
            <w:pPr>
              <w:ind w:left="80" w:right="77" w:firstLine="0"/>
              <w:jc w:val="both"/>
              <w:rPr>
                <w:sz w:val="24"/>
              </w:rPr>
            </w:pPr>
            <w:r w:rsidRPr="008957FD">
              <w:rPr>
                <w:sz w:val="24"/>
              </w:rPr>
              <w:t>Royaume-Uni</w:t>
            </w:r>
          </w:p>
        </w:tc>
        <w:tc>
          <w:tcPr>
            <w:tcW w:w="855" w:type="dxa"/>
            <w:shd w:val="clear" w:color="auto" w:fill="FFFFFF"/>
            <w:vAlign w:val="bottom"/>
          </w:tcPr>
          <w:p w14:paraId="7420FE7E" w14:textId="77777777" w:rsidR="00CC685C" w:rsidRPr="008957FD" w:rsidRDefault="00CC685C" w:rsidP="00CC685C">
            <w:pPr>
              <w:ind w:left="80" w:right="77" w:firstLine="0"/>
              <w:jc w:val="both"/>
              <w:rPr>
                <w:sz w:val="24"/>
              </w:rPr>
            </w:pPr>
            <w:r w:rsidRPr="008957FD">
              <w:rPr>
                <w:sz w:val="24"/>
              </w:rPr>
              <w:t>15.3</w:t>
            </w:r>
          </w:p>
        </w:tc>
        <w:tc>
          <w:tcPr>
            <w:tcW w:w="855" w:type="dxa"/>
            <w:shd w:val="clear" w:color="auto" w:fill="FFFFFF"/>
            <w:vAlign w:val="bottom"/>
          </w:tcPr>
          <w:p w14:paraId="30D028BA" w14:textId="77777777" w:rsidR="00CC685C" w:rsidRPr="008957FD" w:rsidRDefault="00CC685C" w:rsidP="00CC685C">
            <w:pPr>
              <w:ind w:left="80" w:right="77" w:firstLine="0"/>
              <w:jc w:val="both"/>
              <w:rPr>
                <w:sz w:val="24"/>
              </w:rPr>
            </w:pPr>
            <w:r w:rsidRPr="008957FD">
              <w:rPr>
                <w:sz w:val="24"/>
              </w:rPr>
              <w:t>15.4</w:t>
            </w:r>
          </w:p>
        </w:tc>
        <w:tc>
          <w:tcPr>
            <w:tcW w:w="856" w:type="dxa"/>
            <w:shd w:val="clear" w:color="auto" w:fill="FFFFFF"/>
            <w:vAlign w:val="bottom"/>
          </w:tcPr>
          <w:p w14:paraId="3CB73246" w14:textId="77777777" w:rsidR="00CC685C" w:rsidRPr="008957FD" w:rsidRDefault="00CC685C" w:rsidP="00CC685C">
            <w:pPr>
              <w:ind w:left="80" w:right="77" w:firstLine="0"/>
              <w:jc w:val="both"/>
              <w:rPr>
                <w:sz w:val="24"/>
              </w:rPr>
            </w:pPr>
            <w:r w:rsidRPr="008957FD">
              <w:rPr>
                <w:sz w:val="24"/>
              </w:rPr>
              <w:t>1.8</w:t>
            </w:r>
          </w:p>
        </w:tc>
        <w:tc>
          <w:tcPr>
            <w:tcW w:w="855" w:type="dxa"/>
            <w:shd w:val="clear" w:color="auto" w:fill="FFFFFF"/>
            <w:vAlign w:val="bottom"/>
          </w:tcPr>
          <w:p w14:paraId="5B1084F0" w14:textId="77777777" w:rsidR="00CC685C" w:rsidRPr="008957FD" w:rsidRDefault="00CC685C" w:rsidP="00CC685C">
            <w:pPr>
              <w:ind w:left="80" w:right="77" w:firstLine="0"/>
              <w:jc w:val="both"/>
              <w:rPr>
                <w:sz w:val="24"/>
              </w:rPr>
            </w:pPr>
            <w:r w:rsidRPr="008957FD">
              <w:rPr>
                <w:sz w:val="24"/>
              </w:rPr>
              <w:t>1.4</w:t>
            </w:r>
          </w:p>
        </w:tc>
        <w:tc>
          <w:tcPr>
            <w:tcW w:w="855" w:type="dxa"/>
            <w:shd w:val="clear" w:color="auto" w:fill="FFFFFF"/>
            <w:vAlign w:val="bottom"/>
          </w:tcPr>
          <w:p w14:paraId="23C8DF67" w14:textId="77777777" w:rsidR="00CC685C" w:rsidRPr="008957FD" w:rsidRDefault="00CC685C" w:rsidP="00CC685C">
            <w:pPr>
              <w:ind w:left="80" w:right="77" w:firstLine="0"/>
              <w:jc w:val="both"/>
              <w:rPr>
                <w:sz w:val="24"/>
              </w:rPr>
            </w:pPr>
            <w:r w:rsidRPr="008957FD">
              <w:rPr>
                <w:sz w:val="24"/>
              </w:rPr>
              <w:t>38.3</w:t>
            </w:r>
          </w:p>
        </w:tc>
        <w:tc>
          <w:tcPr>
            <w:tcW w:w="740" w:type="dxa"/>
            <w:shd w:val="clear" w:color="auto" w:fill="FFFFFF"/>
            <w:vAlign w:val="bottom"/>
          </w:tcPr>
          <w:p w14:paraId="6C2F41B1" w14:textId="77777777" w:rsidR="00CC685C" w:rsidRPr="008957FD" w:rsidRDefault="00CC685C" w:rsidP="00CC685C">
            <w:pPr>
              <w:ind w:left="80" w:right="77" w:firstLine="0"/>
              <w:jc w:val="both"/>
              <w:rPr>
                <w:sz w:val="24"/>
              </w:rPr>
            </w:pPr>
            <w:r w:rsidRPr="008957FD">
              <w:rPr>
                <w:sz w:val="24"/>
              </w:rPr>
              <w:t>37.1</w:t>
            </w:r>
          </w:p>
        </w:tc>
        <w:tc>
          <w:tcPr>
            <w:tcW w:w="913" w:type="dxa"/>
            <w:shd w:val="clear" w:color="auto" w:fill="FFFFFF"/>
            <w:vAlign w:val="bottom"/>
          </w:tcPr>
          <w:p w14:paraId="6BF803E2" w14:textId="77777777" w:rsidR="00CC685C" w:rsidRPr="008957FD" w:rsidRDefault="00CC685C" w:rsidP="00CC685C">
            <w:pPr>
              <w:ind w:left="80" w:right="77" w:firstLine="0"/>
              <w:jc w:val="both"/>
              <w:rPr>
                <w:sz w:val="24"/>
              </w:rPr>
            </w:pPr>
            <w:r w:rsidRPr="008957FD">
              <w:rPr>
                <w:sz w:val="24"/>
              </w:rPr>
              <w:t>92.1</w:t>
            </w:r>
          </w:p>
        </w:tc>
        <w:tc>
          <w:tcPr>
            <w:tcW w:w="914" w:type="dxa"/>
            <w:shd w:val="clear" w:color="auto" w:fill="FFFFFF"/>
            <w:vAlign w:val="bottom"/>
          </w:tcPr>
          <w:p w14:paraId="24B9D430" w14:textId="77777777" w:rsidR="00CC685C" w:rsidRPr="008957FD" w:rsidRDefault="00CC685C" w:rsidP="00CC685C">
            <w:pPr>
              <w:ind w:left="80" w:right="77" w:firstLine="0"/>
              <w:jc w:val="both"/>
              <w:rPr>
                <w:sz w:val="24"/>
              </w:rPr>
            </w:pPr>
            <w:r w:rsidRPr="008957FD">
              <w:rPr>
                <w:sz w:val="24"/>
              </w:rPr>
              <w:t>94.3</w:t>
            </w:r>
          </w:p>
        </w:tc>
      </w:tr>
      <w:tr w:rsidR="00CC685C" w:rsidRPr="008957FD" w14:paraId="711DA465" w14:textId="77777777">
        <w:tblPrEx>
          <w:tblCellMar>
            <w:top w:w="0" w:type="dxa"/>
            <w:bottom w:w="0" w:type="dxa"/>
          </w:tblCellMar>
        </w:tblPrEx>
        <w:tc>
          <w:tcPr>
            <w:tcW w:w="1887" w:type="dxa"/>
            <w:tcBorders>
              <w:bottom w:val="single" w:sz="4" w:space="0" w:color="auto"/>
            </w:tcBorders>
            <w:shd w:val="clear" w:color="auto" w:fill="FFFFFF"/>
          </w:tcPr>
          <w:p w14:paraId="1B92C951" w14:textId="77777777" w:rsidR="00CC685C" w:rsidRPr="008957FD" w:rsidRDefault="00CC685C" w:rsidP="00CC685C">
            <w:pPr>
              <w:spacing w:after="120"/>
              <w:ind w:left="80" w:right="77" w:firstLine="0"/>
              <w:jc w:val="both"/>
              <w:rPr>
                <w:sz w:val="24"/>
              </w:rPr>
            </w:pPr>
            <w:r w:rsidRPr="008957FD">
              <w:rPr>
                <w:sz w:val="24"/>
              </w:rPr>
              <w:t>États-Unis</w:t>
            </w:r>
          </w:p>
        </w:tc>
        <w:tc>
          <w:tcPr>
            <w:tcW w:w="855" w:type="dxa"/>
            <w:tcBorders>
              <w:bottom w:val="single" w:sz="4" w:space="0" w:color="auto"/>
            </w:tcBorders>
            <w:shd w:val="clear" w:color="auto" w:fill="FFFFFF"/>
          </w:tcPr>
          <w:p w14:paraId="6941E664" w14:textId="77777777" w:rsidR="00CC685C" w:rsidRPr="008957FD" w:rsidRDefault="00CC685C" w:rsidP="00CC685C">
            <w:pPr>
              <w:spacing w:after="120"/>
              <w:ind w:left="80" w:right="77" w:firstLine="0"/>
              <w:jc w:val="both"/>
              <w:rPr>
                <w:sz w:val="24"/>
              </w:rPr>
            </w:pPr>
            <w:r w:rsidRPr="008957FD">
              <w:rPr>
                <w:sz w:val="24"/>
              </w:rPr>
              <w:t>13.9</w:t>
            </w:r>
          </w:p>
        </w:tc>
        <w:tc>
          <w:tcPr>
            <w:tcW w:w="855" w:type="dxa"/>
            <w:tcBorders>
              <w:bottom w:val="single" w:sz="4" w:space="0" w:color="auto"/>
            </w:tcBorders>
            <w:shd w:val="clear" w:color="auto" w:fill="FFFFFF"/>
          </w:tcPr>
          <w:p w14:paraId="20306C7D" w14:textId="77777777" w:rsidR="00CC685C" w:rsidRPr="008957FD" w:rsidRDefault="00CC685C" w:rsidP="00CC685C">
            <w:pPr>
              <w:spacing w:after="120"/>
              <w:ind w:left="80" w:right="77" w:firstLine="0"/>
              <w:jc w:val="both"/>
              <w:rPr>
                <w:sz w:val="24"/>
              </w:rPr>
            </w:pPr>
            <w:r w:rsidRPr="008957FD">
              <w:rPr>
                <w:sz w:val="24"/>
              </w:rPr>
              <w:t>14.4</w:t>
            </w:r>
          </w:p>
        </w:tc>
        <w:tc>
          <w:tcPr>
            <w:tcW w:w="856" w:type="dxa"/>
            <w:tcBorders>
              <w:bottom w:val="single" w:sz="4" w:space="0" w:color="auto"/>
            </w:tcBorders>
            <w:shd w:val="clear" w:color="auto" w:fill="FFFFFF"/>
          </w:tcPr>
          <w:p w14:paraId="7CBEA8EF" w14:textId="77777777" w:rsidR="00CC685C" w:rsidRPr="008957FD" w:rsidRDefault="00CC685C" w:rsidP="00CC685C">
            <w:pPr>
              <w:spacing w:after="120"/>
              <w:ind w:left="80" w:right="77" w:firstLine="0"/>
              <w:jc w:val="both"/>
              <w:rPr>
                <w:sz w:val="24"/>
              </w:rPr>
            </w:pPr>
            <w:r w:rsidRPr="008957FD">
              <w:rPr>
                <w:sz w:val="24"/>
              </w:rPr>
              <w:t>7.2</w:t>
            </w:r>
          </w:p>
        </w:tc>
        <w:tc>
          <w:tcPr>
            <w:tcW w:w="855" w:type="dxa"/>
            <w:tcBorders>
              <w:bottom w:val="single" w:sz="4" w:space="0" w:color="auto"/>
            </w:tcBorders>
            <w:shd w:val="clear" w:color="auto" w:fill="FFFFFF"/>
          </w:tcPr>
          <w:p w14:paraId="3963DB80" w14:textId="77777777" w:rsidR="00CC685C" w:rsidRPr="008957FD" w:rsidRDefault="00CC685C" w:rsidP="00CC685C">
            <w:pPr>
              <w:spacing w:after="120"/>
              <w:ind w:left="80" w:right="77" w:firstLine="0"/>
              <w:jc w:val="both"/>
              <w:rPr>
                <w:sz w:val="24"/>
              </w:rPr>
            </w:pPr>
            <w:r w:rsidRPr="008957FD">
              <w:rPr>
                <w:sz w:val="24"/>
              </w:rPr>
              <w:t>7.5</w:t>
            </w:r>
          </w:p>
        </w:tc>
        <w:tc>
          <w:tcPr>
            <w:tcW w:w="855" w:type="dxa"/>
            <w:tcBorders>
              <w:bottom w:val="single" w:sz="4" w:space="0" w:color="auto"/>
            </w:tcBorders>
            <w:shd w:val="clear" w:color="auto" w:fill="FFFFFF"/>
          </w:tcPr>
          <w:p w14:paraId="46E88EF2" w14:textId="77777777" w:rsidR="00CC685C" w:rsidRPr="008957FD" w:rsidRDefault="00CC685C" w:rsidP="00CC685C">
            <w:pPr>
              <w:spacing w:after="120"/>
              <w:ind w:left="80" w:right="77" w:firstLine="0"/>
              <w:jc w:val="both"/>
              <w:rPr>
                <w:sz w:val="24"/>
              </w:rPr>
            </w:pPr>
            <w:r w:rsidRPr="008957FD">
              <w:rPr>
                <w:sz w:val="24"/>
              </w:rPr>
              <w:t>23.8</w:t>
            </w:r>
          </w:p>
        </w:tc>
        <w:tc>
          <w:tcPr>
            <w:tcW w:w="740" w:type="dxa"/>
            <w:tcBorders>
              <w:bottom w:val="single" w:sz="4" w:space="0" w:color="auto"/>
            </w:tcBorders>
            <w:shd w:val="clear" w:color="auto" w:fill="FFFFFF"/>
          </w:tcPr>
          <w:p w14:paraId="62C0C4C3" w14:textId="77777777" w:rsidR="00CC685C" w:rsidRPr="008957FD" w:rsidRDefault="00CC685C" w:rsidP="00CC685C">
            <w:pPr>
              <w:spacing w:after="120"/>
              <w:ind w:left="80" w:right="77" w:firstLine="0"/>
              <w:jc w:val="both"/>
              <w:rPr>
                <w:sz w:val="24"/>
              </w:rPr>
            </w:pPr>
            <w:r w:rsidRPr="008957FD">
              <w:rPr>
                <w:sz w:val="24"/>
              </w:rPr>
              <w:t>23.7</w:t>
            </w:r>
          </w:p>
        </w:tc>
        <w:tc>
          <w:tcPr>
            <w:tcW w:w="913" w:type="dxa"/>
            <w:tcBorders>
              <w:bottom w:val="single" w:sz="4" w:space="0" w:color="auto"/>
            </w:tcBorders>
            <w:shd w:val="clear" w:color="auto" w:fill="FFFFFF"/>
          </w:tcPr>
          <w:p w14:paraId="1849476E" w14:textId="77777777" w:rsidR="00CC685C" w:rsidRPr="008957FD" w:rsidRDefault="00CC685C" w:rsidP="00CC685C">
            <w:pPr>
              <w:spacing w:after="120"/>
              <w:ind w:left="80" w:right="77" w:firstLine="0"/>
              <w:jc w:val="both"/>
              <w:rPr>
                <w:sz w:val="24"/>
              </w:rPr>
            </w:pPr>
            <w:r w:rsidRPr="008957FD">
              <w:rPr>
                <w:sz w:val="24"/>
              </w:rPr>
              <w:t>68.4</w:t>
            </w:r>
          </w:p>
        </w:tc>
        <w:tc>
          <w:tcPr>
            <w:tcW w:w="914" w:type="dxa"/>
            <w:tcBorders>
              <w:bottom w:val="single" w:sz="4" w:space="0" w:color="auto"/>
            </w:tcBorders>
            <w:shd w:val="clear" w:color="auto" w:fill="FFFFFF"/>
          </w:tcPr>
          <w:p w14:paraId="4E461197" w14:textId="77777777" w:rsidR="00CC685C" w:rsidRPr="008957FD" w:rsidRDefault="00CC685C" w:rsidP="00CC685C">
            <w:pPr>
              <w:spacing w:after="120"/>
              <w:ind w:left="80" w:right="77" w:firstLine="0"/>
              <w:jc w:val="both"/>
              <w:rPr>
                <w:sz w:val="24"/>
              </w:rPr>
            </w:pPr>
            <w:r w:rsidRPr="008957FD">
              <w:rPr>
                <w:sz w:val="24"/>
              </w:rPr>
              <w:t>70.3</w:t>
            </w:r>
          </w:p>
        </w:tc>
      </w:tr>
    </w:tbl>
    <w:p w14:paraId="1938AF07" w14:textId="77777777" w:rsidR="00CC685C" w:rsidRPr="008957FD" w:rsidRDefault="00CC685C" w:rsidP="00CC685C">
      <w:pPr>
        <w:spacing w:before="120" w:after="120"/>
        <w:jc w:val="both"/>
        <w:rPr>
          <w:sz w:val="24"/>
        </w:rPr>
      </w:pPr>
      <w:r w:rsidRPr="008957FD">
        <w:rPr>
          <w:sz w:val="24"/>
          <w:lang w:eastAsia="fr-FR" w:bidi="fr-FR"/>
        </w:rPr>
        <w:t xml:space="preserve">a) Voir la note D de l'Annexe technique de </w:t>
      </w:r>
      <w:r w:rsidRPr="008957FD">
        <w:rPr>
          <w:sz w:val="24"/>
        </w:rPr>
        <w:t>Perspectives de l'emploi</w:t>
      </w:r>
      <w:r w:rsidRPr="008957FD">
        <w:rPr>
          <w:sz w:val="24"/>
          <w:lang w:eastAsia="fr-FR" w:bidi="fr-FR"/>
        </w:rPr>
        <w:t xml:space="preserve"> pour les définitions du travail à temps partiel.</w:t>
      </w:r>
    </w:p>
    <w:p w14:paraId="2E9F6E98" w14:textId="77777777" w:rsidR="00CC685C" w:rsidRPr="008957FD" w:rsidRDefault="00CC685C" w:rsidP="00CC685C">
      <w:pPr>
        <w:spacing w:before="120" w:after="120"/>
        <w:jc w:val="both"/>
        <w:rPr>
          <w:sz w:val="24"/>
        </w:rPr>
      </w:pPr>
      <w:r w:rsidRPr="008957FD">
        <w:rPr>
          <w:sz w:val="24"/>
          <w:lang w:eastAsia="fr-FR" w:bidi="fr-FR"/>
        </w:rPr>
        <w:t>b) 1975 et 1981.</w:t>
      </w:r>
    </w:p>
    <w:p w14:paraId="356288E6" w14:textId="77777777" w:rsidR="00CC685C" w:rsidRPr="008957FD" w:rsidRDefault="00CC685C" w:rsidP="00CC685C">
      <w:pPr>
        <w:spacing w:before="120" w:after="120"/>
        <w:jc w:val="both"/>
        <w:rPr>
          <w:sz w:val="24"/>
        </w:rPr>
      </w:pPr>
      <w:r w:rsidRPr="008957FD">
        <w:rPr>
          <w:sz w:val="24"/>
          <w:lang w:eastAsia="fr-FR" w:bidi="fr-FR"/>
        </w:rPr>
        <w:t>c) 1976 et 1981.</w:t>
      </w:r>
    </w:p>
    <w:p w14:paraId="202AA491" w14:textId="77777777" w:rsidR="00CC685C" w:rsidRPr="008957FD" w:rsidRDefault="00CC685C" w:rsidP="00CC685C">
      <w:pPr>
        <w:spacing w:before="120" w:after="120"/>
        <w:jc w:val="both"/>
        <w:rPr>
          <w:sz w:val="24"/>
        </w:rPr>
      </w:pPr>
      <w:r w:rsidRPr="008957FD">
        <w:rPr>
          <w:sz w:val="24"/>
          <w:lang w:eastAsia="fr-FR" w:bidi="fr-FR"/>
        </w:rPr>
        <w:t>d) 1973 et 1979</w:t>
      </w:r>
    </w:p>
    <w:p w14:paraId="1EF80D51" w14:textId="77777777" w:rsidR="00CC685C" w:rsidRPr="008957FD" w:rsidRDefault="00CC685C" w:rsidP="00CC685C">
      <w:pPr>
        <w:spacing w:before="120" w:after="120"/>
        <w:jc w:val="both"/>
        <w:rPr>
          <w:sz w:val="24"/>
        </w:rPr>
      </w:pPr>
      <w:r w:rsidRPr="008957FD">
        <w:rPr>
          <w:sz w:val="24"/>
          <w:lang w:eastAsia="fr-FR" w:bidi="fr-FR"/>
        </w:rPr>
        <w:t>e) Les données de 1981 ne peuvent être comparées avec celles de 1973 en ra</w:t>
      </w:r>
      <w:r w:rsidRPr="008957FD">
        <w:rPr>
          <w:sz w:val="24"/>
          <w:lang w:eastAsia="fr-FR" w:bidi="fr-FR"/>
        </w:rPr>
        <w:t>i</w:t>
      </w:r>
      <w:r w:rsidRPr="008957FD">
        <w:rPr>
          <w:sz w:val="24"/>
          <w:lang w:eastAsia="fr-FR" w:bidi="fr-FR"/>
        </w:rPr>
        <w:t xml:space="preserve">son d'une modification de la définition des travailleurs à temps partiel. Pour plus de détails, se reporter à l'Annexe technique de </w:t>
      </w:r>
      <w:r w:rsidRPr="008957FD">
        <w:rPr>
          <w:sz w:val="24"/>
        </w:rPr>
        <w:t>Perspectives de l'emploi.</w:t>
      </w:r>
      <w:r w:rsidRPr="008957FD">
        <w:rPr>
          <w:sz w:val="24"/>
          <w:lang w:eastAsia="fr-FR" w:bidi="fr-FR"/>
        </w:rPr>
        <w:t xml:space="preserve"> Source : OCDE, </w:t>
      </w:r>
      <w:r w:rsidRPr="008957FD">
        <w:rPr>
          <w:sz w:val="24"/>
        </w:rPr>
        <w:t>Perspectives de l'emploi,</w:t>
      </w:r>
      <w:r w:rsidRPr="008957FD">
        <w:rPr>
          <w:sz w:val="24"/>
          <w:lang w:eastAsia="fr-FR" w:bidi="fr-FR"/>
        </w:rPr>
        <w:t xml:space="preserve"> 1983, p. 45.</w:t>
      </w:r>
    </w:p>
    <w:p w14:paraId="2D23B092" w14:textId="77777777" w:rsidR="00CC685C" w:rsidRPr="008957FD" w:rsidRDefault="00CC685C" w:rsidP="00CC685C">
      <w:pPr>
        <w:spacing w:before="120" w:after="120"/>
        <w:ind w:firstLine="0"/>
        <w:jc w:val="both"/>
      </w:pPr>
      <w:r w:rsidRPr="008957FD">
        <w:br w:type="page"/>
        <w:t>[270</w:t>
      </w:r>
      <w:r>
        <w:t>]</w:t>
      </w:r>
    </w:p>
    <w:p w14:paraId="4D39AA34" w14:textId="77777777" w:rsidR="00CC685C" w:rsidRPr="008957FD" w:rsidRDefault="00CC685C" w:rsidP="00CC685C">
      <w:pPr>
        <w:spacing w:before="120" w:after="120"/>
        <w:jc w:val="both"/>
      </w:pPr>
    </w:p>
    <w:p w14:paraId="38436C93" w14:textId="77777777" w:rsidR="00CC685C" w:rsidRDefault="00CC685C" w:rsidP="00CC685C">
      <w:pPr>
        <w:spacing w:before="120" w:after="120"/>
        <w:jc w:val="center"/>
        <w:rPr>
          <w:b/>
          <w:bCs/>
          <w:sz w:val="24"/>
          <w:szCs w:val="24"/>
          <w:lang w:eastAsia="fr-FR" w:bidi="fr-FR"/>
        </w:rPr>
      </w:pPr>
      <w:r>
        <w:rPr>
          <w:b/>
          <w:bCs/>
          <w:sz w:val="24"/>
          <w:szCs w:val="24"/>
          <w:lang w:eastAsia="fr-FR" w:bidi="fr-FR"/>
        </w:rPr>
        <w:t>Tableau 1.4.</w:t>
      </w:r>
    </w:p>
    <w:p w14:paraId="0DA91B85" w14:textId="77777777" w:rsidR="00CC685C" w:rsidRPr="008957FD" w:rsidRDefault="00CC685C" w:rsidP="00CC685C">
      <w:pPr>
        <w:pStyle w:val="figtitrest"/>
      </w:pPr>
      <w:r w:rsidRPr="008957FD">
        <w:t>Concentration des travailleuses par branche</w:t>
      </w:r>
      <w:r w:rsidRPr="008957FD">
        <w:br/>
        <w:t>d'activité (1977)</w:t>
      </w:r>
    </w:p>
    <w:tbl>
      <w:tblPr>
        <w:tblOverlap w:val="never"/>
        <w:tblW w:w="0" w:type="auto"/>
        <w:tblInd w:w="-350" w:type="dxa"/>
        <w:tblLayout w:type="fixed"/>
        <w:tblCellMar>
          <w:left w:w="10" w:type="dxa"/>
          <w:right w:w="10" w:type="dxa"/>
        </w:tblCellMar>
        <w:tblLook w:val="0000" w:firstRow="0" w:lastRow="0" w:firstColumn="0" w:lastColumn="0" w:noHBand="0" w:noVBand="0"/>
      </w:tblPr>
      <w:tblGrid>
        <w:gridCol w:w="2332"/>
        <w:gridCol w:w="1191"/>
        <w:gridCol w:w="1586"/>
        <w:gridCol w:w="1586"/>
        <w:gridCol w:w="1586"/>
      </w:tblGrid>
      <w:tr w:rsidR="00CC685C" w:rsidRPr="008957FD" w14:paraId="7371FFBF" w14:textId="77777777">
        <w:tblPrEx>
          <w:tblCellMar>
            <w:top w:w="0" w:type="dxa"/>
            <w:bottom w:w="0" w:type="dxa"/>
          </w:tblCellMar>
        </w:tblPrEx>
        <w:trPr>
          <w:cantSplit/>
          <w:trHeight w:val="1808"/>
        </w:trPr>
        <w:tc>
          <w:tcPr>
            <w:tcW w:w="2332" w:type="dxa"/>
            <w:tcBorders>
              <w:top w:val="single" w:sz="4" w:space="0" w:color="auto"/>
            </w:tcBorders>
            <w:shd w:val="clear" w:color="auto" w:fill="EEECE1"/>
            <w:vAlign w:val="bottom"/>
          </w:tcPr>
          <w:p w14:paraId="2B91882C" w14:textId="77777777" w:rsidR="00CC685C" w:rsidRPr="008957FD" w:rsidRDefault="00CC685C" w:rsidP="00CC685C">
            <w:pPr>
              <w:ind w:left="90" w:right="126" w:firstLine="0"/>
              <w:jc w:val="both"/>
              <w:rPr>
                <w:sz w:val="24"/>
              </w:rPr>
            </w:pPr>
          </w:p>
        </w:tc>
        <w:tc>
          <w:tcPr>
            <w:tcW w:w="1191" w:type="dxa"/>
            <w:tcBorders>
              <w:top w:val="single" w:sz="4" w:space="0" w:color="auto"/>
            </w:tcBorders>
            <w:shd w:val="clear" w:color="auto" w:fill="EEECE1"/>
            <w:textDirection w:val="btLr"/>
            <w:vAlign w:val="center"/>
          </w:tcPr>
          <w:p w14:paraId="0921C512" w14:textId="77777777" w:rsidR="00CC685C" w:rsidRPr="008957FD" w:rsidRDefault="00CC685C" w:rsidP="00CC685C">
            <w:pPr>
              <w:ind w:left="90" w:right="126" w:firstLine="0"/>
              <w:rPr>
                <w:sz w:val="24"/>
              </w:rPr>
            </w:pPr>
            <w:r w:rsidRPr="008957FD">
              <w:rPr>
                <w:sz w:val="24"/>
              </w:rPr>
              <w:t>Agr</w:t>
            </w:r>
            <w:r w:rsidRPr="008957FD">
              <w:rPr>
                <w:sz w:val="24"/>
              </w:rPr>
              <w:t>i</w:t>
            </w:r>
            <w:r w:rsidRPr="008957FD">
              <w:rPr>
                <w:sz w:val="24"/>
              </w:rPr>
              <w:t xml:space="preserve">culture </w:t>
            </w:r>
            <w:r w:rsidRPr="008957FD">
              <w:rPr>
                <w:iCs/>
              </w:rPr>
              <w:t>(%)</w:t>
            </w:r>
          </w:p>
        </w:tc>
        <w:tc>
          <w:tcPr>
            <w:tcW w:w="1586" w:type="dxa"/>
            <w:tcBorders>
              <w:top w:val="single" w:sz="4" w:space="0" w:color="auto"/>
            </w:tcBorders>
            <w:shd w:val="clear" w:color="auto" w:fill="EEECE1"/>
            <w:textDirection w:val="btLr"/>
            <w:vAlign w:val="center"/>
          </w:tcPr>
          <w:p w14:paraId="6F920925" w14:textId="77777777" w:rsidR="00CC685C" w:rsidRPr="008957FD" w:rsidRDefault="00CC685C" w:rsidP="00CC685C">
            <w:pPr>
              <w:ind w:left="90" w:right="126" w:firstLine="0"/>
              <w:rPr>
                <w:sz w:val="24"/>
              </w:rPr>
            </w:pPr>
            <w:r w:rsidRPr="008957FD">
              <w:rPr>
                <w:sz w:val="24"/>
              </w:rPr>
              <w:t>Secteur</w:t>
            </w:r>
            <w:r w:rsidRPr="008957FD">
              <w:rPr>
                <w:sz w:val="24"/>
              </w:rPr>
              <w:br/>
              <w:t>I</w:t>
            </w:r>
            <w:r w:rsidRPr="008957FD">
              <w:rPr>
                <w:sz w:val="24"/>
              </w:rPr>
              <w:t>n</w:t>
            </w:r>
            <w:r w:rsidRPr="008957FD">
              <w:rPr>
                <w:sz w:val="24"/>
              </w:rPr>
              <w:t>dustrie  %)</w:t>
            </w:r>
          </w:p>
        </w:tc>
        <w:tc>
          <w:tcPr>
            <w:tcW w:w="1586" w:type="dxa"/>
            <w:tcBorders>
              <w:top w:val="single" w:sz="4" w:space="0" w:color="auto"/>
            </w:tcBorders>
            <w:shd w:val="clear" w:color="auto" w:fill="EEECE1"/>
            <w:textDirection w:val="btLr"/>
            <w:vAlign w:val="center"/>
          </w:tcPr>
          <w:p w14:paraId="5075C6D4" w14:textId="77777777" w:rsidR="00CC685C" w:rsidRPr="008957FD" w:rsidRDefault="00CC685C" w:rsidP="00CC685C">
            <w:pPr>
              <w:ind w:left="90" w:right="126" w:firstLine="0"/>
              <w:rPr>
                <w:sz w:val="24"/>
              </w:rPr>
            </w:pPr>
            <w:r w:rsidRPr="008957FD">
              <w:rPr>
                <w:sz w:val="24"/>
              </w:rPr>
              <w:t>Serv</w:t>
            </w:r>
            <w:r w:rsidRPr="008957FD">
              <w:rPr>
                <w:sz w:val="24"/>
              </w:rPr>
              <w:t>i</w:t>
            </w:r>
            <w:r w:rsidRPr="008957FD">
              <w:rPr>
                <w:sz w:val="24"/>
              </w:rPr>
              <w:t>ces (%)</w:t>
            </w:r>
          </w:p>
        </w:tc>
        <w:tc>
          <w:tcPr>
            <w:tcW w:w="1586" w:type="dxa"/>
            <w:tcBorders>
              <w:top w:val="single" w:sz="4" w:space="0" w:color="auto"/>
            </w:tcBorders>
            <w:shd w:val="clear" w:color="auto" w:fill="EEECE1"/>
            <w:textDirection w:val="btLr"/>
            <w:vAlign w:val="center"/>
          </w:tcPr>
          <w:p w14:paraId="51598C8E" w14:textId="77777777" w:rsidR="00CC685C" w:rsidRPr="008957FD" w:rsidRDefault="00CC685C" w:rsidP="00CC685C">
            <w:pPr>
              <w:ind w:left="90" w:right="126" w:firstLine="0"/>
              <w:rPr>
                <w:sz w:val="24"/>
              </w:rPr>
            </w:pPr>
            <w:r w:rsidRPr="008957FD">
              <w:rPr>
                <w:sz w:val="24"/>
              </w:rPr>
              <w:t>Nombre t</w:t>
            </w:r>
            <w:r w:rsidRPr="008957FD">
              <w:rPr>
                <w:sz w:val="24"/>
              </w:rPr>
              <w:t>o</w:t>
            </w:r>
            <w:r w:rsidRPr="008957FD">
              <w:rPr>
                <w:sz w:val="24"/>
              </w:rPr>
              <w:t xml:space="preserve">tal </w:t>
            </w:r>
            <w:r w:rsidRPr="008957FD">
              <w:rPr>
                <w:sz w:val="24"/>
              </w:rPr>
              <w:br/>
              <w:t>(mi</w:t>
            </w:r>
            <w:r w:rsidRPr="008957FD">
              <w:rPr>
                <w:sz w:val="24"/>
              </w:rPr>
              <w:t>l</w:t>
            </w:r>
            <w:r w:rsidRPr="008957FD">
              <w:rPr>
                <w:sz w:val="24"/>
              </w:rPr>
              <w:t>liers)</w:t>
            </w:r>
          </w:p>
        </w:tc>
      </w:tr>
      <w:tr w:rsidR="00CC685C" w:rsidRPr="008957FD" w14:paraId="06EEC441" w14:textId="77777777">
        <w:tblPrEx>
          <w:tblCellMar>
            <w:top w:w="0" w:type="dxa"/>
            <w:bottom w:w="0" w:type="dxa"/>
          </w:tblCellMar>
        </w:tblPrEx>
        <w:tc>
          <w:tcPr>
            <w:tcW w:w="2332" w:type="dxa"/>
            <w:tcBorders>
              <w:top w:val="single" w:sz="4" w:space="0" w:color="auto"/>
            </w:tcBorders>
            <w:shd w:val="clear" w:color="auto" w:fill="FFFFFF"/>
            <w:vAlign w:val="bottom"/>
          </w:tcPr>
          <w:p w14:paraId="776D2C42" w14:textId="77777777" w:rsidR="00CC685C" w:rsidRPr="008957FD" w:rsidRDefault="00CC685C" w:rsidP="00CC685C">
            <w:pPr>
              <w:spacing w:before="120"/>
              <w:ind w:left="86" w:right="130" w:firstLine="0"/>
              <w:jc w:val="both"/>
              <w:rPr>
                <w:sz w:val="24"/>
              </w:rPr>
            </w:pPr>
            <w:r w:rsidRPr="008957FD">
              <w:rPr>
                <w:sz w:val="24"/>
              </w:rPr>
              <w:t>Allem</w:t>
            </w:r>
            <w:r w:rsidRPr="008957FD">
              <w:rPr>
                <w:sz w:val="24"/>
              </w:rPr>
              <w:t>a</w:t>
            </w:r>
            <w:r w:rsidRPr="008957FD">
              <w:rPr>
                <w:sz w:val="24"/>
              </w:rPr>
              <w:t>gne</w:t>
            </w:r>
          </w:p>
        </w:tc>
        <w:tc>
          <w:tcPr>
            <w:tcW w:w="1191" w:type="dxa"/>
            <w:tcBorders>
              <w:top w:val="single" w:sz="4" w:space="0" w:color="auto"/>
            </w:tcBorders>
            <w:shd w:val="clear" w:color="auto" w:fill="FFFFFF"/>
            <w:vAlign w:val="bottom"/>
          </w:tcPr>
          <w:p w14:paraId="3247D324" w14:textId="77777777" w:rsidR="00CC685C" w:rsidRPr="008957FD" w:rsidRDefault="00CC685C" w:rsidP="00CC685C">
            <w:pPr>
              <w:tabs>
                <w:tab w:val="decimal" w:pos="628"/>
              </w:tabs>
              <w:spacing w:before="120"/>
              <w:ind w:left="86" w:right="130" w:firstLine="0"/>
              <w:jc w:val="both"/>
              <w:rPr>
                <w:sz w:val="24"/>
              </w:rPr>
            </w:pPr>
            <w:r w:rsidRPr="008957FD">
              <w:rPr>
                <w:sz w:val="24"/>
              </w:rPr>
              <w:t>7.5</w:t>
            </w:r>
          </w:p>
        </w:tc>
        <w:tc>
          <w:tcPr>
            <w:tcW w:w="1586" w:type="dxa"/>
            <w:tcBorders>
              <w:top w:val="single" w:sz="4" w:space="0" w:color="auto"/>
            </w:tcBorders>
            <w:shd w:val="clear" w:color="auto" w:fill="FFFFFF"/>
            <w:vAlign w:val="bottom"/>
          </w:tcPr>
          <w:p w14:paraId="087BECF7" w14:textId="77777777" w:rsidR="00CC685C" w:rsidRPr="008957FD" w:rsidRDefault="00CC685C" w:rsidP="00CC685C">
            <w:pPr>
              <w:tabs>
                <w:tab w:val="decimal" w:pos="628"/>
              </w:tabs>
              <w:spacing w:before="120"/>
              <w:ind w:left="86" w:right="130" w:firstLine="0"/>
              <w:jc w:val="both"/>
              <w:rPr>
                <w:sz w:val="24"/>
              </w:rPr>
            </w:pPr>
            <w:r w:rsidRPr="008957FD">
              <w:rPr>
                <w:sz w:val="24"/>
              </w:rPr>
              <w:t>29.5</w:t>
            </w:r>
          </w:p>
        </w:tc>
        <w:tc>
          <w:tcPr>
            <w:tcW w:w="1586" w:type="dxa"/>
            <w:tcBorders>
              <w:top w:val="single" w:sz="4" w:space="0" w:color="auto"/>
            </w:tcBorders>
            <w:shd w:val="clear" w:color="auto" w:fill="FFFFFF"/>
            <w:vAlign w:val="bottom"/>
          </w:tcPr>
          <w:p w14:paraId="153E6DE4" w14:textId="77777777" w:rsidR="00CC685C" w:rsidRPr="008957FD" w:rsidRDefault="00CC685C" w:rsidP="00CC685C">
            <w:pPr>
              <w:tabs>
                <w:tab w:val="decimal" w:pos="628"/>
              </w:tabs>
              <w:spacing w:before="120"/>
              <w:ind w:left="86" w:right="130" w:firstLine="0"/>
              <w:jc w:val="both"/>
              <w:rPr>
                <w:sz w:val="24"/>
              </w:rPr>
            </w:pPr>
            <w:r w:rsidRPr="008957FD">
              <w:rPr>
                <w:sz w:val="24"/>
              </w:rPr>
              <w:t>61.6</w:t>
            </w:r>
          </w:p>
        </w:tc>
        <w:tc>
          <w:tcPr>
            <w:tcW w:w="1586" w:type="dxa"/>
            <w:tcBorders>
              <w:top w:val="single" w:sz="4" w:space="0" w:color="auto"/>
            </w:tcBorders>
            <w:shd w:val="clear" w:color="auto" w:fill="FFFFFF"/>
            <w:vAlign w:val="bottom"/>
          </w:tcPr>
          <w:p w14:paraId="170A731C" w14:textId="77777777" w:rsidR="00CC685C" w:rsidRPr="008957FD" w:rsidRDefault="00CC685C" w:rsidP="00CC685C">
            <w:pPr>
              <w:tabs>
                <w:tab w:val="decimal" w:pos="855"/>
              </w:tabs>
              <w:spacing w:before="120"/>
              <w:ind w:left="86" w:right="130" w:firstLine="0"/>
              <w:jc w:val="both"/>
              <w:rPr>
                <w:sz w:val="24"/>
              </w:rPr>
            </w:pPr>
            <w:r w:rsidRPr="008957FD">
              <w:rPr>
                <w:sz w:val="24"/>
              </w:rPr>
              <w:t>9 012</w:t>
            </w:r>
          </w:p>
        </w:tc>
      </w:tr>
      <w:tr w:rsidR="00CC685C" w:rsidRPr="008957FD" w14:paraId="322F3530" w14:textId="77777777">
        <w:tblPrEx>
          <w:tblCellMar>
            <w:top w:w="0" w:type="dxa"/>
            <w:bottom w:w="0" w:type="dxa"/>
          </w:tblCellMar>
        </w:tblPrEx>
        <w:tc>
          <w:tcPr>
            <w:tcW w:w="2332" w:type="dxa"/>
            <w:shd w:val="clear" w:color="auto" w:fill="FFFFFF"/>
          </w:tcPr>
          <w:p w14:paraId="10EBA53E" w14:textId="77777777" w:rsidR="00CC685C" w:rsidRPr="008957FD" w:rsidRDefault="00CC685C" w:rsidP="00CC685C">
            <w:pPr>
              <w:ind w:left="90" w:right="126" w:firstLine="0"/>
              <w:jc w:val="both"/>
              <w:rPr>
                <w:sz w:val="24"/>
              </w:rPr>
            </w:pPr>
            <w:r w:rsidRPr="008957FD">
              <w:rPr>
                <w:sz w:val="24"/>
              </w:rPr>
              <w:t>France</w:t>
            </w:r>
          </w:p>
        </w:tc>
        <w:tc>
          <w:tcPr>
            <w:tcW w:w="1191" w:type="dxa"/>
            <w:shd w:val="clear" w:color="auto" w:fill="FFFFFF"/>
            <w:vAlign w:val="bottom"/>
          </w:tcPr>
          <w:p w14:paraId="3B2EF4C5" w14:textId="77777777" w:rsidR="00CC685C" w:rsidRPr="008957FD" w:rsidRDefault="00CC685C" w:rsidP="00CC685C">
            <w:pPr>
              <w:tabs>
                <w:tab w:val="decimal" w:pos="628"/>
              </w:tabs>
              <w:ind w:left="90" w:right="126" w:firstLine="0"/>
              <w:jc w:val="both"/>
              <w:rPr>
                <w:sz w:val="24"/>
              </w:rPr>
            </w:pPr>
            <w:r w:rsidRPr="008957FD">
              <w:rPr>
                <w:sz w:val="24"/>
              </w:rPr>
              <w:t>8.6</w:t>
            </w:r>
          </w:p>
        </w:tc>
        <w:tc>
          <w:tcPr>
            <w:tcW w:w="1586" w:type="dxa"/>
            <w:shd w:val="clear" w:color="auto" w:fill="FFFFFF"/>
          </w:tcPr>
          <w:p w14:paraId="1370FAB7" w14:textId="77777777" w:rsidR="00CC685C" w:rsidRPr="008957FD" w:rsidRDefault="00CC685C" w:rsidP="00CC685C">
            <w:pPr>
              <w:tabs>
                <w:tab w:val="decimal" w:pos="628"/>
              </w:tabs>
              <w:ind w:left="90" w:right="126" w:firstLine="0"/>
              <w:jc w:val="both"/>
              <w:rPr>
                <w:sz w:val="24"/>
              </w:rPr>
            </w:pPr>
            <w:r w:rsidRPr="008957FD">
              <w:rPr>
                <w:sz w:val="24"/>
              </w:rPr>
              <w:t>24.4</w:t>
            </w:r>
          </w:p>
        </w:tc>
        <w:tc>
          <w:tcPr>
            <w:tcW w:w="1586" w:type="dxa"/>
            <w:shd w:val="clear" w:color="auto" w:fill="FFFFFF"/>
          </w:tcPr>
          <w:p w14:paraId="704F0D74" w14:textId="77777777" w:rsidR="00CC685C" w:rsidRPr="008957FD" w:rsidRDefault="00CC685C" w:rsidP="00CC685C">
            <w:pPr>
              <w:tabs>
                <w:tab w:val="decimal" w:pos="628"/>
              </w:tabs>
              <w:ind w:left="90" w:right="126" w:firstLine="0"/>
              <w:jc w:val="both"/>
              <w:rPr>
                <w:sz w:val="24"/>
              </w:rPr>
            </w:pPr>
            <w:r w:rsidRPr="008957FD">
              <w:rPr>
                <w:sz w:val="24"/>
              </w:rPr>
              <w:t>67.0</w:t>
            </w:r>
          </w:p>
        </w:tc>
        <w:tc>
          <w:tcPr>
            <w:tcW w:w="1586" w:type="dxa"/>
            <w:shd w:val="clear" w:color="auto" w:fill="FFFFFF"/>
          </w:tcPr>
          <w:p w14:paraId="23C40637" w14:textId="77777777" w:rsidR="00CC685C" w:rsidRPr="008957FD" w:rsidRDefault="00CC685C" w:rsidP="00CC685C">
            <w:pPr>
              <w:tabs>
                <w:tab w:val="decimal" w:pos="855"/>
              </w:tabs>
              <w:ind w:left="90" w:right="126" w:firstLine="0"/>
              <w:jc w:val="both"/>
              <w:rPr>
                <w:sz w:val="24"/>
              </w:rPr>
            </w:pPr>
            <w:r w:rsidRPr="008957FD">
              <w:rPr>
                <w:sz w:val="24"/>
              </w:rPr>
              <w:t>8 077</w:t>
            </w:r>
          </w:p>
        </w:tc>
      </w:tr>
      <w:tr w:rsidR="00CC685C" w:rsidRPr="008957FD" w14:paraId="5D46D776" w14:textId="77777777">
        <w:tblPrEx>
          <w:tblCellMar>
            <w:top w:w="0" w:type="dxa"/>
            <w:bottom w:w="0" w:type="dxa"/>
          </w:tblCellMar>
        </w:tblPrEx>
        <w:tc>
          <w:tcPr>
            <w:tcW w:w="2332" w:type="dxa"/>
            <w:shd w:val="clear" w:color="auto" w:fill="FFFFFF"/>
          </w:tcPr>
          <w:p w14:paraId="581837AC" w14:textId="77777777" w:rsidR="00CC685C" w:rsidRPr="008957FD" w:rsidRDefault="00CC685C" w:rsidP="00CC685C">
            <w:pPr>
              <w:ind w:left="90" w:right="126" w:firstLine="0"/>
              <w:jc w:val="both"/>
              <w:rPr>
                <w:sz w:val="24"/>
              </w:rPr>
            </w:pPr>
            <w:r w:rsidRPr="008957FD">
              <w:rPr>
                <w:sz w:val="24"/>
              </w:rPr>
              <w:t>Italie</w:t>
            </w:r>
          </w:p>
        </w:tc>
        <w:tc>
          <w:tcPr>
            <w:tcW w:w="1191" w:type="dxa"/>
            <w:shd w:val="clear" w:color="auto" w:fill="FFFFFF"/>
          </w:tcPr>
          <w:p w14:paraId="341C9508" w14:textId="77777777" w:rsidR="00CC685C" w:rsidRPr="008957FD" w:rsidRDefault="00CC685C" w:rsidP="00CC685C">
            <w:pPr>
              <w:tabs>
                <w:tab w:val="decimal" w:pos="628"/>
              </w:tabs>
              <w:ind w:left="90" w:right="126" w:firstLine="0"/>
              <w:jc w:val="both"/>
              <w:rPr>
                <w:sz w:val="24"/>
              </w:rPr>
            </w:pPr>
            <w:r w:rsidRPr="008957FD">
              <w:rPr>
                <w:sz w:val="24"/>
              </w:rPr>
              <w:t>13.2</w:t>
            </w:r>
          </w:p>
        </w:tc>
        <w:tc>
          <w:tcPr>
            <w:tcW w:w="1586" w:type="dxa"/>
            <w:shd w:val="clear" w:color="auto" w:fill="FFFFFF"/>
          </w:tcPr>
          <w:p w14:paraId="478E1BB0" w14:textId="77777777" w:rsidR="00CC685C" w:rsidRPr="008957FD" w:rsidRDefault="00CC685C" w:rsidP="00CC685C">
            <w:pPr>
              <w:tabs>
                <w:tab w:val="decimal" w:pos="628"/>
              </w:tabs>
              <w:ind w:left="90" w:right="126" w:firstLine="0"/>
              <w:jc w:val="both"/>
              <w:rPr>
                <w:sz w:val="24"/>
              </w:rPr>
            </w:pPr>
            <w:r w:rsidRPr="008957FD">
              <w:rPr>
                <w:sz w:val="24"/>
              </w:rPr>
              <w:t>31.2</w:t>
            </w:r>
          </w:p>
        </w:tc>
        <w:tc>
          <w:tcPr>
            <w:tcW w:w="1586" w:type="dxa"/>
            <w:shd w:val="clear" w:color="auto" w:fill="FFFFFF"/>
          </w:tcPr>
          <w:p w14:paraId="31C9093A" w14:textId="77777777" w:rsidR="00CC685C" w:rsidRPr="008957FD" w:rsidRDefault="00CC685C" w:rsidP="00CC685C">
            <w:pPr>
              <w:tabs>
                <w:tab w:val="decimal" w:pos="628"/>
              </w:tabs>
              <w:ind w:left="90" w:right="126" w:firstLine="0"/>
              <w:jc w:val="both"/>
              <w:rPr>
                <w:sz w:val="24"/>
              </w:rPr>
            </w:pPr>
            <w:r w:rsidRPr="008957FD">
              <w:rPr>
                <w:sz w:val="24"/>
              </w:rPr>
              <w:t>55.6</w:t>
            </w:r>
          </w:p>
        </w:tc>
        <w:tc>
          <w:tcPr>
            <w:tcW w:w="1586" w:type="dxa"/>
            <w:shd w:val="clear" w:color="auto" w:fill="FFFFFF"/>
          </w:tcPr>
          <w:p w14:paraId="0873CB31" w14:textId="77777777" w:rsidR="00CC685C" w:rsidRPr="008957FD" w:rsidRDefault="00CC685C" w:rsidP="00CC685C">
            <w:pPr>
              <w:tabs>
                <w:tab w:val="decimal" w:pos="855"/>
              </w:tabs>
              <w:ind w:left="90" w:right="126" w:firstLine="0"/>
              <w:jc w:val="both"/>
              <w:rPr>
                <w:sz w:val="24"/>
              </w:rPr>
            </w:pPr>
            <w:r w:rsidRPr="008957FD">
              <w:rPr>
                <w:sz w:val="24"/>
              </w:rPr>
              <w:t>5 366</w:t>
            </w:r>
          </w:p>
        </w:tc>
      </w:tr>
      <w:tr w:rsidR="00CC685C" w:rsidRPr="008957FD" w14:paraId="41F4FAB0" w14:textId="77777777">
        <w:tblPrEx>
          <w:tblCellMar>
            <w:top w:w="0" w:type="dxa"/>
            <w:bottom w:w="0" w:type="dxa"/>
          </w:tblCellMar>
        </w:tblPrEx>
        <w:tc>
          <w:tcPr>
            <w:tcW w:w="2332" w:type="dxa"/>
            <w:shd w:val="clear" w:color="auto" w:fill="FFFFFF"/>
            <w:vAlign w:val="bottom"/>
          </w:tcPr>
          <w:p w14:paraId="01C4C0B5" w14:textId="77777777" w:rsidR="00CC685C" w:rsidRPr="008957FD" w:rsidRDefault="00CC685C" w:rsidP="00CC685C">
            <w:pPr>
              <w:ind w:left="90" w:right="126" w:firstLine="0"/>
              <w:jc w:val="both"/>
              <w:rPr>
                <w:sz w:val="24"/>
              </w:rPr>
            </w:pPr>
            <w:r w:rsidRPr="008957FD">
              <w:rPr>
                <w:sz w:val="24"/>
              </w:rPr>
              <w:t>Pays-Bas</w:t>
            </w:r>
          </w:p>
        </w:tc>
        <w:tc>
          <w:tcPr>
            <w:tcW w:w="1191" w:type="dxa"/>
            <w:shd w:val="clear" w:color="auto" w:fill="FFFFFF"/>
            <w:vAlign w:val="bottom"/>
          </w:tcPr>
          <w:p w14:paraId="74219660" w14:textId="77777777" w:rsidR="00CC685C" w:rsidRPr="008957FD" w:rsidRDefault="00CC685C" w:rsidP="00CC685C">
            <w:pPr>
              <w:tabs>
                <w:tab w:val="decimal" w:pos="628"/>
              </w:tabs>
              <w:ind w:left="90" w:right="126" w:firstLine="0"/>
              <w:jc w:val="both"/>
              <w:rPr>
                <w:sz w:val="24"/>
              </w:rPr>
            </w:pPr>
            <w:r w:rsidRPr="008957FD">
              <w:rPr>
                <w:sz w:val="24"/>
              </w:rPr>
              <w:t>1.5</w:t>
            </w:r>
          </w:p>
        </w:tc>
        <w:tc>
          <w:tcPr>
            <w:tcW w:w="1586" w:type="dxa"/>
            <w:shd w:val="clear" w:color="auto" w:fill="FFFFFF"/>
            <w:vAlign w:val="bottom"/>
          </w:tcPr>
          <w:p w14:paraId="4792CAAD" w14:textId="77777777" w:rsidR="00CC685C" w:rsidRPr="008957FD" w:rsidRDefault="00CC685C" w:rsidP="00CC685C">
            <w:pPr>
              <w:tabs>
                <w:tab w:val="decimal" w:pos="628"/>
              </w:tabs>
              <w:ind w:left="90" w:right="126" w:firstLine="0"/>
              <w:jc w:val="both"/>
              <w:rPr>
                <w:sz w:val="24"/>
              </w:rPr>
            </w:pPr>
            <w:r w:rsidRPr="008957FD">
              <w:rPr>
                <w:sz w:val="24"/>
              </w:rPr>
              <w:t>14.0</w:t>
            </w:r>
          </w:p>
        </w:tc>
        <w:tc>
          <w:tcPr>
            <w:tcW w:w="1586" w:type="dxa"/>
            <w:shd w:val="clear" w:color="auto" w:fill="FFFFFF"/>
            <w:vAlign w:val="bottom"/>
          </w:tcPr>
          <w:p w14:paraId="65762BAF" w14:textId="77777777" w:rsidR="00CC685C" w:rsidRPr="008957FD" w:rsidRDefault="00CC685C" w:rsidP="00CC685C">
            <w:pPr>
              <w:tabs>
                <w:tab w:val="decimal" w:pos="628"/>
              </w:tabs>
              <w:ind w:left="90" w:right="126" w:firstLine="0"/>
              <w:jc w:val="both"/>
              <w:rPr>
                <w:sz w:val="24"/>
              </w:rPr>
            </w:pPr>
            <w:r w:rsidRPr="008957FD">
              <w:rPr>
                <w:sz w:val="24"/>
              </w:rPr>
              <w:t>83.3</w:t>
            </w:r>
          </w:p>
        </w:tc>
        <w:tc>
          <w:tcPr>
            <w:tcW w:w="1586" w:type="dxa"/>
            <w:shd w:val="clear" w:color="auto" w:fill="FFFFFF"/>
            <w:vAlign w:val="bottom"/>
          </w:tcPr>
          <w:p w14:paraId="0176B471" w14:textId="77777777" w:rsidR="00CC685C" w:rsidRPr="008957FD" w:rsidRDefault="00CC685C" w:rsidP="00CC685C">
            <w:pPr>
              <w:tabs>
                <w:tab w:val="decimal" w:pos="855"/>
              </w:tabs>
              <w:ind w:left="90" w:right="126" w:firstLine="0"/>
              <w:jc w:val="both"/>
              <w:rPr>
                <w:sz w:val="24"/>
              </w:rPr>
            </w:pPr>
            <w:r w:rsidRPr="008957FD">
              <w:rPr>
                <w:sz w:val="24"/>
              </w:rPr>
              <w:t>1 154</w:t>
            </w:r>
          </w:p>
        </w:tc>
      </w:tr>
      <w:tr w:rsidR="00CC685C" w:rsidRPr="008957FD" w14:paraId="17C9E460" w14:textId="77777777">
        <w:tblPrEx>
          <w:tblCellMar>
            <w:top w:w="0" w:type="dxa"/>
            <w:bottom w:w="0" w:type="dxa"/>
          </w:tblCellMar>
        </w:tblPrEx>
        <w:tc>
          <w:tcPr>
            <w:tcW w:w="2332" w:type="dxa"/>
            <w:shd w:val="clear" w:color="auto" w:fill="FFFFFF"/>
          </w:tcPr>
          <w:p w14:paraId="6E420F26" w14:textId="77777777" w:rsidR="00CC685C" w:rsidRPr="008957FD" w:rsidRDefault="00CC685C" w:rsidP="00CC685C">
            <w:pPr>
              <w:ind w:left="90" w:right="126" w:firstLine="0"/>
              <w:jc w:val="both"/>
              <w:rPr>
                <w:sz w:val="24"/>
              </w:rPr>
            </w:pPr>
            <w:r w:rsidRPr="008957FD">
              <w:rPr>
                <w:sz w:val="24"/>
              </w:rPr>
              <w:t>Belgique</w:t>
            </w:r>
          </w:p>
        </w:tc>
        <w:tc>
          <w:tcPr>
            <w:tcW w:w="1191" w:type="dxa"/>
            <w:shd w:val="clear" w:color="auto" w:fill="FFFFFF"/>
            <w:vAlign w:val="bottom"/>
          </w:tcPr>
          <w:p w14:paraId="774C089B" w14:textId="77777777" w:rsidR="00CC685C" w:rsidRPr="008957FD" w:rsidRDefault="00CC685C" w:rsidP="00CC685C">
            <w:pPr>
              <w:tabs>
                <w:tab w:val="decimal" w:pos="628"/>
              </w:tabs>
              <w:ind w:left="90" w:right="126" w:firstLine="0"/>
              <w:jc w:val="both"/>
              <w:rPr>
                <w:sz w:val="24"/>
              </w:rPr>
            </w:pPr>
            <w:r w:rsidRPr="008957FD">
              <w:rPr>
                <w:sz w:val="24"/>
              </w:rPr>
              <w:t>2.1</w:t>
            </w:r>
          </w:p>
        </w:tc>
        <w:tc>
          <w:tcPr>
            <w:tcW w:w="1586" w:type="dxa"/>
            <w:shd w:val="clear" w:color="auto" w:fill="FFFFFF"/>
          </w:tcPr>
          <w:p w14:paraId="3AF3206A" w14:textId="77777777" w:rsidR="00CC685C" w:rsidRPr="008957FD" w:rsidRDefault="00CC685C" w:rsidP="00CC685C">
            <w:pPr>
              <w:tabs>
                <w:tab w:val="decimal" w:pos="628"/>
              </w:tabs>
              <w:ind w:left="90" w:right="126" w:firstLine="0"/>
              <w:jc w:val="both"/>
              <w:rPr>
                <w:sz w:val="24"/>
              </w:rPr>
            </w:pPr>
            <w:r w:rsidRPr="008957FD">
              <w:rPr>
                <w:sz w:val="24"/>
              </w:rPr>
              <w:t>23.0</w:t>
            </w:r>
          </w:p>
        </w:tc>
        <w:tc>
          <w:tcPr>
            <w:tcW w:w="1586" w:type="dxa"/>
            <w:shd w:val="clear" w:color="auto" w:fill="FFFFFF"/>
          </w:tcPr>
          <w:p w14:paraId="1C2F50F6" w14:textId="77777777" w:rsidR="00CC685C" w:rsidRPr="008957FD" w:rsidRDefault="00CC685C" w:rsidP="00CC685C">
            <w:pPr>
              <w:tabs>
                <w:tab w:val="decimal" w:pos="628"/>
              </w:tabs>
              <w:ind w:left="90" w:right="126" w:firstLine="0"/>
              <w:jc w:val="both"/>
              <w:rPr>
                <w:sz w:val="24"/>
              </w:rPr>
            </w:pPr>
            <w:r w:rsidRPr="008957FD">
              <w:rPr>
                <w:sz w:val="24"/>
              </w:rPr>
              <w:t>72.4</w:t>
            </w:r>
          </w:p>
        </w:tc>
        <w:tc>
          <w:tcPr>
            <w:tcW w:w="1586" w:type="dxa"/>
            <w:shd w:val="clear" w:color="auto" w:fill="FFFFFF"/>
            <w:vAlign w:val="bottom"/>
          </w:tcPr>
          <w:p w14:paraId="5E41A7A9" w14:textId="77777777" w:rsidR="00CC685C" w:rsidRPr="008957FD" w:rsidRDefault="00CC685C" w:rsidP="00CC685C">
            <w:pPr>
              <w:tabs>
                <w:tab w:val="decimal" w:pos="855"/>
              </w:tabs>
              <w:ind w:left="90" w:right="126" w:firstLine="0"/>
              <w:jc w:val="both"/>
              <w:rPr>
                <w:sz w:val="24"/>
              </w:rPr>
            </w:pPr>
            <w:r w:rsidRPr="008957FD">
              <w:rPr>
                <w:sz w:val="24"/>
              </w:rPr>
              <w:t>1 120</w:t>
            </w:r>
          </w:p>
        </w:tc>
      </w:tr>
      <w:tr w:rsidR="00CC685C" w:rsidRPr="008957FD" w14:paraId="08877F21" w14:textId="77777777">
        <w:tblPrEx>
          <w:tblCellMar>
            <w:top w:w="0" w:type="dxa"/>
            <w:bottom w:w="0" w:type="dxa"/>
          </w:tblCellMar>
        </w:tblPrEx>
        <w:tc>
          <w:tcPr>
            <w:tcW w:w="2332" w:type="dxa"/>
            <w:shd w:val="clear" w:color="auto" w:fill="FFFFFF"/>
          </w:tcPr>
          <w:p w14:paraId="374AF285" w14:textId="77777777" w:rsidR="00CC685C" w:rsidRPr="008957FD" w:rsidRDefault="00CC685C" w:rsidP="00CC685C">
            <w:pPr>
              <w:ind w:left="90" w:right="126" w:firstLine="0"/>
              <w:jc w:val="both"/>
              <w:rPr>
                <w:sz w:val="24"/>
              </w:rPr>
            </w:pPr>
            <w:r w:rsidRPr="008957FD">
              <w:rPr>
                <w:sz w:val="24"/>
              </w:rPr>
              <w:t>Luxe</w:t>
            </w:r>
            <w:r w:rsidRPr="008957FD">
              <w:rPr>
                <w:sz w:val="24"/>
              </w:rPr>
              <w:t>m</w:t>
            </w:r>
            <w:r w:rsidRPr="008957FD">
              <w:rPr>
                <w:sz w:val="24"/>
              </w:rPr>
              <w:t>bourg</w:t>
            </w:r>
          </w:p>
        </w:tc>
        <w:tc>
          <w:tcPr>
            <w:tcW w:w="1191" w:type="dxa"/>
            <w:shd w:val="clear" w:color="auto" w:fill="FFFFFF"/>
          </w:tcPr>
          <w:p w14:paraId="5146A245" w14:textId="77777777" w:rsidR="00CC685C" w:rsidRPr="008957FD" w:rsidRDefault="00CC685C" w:rsidP="00CC685C">
            <w:pPr>
              <w:tabs>
                <w:tab w:val="decimal" w:pos="628"/>
              </w:tabs>
              <w:ind w:left="90" w:right="126" w:firstLine="0"/>
              <w:jc w:val="both"/>
              <w:rPr>
                <w:sz w:val="24"/>
              </w:rPr>
            </w:pPr>
            <w:r w:rsidRPr="008957FD">
              <w:rPr>
                <w:sz w:val="24"/>
              </w:rPr>
              <w:t>0.5</w:t>
            </w:r>
          </w:p>
        </w:tc>
        <w:tc>
          <w:tcPr>
            <w:tcW w:w="1586" w:type="dxa"/>
            <w:shd w:val="clear" w:color="auto" w:fill="FFFFFF"/>
          </w:tcPr>
          <w:p w14:paraId="1DCC159F" w14:textId="77777777" w:rsidR="00CC685C" w:rsidRPr="008957FD" w:rsidRDefault="00CC685C" w:rsidP="00CC685C">
            <w:pPr>
              <w:tabs>
                <w:tab w:val="decimal" w:pos="628"/>
              </w:tabs>
              <w:ind w:left="90" w:right="126" w:firstLine="0"/>
              <w:jc w:val="both"/>
              <w:rPr>
                <w:sz w:val="24"/>
              </w:rPr>
            </w:pPr>
            <w:r w:rsidRPr="008957FD">
              <w:rPr>
                <w:sz w:val="24"/>
              </w:rPr>
              <w:t>12.5</w:t>
            </w:r>
          </w:p>
        </w:tc>
        <w:tc>
          <w:tcPr>
            <w:tcW w:w="1586" w:type="dxa"/>
            <w:shd w:val="clear" w:color="auto" w:fill="FFFFFF"/>
            <w:vAlign w:val="bottom"/>
          </w:tcPr>
          <w:p w14:paraId="39664576" w14:textId="77777777" w:rsidR="00CC685C" w:rsidRPr="008957FD" w:rsidRDefault="00CC685C" w:rsidP="00CC685C">
            <w:pPr>
              <w:tabs>
                <w:tab w:val="decimal" w:pos="628"/>
              </w:tabs>
              <w:ind w:left="90" w:right="126" w:firstLine="0"/>
              <w:jc w:val="both"/>
              <w:rPr>
                <w:sz w:val="24"/>
              </w:rPr>
            </w:pPr>
            <w:r w:rsidRPr="008957FD">
              <w:rPr>
                <w:sz w:val="24"/>
              </w:rPr>
              <w:t>80.0</w:t>
            </w:r>
          </w:p>
        </w:tc>
        <w:tc>
          <w:tcPr>
            <w:tcW w:w="1586" w:type="dxa"/>
            <w:shd w:val="clear" w:color="auto" w:fill="FFFFFF"/>
          </w:tcPr>
          <w:p w14:paraId="23838B66" w14:textId="77777777" w:rsidR="00CC685C" w:rsidRPr="008957FD" w:rsidRDefault="00CC685C" w:rsidP="00CC685C">
            <w:pPr>
              <w:tabs>
                <w:tab w:val="decimal" w:pos="855"/>
              </w:tabs>
              <w:ind w:left="90" w:right="126" w:firstLine="0"/>
              <w:jc w:val="both"/>
              <w:rPr>
                <w:sz w:val="24"/>
              </w:rPr>
            </w:pPr>
            <w:r w:rsidRPr="008957FD">
              <w:rPr>
                <w:sz w:val="24"/>
              </w:rPr>
              <w:t>40</w:t>
            </w:r>
          </w:p>
        </w:tc>
      </w:tr>
      <w:tr w:rsidR="00CC685C" w:rsidRPr="008957FD" w14:paraId="36F89FF1" w14:textId="77777777">
        <w:tblPrEx>
          <w:tblCellMar>
            <w:top w:w="0" w:type="dxa"/>
            <w:bottom w:w="0" w:type="dxa"/>
          </w:tblCellMar>
        </w:tblPrEx>
        <w:tc>
          <w:tcPr>
            <w:tcW w:w="2332" w:type="dxa"/>
            <w:shd w:val="clear" w:color="auto" w:fill="FFFFFF"/>
          </w:tcPr>
          <w:p w14:paraId="5124DBDF" w14:textId="77777777" w:rsidR="00CC685C" w:rsidRPr="008957FD" w:rsidRDefault="00CC685C" w:rsidP="00CC685C">
            <w:pPr>
              <w:ind w:left="90" w:right="126" w:firstLine="0"/>
              <w:jc w:val="both"/>
              <w:rPr>
                <w:sz w:val="24"/>
              </w:rPr>
            </w:pPr>
            <w:r w:rsidRPr="008957FD">
              <w:rPr>
                <w:sz w:val="24"/>
              </w:rPr>
              <w:t>Roya</w:t>
            </w:r>
            <w:r w:rsidRPr="008957FD">
              <w:rPr>
                <w:sz w:val="24"/>
              </w:rPr>
              <w:t>u</w:t>
            </w:r>
            <w:r w:rsidRPr="008957FD">
              <w:rPr>
                <w:sz w:val="24"/>
              </w:rPr>
              <w:t>me-Uni</w:t>
            </w:r>
          </w:p>
        </w:tc>
        <w:tc>
          <w:tcPr>
            <w:tcW w:w="1191" w:type="dxa"/>
            <w:shd w:val="clear" w:color="auto" w:fill="FFFFFF"/>
          </w:tcPr>
          <w:p w14:paraId="0E13CD69" w14:textId="77777777" w:rsidR="00CC685C" w:rsidRPr="008957FD" w:rsidRDefault="00CC685C" w:rsidP="00CC685C">
            <w:pPr>
              <w:tabs>
                <w:tab w:val="decimal" w:pos="628"/>
              </w:tabs>
              <w:ind w:left="90" w:right="126" w:firstLine="0"/>
              <w:jc w:val="both"/>
              <w:rPr>
                <w:sz w:val="24"/>
              </w:rPr>
            </w:pPr>
            <w:r w:rsidRPr="008957FD">
              <w:rPr>
                <w:sz w:val="24"/>
              </w:rPr>
              <w:t>1.3</w:t>
            </w:r>
          </w:p>
        </w:tc>
        <w:tc>
          <w:tcPr>
            <w:tcW w:w="1586" w:type="dxa"/>
            <w:shd w:val="clear" w:color="auto" w:fill="FFFFFF"/>
          </w:tcPr>
          <w:p w14:paraId="28BBEEFE" w14:textId="77777777" w:rsidR="00CC685C" w:rsidRPr="008957FD" w:rsidRDefault="00CC685C" w:rsidP="00CC685C">
            <w:pPr>
              <w:tabs>
                <w:tab w:val="decimal" w:pos="628"/>
              </w:tabs>
              <w:ind w:left="90" w:right="126" w:firstLine="0"/>
              <w:jc w:val="both"/>
              <w:rPr>
                <w:sz w:val="24"/>
              </w:rPr>
            </w:pPr>
            <w:r w:rsidRPr="008957FD">
              <w:rPr>
                <w:sz w:val="24"/>
              </w:rPr>
              <w:t>25.6</w:t>
            </w:r>
          </w:p>
        </w:tc>
        <w:tc>
          <w:tcPr>
            <w:tcW w:w="1586" w:type="dxa"/>
            <w:shd w:val="clear" w:color="auto" w:fill="FFFFFF"/>
          </w:tcPr>
          <w:p w14:paraId="4CCC4271" w14:textId="77777777" w:rsidR="00CC685C" w:rsidRPr="008957FD" w:rsidRDefault="00CC685C" w:rsidP="00CC685C">
            <w:pPr>
              <w:tabs>
                <w:tab w:val="decimal" w:pos="628"/>
              </w:tabs>
              <w:ind w:left="90" w:right="126" w:firstLine="0"/>
              <w:jc w:val="both"/>
              <w:rPr>
                <w:sz w:val="24"/>
              </w:rPr>
            </w:pPr>
            <w:r w:rsidRPr="008957FD">
              <w:rPr>
                <w:sz w:val="24"/>
              </w:rPr>
              <w:t>72.3</w:t>
            </w:r>
          </w:p>
        </w:tc>
        <w:tc>
          <w:tcPr>
            <w:tcW w:w="1586" w:type="dxa"/>
            <w:shd w:val="clear" w:color="auto" w:fill="FFFFFF"/>
          </w:tcPr>
          <w:p w14:paraId="531DBD6B" w14:textId="77777777" w:rsidR="00CC685C" w:rsidRPr="008957FD" w:rsidRDefault="00CC685C" w:rsidP="00CC685C">
            <w:pPr>
              <w:tabs>
                <w:tab w:val="decimal" w:pos="855"/>
              </w:tabs>
              <w:ind w:left="90" w:right="126" w:firstLine="0"/>
              <w:jc w:val="both"/>
              <w:rPr>
                <w:sz w:val="24"/>
              </w:rPr>
            </w:pPr>
            <w:r w:rsidRPr="008957FD">
              <w:rPr>
                <w:sz w:val="24"/>
              </w:rPr>
              <w:t>9 373</w:t>
            </w:r>
          </w:p>
        </w:tc>
      </w:tr>
      <w:tr w:rsidR="00CC685C" w:rsidRPr="008957FD" w14:paraId="6C5986EC" w14:textId="77777777">
        <w:tblPrEx>
          <w:tblCellMar>
            <w:top w:w="0" w:type="dxa"/>
            <w:bottom w:w="0" w:type="dxa"/>
          </w:tblCellMar>
        </w:tblPrEx>
        <w:tc>
          <w:tcPr>
            <w:tcW w:w="2332" w:type="dxa"/>
            <w:shd w:val="clear" w:color="auto" w:fill="FFFFFF"/>
          </w:tcPr>
          <w:p w14:paraId="7B1CB3DE" w14:textId="77777777" w:rsidR="00CC685C" w:rsidRPr="008957FD" w:rsidRDefault="00CC685C" w:rsidP="00CC685C">
            <w:pPr>
              <w:ind w:left="90" w:right="126" w:firstLine="0"/>
              <w:jc w:val="both"/>
              <w:rPr>
                <w:sz w:val="24"/>
              </w:rPr>
            </w:pPr>
            <w:r w:rsidRPr="008957FD">
              <w:rPr>
                <w:sz w:val="24"/>
              </w:rPr>
              <w:t>CEE 9</w:t>
            </w:r>
          </w:p>
        </w:tc>
        <w:tc>
          <w:tcPr>
            <w:tcW w:w="1191" w:type="dxa"/>
            <w:shd w:val="clear" w:color="auto" w:fill="FFFFFF"/>
          </w:tcPr>
          <w:p w14:paraId="172D4B41" w14:textId="77777777" w:rsidR="00CC685C" w:rsidRPr="008957FD" w:rsidRDefault="00CC685C" w:rsidP="00CC685C">
            <w:pPr>
              <w:tabs>
                <w:tab w:val="decimal" w:pos="628"/>
              </w:tabs>
              <w:ind w:left="90" w:right="126" w:firstLine="0"/>
              <w:jc w:val="both"/>
              <w:rPr>
                <w:sz w:val="24"/>
              </w:rPr>
            </w:pPr>
            <w:r w:rsidRPr="008957FD">
              <w:rPr>
                <w:sz w:val="24"/>
              </w:rPr>
              <w:t>6.3</w:t>
            </w:r>
          </w:p>
        </w:tc>
        <w:tc>
          <w:tcPr>
            <w:tcW w:w="1586" w:type="dxa"/>
            <w:shd w:val="clear" w:color="auto" w:fill="FFFFFF"/>
          </w:tcPr>
          <w:p w14:paraId="3FACBCFA" w14:textId="77777777" w:rsidR="00CC685C" w:rsidRPr="008957FD" w:rsidRDefault="00CC685C" w:rsidP="00CC685C">
            <w:pPr>
              <w:tabs>
                <w:tab w:val="decimal" w:pos="628"/>
              </w:tabs>
              <w:ind w:left="90" w:right="126" w:firstLine="0"/>
              <w:jc w:val="both"/>
              <w:rPr>
                <w:sz w:val="24"/>
              </w:rPr>
            </w:pPr>
            <w:r w:rsidRPr="008957FD">
              <w:rPr>
                <w:sz w:val="24"/>
              </w:rPr>
              <w:t>26.5</w:t>
            </w:r>
          </w:p>
        </w:tc>
        <w:tc>
          <w:tcPr>
            <w:tcW w:w="1586" w:type="dxa"/>
            <w:shd w:val="clear" w:color="auto" w:fill="FFFFFF"/>
          </w:tcPr>
          <w:p w14:paraId="60DA9DC8" w14:textId="77777777" w:rsidR="00CC685C" w:rsidRPr="008957FD" w:rsidRDefault="00CC685C" w:rsidP="00CC685C">
            <w:pPr>
              <w:tabs>
                <w:tab w:val="decimal" w:pos="628"/>
              </w:tabs>
              <w:ind w:left="90" w:right="126" w:firstLine="0"/>
              <w:jc w:val="both"/>
              <w:rPr>
                <w:sz w:val="24"/>
              </w:rPr>
            </w:pPr>
            <w:r w:rsidRPr="008957FD">
              <w:rPr>
                <w:sz w:val="24"/>
              </w:rPr>
              <w:t>66.3</w:t>
            </w:r>
          </w:p>
        </w:tc>
        <w:tc>
          <w:tcPr>
            <w:tcW w:w="1586" w:type="dxa"/>
            <w:shd w:val="clear" w:color="auto" w:fill="FFFFFF"/>
          </w:tcPr>
          <w:p w14:paraId="3DE3EF20" w14:textId="77777777" w:rsidR="00CC685C" w:rsidRPr="008957FD" w:rsidRDefault="00CC685C" w:rsidP="00CC685C">
            <w:pPr>
              <w:tabs>
                <w:tab w:val="decimal" w:pos="855"/>
              </w:tabs>
              <w:ind w:left="90" w:right="126" w:firstLine="0"/>
              <w:jc w:val="both"/>
              <w:rPr>
                <w:sz w:val="24"/>
              </w:rPr>
            </w:pPr>
            <w:r w:rsidRPr="008957FD">
              <w:rPr>
                <w:sz w:val="24"/>
              </w:rPr>
              <w:t>35 189</w:t>
            </w:r>
          </w:p>
        </w:tc>
      </w:tr>
      <w:tr w:rsidR="00CC685C" w:rsidRPr="008957FD" w14:paraId="2D89310C" w14:textId="77777777">
        <w:tblPrEx>
          <w:tblCellMar>
            <w:top w:w="0" w:type="dxa"/>
            <w:bottom w:w="0" w:type="dxa"/>
          </w:tblCellMar>
        </w:tblPrEx>
        <w:tc>
          <w:tcPr>
            <w:tcW w:w="2332" w:type="dxa"/>
            <w:shd w:val="clear" w:color="auto" w:fill="FFFFFF"/>
          </w:tcPr>
          <w:p w14:paraId="419A05F1" w14:textId="77777777" w:rsidR="00CC685C" w:rsidRPr="008957FD" w:rsidRDefault="00CC685C" w:rsidP="00CC685C">
            <w:pPr>
              <w:ind w:left="90" w:right="126" w:firstLine="0"/>
              <w:jc w:val="both"/>
              <w:rPr>
                <w:sz w:val="24"/>
              </w:rPr>
            </w:pPr>
            <w:r w:rsidRPr="008957FD">
              <w:rPr>
                <w:sz w:val="24"/>
              </w:rPr>
              <w:t>États-Unis (1980)</w:t>
            </w:r>
          </w:p>
        </w:tc>
        <w:tc>
          <w:tcPr>
            <w:tcW w:w="1191" w:type="dxa"/>
            <w:shd w:val="clear" w:color="auto" w:fill="FFFFFF"/>
            <w:vAlign w:val="bottom"/>
          </w:tcPr>
          <w:p w14:paraId="4CE2D248" w14:textId="77777777" w:rsidR="00CC685C" w:rsidRPr="008957FD" w:rsidRDefault="00CC685C" w:rsidP="00CC685C">
            <w:pPr>
              <w:tabs>
                <w:tab w:val="decimal" w:pos="628"/>
              </w:tabs>
              <w:ind w:left="90" w:right="126" w:firstLine="0"/>
              <w:jc w:val="both"/>
              <w:rPr>
                <w:sz w:val="24"/>
              </w:rPr>
            </w:pPr>
            <w:r w:rsidRPr="008957FD">
              <w:rPr>
                <w:sz w:val="24"/>
              </w:rPr>
              <w:t>1.6</w:t>
            </w:r>
          </w:p>
        </w:tc>
        <w:tc>
          <w:tcPr>
            <w:tcW w:w="1586" w:type="dxa"/>
            <w:shd w:val="clear" w:color="auto" w:fill="FFFFFF"/>
          </w:tcPr>
          <w:p w14:paraId="34A9E4EE" w14:textId="77777777" w:rsidR="00CC685C" w:rsidRPr="008957FD" w:rsidRDefault="00CC685C" w:rsidP="00CC685C">
            <w:pPr>
              <w:tabs>
                <w:tab w:val="decimal" w:pos="628"/>
              </w:tabs>
              <w:ind w:left="90" w:right="126" w:firstLine="0"/>
              <w:jc w:val="both"/>
              <w:rPr>
                <w:sz w:val="24"/>
              </w:rPr>
            </w:pPr>
            <w:r w:rsidRPr="008957FD">
              <w:rPr>
                <w:sz w:val="24"/>
              </w:rPr>
              <w:t xml:space="preserve">17.9 </w:t>
            </w:r>
            <w:r w:rsidRPr="003D569D">
              <w:rPr>
                <w:color w:val="FF0000"/>
                <w:sz w:val="24"/>
              </w:rPr>
              <w:t>a</w:t>
            </w:r>
          </w:p>
        </w:tc>
        <w:tc>
          <w:tcPr>
            <w:tcW w:w="1586" w:type="dxa"/>
            <w:shd w:val="clear" w:color="auto" w:fill="FFFFFF"/>
          </w:tcPr>
          <w:p w14:paraId="74C050F4" w14:textId="77777777" w:rsidR="00CC685C" w:rsidRPr="008957FD" w:rsidRDefault="00CC685C" w:rsidP="00CC685C">
            <w:pPr>
              <w:tabs>
                <w:tab w:val="decimal" w:pos="628"/>
              </w:tabs>
              <w:ind w:left="90" w:right="126" w:firstLine="0"/>
              <w:jc w:val="both"/>
              <w:rPr>
                <w:sz w:val="24"/>
              </w:rPr>
            </w:pPr>
            <w:r w:rsidRPr="008957FD">
              <w:rPr>
                <w:sz w:val="24"/>
              </w:rPr>
              <w:t>80.5 </w:t>
            </w:r>
            <w:r w:rsidRPr="003D569D">
              <w:rPr>
                <w:color w:val="FF0000"/>
                <w:sz w:val="24"/>
              </w:rPr>
              <w:t>b</w:t>
            </w:r>
          </w:p>
        </w:tc>
        <w:tc>
          <w:tcPr>
            <w:tcW w:w="1586" w:type="dxa"/>
            <w:shd w:val="clear" w:color="auto" w:fill="FFFFFF"/>
          </w:tcPr>
          <w:p w14:paraId="10EEA052" w14:textId="77777777" w:rsidR="00CC685C" w:rsidRPr="008957FD" w:rsidRDefault="00CC685C" w:rsidP="00CC685C">
            <w:pPr>
              <w:tabs>
                <w:tab w:val="decimal" w:pos="855"/>
              </w:tabs>
              <w:ind w:left="90" w:right="126" w:firstLine="0"/>
              <w:jc w:val="both"/>
              <w:rPr>
                <w:sz w:val="24"/>
              </w:rPr>
            </w:pPr>
            <w:r w:rsidRPr="008957FD">
              <w:rPr>
                <w:sz w:val="24"/>
              </w:rPr>
              <w:t>41 283</w:t>
            </w:r>
          </w:p>
        </w:tc>
      </w:tr>
      <w:tr w:rsidR="00CC685C" w:rsidRPr="008957FD" w14:paraId="1629492D" w14:textId="77777777">
        <w:tblPrEx>
          <w:tblCellMar>
            <w:top w:w="0" w:type="dxa"/>
            <w:bottom w:w="0" w:type="dxa"/>
          </w:tblCellMar>
        </w:tblPrEx>
        <w:tc>
          <w:tcPr>
            <w:tcW w:w="2332" w:type="dxa"/>
            <w:shd w:val="clear" w:color="auto" w:fill="FFFFFF"/>
          </w:tcPr>
          <w:p w14:paraId="032B693D" w14:textId="77777777" w:rsidR="00CC685C" w:rsidRPr="008957FD" w:rsidRDefault="00CC685C" w:rsidP="00CC685C">
            <w:pPr>
              <w:ind w:left="90" w:right="126" w:firstLine="0"/>
              <w:jc w:val="both"/>
              <w:rPr>
                <w:sz w:val="24"/>
              </w:rPr>
            </w:pPr>
            <w:r w:rsidRPr="008957FD">
              <w:rPr>
                <w:sz w:val="24"/>
              </w:rPr>
              <w:t>Canada (1979)</w:t>
            </w:r>
          </w:p>
        </w:tc>
        <w:tc>
          <w:tcPr>
            <w:tcW w:w="1191" w:type="dxa"/>
            <w:shd w:val="clear" w:color="auto" w:fill="FFFFFF"/>
          </w:tcPr>
          <w:p w14:paraId="3370EE67" w14:textId="77777777" w:rsidR="00CC685C" w:rsidRPr="008957FD" w:rsidRDefault="00CC685C" w:rsidP="00CC685C">
            <w:pPr>
              <w:tabs>
                <w:tab w:val="decimal" w:pos="628"/>
              </w:tabs>
              <w:ind w:left="90" w:right="126" w:firstLine="0"/>
              <w:jc w:val="both"/>
              <w:rPr>
                <w:sz w:val="24"/>
              </w:rPr>
            </w:pPr>
            <w:r w:rsidRPr="008957FD">
              <w:rPr>
                <w:sz w:val="24"/>
              </w:rPr>
              <w:t>3.2</w:t>
            </w:r>
          </w:p>
        </w:tc>
        <w:tc>
          <w:tcPr>
            <w:tcW w:w="1586" w:type="dxa"/>
            <w:shd w:val="clear" w:color="auto" w:fill="FFFFFF"/>
          </w:tcPr>
          <w:p w14:paraId="0E76A377" w14:textId="77777777" w:rsidR="00CC685C" w:rsidRPr="008957FD" w:rsidRDefault="00CC685C" w:rsidP="00CC685C">
            <w:pPr>
              <w:tabs>
                <w:tab w:val="decimal" w:pos="628"/>
              </w:tabs>
              <w:ind w:left="90" w:right="126" w:firstLine="0"/>
              <w:jc w:val="both"/>
              <w:rPr>
                <w:sz w:val="24"/>
              </w:rPr>
            </w:pPr>
            <w:r w:rsidRPr="008957FD">
              <w:rPr>
                <w:sz w:val="24"/>
              </w:rPr>
              <w:t>15.8</w:t>
            </w:r>
          </w:p>
        </w:tc>
        <w:tc>
          <w:tcPr>
            <w:tcW w:w="1586" w:type="dxa"/>
            <w:shd w:val="clear" w:color="auto" w:fill="FFFFFF"/>
            <w:vAlign w:val="bottom"/>
          </w:tcPr>
          <w:p w14:paraId="7869BFA1" w14:textId="77777777" w:rsidR="00CC685C" w:rsidRPr="008957FD" w:rsidRDefault="00CC685C" w:rsidP="00CC685C">
            <w:pPr>
              <w:tabs>
                <w:tab w:val="decimal" w:pos="628"/>
              </w:tabs>
              <w:ind w:left="90" w:right="126" w:firstLine="0"/>
              <w:jc w:val="both"/>
              <w:rPr>
                <w:sz w:val="24"/>
              </w:rPr>
            </w:pPr>
            <w:r w:rsidRPr="008957FD">
              <w:rPr>
                <w:sz w:val="24"/>
              </w:rPr>
              <w:t>81.0</w:t>
            </w:r>
          </w:p>
        </w:tc>
        <w:tc>
          <w:tcPr>
            <w:tcW w:w="1586" w:type="dxa"/>
            <w:shd w:val="clear" w:color="auto" w:fill="FFFFFF"/>
          </w:tcPr>
          <w:p w14:paraId="0BE9748F" w14:textId="77777777" w:rsidR="00CC685C" w:rsidRPr="008957FD" w:rsidRDefault="00CC685C" w:rsidP="00CC685C">
            <w:pPr>
              <w:tabs>
                <w:tab w:val="decimal" w:pos="855"/>
              </w:tabs>
              <w:ind w:left="90" w:right="126" w:firstLine="0"/>
              <w:jc w:val="both"/>
              <w:rPr>
                <w:sz w:val="24"/>
              </w:rPr>
            </w:pPr>
            <w:r w:rsidRPr="008957FD">
              <w:rPr>
                <w:sz w:val="24"/>
              </w:rPr>
              <w:t>4 022</w:t>
            </w:r>
          </w:p>
        </w:tc>
      </w:tr>
      <w:tr w:rsidR="00CC685C" w:rsidRPr="008957FD" w14:paraId="55F4C77C" w14:textId="77777777">
        <w:tblPrEx>
          <w:tblCellMar>
            <w:top w:w="0" w:type="dxa"/>
            <w:bottom w:w="0" w:type="dxa"/>
          </w:tblCellMar>
        </w:tblPrEx>
        <w:tc>
          <w:tcPr>
            <w:tcW w:w="2332" w:type="dxa"/>
            <w:tcBorders>
              <w:bottom w:val="single" w:sz="4" w:space="0" w:color="auto"/>
            </w:tcBorders>
            <w:shd w:val="clear" w:color="auto" w:fill="FFFFFF"/>
          </w:tcPr>
          <w:p w14:paraId="48E8F1CE" w14:textId="77777777" w:rsidR="00CC685C" w:rsidRPr="008957FD" w:rsidRDefault="00CC685C" w:rsidP="00CC685C">
            <w:pPr>
              <w:spacing w:after="120"/>
              <w:ind w:left="86" w:right="130" w:firstLine="0"/>
              <w:jc w:val="both"/>
              <w:rPr>
                <w:sz w:val="24"/>
              </w:rPr>
            </w:pPr>
            <w:r w:rsidRPr="008957FD">
              <w:rPr>
                <w:sz w:val="24"/>
              </w:rPr>
              <w:t>Australie (1979)</w:t>
            </w:r>
          </w:p>
        </w:tc>
        <w:tc>
          <w:tcPr>
            <w:tcW w:w="1191" w:type="dxa"/>
            <w:tcBorders>
              <w:bottom w:val="single" w:sz="4" w:space="0" w:color="auto"/>
            </w:tcBorders>
            <w:shd w:val="clear" w:color="auto" w:fill="FFFFFF"/>
          </w:tcPr>
          <w:p w14:paraId="2B9136FE" w14:textId="77777777" w:rsidR="00CC685C" w:rsidRPr="008957FD" w:rsidRDefault="00CC685C" w:rsidP="00CC685C">
            <w:pPr>
              <w:tabs>
                <w:tab w:val="decimal" w:pos="628"/>
              </w:tabs>
              <w:spacing w:after="120"/>
              <w:ind w:left="86" w:right="130" w:firstLine="0"/>
              <w:jc w:val="both"/>
              <w:rPr>
                <w:sz w:val="24"/>
              </w:rPr>
            </w:pPr>
            <w:r w:rsidRPr="008957FD">
              <w:rPr>
                <w:sz w:val="24"/>
              </w:rPr>
              <w:t>3.8</w:t>
            </w:r>
          </w:p>
        </w:tc>
        <w:tc>
          <w:tcPr>
            <w:tcW w:w="1586" w:type="dxa"/>
            <w:tcBorders>
              <w:bottom w:val="single" w:sz="4" w:space="0" w:color="auto"/>
            </w:tcBorders>
            <w:shd w:val="clear" w:color="auto" w:fill="FFFFFF"/>
          </w:tcPr>
          <w:p w14:paraId="7CF768DD" w14:textId="77777777" w:rsidR="00CC685C" w:rsidRPr="008957FD" w:rsidRDefault="00CC685C" w:rsidP="00CC685C">
            <w:pPr>
              <w:tabs>
                <w:tab w:val="decimal" w:pos="628"/>
              </w:tabs>
              <w:spacing w:after="120"/>
              <w:ind w:left="86" w:right="130" w:firstLine="0"/>
              <w:jc w:val="both"/>
              <w:rPr>
                <w:sz w:val="24"/>
              </w:rPr>
            </w:pPr>
            <w:r w:rsidRPr="008957FD">
              <w:rPr>
                <w:sz w:val="24"/>
              </w:rPr>
              <w:t>17.1</w:t>
            </w:r>
          </w:p>
        </w:tc>
        <w:tc>
          <w:tcPr>
            <w:tcW w:w="1586" w:type="dxa"/>
            <w:tcBorders>
              <w:bottom w:val="single" w:sz="4" w:space="0" w:color="auto"/>
            </w:tcBorders>
            <w:shd w:val="clear" w:color="auto" w:fill="FFFFFF"/>
          </w:tcPr>
          <w:p w14:paraId="3A7EE823" w14:textId="77777777" w:rsidR="00CC685C" w:rsidRPr="008957FD" w:rsidRDefault="00CC685C" w:rsidP="00CC685C">
            <w:pPr>
              <w:tabs>
                <w:tab w:val="decimal" w:pos="628"/>
              </w:tabs>
              <w:spacing w:after="120"/>
              <w:ind w:left="86" w:right="130" w:firstLine="0"/>
              <w:jc w:val="both"/>
              <w:rPr>
                <w:sz w:val="24"/>
              </w:rPr>
            </w:pPr>
            <w:r w:rsidRPr="008957FD">
              <w:rPr>
                <w:sz w:val="24"/>
              </w:rPr>
              <w:t>79.0</w:t>
            </w:r>
          </w:p>
        </w:tc>
        <w:tc>
          <w:tcPr>
            <w:tcW w:w="1586" w:type="dxa"/>
            <w:tcBorders>
              <w:bottom w:val="single" w:sz="4" w:space="0" w:color="auto"/>
            </w:tcBorders>
            <w:shd w:val="clear" w:color="auto" w:fill="FFFFFF"/>
          </w:tcPr>
          <w:p w14:paraId="319C5850" w14:textId="77777777" w:rsidR="00CC685C" w:rsidRPr="008957FD" w:rsidRDefault="00CC685C" w:rsidP="00CC685C">
            <w:pPr>
              <w:tabs>
                <w:tab w:val="decimal" w:pos="855"/>
              </w:tabs>
              <w:spacing w:after="120"/>
              <w:ind w:left="86" w:right="130" w:firstLine="0"/>
              <w:jc w:val="both"/>
              <w:rPr>
                <w:sz w:val="24"/>
              </w:rPr>
            </w:pPr>
            <w:r w:rsidRPr="008957FD">
              <w:rPr>
                <w:sz w:val="24"/>
              </w:rPr>
              <w:t>2 137</w:t>
            </w:r>
          </w:p>
        </w:tc>
      </w:tr>
    </w:tbl>
    <w:p w14:paraId="2A95B265" w14:textId="77777777" w:rsidR="00CC685C" w:rsidRPr="008957FD" w:rsidRDefault="00CC685C" w:rsidP="00CC685C">
      <w:pPr>
        <w:spacing w:before="120" w:after="120"/>
        <w:jc w:val="both"/>
        <w:rPr>
          <w:sz w:val="24"/>
          <w:szCs w:val="2"/>
        </w:rPr>
      </w:pPr>
    </w:p>
    <w:p w14:paraId="4BE99812" w14:textId="77777777" w:rsidR="00CC685C" w:rsidRPr="008957FD" w:rsidRDefault="00CC685C" w:rsidP="00CC685C">
      <w:pPr>
        <w:spacing w:before="120" w:after="120"/>
        <w:jc w:val="both"/>
        <w:rPr>
          <w:sz w:val="24"/>
        </w:rPr>
      </w:pPr>
      <w:r w:rsidRPr="008957FD">
        <w:rPr>
          <w:sz w:val="24"/>
          <w:lang w:eastAsia="fr-FR" w:bidi="fr-FR"/>
        </w:rPr>
        <w:t>a) Industries manufacturières, industries extractives et construction.</w:t>
      </w:r>
    </w:p>
    <w:p w14:paraId="5B7BBA09" w14:textId="77777777" w:rsidR="00CC685C" w:rsidRPr="008957FD" w:rsidRDefault="00CC685C" w:rsidP="00CC685C">
      <w:pPr>
        <w:spacing w:before="120" w:after="120"/>
        <w:jc w:val="both"/>
        <w:rPr>
          <w:sz w:val="24"/>
        </w:rPr>
      </w:pPr>
      <w:r w:rsidRPr="008957FD">
        <w:rPr>
          <w:sz w:val="24"/>
          <w:lang w:eastAsia="fr-FR" w:bidi="fr-FR"/>
        </w:rPr>
        <w:t>b) Transports, services publics, commerce, finance, administration, services privés aux ménages et services divers.</w:t>
      </w:r>
    </w:p>
    <w:p w14:paraId="349CE0C2" w14:textId="77777777" w:rsidR="00CC685C" w:rsidRPr="008957FD" w:rsidRDefault="00CC685C" w:rsidP="00CC685C">
      <w:pPr>
        <w:spacing w:before="120" w:after="120"/>
        <w:jc w:val="both"/>
        <w:rPr>
          <w:sz w:val="24"/>
          <w:lang w:eastAsia="fr-FR" w:bidi="fr-FR"/>
        </w:rPr>
      </w:pPr>
      <w:r w:rsidRPr="008957FD">
        <w:rPr>
          <w:sz w:val="24"/>
          <w:lang w:eastAsia="fr-FR" w:bidi="fr-FR"/>
        </w:rPr>
        <w:t xml:space="preserve">Source : Werneke, </w:t>
      </w:r>
      <w:r w:rsidRPr="008957FD">
        <w:rPr>
          <w:i/>
          <w:sz w:val="24"/>
        </w:rPr>
        <w:t>op. cit</w:t>
      </w:r>
      <w:r w:rsidRPr="008957FD">
        <w:rPr>
          <w:sz w:val="24"/>
        </w:rPr>
        <w:t>.,</w:t>
      </w:r>
      <w:r w:rsidRPr="008957FD">
        <w:rPr>
          <w:sz w:val="24"/>
          <w:lang w:eastAsia="fr-FR" w:bidi="fr-FR"/>
        </w:rPr>
        <w:t xml:space="preserve"> chapitre III.</w:t>
      </w:r>
    </w:p>
    <w:p w14:paraId="01674520" w14:textId="77777777" w:rsidR="00CC685C" w:rsidRPr="008957FD" w:rsidRDefault="00CC685C" w:rsidP="00CC685C">
      <w:pPr>
        <w:spacing w:before="120" w:after="120"/>
        <w:jc w:val="both"/>
        <w:rPr>
          <w:sz w:val="24"/>
        </w:rPr>
      </w:pPr>
      <w:r w:rsidRPr="008957FD">
        <w:rPr>
          <w:sz w:val="24"/>
        </w:rPr>
        <w:br w:type="page"/>
      </w:r>
    </w:p>
    <w:p w14:paraId="71D39D83" w14:textId="77777777" w:rsidR="00CC685C" w:rsidRDefault="00CC685C" w:rsidP="00CC685C">
      <w:pPr>
        <w:pStyle w:val="figtitre"/>
      </w:pPr>
      <w:r w:rsidRPr="008957FD">
        <w:t xml:space="preserve">Tableau </w:t>
      </w:r>
      <w:r>
        <w:t>1.5.</w:t>
      </w:r>
    </w:p>
    <w:p w14:paraId="5E4E8FF8" w14:textId="77777777" w:rsidR="00CC685C" w:rsidRPr="008957FD" w:rsidRDefault="00CC685C" w:rsidP="00CC685C">
      <w:pPr>
        <w:pStyle w:val="figtitrest"/>
      </w:pPr>
      <w:r w:rsidRPr="008957FD">
        <w:t>Concentration des travailleuses par profession</w:t>
      </w:r>
      <w:r w:rsidRPr="008957FD">
        <w:br/>
        <w:t>Pourcentage de la population active féminine</w:t>
      </w:r>
    </w:p>
    <w:tbl>
      <w:tblPr>
        <w:tblOverlap w:val="never"/>
        <w:tblW w:w="0" w:type="auto"/>
        <w:tblLayout w:type="fixed"/>
        <w:tblCellMar>
          <w:left w:w="10" w:type="dxa"/>
          <w:right w:w="10" w:type="dxa"/>
        </w:tblCellMar>
        <w:tblLook w:val="0000" w:firstRow="0" w:lastRow="0" w:firstColumn="0" w:lastColumn="0" w:noHBand="0" w:noVBand="0"/>
      </w:tblPr>
      <w:tblGrid>
        <w:gridCol w:w="1768"/>
        <w:gridCol w:w="1232"/>
        <w:gridCol w:w="1232"/>
        <w:gridCol w:w="1538"/>
        <w:gridCol w:w="927"/>
        <w:gridCol w:w="1233"/>
      </w:tblGrid>
      <w:tr w:rsidR="00CC685C" w:rsidRPr="008957FD" w14:paraId="14601E08" w14:textId="77777777">
        <w:tblPrEx>
          <w:tblCellMar>
            <w:top w:w="0" w:type="dxa"/>
            <w:bottom w:w="0" w:type="dxa"/>
          </w:tblCellMar>
        </w:tblPrEx>
        <w:tc>
          <w:tcPr>
            <w:tcW w:w="1768" w:type="dxa"/>
            <w:tcBorders>
              <w:top w:val="single" w:sz="4" w:space="0" w:color="auto"/>
            </w:tcBorders>
            <w:shd w:val="clear" w:color="auto" w:fill="EEECE1"/>
          </w:tcPr>
          <w:p w14:paraId="06F5F956" w14:textId="77777777" w:rsidR="00CC685C" w:rsidRPr="008957FD" w:rsidRDefault="00CC685C" w:rsidP="00CC685C">
            <w:pPr>
              <w:spacing w:before="120" w:after="120"/>
              <w:ind w:left="86" w:right="130" w:firstLine="0"/>
              <w:jc w:val="center"/>
              <w:rPr>
                <w:sz w:val="24"/>
                <w:szCs w:val="10"/>
              </w:rPr>
            </w:pPr>
          </w:p>
        </w:tc>
        <w:tc>
          <w:tcPr>
            <w:tcW w:w="6162" w:type="dxa"/>
            <w:gridSpan w:val="5"/>
            <w:tcBorders>
              <w:top w:val="single" w:sz="4" w:space="0" w:color="auto"/>
            </w:tcBorders>
            <w:shd w:val="clear" w:color="auto" w:fill="EEECE1"/>
            <w:vAlign w:val="center"/>
          </w:tcPr>
          <w:p w14:paraId="256AFC5C" w14:textId="77777777" w:rsidR="00CC685C" w:rsidRPr="008957FD" w:rsidRDefault="00CC685C" w:rsidP="00CC685C">
            <w:pPr>
              <w:spacing w:before="120" w:after="120"/>
              <w:ind w:left="86" w:right="130" w:firstLine="0"/>
              <w:jc w:val="center"/>
              <w:rPr>
                <w:sz w:val="24"/>
                <w:lang w:eastAsia="fr-FR" w:bidi="fr-FR"/>
              </w:rPr>
            </w:pPr>
            <w:r w:rsidRPr="008957FD">
              <w:rPr>
                <w:sz w:val="24"/>
              </w:rPr>
              <w:t>Profe</w:t>
            </w:r>
            <w:r w:rsidRPr="008957FD">
              <w:rPr>
                <w:sz w:val="24"/>
              </w:rPr>
              <w:t>s</w:t>
            </w:r>
            <w:r w:rsidRPr="008957FD">
              <w:rPr>
                <w:sz w:val="24"/>
              </w:rPr>
              <w:t>sion</w:t>
            </w:r>
          </w:p>
        </w:tc>
      </w:tr>
      <w:tr w:rsidR="00CC685C" w:rsidRPr="008957FD" w14:paraId="2446D709" w14:textId="77777777">
        <w:tblPrEx>
          <w:tblCellMar>
            <w:top w:w="0" w:type="dxa"/>
            <w:bottom w:w="0" w:type="dxa"/>
          </w:tblCellMar>
        </w:tblPrEx>
        <w:tc>
          <w:tcPr>
            <w:tcW w:w="1768" w:type="dxa"/>
            <w:tcBorders>
              <w:top w:val="single" w:sz="4" w:space="0" w:color="auto"/>
            </w:tcBorders>
            <w:shd w:val="clear" w:color="auto" w:fill="EEECE1"/>
          </w:tcPr>
          <w:p w14:paraId="466CCCC2" w14:textId="77777777" w:rsidR="00CC685C" w:rsidRPr="008957FD" w:rsidRDefault="00CC685C" w:rsidP="00CC685C">
            <w:pPr>
              <w:spacing w:before="120" w:after="120"/>
              <w:ind w:left="86" w:right="130" w:firstLine="0"/>
              <w:jc w:val="center"/>
              <w:rPr>
                <w:sz w:val="24"/>
                <w:szCs w:val="10"/>
              </w:rPr>
            </w:pPr>
          </w:p>
        </w:tc>
        <w:tc>
          <w:tcPr>
            <w:tcW w:w="1232" w:type="dxa"/>
            <w:tcBorders>
              <w:top w:val="single" w:sz="4" w:space="0" w:color="auto"/>
            </w:tcBorders>
            <w:shd w:val="clear" w:color="auto" w:fill="EEECE1"/>
            <w:vAlign w:val="center"/>
          </w:tcPr>
          <w:p w14:paraId="56F7FCA0" w14:textId="77777777" w:rsidR="00CC685C" w:rsidRPr="008957FD" w:rsidRDefault="00CC685C" w:rsidP="00CC685C">
            <w:pPr>
              <w:spacing w:before="120" w:after="120"/>
              <w:ind w:left="86" w:right="130" w:firstLine="0"/>
              <w:jc w:val="center"/>
              <w:rPr>
                <w:sz w:val="24"/>
              </w:rPr>
            </w:pPr>
            <w:r w:rsidRPr="008957FD">
              <w:rPr>
                <w:sz w:val="24"/>
              </w:rPr>
              <w:t>(1)</w:t>
            </w:r>
          </w:p>
        </w:tc>
        <w:tc>
          <w:tcPr>
            <w:tcW w:w="1232" w:type="dxa"/>
            <w:tcBorders>
              <w:top w:val="single" w:sz="4" w:space="0" w:color="auto"/>
            </w:tcBorders>
            <w:shd w:val="clear" w:color="auto" w:fill="EEECE1"/>
            <w:vAlign w:val="center"/>
          </w:tcPr>
          <w:p w14:paraId="02A37147" w14:textId="77777777" w:rsidR="00CC685C" w:rsidRPr="008957FD" w:rsidRDefault="00CC685C" w:rsidP="00CC685C">
            <w:pPr>
              <w:spacing w:before="120" w:after="120"/>
              <w:ind w:left="86" w:right="130" w:firstLine="0"/>
              <w:jc w:val="center"/>
              <w:rPr>
                <w:sz w:val="24"/>
              </w:rPr>
            </w:pPr>
            <w:r w:rsidRPr="008957FD">
              <w:rPr>
                <w:sz w:val="24"/>
              </w:rPr>
              <w:t>(2)</w:t>
            </w:r>
          </w:p>
        </w:tc>
        <w:tc>
          <w:tcPr>
            <w:tcW w:w="1538" w:type="dxa"/>
            <w:tcBorders>
              <w:top w:val="single" w:sz="4" w:space="0" w:color="auto"/>
            </w:tcBorders>
            <w:shd w:val="clear" w:color="auto" w:fill="EEECE1"/>
            <w:vAlign w:val="center"/>
          </w:tcPr>
          <w:p w14:paraId="533D5A87" w14:textId="77777777" w:rsidR="00CC685C" w:rsidRPr="008957FD" w:rsidRDefault="00CC685C" w:rsidP="00CC685C">
            <w:pPr>
              <w:spacing w:before="120" w:after="120"/>
              <w:ind w:left="86" w:right="130" w:firstLine="0"/>
              <w:jc w:val="center"/>
              <w:rPr>
                <w:sz w:val="24"/>
              </w:rPr>
            </w:pPr>
            <w:r w:rsidRPr="008957FD">
              <w:rPr>
                <w:sz w:val="24"/>
                <w:lang w:eastAsia="fr-FR" w:bidi="fr-FR"/>
              </w:rPr>
              <w:t>(3)</w:t>
            </w:r>
          </w:p>
        </w:tc>
        <w:tc>
          <w:tcPr>
            <w:tcW w:w="927" w:type="dxa"/>
            <w:tcBorders>
              <w:top w:val="single" w:sz="4" w:space="0" w:color="auto"/>
            </w:tcBorders>
            <w:shd w:val="clear" w:color="auto" w:fill="EEECE1"/>
            <w:vAlign w:val="center"/>
          </w:tcPr>
          <w:p w14:paraId="73C6CD8D" w14:textId="77777777" w:rsidR="00CC685C" w:rsidRPr="008957FD" w:rsidRDefault="00CC685C" w:rsidP="00CC685C">
            <w:pPr>
              <w:spacing w:before="120" w:after="120"/>
              <w:ind w:left="86" w:right="130" w:firstLine="0"/>
              <w:jc w:val="center"/>
              <w:rPr>
                <w:sz w:val="24"/>
              </w:rPr>
            </w:pPr>
            <w:r w:rsidRPr="008957FD">
              <w:rPr>
                <w:sz w:val="24"/>
                <w:lang w:eastAsia="fr-FR" w:bidi="fr-FR"/>
              </w:rPr>
              <w:t>(4)</w:t>
            </w:r>
          </w:p>
        </w:tc>
        <w:tc>
          <w:tcPr>
            <w:tcW w:w="1233" w:type="dxa"/>
            <w:tcBorders>
              <w:top w:val="single" w:sz="4" w:space="0" w:color="auto"/>
            </w:tcBorders>
            <w:shd w:val="clear" w:color="auto" w:fill="EEECE1"/>
            <w:vAlign w:val="center"/>
          </w:tcPr>
          <w:p w14:paraId="2CC88945" w14:textId="77777777" w:rsidR="00CC685C" w:rsidRPr="008957FD" w:rsidRDefault="00CC685C" w:rsidP="00CC685C">
            <w:pPr>
              <w:spacing w:before="120" w:after="120"/>
              <w:ind w:left="86" w:right="130" w:firstLine="0"/>
              <w:jc w:val="center"/>
              <w:rPr>
                <w:sz w:val="24"/>
              </w:rPr>
            </w:pPr>
            <w:r w:rsidRPr="008957FD">
              <w:rPr>
                <w:sz w:val="24"/>
                <w:lang w:eastAsia="fr-FR" w:bidi="fr-FR"/>
              </w:rPr>
              <w:t>(5)</w:t>
            </w:r>
          </w:p>
        </w:tc>
      </w:tr>
      <w:tr w:rsidR="00CC685C" w:rsidRPr="008957FD" w14:paraId="086AA51F" w14:textId="77777777">
        <w:tblPrEx>
          <w:tblCellMar>
            <w:top w:w="0" w:type="dxa"/>
            <w:bottom w:w="0" w:type="dxa"/>
          </w:tblCellMar>
        </w:tblPrEx>
        <w:tc>
          <w:tcPr>
            <w:tcW w:w="1768" w:type="dxa"/>
            <w:tcBorders>
              <w:top w:val="single" w:sz="4" w:space="0" w:color="auto"/>
            </w:tcBorders>
            <w:shd w:val="clear" w:color="auto" w:fill="FFFFFF"/>
            <w:vAlign w:val="bottom"/>
          </w:tcPr>
          <w:p w14:paraId="4CB44C3C" w14:textId="77777777" w:rsidR="00CC685C" w:rsidRPr="008957FD" w:rsidRDefault="00CC685C" w:rsidP="00CC685C">
            <w:pPr>
              <w:spacing w:before="120"/>
              <w:ind w:left="86" w:right="130" w:firstLine="0"/>
              <w:jc w:val="both"/>
              <w:rPr>
                <w:sz w:val="24"/>
              </w:rPr>
            </w:pPr>
            <w:r w:rsidRPr="008957FD">
              <w:rPr>
                <w:sz w:val="24"/>
              </w:rPr>
              <w:t>Allemagne</w:t>
            </w:r>
          </w:p>
        </w:tc>
        <w:tc>
          <w:tcPr>
            <w:tcW w:w="1232" w:type="dxa"/>
            <w:tcBorders>
              <w:top w:val="single" w:sz="4" w:space="0" w:color="auto"/>
            </w:tcBorders>
            <w:shd w:val="clear" w:color="auto" w:fill="FFFFFF"/>
            <w:vAlign w:val="bottom"/>
          </w:tcPr>
          <w:p w14:paraId="3BDD7D14" w14:textId="77777777" w:rsidR="00CC685C" w:rsidRPr="008957FD" w:rsidRDefault="00CC685C" w:rsidP="00CC685C">
            <w:pPr>
              <w:spacing w:before="120"/>
              <w:ind w:left="86" w:right="130" w:firstLine="0"/>
              <w:jc w:val="both"/>
              <w:rPr>
                <w:sz w:val="24"/>
              </w:rPr>
            </w:pPr>
            <w:r w:rsidRPr="008957FD">
              <w:rPr>
                <w:sz w:val="24"/>
              </w:rPr>
              <w:t>31.0</w:t>
            </w:r>
          </w:p>
        </w:tc>
        <w:tc>
          <w:tcPr>
            <w:tcW w:w="1232" w:type="dxa"/>
            <w:tcBorders>
              <w:top w:val="single" w:sz="4" w:space="0" w:color="auto"/>
            </w:tcBorders>
            <w:shd w:val="clear" w:color="auto" w:fill="FFFFFF"/>
            <w:vAlign w:val="bottom"/>
          </w:tcPr>
          <w:p w14:paraId="3B143598" w14:textId="77777777" w:rsidR="00CC685C" w:rsidRPr="008957FD" w:rsidRDefault="00CC685C" w:rsidP="00CC685C">
            <w:pPr>
              <w:spacing w:before="120"/>
              <w:ind w:left="86" w:right="130" w:firstLine="0"/>
              <w:jc w:val="both"/>
              <w:rPr>
                <w:sz w:val="24"/>
              </w:rPr>
            </w:pPr>
            <w:r w:rsidRPr="008957FD">
              <w:rPr>
                <w:sz w:val="24"/>
              </w:rPr>
              <w:t>13.2</w:t>
            </w:r>
          </w:p>
        </w:tc>
        <w:tc>
          <w:tcPr>
            <w:tcW w:w="1538" w:type="dxa"/>
            <w:tcBorders>
              <w:top w:val="single" w:sz="4" w:space="0" w:color="auto"/>
            </w:tcBorders>
            <w:shd w:val="clear" w:color="auto" w:fill="FFFFFF"/>
            <w:vAlign w:val="bottom"/>
          </w:tcPr>
          <w:p w14:paraId="1158CD15" w14:textId="77777777" w:rsidR="00CC685C" w:rsidRPr="008957FD" w:rsidRDefault="00CC685C" w:rsidP="00CC685C">
            <w:pPr>
              <w:spacing w:before="120"/>
              <w:ind w:left="86" w:right="130" w:firstLine="0"/>
              <w:jc w:val="both"/>
              <w:rPr>
                <w:sz w:val="24"/>
              </w:rPr>
            </w:pPr>
            <w:r w:rsidRPr="008957FD">
              <w:rPr>
                <w:sz w:val="24"/>
              </w:rPr>
              <w:t>13.8</w:t>
            </w:r>
          </w:p>
        </w:tc>
        <w:tc>
          <w:tcPr>
            <w:tcW w:w="927" w:type="dxa"/>
            <w:tcBorders>
              <w:top w:val="single" w:sz="4" w:space="0" w:color="auto"/>
            </w:tcBorders>
            <w:shd w:val="clear" w:color="auto" w:fill="FFFFFF"/>
            <w:vAlign w:val="bottom"/>
          </w:tcPr>
          <w:p w14:paraId="16C04F56" w14:textId="77777777" w:rsidR="00CC685C" w:rsidRPr="008957FD" w:rsidRDefault="00CC685C" w:rsidP="00CC685C">
            <w:pPr>
              <w:spacing w:before="120"/>
              <w:ind w:left="86" w:right="130" w:firstLine="0"/>
              <w:jc w:val="both"/>
              <w:rPr>
                <w:sz w:val="24"/>
              </w:rPr>
            </w:pPr>
            <w:r w:rsidRPr="008957FD">
              <w:rPr>
                <w:sz w:val="24"/>
              </w:rPr>
              <w:t>1.5</w:t>
            </w:r>
          </w:p>
        </w:tc>
        <w:tc>
          <w:tcPr>
            <w:tcW w:w="1233" w:type="dxa"/>
            <w:tcBorders>
              <w:top w:val="single" w:sz="4" w:space="0" w:color="auto"/>
            </w:tcBorders>
            <w:shd w:val="clear" w:color="auto" w:fill="FFFFFF"/>
            <w:vAlign w:val="bottom"/>
          </w:tcPr>
          <w:p w14:paraId="6AB04C43" w14:textId="77777777" w:rsidR="00CC685C" w:rsidRPr="008957FD" w:rsidRDefault="00CC685C" w:rsidP="00CC685C">
            <w:pPr>
              <w:spacing w:before="120"/>
              <w:ind w:left="86" w:right="130" w:firstLine="0"/>
              <w:jc w:val="both"/>
              <w:rPr>
                <w:sz w:val="24"/>
              </w:rPr>
            </w:pPr>
            <w:r w:rsidRPr="008957FD">
              <w:rPr>
                <w:sz w:val="24"/>
              </w:rPr>
              <w:t>16.9</w:t>
            </w:r>
          </w:p>
        </w:tc>
      </w:tr>
      <w:tr w:rsidR="00CC685C" w:rsidRPr="008957FD" w14:paraId="7AF8E548" w14:textId="77777777">
        <w:tblPrEx>
          <w:tblCellMar>
            <w:top w:w="0" w:type="dxa"/>
            <w:bottom w:w="0" w:type="dxa"/>
          </w:tblCellMar>
        </w:tblPrEx>
        <w:tc>
          <w:tcPr>
            <w:tcW w:w="1768" w:type="dxa"/>
            <w:shd w:val="clear" w:color="auto" w:fill="FFFFFF"/>
          </w:tcPr>
          <w:p w14:paraId="7E4D569F" w14:textId="77777777" w:rsidR="00CC685C" w:rsidRPr="008957FD" w:rsidRDefault="00CC685C" w:rsidP="00CC685C">
            <w:pPr>
              <w:ind w:left="90" w:right="128" w:firstLine="0"/>
              <w:jc w:val="both"/>
              <w:rPr>
                <w:sz w:val="24"/>
              </w:rPr>
            </w:pPr>
            <w:r w:rsidRPr="008957FD">
              <w:rPr>
                <w:sz w:val="24"/>
              </w:rPr>
              <w:t>France</w:t>
            </w:r>
          </w:p>
        </w:tc>
        <w:tc>
          <w:tcPr>
            <w:tcW w:w="1232" w:type="dxa"/>
            <w:shd w:val="clear" w:color="auto" w:fill="FFFFFF"/>
          </w:tcPr>
          <w:p w14:paraId="78011316" w14:textId="77777777" w:rsidR="00CC685C" w:rsidRPr="008957FD" w:rsidRDefault="00CC685C" w:rsidP="00CC685C">
            <w:pPr>
              <w:ind w:left="90" w:right="128" w:firstLine="0"/>
              <w:jc w:val="both"/>
              <w:rPr>
                <w:sz w:val="24"/>
              </w:rPr>
            </w:pPr>
            <w:r w:rsidRPr="008957FD">
              <w:rPr>
                <w:sz w:val="24"/>
              </w:rPr>
              <w:t>26.9</w:t>
            </w:r>
          </w:p>
        </w:tc>
        <w:tc>
          <w:tcPr>
            <w:tcW w:w="1232" w:type="dxa"/>
            <w:shd w:val="clear" w:color="auto" w:fill="FFFFFF"/>
          </w:tcPr>
          <w:p w14:paraId="5C46209C" w14:textId="77777777" w:rsidR="00CC685C" w:rsidRPr="008957FD" w:rsidRDefault="00CC685C" w:rsidP="00CC685C">
            <w:pPr>
              <w:ind w:left="90" w:right="128" w:firstLine="0"/>
              <w:jc w:val="both"/>
              <w:rPr>
                <w:sz w:val="24"/>
              </w:rPr>
            </w:pPr>
            <w:r w:rsidRPr="008957FD">
              <w:rPr>
                <w:sz w:val="24"/>
              </w:rPr>
              <w:t>10.4</w:t>
            </w:r>
          </w:p>
        </w:tc>
        <w:tc>
          <w:tcPr>
            <w:tcW w:w="1538" w:type="dxa"/>
            <w:shd w:val="clear" w:color="auto" w:fill="FFFFFF"/>
          </w:tcPr>
          <w:p w14:paraId="095DF6FD" w14:textId="77777777" w:rsidR="00CC685C" w:rsidRPr="008957FD" w:rsidRDefault="00CC685C" w:rsidP="00CC685C">
            <w:pPr>
              <w:ind w:left="90" w:right="128" w:firstLine="0"/>
              <w:jc w:val="both"/>
              <w:rPr>
                <w:sz w:val="24"/>
              </w:rPr>
            </w:pPr>
            <w:r w:rsidRPr="008957FD">
              <w:rPr>
                <w:sz w:val="24"/>
              </w:rPr>
              <w:t>19.7</w:t>
            </w:r>
          </w:p>
        </w:tc>
        <w:tc>
          <w:tcPr>
            <w:tcW w:w="927" w:type="dxa"/>
            <w:shd w:val="clear" w:color="auto" w:fill="FFFFFF"/>
          </w:tcPr>
          <w:p w14:paraId="74D8F41D" w14:textId="77777777" w:rsidR="00CC685C" w:rsidRPr="008957FD" w:rsidRDefault="00CC685C" w:rsidP="00CC685C">
            <w:pPr>
              <w:ind w:left="90" w:right="128" w:firstLine="0"/>
              <w:jc w:val="both"/>
              <w:rPr>
                <w:sz w:val="24"/>
              </w:rPr>
            </w:pPr>
            <w:r w:rsidRPr="008957FD">
              <w:rPr>
                <w:sz w:val="24"/>
              </w:rPr>
              <w:t>1.5</w:t>
            </w:r>
          </w:p>
        </w:tc>
        <w:tc>
          <w:tcPr>
            <w:tcW w:w="1233" w:type="dxa"/>
            <w:shd w:val="clear" w:color="auto" w:fill="FFFFFF"/>
          </w:tcPr>
          <w:p w14:paraId="421A032E" w14:textId="77777777" w:rsidR="00CC685C" w:rsidRPr="008957FD" w:rsidRDefault="00CC685C" w:rsidP="00CC685C">
            <w:pPr>
              <w:ind w:left="90" w:right="128" w:firstLine="0"/>
              <w:jc w:val="both"/>
              <w:rPr>
                <w:sz w:val="24"/>
              </w:rPr>
            </w:pPr>
            <w:r w:rsidRPr="008957FD">
              <w:rPr>
                <w:sz w:val="24"/>
              </w:rPr>
              <w:t>15.3</w:t>
            </w:r>
          </w:p>
        </w:tc>
      </w:tr>
      <w:tr w:rsidR="00CC685C" w:rsidRPr="008957FD" w14:paraId="16E278B8" w14:textId="77777777">
        <w:tblPrEx>
          <w:tblCellMar>
            <w:top w:w="0" w:type="dxa"/>
            <w:bottom w:w="0" w:type="dxa"/>
          </w:tblCellMar>
        </w:tblPrEx>
        <w:tc>
          <w:tcPr>
            <w:tcW w:w="1768" w:type="dxa"/>
            <w:shd w:val="clear" w:color="auto" w:fill="FFFFFF"/>
          </w:tcPr>
          <w:p w14:paraId="3980F8BD" w14:textId="77777777" w:rsidR="00CC685C" w:rsidRPr="008957FD" w:rsidRDefault="00CC685C" w:rsidP="00CC685C">
            <w:pPr>
              <w:ind w:left="90" w:right="128" w:firstLine="0"/>
              <w:jc w:val="both"/>
              <w:rPr>
                <w:sz w:val="24"/>
              </w:rPr>
            </w:pPr>
            <w:r w:rsidRPr="008957FD">
              <w:rPr>
                <w:sz w:val="24"/>
              </w:rPr>
              <w:t>Italie</w:t>
            </w:r>
          </w:p>
        </w:tc>
        <w:tc>
          <w:tcPr>
            <w:tcW w:w="1232" w:type="dxa"/>
            <w:shd w:val="clear" w:color="auto" w:fill="FFFFFF"/>
          </w:tcPr>
          <w:p w14:paraId="23D32E9F" w14:textId="77777777" w:rsidR="00CC685C" w:rsidRPr="008957FD" w:rsidRDefault="00CC685C" w:rsidP="00CC685C">
            <w:pPr>
              <w:ind w:left="90" w:right="128" w:firstLine="0"/>
              <w:jc w:val="both"/>
              <w:rPr>
                <w:sz w:val="24"/>
              </w:rPr>
            </w:pPr>
            <w:r w:rsidRPr="008957FD">
              <w:rPr>
                <w:sz w:val="24"/>
              </w:rPr>
              <w:t>14.4</w:t>
            </w:r>
          </w:p>
        </w:tc>
        <w:tc>
          <w:tcPr>
            <w:tcW w:w="1232" w:type="dxa"/>
            <w:shd w:val="clear" w:color="auto" w:fill="FFFFFF"/>
          </w:tcPr>
          <w:p w14:paraId="77B059EF" w14:textId="77777777" w:rsidR="00CC685C" w:rsidRPr="008957FD" w:rsidRDefault="00CC685C" w:rsidP="00CC685C">
            <w:pPr>
              <w:ind w:left="90" w:right="128" w:firstLine="0"/>
              <w:jc w:val="both"/>
              <w:rPr>
                <w:sz w:val="24"/>
              </w:rPr>
            </w:pPr>
            <w:r w:rsidRPr="008957FD">
              <w:rPr>
                <w:sz w:val="24"/>
              </w:rPr>
              <w:t>12.4</w:t>
            </w:r>
          </w:p>
        </w:tc>
        <w:tc>
          <w:tcPr>
            <w:tcW w:w="1538" w:type="dxa"/>
            <w:shd w:val="clear" w:color="auto" w:fill="FFFFFF"/>
          </w:tcPr>
          <w:p w14:paraId="43770D4D" w14:textId="77777777" w:rsidR="00CC685C" w:rsidRPr="008957FD" w:rsidRDefault="00CC685C" w:rsidP="00CC685C">
            <w:pPr>
              <w:ind w:left="90" w:right="128" w:firstLine="0"/>
              <w:jc w:val="both"/>
              <w:rPr>
                <w:sz w:val="24"/>
              </w:rPr>
            </w:pPr>
            <w:r w:rsidRPr="008957FD">
              <w:rPr>
                <w:sz w:val="24"/>
              </w:rPr>
              <w:t>13.1</w:t>
            </w:r>
          </w:p>
        </w:tc>
        <w:tc>
          <w:tcPr>
            <w:tcW w:w="927" w:type="dxa"/>
            <w:shd w:val="clear" w:color="auto" w:fill="FFFFFF"/>
            <w:vAlign w:val="bottom"/>
          </w:tcPr>
          <w:p w14:paraId="494616F8" w14:textId="77777777" w:rsidR="00CC685C" w:rsidRPr="008957FD" w:rsidRDefault="00CC685C" w:rsidP="00CC685C">
            <w:pPr>
              <w:ind w:left="90" w:right="128" w:firstLine="0"/>
              <w:jc w:val="both"/>
              <w:rPr>
                <w:sz w:val="24"/>
              </w:rPr>
            </w:pPr>
            <w:r w:rsidRPr="008957FD">
              <w:rPr>
                <w:sz w:val="24"/>
              </w:rPr>
              <w:t>0.2</w:t>
            </w:r>
          </w:p>
        </w:tc>
        <w:tc>
          <w:tcPr>
            <w:tcW w:w="1233" w:type="dxa"/>
            <w:shd w:val="clear" w:color="auto" w:fill="FFFFFF"/>
          </w:tcPr>
          <w:p w14:paraId="20EBF353" w14:textId="77777777" w:rsidR="00CC685C" w:rsidRPr="008957FD" w:rsidRDefault="00CC685C" w:rsidP="00CC685C">
            <w:pPr>
              <w:ind w:left="90" w:right="128" w:firstLine="0"/>
              <w:jc w:val="both"/>
              <w:rPr>
                <w:sz w:val="24"/>
              </w:rPr>
            </w:pPr>
            <w:r w:rsidRPr="008957FD">
              <w:rPr>
                <w:sz w:val="24"/>
              </w:rPr>
              <w:t>13.5</w:t>
            </w:r>
          </w:p>
        </w:tc>
      </w:tr>
      <w:tr w:rsidR="00CC685C" w:rsidRPr="008957FD" w14:paraId="526DB029" w14:textId="77777777">
        <w:tblPrEx>
          <w:tblCellMar>
            <w:top w:w="0" w:type="dxa"/>
            <w:bottom w:w="0" w:type="dxa"/>
          </w:tblCellMar>
        </w:tblPrEx>
        <w:tc>
          <w:tcPr>
            <w:tcW w:w="1768" w:type="dxa"/>
            <w:shd w:val="clear" w:color="auto" w:fill="FFFFFF"/>
            <w:vAlign w:val="bottom"/>
          </w:tcPr>
          <w:p w14:paraId="093DDBDA" w14:textId="77777777" w:rsidR="00CC685C" w:rsidRPr="008957FD" w:rsidRDefault="00CC685C" w:rsidP="00CC685C">
            <w:pPr>
              <w:ind w:left="90" w:right="128" w:firstLine="0"/>
              <w:jc w:val="both"/>
              <w:rPr>
                <w:sz w:val="24"/>
              </w:rPr>
            </w:pPr>
            <w:r w:rsidRPr="008957FD">
              <w:rPr>
                <w:sz w:val="24"/>
              </w:rPr>
              <w:t>Royaume-Uni</w:t>
            </w:r>
          </w:p>
        </w:tc>
        <w:tc>
          <w:tcPr>
            <w:tcW w:w="1232" w:type="dxa"/>
            <w:shd w:val="clear" w:color="auto" w:fill="FFFFFF"/>
            <w:vAlign w:val="bottom"/>
          </w:tcPr>
          <w:p w14:paraId="2527E5BB" w14:textId="77777777" w:rsidR="00CC685C" w:rsidRPr="008957FD" w:rsidRDefault="00CC685C" w:rsidP="00CC685C">
            <w:pPr>
              <w:ind w:left="90" w:right="128" w:firstLine="0"/>
              <w:jc w:val="both"/>
              <w:rPr>
                <w:sz w:val="24"/>
              </w:rPr>
            </w:pPr>
            <w:r w:rsidRPr="008957FD">
              <w:rPr>
                <w:sz w:val="24"/>
              </w:rPr>
              <w:t>30.8</w:t>
            </w:r>
          </w:p>
        </w:tc>
        <w:tc>
          <w:tcPr>
            <w:tcW w:w="1232" w:type="dxa"/>
            <w:shd w:val="clear" w:color="auto" w:fill="FFFFFF"/>
            <w:vAlign w:val="bottom"/>
          </w:tcPr>
          <w:p w14:paraId="06A4FEDE" w14:textId="77777777" w:rsidR="00CC685C" w:rsidRPr="008957FD" w:rsidRDefault="00CC685C" w:rsidP="00CC685C">
            <w:pPr>
              <w:ind w:left="90" w:right="128" w:firstLine="0"/>
              <w:jc w:val="both"/>
              <w:rPr>
                <w:sz w:val="24"/>
              </w:rPr>
            </w:pPr>
            <w:r w:rsidRPr="008957FD">
              <w:rPr>
                <w:sz w:val="24"/>
              </w:rPr>
              <w:t>12.2</w:t>
            </w:r>
          </w:p>
        </w:tc>
        <w:tc>
          <w:tcPr>
            <w:tcW w:w="1538" w:type="dxa"/>
            <w:shd w:val="clear" w:color="auto" w:fill="FFFFFF"/>
            <w:vAlign w:val="bottom"/>
          </w:tcPr>
          <w:p w14:paraId="02D24C84" w14:textId="77777777" w:rsidR="00CC685C" w:rsidRPr="008957FD" w:rsidRDefault="00CC685C" w:rsidP="00CC685C">
            <w:pPr>
              <w:ind w:left="90" w:right="128" w:firstLine="0"/>
              <w:jc w:val="both"/>
              <w:rPr>
                <w:sz w:val="24"/>
              </w:rPr>
            </w:pPr>
            <w:r w:rsidRPr="008957FD">
              <w:rPr>
                <w:sz w:val="24"/>
              </w:rPr>
              <w:t>12.2</w:t>
            </w:r>
          </w:p>
        </w:tc>
        <w:tc>
          <w:tcPr>
            <w:tcW w:w="927" w:type="dxa"/>
            <w:shd w:val="clear" w:color="auto" w:fill="FFFFFF"/>
            <w:vAlign w:val="bottom"/>
          </w:tcPr>
          <w:p w14:paraId="58CE0A77" w14:textId="77777777" w:rsidR="00CC685C" w:rsidRPr="008957FD" w:rsidRDefault="00CC685C" w:rsidP="00CC685C">
            <w:pPr>
              <w:ind w:left="90" w:right="128" w:firstLine="0"/>
              <w:jc w:val="both"/>
              <w:rPr>
                <w:sz w:val="24"/>
              </w:rPr>
            </w:pPr>
            <w:r w:rsidRPr="008957FD">
              <w:rPr>
                <w:sz w:val="24"/>
              </w:rPr>
              <w:t>0.9</w:t>
            </w:r>
          </w:p>
        </w:tc>
        <w:tc>
          <w:tcPr>
            <w:tcW w:w="1233" w:type="dxa"/>
            <w:shd w:val="clear" w:color="auto" w:fill="FFFFFF"/>
            <w:vAlign w:val="bottom"/>
          </w:tcPr>
          <w:p w14:paraId="73745F01" w14:textId="77777777" w:rsidR="00CC685C" w:rsidRPr="008957FD" w:rsidRDefault="00CC685C" w:rsidP="00CC685C">
            <w:pPr>
              <w:ind w:left="90" w:right="128" w:firstLine="0"/>
              <w:jc w:val="both"/>
              <w:rPr>
                <w:sz w:val="24"/>
              </w:rPr>
            </w:pPr>
            <w:r w:rsidRPr="008957FD">
              <w:rPr>
                <w:sz w:val="24"/>
              </w:rPr>
              <w:t>23.3</w:t>
            </w:r>
          </w:p>
        </w:tc>
      </w:tr>
      <w:tr w:rsidR="00CC685C" w:rsidRPr="008957FD" w14:paraId="3E3B06B0" w14:textId="77777777">
        <w:tblPrEx>
          <w:tblCellMar>
            <w:top w:w="0" w:type="dxa"/>
            <w:bottom w:w="0" w:type="dxa"/>
          </w:tblCellMar>
        </w:tblPrEx>
        <w:tc>
          <w:tcPr>
            <w:tcW w:w="1768" w:type="dxa"/>
            <w:shd w:val="clear" w:color="auto" w:fill="FFFFFF"/>
          </w:tcPr>
          <w:p w14:paraId="550BE60A" w14:textId="77777777" w:rsidR="00CC685C" w:rsidRPr="008957FD" w:rsidRDefault="00CC685C" w:rsidP="00CC685C">
            <w:pPr>
              <w:ind w:left="90" w:right="128" w:firstLine="0"/>
              <w:jc w:val="both"/>
              <w:rPr>
                <w:sz w:val="24"/>
              </w:rPr>
            </w:pPr>
            <w:r w:rsidRPr="008957FD">
              <w:rPr>
                <w:sz w:val="24"/>
              </w:rPr>
              <w:t>États-Unis</w:t>
            </w:r>
          </w:p>
        </w:tc>
        <w:tc>
          <w:tcPr>
            <w:tcW w:w="1232" w:type="dxa"/>
            <w:shd w:val="clear" w:color="auto" w:fill="FFFFFF"/>
          </w:tcPr>
          <w:p w14:paraId="448502F8" w14:textId="77777777" w:rsidR="00CC685C" w:rsidRPr="008957FD" w:rsidRDefault="00CC685C" w:rsidP="00CC685C">
            <w:pPr>
              <w:ind w:left="90" w:right="128" w:firstLine="0"/>
              <w:jc w:val="both"/>
              <w:rPr>
                <w:sz w:val="24"/>
              </w:rPr>
            </w:pPr>
            <w:r w:rsidRPr="008957FD">
              <w:rPr>
                <w:sz w:val="24"/>
              </w:rPr>
              <w:t>34.3</w:t>
            </w:r>
          </w:p>
        </w:tc>
        <w:tc>
          <w:tcPr>
            <w:tcW w:w="1232" w:type="dxa"/>
            <w:shd w:val="clear" w:color="auto" w:fill="FFFFFF"/>
            <w:vAlign w:val="bottom"/>
          </w:tcPr>
          <w:p w14:paraId="3DCFCF2B" w14:textId="77777777" w:rsidR="00CC685C" w:rsidRPr="008957FD" w:rsidRDefault="00CC685C" w:rsidP="00CC685C">
            <w:pPr>
              <w:ind w:left="90" w:right="128" w:firstLine="0"/>
              <w:jc w:val="both"/>
              <w:rPr>
                <w:sz w:val="24"/>
              </w:rPr>
            </w:pPr>
            <w:r w:rsidRPr="008957FD">
              <w:rPr>
                <w:sz w:val="24"/>
              </w:rPr>
              <w:t>6.8</w:t>
            </w:r>
          </w:p>
        </w:tc>
        <w:tc>
          <w:tcPr>
            <w:tcW w:w="1538" w:type="dxa"/>
            <w:shd w:val="clear" w:color="auto" w:fill="FFFFFF"/>
          </w:tcPr>
          <w:p w14:paraId="684B6DC0" w14:textId="77777777" w:rsidR="00CC685C" w:rsidRPr="008957FD" w:rsidRDefault="00CC685C" w:rsidP="00CC685C">
            <w:pPr>
              <w:ind w:left="90" w:right="128" w:firstLine="0"/>
              <w:jc w:val="both"/>
              <w:rPr>
                <w:sz w:val="24"/>
              </w:rPr>
            </w:pPr>
            <w:r w:rsidRPr="008957FD">
              <w:rPr>
                <w:sz w:val="24"/>
              </w:rPr>
              <w:t>15.2</w:t>
            </w:r>
          </w:p>
        </w:tc>
        <w:tc>
          <w:tcPr>
            <w:tcW w:w="927" w:type="dxa"/>
            <w:shd w:val="clear" w:color="auto" w:fill="FFFFFF"/>
          </w:tcPr>
          <w:p w14:paraId="30BE4361" w14:textId="77777777" w:rsidR="00CC685C" w:rsidRPr="008957FD" w:rsidRDefault="00CC685C" w:rsidP="00CC685C">
            <w:pPr>
              <w:ind w:left="90" w:right="128" w:firstLine="0"/>
              <w:jc w:val="both"/>
              <w:rPr>
                <w:sz w:val="24"/>
              </w:rPr>
            </w:pPr>
            <w:r w:rsidRPr="008957FD">
              <w:rPr>
                <w:sz w:val="24"/>
              </w:rPr>
              <w:t>5.9</w:t>
            </w:r>
          </w:p>
        </w:tc>
        <w:tc>
          <w:tcPr>
            <w:tcW w:w="1233" w:type="dxa"/>
            <w:shd w:val="clear" w:color="auto" w:fill="FFFFFF"/>
            <w:vAlign w:val="bottom"/>
          </w:tcPr>
          <w:p w14:paraId="0E2BB7E8" w14:textId="77777777" w:rsidR="00CC685C" w:rsidRPr="008957FD" w:rsidRDefault="00CC685C" w:rsidP="00CC685C">
            <w:pPr>
              <w:ind w:left="90" w:right="128" w:firstLine="0"/>
              <w:jc w:val="both"/>
              <w:rPr>
                <w:sz w:val="24"/>
              </w:rPr>
            </w:pPr>
            <w:r w:rsidRPr="008957FD">
              <w:rPr>
                <w:sz w:val="24"/>
              </w:rPr>
              <w:t>21.0</w:t>
            </w:r>
          </w:p>
        </w:tc>
      </w:tr>
      <w:tr w:rsidR="00CC685C" w:rsidRPr="008957FD" w14:paraId="1D9D5A1C" w14:textId="77777777">
        <w:tblPrEx>
          <w:tblCellMar>
            <w:top w:w="0" w:type="dxa"/>
            <w:bottom w:w="0" w:type="dxa"/>
          </w:tblCellMar>
        </w:tblPrEx>
        <w:tc>
          <w:tcPr>
            <w:tcW w:w="1768" w:type="dxa"/>
            <w:shd w:val="clear" w:color="auto" w:fill="FFFFFF"/>
          </w:tcPr>
          <w:p w14:paraId="797C6BBF" w14:textId="77777777" w:rsidR="00CC685C" w:rsidRPr="008957FD" w:rsidRDefault="00CC685C" w:rsidP="00CC685C">
            <w:pPr>
              <w:ind w:left="90" w:right="128" w:firstLine="0"/>
              <w:jc w:val="both"/>
              <w:rPr>
                <w:sz w:val="24"/>
              </w:rPr>
            </w:pPr>
            <w:r w:rsidRPr="008957FD">
              <w:rPr>
                <w:sz w:val="24"/>
              </w:rPr>
              <w:t>Canada</w:t>
            </w:r>
          </w:p>
        </w:tc>
        <w:tc>
          <w:tcPr>
            <w:tcW w:w="1232" w:type="dxa"/>
            <w:shd w:val="clear" w:color="auto" w:fill="FFFFFF"/>
          </w:tcPr>
          <w:p w14:paraId="353E681D" w14:textId="77777777" w:rsidR="00CC685C" w:rsidRPr="008957FD" w:rsidRDefault="00CC685C" w:rsidP="00CC685C">
            <w:pPr>
              <w:ind w:left="90" w:right="128" w:firstLine="0"/>
              <w:jc w:val="both"/>
              <w:rPr>
                <w:sz w:val="24"/>
              </w:rPr>
            </w:pPr>
            <w:r w:rsidRPr="008957FD">
              <w:rPr>
                <w:sz w:val="24"/>
              </w:rPr>
              <w:t>34.0</w:t>
            </w:r>
          </w:p>
        </w:tc>
        <w:tc>
          <w:tcPr>
            <w:tcW w:w="1232" w:type="dxa"/>
            <w:shd w:val="clear" w:color="auto" w:fill="FFFFFF"/>
          </w:tcPr>
          <w:p w14:paraId="362CDF67" w14:textId="77777777" w:rsidR="00CC685C" w:rsidRPr="008957FD" w:rsidRDefault="00CC685C" w:rsidP="00CC685C">
            <w:pPr>
              <w:ind w:left="90" w:right="128" w:firstLine="0"/>
              <w:jc w:val="both"/>
              <w:rPr>
                <w:sz w:val="24"/>
              </w:rPr>
            </w:pPr>
            <w:r w:rsidRPr="008957FD">
              <w:rPr>
                <w:sz w:val="24"/>
              </w:rPr>
              <w:t>10.5</w:t>
            </w:r>
          </w:p>
        </w:tc>
        <w:tc>
          <w:tcPr>
            <w:tcW w:w="1538" w:type="dxa"/>
            <w:shd w:val="clear" w:color="auto" w:fill="FFFFFF"/>
          </w:tcPr>
          <w:p w14:paraId="7283351A" w14:textId="77777777" w:rsidR="00CC685C" w:rsidRPr="008957FD" w:rsidRDefault="00CC685C" w:rsidP="00CC685C">
            <w:pPr>
              <w:ind w:left="90" w:right="128" w:firstLine="0"/>
              <w:jc w:val="both"/>
              <w:rPr>
                <w:sz w:val="24"/>
              </w:rPr>
            </w:pPr>
            <w:r w:rsidRPr="008957FD">
              <w:rPr>
                <w:sz w:val="24"/>
              </w:rPr>
              <w:t>19.3</w:t>
            </w:r>
          </w:p>
        </w:tc>
        <w:tc>
          <w:tcPr>
            <w:tcW w:w="927" w:type="dxa"/>
            <w:shd w:val="clear" w:color="auto" w:fill="FFFFFF"/>
          </w:tcPr>
          <w:p w14:paraId="2E99199D" w14:textId="77777777" w:rsidR="00CC685C" w:rsidRPr="008957FD" w:rsidRDefault="00CC685C" w:rsidP="00CC685C">
            <w:pPr>
              <w:ind w:left="90" w:right="128" w:firstLine="0"/>
              <w:jc w:val="both"/>
              <w:rPr>
                <w:sz w:val="24"/>
              </w:rPr>
            </w:pPr>
            <w:r w:rsidRPr="008957FD">
              <w:rPr>
                <w:sz w:val="24"/>
              </w:rPr>
              <w:t>4.8</w:t>
            </w:r>
          </w:p>
        </w:tc>
        <w:tc>
          <w:tcPr>
            <w:tcW w:w="1233" w:type="dxa"/>
            <w:shd w:val="clear" w:color="auto" w:fill="FFFFFF"/>
            <w:vAlign w:val="bottom"/>
          </w:tcPr>
          <w:p w14:paraId="4278568E" w14:textId="77777777" w:rsidR="00CC685C" w:rsidRPr="008957FD" w:rsidRDefault="00CC685C" w:rsidP="00CC685C">
            <w:pPr>
              <w:ind w:left="90" w:right="128" w:firstLine="0"/>
              <w:jc w:val="both"/>
              <w:rPr>
                <w:sz w:val="24"/>
              </w:rPr>
            </w:pPr>
            <w:r w:rsidRPr="008957FD">
              <w:rPr>
                <w:sz w:val="24"/>
              </w:rPr>
              <w:t>18.0</w:t>
            </w:r>
          </w:p>
        </w:tc>
      </w:tr>
      <w:tr w:rsidR="00CC685C" w:rsidRPr="008957FD" w14:paraId="3272AECF" w14:textId="77777777">
        <w:tblPrEx>
          <w:tblCellMar>
            <w:top w:w="0" w:type="dxa"/>
            <w:bottom w:w="0" w:type="dxa"/>
          </w:tblCellMar>
        </w:tblPrEx>
        <w:tc>
          <w:tcPr>
            <w:tcW w:w="1768" w:type="dxa"/>
            <w:tcBorders>
              <w:bottom w:val="single" w:sz="4" w:space="0" w:color="auto"/>
            </w:tcBorders>
            <w:shd w:val="clear" w:color="auto" w:fill="FFFFFF"/>
          </w:tcPr>
          <w:p w14:paraId="38969374" w14:textId="77777777" w:rsidR="00CC685C" w:rsidRPr="008957FD" w:rsidRDefault="00CC685C" w:rsidP="00CC685C">
            <w:pPr>
              <w:spacing w:after="120"/>
              <w:ind w:left="86" w:right="130" w:firstLine="0"/>
              <w:jc w:val="both"/>
              <w:rPr>
                <w:sz w:val="24"/>
              </w:rPr>
            </w:pPr>
            <w:r w:rsidRPr="008957FD">
              <w:rPr>
                <w:sz w:val="24"/>
              </w:rPr>
              <w:t>Australie</w:t>
            </w:r>
          </w:p>
        </w:tc>
        <w:tc>
          <w:tcPr>
            <w:tcW w:w="1232" w:type="dxa"/>
            <w:tcBorders>
              <w:bottom w:val="single" w:sz="4" w:space="0" w:color="auto"/>
            </w:tcBorders>
            <w:shd w:val="clear" w:color="auto" w:fill="FFFFFF"/>
          </w:tcPr>
          <w:p w14:paraId="03A39439" w14:textId="77777777" w:rsidR="00CC685C" w:rsidRPr="008957FD" w:rsidRDefault="00CC685C" w:rsidP="00CC685C">
            <w:pPr>
              <w:spacing w:after="120"/>
              <w:ind w:left="86" w:right="130" w:firstLine="0"/>
              <w:jc w:val="both"/>
              <w:rPr>
                <w:sz w:val="24"/>
              </w:rPr>
            </w:pPr>
            <w:r w:rsidRPr="008957FD">
              <w:rPr>
                <w:sz w:val="24"/>
              </w:rPr>
              <w:t>33.7</w:t>
            </w:r>
          </w:p>
        </w:tc>
        <w:tc>
          <w:tcPr>
            <w:tcW w:w="1232" w:type="dxa"/>
            <w:tcBorders>
              <w:bottom w:val="single" w:sz="4" w:space="0" w:color="auto"/>
            </w:tcBorders>
            <w:shd w:val="clear" w:color="auto" w:fill="FFFFFF"/>
          </w:tcPr>
          <w:p w14:paraId="357A0255" w14:textId="77777777" w:rsidR="00CC685C" w:rsidRPr="008957FD" w:rsidRDefault="00CC685C" w:rsidP="00CC685C">
            <w:pPr>
              <w:spacing w:after="120"/>
              <w:ind w:left="86" w:right="130" w:firstLine="0"/>
              <w:jc w:val="both"/>
              <w:rPr>
                <w:sz w:val="24"/>
              </w:rPr>
            </w:pPr>
            <w:r w:rsidRPr="008957FD">
              <w:rPr>
                <w:sz w:val="24"/>
              </w:rPr>
              <w:t>13.0</w:t>
            </w:r>
          </w:p>
        </w:tc>
        <w:tc>
          <w:tcPr>
            <w:tcW w:w="1538" w:type="dxa"/>
            <w:tcBorders>
              <w:bottom w:val="single" w:sz="4" w:space="0" w:color="auto"/>
            </w:tcBorders>
            <w:shd w:val="clear" w:color="auto" w:fill="FFFFFF"/>
          </w:tcPr>
          <w:p w14:paraId="24B8567D" w14:textId="77777777" w:rsidR="00CC685C" w:rsidRPr="008957FD" w:rsidRDefault="00CC685C" w:rsidP="00CC685C">
            <w:pPr>
              <w:spacing w:after="120"/>
              <w:ind w:left="86" w:right="130" w:firstLine="0"/>
              <w:jc w:val="both"/>
              <w:rPr>
                <w:sz w:val="24"/>
              </w:rPr>
            </w:pPr>
            <w:r w:rsidRPr="008957FD">
              <w:rPr>
                <w:sz w:val="24"/>
              </w:rPr>
              <w:t>14.3</w:t>
            </w:r>
          </w:p>
        </w:tc>
        <w:tc>
          <w:tcPr>
            <w:tcW w:w="927" w:type="dxa"/>
            <w:tcBorders>
              <w:bottom w:val="single" w:sz="4" w:space="0" w:color="auto"/>
            </w:tcBorders>
            <w:shd w:val="clear" w:color="auto" w:fill="FFFFFF"/>
          </w:tcPr>
          <w:p w14:paraId="4EDACA8F" w14:textId="77777777" w:rsidR="00CC685C" w:rsidRPr="008957FD" w:rsidRDefault="00CC685C" w:rsidP="00CC685C">
            <w:pPr>
              <w:spacing w:after="120"/>
              <w:ind w:left="86" w:right="130" w:firstLine="0"/>
              <w:jc w:val="both"/>
              <w:rPr>
                <w:sz w:val="24"/>
              </w:rPr>
            </w:pPr>
            <w:r w:rsidRPr="008957FD">
              <w:rPr>
                <w:sz w:val="24"/>
              </w:rPr>
              <w:t>2.7</w:t>
            </w:r>
          </w:p>
        </w:tc>
        <w:tc>
          <w:tcPr>
            <w:tcW w:w="1233" w:type="dxa"/>
            <w:tcBorders>
              <w:bottom w:val="single" w:sz="4" w:space="0" w:color="auto"/>
            </w:tcBorders>
            <w:shd w:val="clear" w:color="auto" w:fill="FFFFFF"/>
          </w:tcPr>
          <w:p w14:paraId="3A999EED" w14:textId="77777777" w:rsidR="00CC685C" w:rsidRPr="008957FD" w:rsidRDefault="00CC685C" w:rsidP="00CC685C">
            <w:pPr>
              <w:spacing w:after="120"/>
              <w:ind w:left="86" w:right="130" w:firstLine="0"/>
              <w:jc w:val="both"/>
              <w:rPr>
                <w:sz w:val="24"/>
              </w:rPr>
            </w:pPr>
            <w:r w:rsidRPr="008957FD">
              <w:rPr>
                <w:sz w:val="24"/>
              </w:rPr>
              <w:t>15.5</w:t>
            </w:r>
          </w:p>
        </w:tc>
      </w:tr>
    </w:tbl>
    <w:p w14:paraId="74A90454" w14:textId="77777777" w:rsidR="00CC685C" w:rsidRPr="008957FD" w:rsidRDefault="00CC685C" w:rsidP="00CC685C">
      <w:pPr>
        <w:spacing w:before="120" w:after="120"/>
        <w:jc w:val="both"/>
        <w:rPr>
          <w:sz w:val="24"/>
          <w:lang w:eastAsia="fr-FR" w:bidi="fr-FR"/>
        </w:rPr>
      </w:pPr>
      <w:r w:rsidRPr="008957FD">
        <w:rPr>
          <w:sz w:val="24"/>
          <w:lang w:eastAsia="fr-FR" w:bidi="fr-FR"/>
        </w:rPr>
        <w:t>(1) Emplois de bureau ;</w:t>
      </w:r>
    </w:p>
    <w:p w14:paraId="1317EF26" w14:textId="77777777" w:rsidR="00CC685C" w:rsidRPr="008957FD" w:rsidRDefault="00CC685C" w:rsidP="00CC685C">
      <w:pPr>
        <w:spacing w:before="120" w:after="120"/>
        <w:jc w:val="both"/>
        <w:rPr>
          <w:sz w:val="24"/>
          <w:lang w:eastAsia="fr-FR" w:bidi="fr-FR"/>
        </w:rPr>
      </w:pPr>
      <w:r w:rsidRPr="008957FD">
        <w:rPr>
          <w:sz w:val="24"/>
          <w:lang w:eastAsia="fr-FR" w:bidi="fr-FR"/>
        </w:rPr>
        <w:t>(2) Emplois commerciaux ;</w:t>
      </w:r>
    </w:p>
    <w:p w14:paraId="183E362F" w14:textId="77777777" w:rsidR="00CC685C" w:rsidRPr="008957FD" w:rsidRDefault="00CC685C" w:rsidP="00CC685C">
      <w:pPr>
        <w:spacing w:before="120" w:after="120"/>
        <w:jc w:val="both"/>
        <w:rPr>
          <w:sz w:val="24"/>
        </w:rPr>
      </w:pPr>
      <w:r w:rsidRPr="008957FD">
        <w:rPr>
          <w:sz w:val="24"/>
          <w:lang w:eastAsia="fr-FR" w:bidi="fr-FR"/>
        </w:rPr>
        <w:t>(3) Cadres et techn</w:t>
      </w:r>
      <w:r w:rsidRPr="008957FD">
        <w:rPr>
          <w:sz w:val="24"/>
          <w:lang w:eastAsia="fr-FR" w:bidi="fr-FR"/>
        </w:rPr>
        <w:t>i</w:t>
      </w:r>
      <w:r w:rsidRPr="008957FD">
        <w:rPr>
          <w:sz w:val="24"/>
          <w:lang w:eastAsia="fr-FR" w:bidi="fr-FR"/>
        </w:rPr>
        <w:t>ciens</w:t>
      </w:r>
    </w:p>
    <w:p w14:paraId="25B17773" w14:textId="77777777" w:rsidR="00CC685C" w:rsidRPr="008957FD" w:rsidRDefault="00CC685C" w:rsidP="00CC685C">
      <w:pPr>
        <w:spacing w:before="120" w:after="120"/>
        <w:jc w:val="both"/>
        <w:rPr>
          <w:sz w:val="24"/>
          <w:lang w:eastAsia="fr-FR" w:bidi="fr-FR"/>
        </w:rPr>
      </w:pPr>
      <w:r w:rsidRPr="008957FD">
        <w:rPr>
          <w:sz w:val="24"/>
          <w:lang w:eastAsia="fr-FR" w:bidi="fr-FR"/>
        </w:rPr>
        <w:t>(4) Emplois administratifs et de direction ;</w:t>
      </w:r>
    </w:p>
    <w:p w14:paraId="24405078" w14:textId="77777777" w:rsidR="00CC685C" w:rsidRPr="008957FD" w:rsidRDefault="00CC685C" w:rsidP="00CC685C">
      <w:pPr>
        <w:spacing w:before="120" w:after="120"/>
        <w:jc w:val="both"/>
        <w:rPr>
          <w:sz w:val="24"/>
        </w:rPr>
      </w:pPr>
      <w:r w:rsidRPr="008957FD">
        <w:rPr>
          <w:sz w:val="24"/>
          <w:lang w:eastAsia="fr-FR" w:bidi="fr-FR"/>
        </w:rPr>
        <w:t xml:space="preserve">(5) Emplois de services. Source : Werneke, </w:t>
      </w:r>
      <w:r w:rsidRPr="008957FD">
        <w:rPr>
          <w:i/>
          <w:sz w:val="24"/>
        </w:rPr>
        <w:t>op. cit</w:t>
      </w:r>
      <w:r w:rsidRPr="008957FD">
        <w:rPr>
          <w:sz w:val="24"/>
        </w:rPr>
        <w:t>.,</w:t>
      </w:r>
      <w:r w:rsidRPr="008957FD">
        <w:rPr>
          <w:sz w:val="24"/>
          <w:lang w:eastAsia="fr-FR" w:bidi="fr-FR"/>
        </w:rPr>
        <w:t xml:space="preserve"> chapitre III.</w:t>
      </w:r>
    </w:p>
    <w:p w14:paraId="525BCF54" w14:textId="77777777" w:rsidR="00CC685C" w:rsidRPr="008957FD" w:rsidRDefault="00CC685C" w:rsidP="00CC685C">
      <w:pPr>
        <w:pStyle w:val="p"/>
      </w:pPr>
      <w:r w:rsidRPr="008957FD">
        <w:br w:type="page"/>
        <w:t>[271]</w:t>
      </w:r>
    </w:p>
    <w:p w14:paraId="272DAB26" w14:textId="77777777" w:rsidR="00CC685C" w:rsidRPr="008957FD" w:rsidRDefault="00CC685C" w:rsidP="00CC685C">
      <w:pPr>
        <w:pStyle w:val="p"/>
      </w:pPr>
    </w:p>
    <w:p w14:paraId="1E0B9E48" w14:textId="77777777" w:rsidR="00CC685C" w:rsidRDefault="00CC685C" w:rsidP="00CC685C">
      <w:pPr>
        <w:pStyle w:val="figtitre"/>
      </w:pPr>
      <w:r>
        <w:t>Tableau 1.6.</w:t>
      </w:r>
    </w:p>
    <w:p w14:paraId="3EC402F4" w14:textId="77777777" w:rsidR="00CC685C" w:rsidRPr="008957FD" w:rsidRDefault="00CC685C" w:rsidP="00CC685C">
      <w:pPr>
        <w:pStyle w:val="figtitrest"/>
      </w:pPr>
      <w:r w:rsidRPr="008957FD">
        <w:t>Professions féminines non manuelles susceptibles</w:t>
      </w:r>
      <w:r w:rsidRPr="008957FD">
        <w:br/>
        <w:t>d'être a</w:t>
      </w:r>
      <w:r w:rsidRPr="008957FD">
        <w:t>f</w:t>
      </w:r>
      <w:r w:rsidRPr="008957FD">
        <w:t>fectées par la micro-électronique aux États-Unis (1980)</w:t>
      </w:r>
    </w:p>
    <w:tbl>
      <w:tblPr>
        <w:tblOverlap w:val="never"/>
        <w:tblW w:w="0" w:type="auto"/>
        <w:tblLayout w:type="fixed"/>
        <w:tblCellMar>
          <w:left w:w="10" w:type="dxa"/>
          <w:right w:w="10" w:type="dxa"/>
        </w:tblCellMar>
        <w:tblLook w:val="0000" w:firstRow="0" w:lastRow="0" w:firstColumn="0" w:lastColumn="0" w:noHBand="0" w:noVBand="0"/>
      </w:tblPr>
      <w:tblGrid>
        <w:gridCol w:w="3880"/>
        <w:gridCol w:w="1818"/>
        <w:gridCol w:w="2232"/>
      </w:tblGrid>
      <w:tr w:rsidR="00CC685C" w:rsidRPr="008957FD" w14:paraId="76B707A8" w14:textId="77777777">
        <w:tblPrEx>
          <w:tblCellMar>
            <w:top w:w="0" w:type="dxa"/>
            <w:bottom w:w="0" w:type="dxa"/>
          </w:tblCellMar>
        </w:tblPrEx>
        <w:tc>
          <w:tcPr>
            <w:tcW w:w="3880" w:type="dxa"/>
            <w:tcBorders>
              <w:top w:val="single" w:sz="4" w:space="0" w:color="auto"/>
            </w:tcBorders>
            <w:shd w:val="clear" w:color="auto" w:fill="EEECE1"/>
            <w:vAlign w:val="center"/>
          </w:tcPr>
          <w:p w14:paraId="00B21978" w14:textId="77777777" w:rsidR="00CC685C" w:rsidRPr="008957FD" w:rsidRDefault="00CC685C" w:rsidP="00CC685C">
            <w:pPr>
              <w:spacing w:before="120" w:after="120"/>
              <w:ind w:left="86" w:right="101" w:firstLine="0"/>
              <w:jc w:val="both"/>
              <w:rPr>
                <w:sz w:val="24"/>
              </w:rPr>
            </w:pPr>
            <w:r w:rsidRPr="008957FD">
              <w:rPr>
                <w:sz w:val="24"/>
              </w:rPr>
              <w:t>Profession</w:t>
            </w:r>
          </w:p>
        </w:tc>
        <w:tc>
          <w:tcPr>
            <w:tcW w:w="1818" w:type="dxa"/>
            <w:tcBorders>
              <w:top w:val="single" w:sz="4" w:space="0" w:color="auto"/>
            </w:tcBorders>
            <w:shd w:val="clear" w:color="auto" w:fill="EEECE1"/>
            <w:vAlign w:val="center"/>
          </w:tcPr>
          <w:p w14:paraId="4B87C75E" w14:textId="77777777" w:rsidR="00CC685C" w:rsidRPr="008957FD" w:rsidRDefault="00CC685C" w:rsidP="00CC685C">
            <w:pPr>
              <w:spacing w:before="120" w:after="120"/>
              <w:ind w:left="86" w:right="101" w:firstLine="0"/>
              <w:jc w:val="center"/>
              <w:rPr>
                <w:sz w:val="24"/>
              </w:rPr>
            </w:pPr>
            <w:r w:rsidRPr="008957FD">
              <w:rPr>
                <w:sz w:val="24"/>
              </w:rPr>
              <w:t>% de fe</w:t>
            </w:r>
            <w:r w:rsidRPr="008957FD">
              <w:rPr>
                <w:sz w:val="24"/>
              </w:rPr>
              <w:t>m</w:t>
            </w:r>
            <w:r w:rsidRPr="008957FD">
              <w:rPr>
                <w:sz w:val="24"/>
              </w:rPr>
              <w:t>mes</w:t>
            </w:r>
          </w:p>
        </w:tc>
        <w:tc>
          <w:tcPr>
            <w:tcW w:w="2232" w:type="dxa"/>
            <w:tcBorders>
              <w:top w:val="single" w:sz="4" w:space="0" w:color="auto"/>
            </w:tcBorders>
            <w:shd w:val="clear" w:color="auto" w:fill="EEECE1"/>
            <w:vAlign w:val="bottom"/>
          </w:tcPr>
          <w:p w14:paraId="32F83286" w14:textId="77777777" w:rsidR="00CC685C" w:rsidRPr="008957FD" w:rsidRDefault="00CC685C" w:rsidP="00CC685C">
            <w:pPr>
              <w:spacing w:before="120" w:after="120"/>
              <w:ind w:left="86" w:right="101" w:firstLine="0"/>
              <w:jc w:val="center"/>
              <w:rPr>
                <w:sz w:val="24"/>
              </w:rPr>
            </w:pPr>
            <w:r w:rsidRPr="008957FD">
              <w:rPr>
                <w:sz w:val="24"/>
              </w:rPr>
              <w:t>Nombre de femmes employées (mi</w:t>
            </w:r>
            <w:r w:rsidRPr="008957FD">
              <w:rPr>
                <w:sz w:val="24"/>
              </w:rPr>
              <w:t>l</w:t>
            </w:r>
            <w:r w:rsidRPr="008957FD">
              <w:rPr>
                <w:sz w:val="24"/>
              </w:rPr>
              <w:t>liers)</w:t>
            </w:r>
          </w:p>
        </w:tc>
      </w:tr>
      <w:tr w:rsidR="00CC685C" w:rsidRPr="008957FD" w14:paraId="1CB5F626" w14:textId="77777777">
        <w:tblPrEx>
          <w:tblCellMar>
            <w:top w:w="0" w:type="dxa"/>
            <w:bottom w:w="0" w:type="dxa"/>
          </w:tblCellMar>
        </w:tblPrEx>
        <w:tc>
          <w:tcPr>
            <w:tcW w:w="3880" w:type="dxa"/>
            <w:tcBorders>
              <w:top w:val="single" w:sz="4" w:space="0" w:color="auto"/>
            </w:tcBorders>
            <w:shd w:val="clear" w:color="auto" w:fill="FFFFFF"/>
            <w:vAlign w:val="bottom"/>
          </w:tcPr>
          <w:p w14:paraId="66ADB516" w14:textId="77777777" w:rsidR="00CC685C" w:rsidRPr="008957FD" w:rsidRDefault="00CC685C" w:rsidP="00CC685C">
            <w:pPr>
              <w:spacing w:before="120"/>
              <w:ind w:left="86" w:right="101" w:firstLine="0"/>
              <w:jc w:val="both"/>
              <w:rPr>
                <w:sz w:val="24"/>
              </w:rPr>
            </w:pPr>
            <w:r w:rsidRPr="008957FD">
              <w:rPr>
                <w:sz w:val="24"/>
              </w:rPr>
              <w:t>Comptables</w:t>
            </w:r>
          </w:p>
        </w:tc>
        <w:tc>
          <w:tcPr>
            <w:tcW w:w="1818" w:type="dxa"/>
            <w:tcBorders>
              <w:top w:val="single" w:sz="4" w:space="0" w:color="auto"/>
            </w:tcBorders>
            <w:shd w:val="clear" w:color="auto" w:fill="FFFFFF"/>
            <w:vAlign w:val="bottom"/>
          </w:tcPr>
          <w:p w14:paraId="3108ECFA" w14:textId="77777777" w:rsidR="00CC685C" w:rsidRPr="008957FD" w:rsidRDefault="00CC685C" w:rsidP="00CC685C">
            <w:pPr>
              <w:tabs>
                <w:tab w:val="decimal" w:pos="980"/>
              </w:tabs>
              <w:spacing w:before="120"/>
              <w:ind w:left="86" w:right="101" w:firstLine="0"/>
              <w:jc w:val="both"/>
              <w:rPr>
                <w:sz w:val="24"/>
              </w:rPr>
            </w:pPr>
            <w:r w:rsidRPr="008957FD">
              <w:rPr>
                <w:sz w:val="24"/>
              </w:rPr>
              <w:t>90.5</w:t>
            </w:r>
          </w:p>
        </w:tc>
        <w:tc>
          <w:tcPr>
            <w:tcW w:w="2232" w:type="dxa"/>
            <w:tcBorders>
              <w:top w:val="single" w:sz="4" w:space="0" w:color="auto"/>
            </w:tcBorders>
            <w:shd w:val="clear" w:color="auto" w:fill="FFFFFF"/>
            <w:vAlign w:val="bottom"/>
          </w:tcPr>
          <w:p w14:paraId="3E780072" w14:textId="77777777" w:rsidR="00CC685C" w:rsidRPr="008957FD" w:rsidRDefault="00CC685C" w:rsidP="00CC685C">
            <w:pPr>
              <w:tabs>
                <w:tab w:val="decimal" w:pos="1497"/>
              </w:tabs>
              <w:spacing w:before="120"/>
              <w:ind w:left="86" w:right="101" w:firstLine="0"/>
              <w:jc w:val="both"/>
              <w:rPr>
                <w:sz w:val="24"/>
              </w:rPr>
            </w:pPr>
            <w:r w:rsidRPr="008957FD">
              <w:rPr>
                <w:sz w:val="24"/>
              </w:rPr>
              <w:t>1 723</w:t>
            </w:r>
          </w:p>
        </w:tc>
      </w:tr>
      <w:tr w:rsidR="00CC685C" w:rsidRPr="008957FD" w14:paraId="468D2FB6" w14:textId="77777777">
        <w:tblPrEx>
          <w:tblCellMar>
            <w:top w:w="0" w:type="dxa"/>
            <w:bottom w:w="0" w:type="dxa"/>
          </w:tblCellMar>
        </w:tblPrEx>
        <w:tc>
          <w:tcPr>
            <w:tcW w:w="3880" w:type="dxa"/>
            <w:shd w:val="clear" w:color="auto" w:fill="FFFFFF"/>
          </w:tcPr>
          <w:p w14:paraId="0BB0D664" w14:textId="77777777" w:rsidR="00CC685C" w:rsidRPr="008957FD" w:rsidRDefault="00CC685C" w:rsidP="00CC685C">
            <w:pPr>
              <w:ind w:left="90" w:right="103" w:firstLine="0"/>
              <w:jc w:val="both"/>
              <w:rPr>
                <w:sz w:val="24"/>
              </w:rPr>
            </w:pPr>
            <w:r w:rsidRPr="008957FD">
              <w:rPr>
                <w:sz w:val="24"/>
              </w:rPr>
              <w:t>Caissières</w:t>
            </w:r>
          </w:p>
        </w:tc>
        <w:tc>
          <w:tcPr>
            <w:tcW w:w="1818" w:type="dxa"/>
            <w:shd w:val="clear" w:color="auto" w:fill="FFFFFF"/>
            <w:vAlign w:val="bottom"/>
          </w:tcPr>
          <w:p w14:paraId="1A1D71DA" w14:textId="77777777" w:rsidR="00CC685C" w:rsidRPr="008957FD" w:rsidRDefault="00CC685C" w:rsidP="00CC685C">
            <w:pPr>
              <w:tabs>
                <w:tab w:val="decimal" w:pos="980"/>
              </w:tabs>
              <w:ind w:left="90" w:right="103" w:firstLine="0"/>
              <w:jc w:val="both"/>
              <w:rPr>
                <w:sz w:val="24"/>
              </w:rPr>
            </w:pPr>
            <w:r w:rsidRPr="008957FD">
              <w:rPr>
                <w:sz w:val="24"/>
              </w:rPr>
              <w:t>86.6</w:t>
            </w:r>
          </w:p>
        </w:tc>
        <w:tc>
          <w:tcPr>
            <w:tcW w:w="2232" w:type="dxa"/>
            <w:shd w:val="clear" w:color="auto" w:fill="FFFFFF"/>
          </w:tcPr>
          <w:p w14:paraId="76A58285" w14:textId="77777777" w:rsidR="00CC685C" w:rsidRPr="008957FD" w:rsidRDefault="00CC685C" w:rsidP="00CC685C">
            <w:pPr>
              <w:tabs>
                <w:tab w:val="decimal" w:pos="1497"/>
              </w:tabs>
              <w:ind w:left="90" w:right="103" w:firstLine="0"/>
              <w:jc w:val="both"/>
              <w:rPr>
                <w:sz w:val="24"/>
              </w:rPr>
            </w:pPr>
            <w:r w:rsidRPr="008957FD">
              <w:rPr>
                <w:sz w:val="24"/>
              </w:rPr>
              <w:t>1 346</w:t>
            </w:r>
          </w:p>
        </w:tc>
      </w:tr>
      <w:tr w:rsidR="00CC685C" w:rsidRPr="008957FD" w14:paraId="4F9CF9E8" w14:textId="77777777">
        <w:tblPrEx>
          <w:tblCellMar>
            <w:top w:w="0" w:type="dxa"/>
            <w:bottom w:w="0" w:type="dxa"/>
          </w:tblCellMar>
        </w:tblPrEx>
        <w:tc>
          <w:tcPr>
            <w:tcW w:w="3880" w:type="dxa"/>
            <w:shd w:val="clear" w:color="auto" w:fill="FFFFFF"/>
            <w:vAlign w:val="bottom"/>
          </w:tcPr>
          <w:p w14:paraId="316C3BA6" w14:textId="77777777" w:rsidR="00CC685C" w:rsidRPr="008957FD" w:rsidRDefault="00CC685C" w:rsidP="00CC685C">
            <w:pPr>
              <w:ind w:left="90" w:right="103" w:firstLine="0"/>
              <w:jc w:val="both"/>
              <w:rPr>
                <w:sz w:val="24"/>
              </w:rPr>
            </w:pPr>
            <w:r w:rsidRPr="008957FD">
              <w:rPr>
                <w:sz w:val="24"/>
              </w:rPr>
              <w:t>Secrétaires</w:t>
            </w:r>
          </w:p>
        </w:tc>
        <w:tc>
          <w:tcPr>
            <w:tcW w:w="1818" w:type="dxa"/>
            <w:shd w:val="clear" w:color="auto" w:fill="FFFFFF"/>
            <w:vAlign w:val="bottom"/>
          </w:tcPr>
          <w:p w14:paraId="203923AD" w14:textId="77777777" w:rsidR="00CC685C" w:rsidRPr="008957FD" w:rsidRDefault="00CC685C" w:rsidP="00CC685C">
            <w:pPr>
              <w:tabs>
                <w:tab w:val="decimal" w:pos="980"/>
              </w:tabs>
              <w:ind w:left="90" w:right="103" w:firstLine="0"/>
              <w:jc w:val="both"/>
              <w:rPr>
                <w:sz w:val="24"/>
              </w:rPr>
            </w:pPr>
            <w:r w:rsidRPr="008957FD">
              <w:rPr>
                <w:sz w:val="24"/>
              </w:rPr>
              <w:t>99.1</w:t>
            </w:r>
          </w:p>
        </w:tc>
        <w:tc>
          <w:tcPr>
            <w:tcW w:w="2232" w:type="dxa"/>
            <w:shd w:val="clear" w:color="auto" w:fill="FFFFFF"/>
            <w:vAlign w:val="bottom"/>
          </w:tcPr>
          <w:p w14:paraId="4B1A6B8E" w14:textId="77777777" w:rsidR="00CC685C" w:rsidRPr="008957FD" w:rsidRDefault="00CC685C" w:rsidP="00CC685C">
            <w:pPr>
              <w:tabs>
                <w:tab w:val="decimal" w:pos="1497"/>
              </w:tabs>
              <w:ind w:left="90" w:right="103" w:firstLine="0"/>
              <w:jc w:val="both"/>
              <w:rPr>
                <w:sz w:val="24"/>
              </w:rPr>
            </w:pPr>
            <w:r w:rsidRPr="008957FD">
              <w:rPr>
                <w:sz w:val="24"/>
              </w:rPr>
              <w:t>3 841</w:t>
            </w:r>
          </w:p>
        </w:tc>
      </w:tr>
      <w:tr w:rsidR="00CC685C" w:rsidRPr="008957FD" w14:paraId="06245196" w14:textId="77777777">
        <w:tblPrEx>
          <w:tblCellMar>
            <w:top w:w="0" w:type="dxa"/>
            <w:bottom w:w="0" w:type="dxa"/>
          </w:tblCellMar>
        </w:tblPrEx>
        <w:tc>
          <w:tcPr>
            <w:tcW w:w="3880" w:type="dxa"/>
            <w:shd w:val="clear" w:color="auto" w:fill="FFFFFF"/>
          </w:tcPr>
          <w:p w14:paraId="542C1285" w14:textId="77777777" w:rsidR="00CC685C" w:rsidRPr="008957FD" w:rsidRDefault="00CC685C" w:rsidP="00CC685C">
            <w:pPr>
              <w:ind w:left="90" w:right="103" w:firstLine="0"/>
              <w:jc w:val="both"/>
              <w:rPr>
                <w:sz w:val="24"/>
              </w:rPr>
            </w:pPr>
            <w:r w:rsidRPr="008957FD">
              <w:rPr>
                <w:sz w:val="24"/>
              </w:rPr>
              <w:t>Dactylogr</w:t>
            </w:r>
            <w:r w:rsidRPr="008957FD">
              <w:rPr>
                <w:sz w:val="24"/>
              </w:rPr>
              <w:t>a</w:t>
            </w:r>
            <w:r w:rsidRPr="008957FD">
              <w:rPr>
                <w:sz w:val="24"/>
              </w:rPr>
              <w:t>phes</w:t>
            </w:r>
          </w:p>
        </w:tc>
        <w:tc>
          <w:tcPr>
            <w:tcW w:w="1818" w:type="dxa"/>
            <w:shd w:val="clear" w:color="auto" w:fill="FFFFFF"/>
          </w:tcPr>
          <w:p w14:paraId="39CF5EF8" w14:textId="77777777" w:rsidR="00CC685C" w:rsidRPr="008957FD" w:rsidRDefault="00CC685C" w:rsidP="00CC685C">
            <w:pPr>
              <w:tabs>
                <w:tab w:val="decimal" w:pos="980"/>
              </w:tabs>
              <w:ind w:left="90" w:right="103" w:firstLine="0"/>
              <w:jc w:val="both"/>
              <w:rPr>
                <w:sz w:val="24"/>
              </w:rPr>
            </w:pPr>
            <w:r w:rsidRPr="008957FD">
              <w:rPr>
                <w:sz w:val="24"/>
              </w:rPr>
              <w:t>96.6</w:t>
            </w:r>
          </w:p>
        </w:tc>
        <w:tc>
          <w:tcPr>
            <w:tcW w:w="2232" w:type="dxa"/>
            <w:shd w:val="clear" w:color="auto" w:fill="FFFFFF"/>
          </w:tcPr>
          <w:p w14:paraId="637B2416" w14:textId="77777777" w:rsidR="00CC685C" w:rsidRPr="008957FD" w:rsidRDefault="00CC685C" w:rsidP="00CC685C">
            <w:pPr>
              <w:tabs>
                <w:tab w:val="decimal" w:pos="1497"/>
              </w:tabs>
              <w:ind w:left="90" w:right="103" w:firstLine="0"/>
              <w:jc w:val="both"/>
              <w:rPr>
                <w:sz w:val="24"/>
              </w:rPr>
            </w:pPr>
            <w:r w:rsidRPr="008957FD">
              <w:rPr>
                <w:sz w:val="24"/>
              </w:rPr>
              <w:t>991</w:t>
            </w:r>
          </w:p>
        </w:tc>
      </w:tr>
      <w:tr w:rsidR="00CC685C" w:rsidRPr="008957FD" w14:paraId="0976E891" w14:textId="77777777">
        <w:tblPrEx>
          <w:tblCellMar>
            <w:top w:w="0" w:type="dxa"/>
            <w:bottom w:w="0" w:type="dxa"/>
          </w:tblCellMar>
        </w:tblPrEx>
        <w:tc>
          <w:tcPr>
            <w:tcW w:w="3880" w:type="dxa"/>
            <w:shd w:val="clear" w:color="auto" w:fill="FFFFFF"/>
          </w:tcPr>
          <w:p w14:paraId="3A5AA90E" w14:textId="77777777" w:rsidR="00CC685C" w:rsidRPr="008957FD" w:rsidRDefault="00CC685C" w:rsidP="00CC685C">
            <w:pPr>
              <w:ind w:left="90" w:right="103" w:firstLine="0"/>
              <w:jc w:val="both"/>
              <w:rPr>
                <w:sz w:val="24"/>
              </w:rPr>
            </w:pPr>
            <w:r w:rsidRPr="008957FD">
              <w:rPr>
                <w:sz w:val="24"/>
              </w:rPr>
              <w:t>Caissières de ba</w:t>
            </w:r>
            <w:r w:rsidRPr="008957FD">
              <w:rPr>
                <w:sz w:val="24"/>
              </w:rPr>
              <w:t>n</w:t>
            </w:r>
            <w:r w:rsidRPr="008957FD">
              <w:rPr>
                <w:sz w:val="24"/>
              </w:rPr>
              <w:t>que</w:t>
            </w:r>
          </w:p>
        </w:tc>
        <w:tc>
          <w:tcPr>
            <w:tcW w:w="1818" w:type="dxa"/>
            <w:shd w:val="clear" w:color="auto" w:fill="FFFFFF"/>
          </w:tcPr>
          <w:p w14:paraId="43145574" w14:textId="77777777" w:rsidR="00CC685C" w:rsidRPr="008957FD" w:rsidRDefault="00CC685C" w:rsidP="00CC685C">
            <w:pPr>
              <w:tabs>
                <w:tab w:val="decimal" w:pos="980"/>
              </w:tabs>
              <w:ind w:left="90" w:right="103" w:firstLine="0"/>
              <w:jc w:val="both"/>
              <w:rPr>
                <w:sz w:val="24"/>
              </w:rPr>
            </w:pPr>
            <w:r w:rsidRPr="008957FD">
              <w:rPr>
                <w:sz w:val="24"/>
              </w:rPr>
              <w:t>92.7</w:t>
            </w:r>
          </w:p>
        </w:tc>
        <w:tc>
          <w:tcPr>
            <w:tcW w:w="2232" w:type="dxa"/>
            <w:shd w:val="clear" w:color="auto" w:fill="FFFFFF"/>
          </w:tcPr>
          <w:p w14:paraId="7E1F1509" w14:textId="77777777" w:rsidR="00CC685C" w:rsidRPr="008957FD" w:rsidRDefault="00CC685C" w:rsidP="00CC685C">
            <w:pPr>
              <w:tabs>
                <w:tab w:val="decimal" w:pos="1497"/>
              </w:tabs>
              <w:ind w:left="90" w:right="103" w:firstLine="0"/>
              <w:jc w:val="both"/>
              <w:rPr>
                <w:sz w:val="24"/>
              </w:rPr>
            </w:pPr>
            <w:r w:rsidRPr="008957FD">
              <w:rPr>
                <w:sz w:val="24"/>
              </w:rPr>
              <w:t>515</w:t>
            </w:r>
          </w:p>
        </w:tc>
      </w:tr>
      <w:tr w:rsidR="00CC685C" w:rsidRPr="008957FD" w14:paraId="6CB4694A" w14:textId="77777777">
        <w:tblPrEx>
          <w:tblCellMar>
            <w:top w:w="0" w:type="dxa"/>
            <w:bottom w:w="0" w:type="dxa"/>
          </w:tblCellMar>
        </w:tblPrEx>
        <w:tc>
          <w:tcPr>
            <w:tcW w:w="3880" w:type="dxa"/>
            <w:shd w:val="clear" w:color="auto" w:fill="FFFFFF"/>
          </w:tcPr>
          <w:p w14:paraId="31C4C48A" w14:textId="77777777" w:rsidR="00CC685C" w:rsidRPr="008957FD" w:rsidRDefault="00CC685C" w:rsidP="00CC685C">
            <w:pPr>
              <w:ind w:left="90" w:right="103" w:firstLine="0"/>
              <w:jc w:val="both"/>
              <w:rPr>
                <w:sz w:val="24"/>
              </w:rPr>
            </w:pPr>
            <w:r w:rsidRPr="008957FD">
              <w:rPr>
                <w:sz w:val="24"/>
              </w:rPr>
              <w:t>Facturières</w:t>
            </w:r>
          </w:p>
        </w:tc>
        <w:tc>
          <w:tcPr>
            <w:tcW w:w="1818" w:type="dxa"/>
            <w:shd w:val="clear" w:color="auto" w:fill="FFFFFF"/>
          </w:tcPr>
          <w:p w14:paraId="64B4AF02" w14:textId="77777777" w:rsidR="00CC685C" w:rsidRPr="008957FD" w:rsidRDefault="00CC685C" w:rsidP="00CC685C">
            <w:pPr>
              <w:tabs>
                <w:tab w:val="decimal" w:pos="980"/>
              </w:tabs>
              <w:ind w:left="90" w:right="103" w:firstLine="0"/>
              <w:jc w:val="both"/>
              <w:rPr>
                <w:sz w:val="24"/>
              </w:rPr>
            </w:pPr>
            <w:r w:rsidRPr="008957FD">
              <w:rPr>
                <w:sz w:val="24"/>
              </w:rPr>
              <w:t>90.2</w:t>
            </w:r>
          </w:p>
        </w:tc>
        <w:tc>
          <w:tcPr>
            <w:tcW w:w="2232" w:type="dxa"/>
            <w:shd w:val="clear" w:color="auto" w:fill="FFFFFF"/>
          </w:tcPr>
          <w:p w14:paraId="02AAC782" w14:textId="77777777" w:rsidR="00CC685C" w:rsidRPr="008957FD" w:rsidRDefault="00CC685C" w:rsidP="00CC685C">
            <w:pPr>
              <w:tabs>
                <w:tab w:val="decimal" w:pos="1497"/>
              </w:tabs>
              <w:ind w:left="90" w:right="103" w:firstLine="0"/>
              <w:jc w:val="both"/>
              <w:rPr>
                <w:sz w:val="24"/>
              </w:rPr>
            </w:pPr>
            <w:r w:rsidRPr="008957FD">
              <w:rPr>
                <w:sz w:val="24"/>
              </w:rPr>
              <w:t>147</w:t>
            </w:r>
          </w:p>
        </w:tc>
      </w:tr>
      <w:tr w:rsidR="00CC685C" w:rsidRPr="008957FD" w14:paraId="7FFBD545" w14:textId="77777777">
        <w:tblPrEx>
          <w:tblCellMar>
            <w:top w:w="0" w:type="dxa"/>
            <w:bottom w:w="0" w:type="dxa"/>
          </w:tblCellMar>
        </w:tblPrEx>
        <w:tc>
          <w:tcPr>
            <w:tcW w:w="3880" w:type="dxa"/>
            <w:shd w:val="clear" w:color="auto" w:fill="FFFFFF"/>
          </w:tcPr>
          <w:p w14:paraId="60383C63" w14:textId="77777777" w:rsidR="00CC685C" w:rsidRPr="008957FD" w:rsidRDefault="00CC685C" w:rsidP="00CC685C">
            <w:pPr>
              <w:ind w:left="90" w:right="103" w:firstLine="0"/>
              <w:jc w:val="both"/>
              <w:rPr>
                <w:sz w:val="24"/>
              </w:rPr>
            </w:pPr>
            <w:r w:rsidRPr="008957FD">
              <w:rPr>
                <w:sz w:val="24"/>
              </w:rPr>
              <w:t>Chefs de b</w:t>
            </w:r>
            <w:r w:rsidRPr="008957FD">
              <w:rPr>
                <w:sz w:val="24"/>
              </w:rPr>
              <w:t>u</w:t>
            </w:r>
            <w:r w:rsidRPr="008957FD">
              <w:rPr>
                <w:sz w:val="24"/>
              </w:rPr>
              <w:t>reau</w:t>
            </w:r>
          </w:p>
        </w:tc>
        <w:tc>
          <w:tcPr>
            <w:tcW w:w="1818" w:type="dxa"/>
            <w:shd w:val="clear" w:color="auto" w:fill="FFFFFF"/>
          </w:tcPr>
          <w:p w14:paraId="68718026" w14:textId="77777777" w:rsidR="00CC685C" w:rsidRPr="008957FD" w:rsidRDefault="00CC685C" w:rsidP="00CC685C">
            <w:pPr>
              <w:tabs>
                <w:tab w:val="decimal" w:pos="980"/>
              </w:tabs>
              <w:ind w:left="90" w:right="103" w:firstLine="0"/>
              <w:jc w:val="both"/>
              <w:rPr>
                <w:sz w:val="24"/>
              </w:rPr>
            </w:pPr>
            <w:r w:rsidRPr="008957FD">
              <w:rPr>
                <w:sz w:val="24"/>
              </w:rPr>
              <w:t>70.5</w:t>
            </w:r>
          </w:p>
        </w:tc>
        <w:tc>
          <w:tcPr>
            <w:tcW w:w="2232" w:type="dxa"/>
            <w:shd w:val="clear" w:color="auto" w:fill="FFFFFF"/>
          </w:tcPr>
          <w:p w14:paraId="654E1801" w14:textId="77777777" w:rsidR="00CC685C" w:rsidRPr="008957FD" w:rsidRDefault="00CC685C" w:rsidP="00CC685C">
            <w:pPr>
              <w:tabs>
                <w:tab w:val="decimal" w:pos="1497"/>
              </w:tabs>
              <w:ind w:left="90" w:right="103" w:firstLine="0"/>
              <w:jc w:val="both"/>
              <w:rPr>
                <w:sz w:val="24"/>
              </w:rPr>
            </w:pPr>
            <w:r w:rsidRPr="008957FD">
              <w:rPr>
                <w:sz w:val="24"/>
              </w:rPr>
              <w:t>169</w:t>
            </w:r>
          </w:p>
        </w:tc>
      </w:tr>
      <w:tr w:rsidR="00CC685C" w:rsidRPr="008957FD" w14:paraId="4CC8BBF9" w14:textId="77777777">
        <w:tblPrEx>
          <w:tblCellMar>
            <w:top w:w="0" w:type="dxa"/>
            <w:bottom w:w="0" w:type="dxa"/>
          </w:tblCellMar>
        </w:tblPrEx>
        <w:tc>
          <w:tcPr>
            <w:tcW w:w="3880" w:type="dxa"/>
            <w:shd w:val="clear" w:color="auto" w:fill="FFFFFF"/>
            <w:vAlign w:val="bottom"/>
          </w:tcPr>
          <w:p w14:paraId="7B31C261" w14:textId="77777777" w:rsidR="00CC685C" w:rsidRPr="008957FD" w:rsidRDefault="00CC685C" w:rsidP="00CC685C">
            <w:pPr>
              <w:ind w:left="90" w:right="103" w:firstLine="0"/>
              <w:jc w:val="both"/>
              <w:rPr>
                <w:sz w:val="24"/>
              </w:rPr>
            </w:pPr>
            <w:r w:rsidRPr="008957FD">
              <w:rPr>
                <w:sz w:val="24"/>
              </w:rPr>
              <w:t>Encaisseuses</w:t>
            </w:r>
          </w:p>
        </w:tc>
        <w:tc>
          <w:tcPr>
            <w:tcW w:w="1818" w:type="dxa"/>
            <w:shd w:val="clear" w:color="auto" w:fill="FFFFFF"/>
            <w:vAlign w:val="bottom"/>
          </w:tcPr>
          <w:p w14:paraId="3EFB0F6E" w14:textId="77777777" w:rsidR="00CC685C" w:rsidRPr="008957FD" w:rsidRDefault="00CC685C" w:rsidP="00CC685C">
            <w:pPr>
              <w:tabs>
                <w:tab w:val="decimal" w:pos="980"/>
              </w:tabs>
              <w:ind w:left="90" w:right="103" w:firstLine="0"/>
              <w:jc w:val="both"/>
              <w:rPr>
                <w:sz w:val="24"/>
              </w:rPr>
            </w:pPr>
            <w:r w:rsidRPr="008957FD">
              <w:rPr>
                <w:sz w:val="24"/>
              </w:rPr>
              <w:t>56.4</w:t>
            </w:r>
          </w:p>
        </w:tc>
        <w:tc>
          <w:tcPr>
            <w:tcW w:w="2232" w:type="dxa"/>
            <w:shd w:val="clear" w:color="auto" w:fill="FFFFFF"/>
            <w:vAlign w:val="bottom"/>
          </w:tcPr>
          <w:p w14:paraId="408BC31B" w14:textId="77777777" w:rsidR="00CC685C" w:rsidRPr="008957FD" w:rsidRDefault="00CC685C" w:rsidP="00CC685C">
            <w:pPr>
              <w:tabs>
                <w:tab w:val="decimal" w:pos="1497"/>
              </w:tabs>
              <w:ind w:left="90" w:right="103" w:firstLine="0"/>
              <w:jc w:val="both"/>
              <w:rPr>
                <w:sz w:val="24"/>
              </w:rPr>
            </w:pPr>
            <w:r w:rsidRPr="008957FD">
              <w:rPr>
                <w:sz w:val="24"/>
              </w:rPr>
              <w:t>44</w:t>
            </w:r>
          </w:p>
        </w:tc>
      </w:tr>
      <w:tr w:rsidR="00CC685C" w:rsidRPr="008957FD" w14:paraId="503589F9" w14:textId="77777777">
        <w:tblPrEx>
          <w:tblCellMar>
            <w:top w:w="0" w:type="dxa"/>
            <w:bottom w:w="0" w:type="dxa"/>
          </w:tblCellMar>
        </w:tblPrEx>
        <w:tc>
          <w:tcPr>
            <w:tcW w:w="3880" w:type="dxa"/>
            <w:shd w:val="clear" w:color="auto" w:fill="FFFFFF"/>
            <w:vAlign w:val="bottom"/>
          </w:tcPr>
          <w:p w14:paraId="4BE01F24" w14:textId="77777777" w:rsidR="00CC685C" w:rsidRPr="008957FD" w:rsidRDefault="00CC685C" w:rsidP="00CC685C">
            <w:pPr>
              <w:ind w:left="90" w:right="103" w:firstLine="0"/>
              <w:jc w:val="both"/>
              <w:rPr>
                <w:sz w:val="24"/>
              </w:rPr>
            </w:pPr>
            <w:r w:rsidRPr="008957FD">
              <w:rPr>
                <w:sz w:val="24"/>
              </w:rPr>
              <w:t>Guichetières</w:t>
            </w:r>
          </w:p>
        </w:tc>
        <w:tc>
          <w:tcPr>
            <w:tcW w:w="1818" w:type="dxa"/>
            <w:shd w:val="clear" w:color="auto" w:fill="FFFFFF"/>
            <w:vAlign w:val="bottom"/>
          </w:tcPr>
          <w:p w14:paraId="70178031" w14:textId="77777777" w:rsidR="00CC685C" w:rsidRPr="008957FD" w:rsidRDefault="00CC685C" w:rsidP="00CC685C">
            <w:pPr>
              <w:tabs>
                <w:tab w:val="decimal" w:pos="980"/>
              </w:tabs>
              <w:ind w:left="90" w:right="103" w:firstLine="0"/>
              <w:jc w:val="both"/>
              <w:rPr>
                <w:sz w:val="24"/>
              </w:rPr>
            </w:pPr>
            <w:r w:rsidRPr="008957FD">
              <w:rPr>
                <w:sz w:val="24"/>
              </w:rPr>
              <w:t>73.4</w:t>
            </w:r>
          </w:p>
        </w:tc>
        <w:tc>
          <w:tcPr>
            <w:tcW w:w="2232" w:type="dxa"/>
            <w:shd w:val="clear" w:color="auto" w:fill="FFFFFF"/>
            <w:vAlign w:val="bottom"/>
          </w:tcPr>
          <w:p w14:paraId="509DC904" w14:textId="77777777" w:rsidR="00CC685C" w:rsidRPr="008957FD" w:rsidRDefault="00CC685C" w:rsidP="00CC685C">
            <w:pPr>
              <w:tabs>
                <w:tab w:val="decimal" w:pos="1497"/>
              </w:tabs>
              <w:ind w:left="90" w:right="103" w:firstLine="0"/>
              <w:jc w:val="both"/>
              <w:rPr>
                <w:sz w:val="24"/>
              </w:rPr>
            </w:pPr>
            <w:r w:rsidRPr="008957FD">
              <w:rPr>
                <w:sz w:val="24"/>
              </w:rPr>
              <w:t>257</w:t>
            </w:r>
          </w:p>
        </w:tc>
      </w:tr>
      <w:tr w:rsidR="00CC685C" w:rsidRPr="008957FD" w14:paraId="72883C02" w14:textId="77777777">
        <w:tblPrEx>
          <w:tblCellMar>
            <w:top w:w="0" w:type="dxa"/>
            <w:bottom w:w="0" w:type="dxa"/>
          </w:tblCellMar>
        </w:tblPrEx>
        <w:tc>
          <w:tcPr>
            <w:tcW w:w="3880" w:type="dxa"/>
            <w:shd w:val="clear" w:color="auto" w:fill="FFFFFF"/>
          </w:tcPr>
          <w:p w14:paraId="30FB0866" w14:textId="77777777" w:rsidR="00CC685C" w:rsidRPr="008957FD" w:rsidRDefault="00CC685C" w:rsidP="00CC685C">
            <w:pPr>
              <w:ind w:left="90" w:right="103" w:firstLine="0"/>
              <w:jc w:val="both"/>
              <w:rPr>
                <w:sz w:val="24"/>
              </w:rPr>
            </w:pPr>
            <w:r w:rsidRPr="008957FD">
              <w:rPr>
                <w:sz w:val="24"/>
              </w:rPr>
              <w:t>Estimatrices</w:t>
            </w:r>
          </w:p>
        </w:tc>
        <w:tc>
          <w:tcPr>
            <w:tcW w:w="1818" w:type="dxa"/>
            <w:shd w:val="clear" w:color="auto" w:fill="FFFFFF"/>
          </w:tcPr>
          <w:p w14:paraId="297DFCF5" w14:textId="77777777" w:rsidR="00CC685C" w:rsidRPr="008957FD" w:rsidRDefault="00CC685C" w:rsidP="00CC685C">
            <w:pPr>
              <w:tabs>
                <w:tab w:val="decimal" w:pos="980"/>
              </w:tabs>
              <w:ind w:left="90" w:right="103" w:firstLine="0"/>
              <w:jc w:val="both"/>
              <w:rPr>
                <w:sz w:val="24"/>
              </w:rPr>
            </w:pPr>
            <w:r w:rsidRPr="008957FD">
              <w:rPr>
                <w:sz w:val="24"/>
              </w:rPr>
              <w:t>56.2</w:t>
            </w:r>
          </w:p>
        </w:tc>
        <w:tc>
          <w:tcPr>
            <w:tcW w:w="2232" w:type="dxa"/>
            <w:shd w:val="clear" w:color="auto" w:fill="FFFFFF"/>
          </w:tcPr>
          <w:p w14:paraId="615E1CEB" w14:textId="77777777" w:rsidR="00CC685C" w:rsidRPr="008957FD" w:rsidRDefault="00CC685C" w:rsidP="00CC685C">
            <w:pPr>
              <w:tabs>
                <w:tab w:val="decimal" w:pos="1497"/>
              </w:tabs>
              <w:ind w:left="90" w:right="103" w:firstLine="0"/>
              <w:jc w:val="both"/>
              <w:rPr>
                <w:sz w:val="24"/>
              </w:rPr>
            </w:pPr>
            <w:r w:rsidRPr="008957FD">
              <w:rPr>
                <w:sz w:val="24"/>
              </w:rPr>
              <w:t>300</w:t>
            </w:r>
          </w:p>
        </w:tc>
      </w:tr>
      <w:tr w:rsidR="00CC685C" w:rsidRPr="008957FD" w14:paraId="36713F88" w14:textId="77777777">
        <w:tblPrEx>
          <w:tblCellMar>
            <w:top w:w="0" w:type="dxa"/>
            <w:bottom w:w="0" w:type="dxa"/>
          </w:tblCellMar>
        </w:tblPrEx>
        <w:tc>
          <w:tcPr>
            <w:tcW w:w="3880" w:type="dxa"/>
            <w:shd w:val="clear" w:color="auto" w:fill="FFFFFF"/>
          </w:tcPr>
          <w:p w14:paraId="6F73145B" w14:textId="77777777" w:rsidR="00CC685C" w:rsidRPr="008957FD" w:rsidRDefault="00CC685C" w:rsidP="00CC685C">
            <w:pPr>
              <w:ind w:left="90" w:right="103" w:firstLine="0"/>
              <w:jc w:val="both"/>
              <w:rPr>
                <w:sz w:val="24"/>
              </w:rPr>
            </w:pPr>
            <w:r w:rsidRPr="008957FD">
              <w:rPr>
                <w:sz w:val="24"/>
              </w:rPr>
              <w:t>Employées aux fichiers</w:t>
            </w:r>
          </w:p>
        </w:tc>
        <w:tc>
          <w:tcPr>
            <w:tcW w:w="1818" w:type="dxa"/>
            <w:shd w:val="clear" w:color="auto" w:fill="FFFFFF"/>
          </w:tcPr>
          <w:p w14:paraId="2CE0DC2C" w14:textId="77777777" w:rsidR="00CC685C" w:rsidRPr="008957FD" w:rsidRDefault="00CC685C" w:rsidP="00CC685C">
            <w:pPr>
              <w:tabs>
                <w:tab w:val="decimal" w:pos="980"/>
              </w:tabs>
              <w:ind w:left="90" w:right="103" w:firstLine="0"/>
              <w:jc w:val="both"/>
              <w:rPr>
                <w:sz w:val="24"/>
              </w:rPr>
            </w:pPr>
            <w:r w:rsidRPr="008957FD">
              <w:rPr>
                <w:sz w:val="24"/>
              </w:rPr>
              <w:t>86.4</w:t>
            </w:r>
          </w:p>
        </w:tc>
        <w:tc>
          <w:tcPr>
            <w:tcW w:w="2232" w:type="dxa"/>
            <w:shd w:val="clear" w:color="auto" w:fill="FFFFFF"/>
            <w:vAlign w:val="bottom"/>
          </w:tcPr>
          <w:p w14:paraId="496B5A3A" w14:textId="77777777" w:rsidR="00CC685C" w:rsidRPr="008957FD" w:rsidRDefault="00CC685C" w:rsidP="00CC685C">
            <w:pPr>
              <w:tabs>
                <w:tab w:val="decimal" w:pos="1497"/>
              </w:tabs>
              <w:ind w:left="90" w:right="103" w:firstLine="0"/>
              <w:jc w:val="both"/>
              <w:rPr>
                <w:sz w:val="24"/>
              </w:rPr>
            </w:pPr>
            <w:r w:rsidRPr="008957FD">
              <w:rPr>
                <w:sz w:val="24"/>
              </w:rPr>
              <w:t>280</w:t>
            </w:r>
          </w:p>
        </w:tc>
      </w:tr>
      <w:tr w:rsidR="00CC685C" w:rsidRPr="008957FD" w14:paraId="73E639D5" w14:textId="77777777">
        <w:tblPrEx>
          <w:tblCellMar>
            <w:top w:w="0" w:type="dxa"/>
            <w:bottom w:w="0" w:type="dxa"/>
          </w:tblCellMar>
        </w:tblPrEx>
        <w:tc>
          <w:tcPr>
            <w:tcW w:w="3880" w:type="dxa"/>
            <w:shd w:val="clear" w:color="auto" w:fill="FFFFFF"/>
          </w:tcPr>
          <w:p w14:paraId="319F23CB" w14:textId="77777777" w:rsidR="00CC685C" w:rsidRPr="008957FD" w:rsidRDefault="00CC685C" w:rsidP="00CC685C">
            <w:pPr>
              <w:ind w:left="90" w:right="103" w:firstLine="0"/>
              <w:jc w:val="both"/>
              <w:rPr>
                <w:sz w:val="24"/>
              </w:rPr>
            </w:pPr>
            <w:r w:rsidRPr="008957FD">
              <w:rPr>
                <w:sz w:val="24"/>
              </w:rPr>
              <w:t>Répartitrices</w:t>
            </w:r>
          </w:p>
        </w:tc>
        <w:tc>
          <w:tcPr>
            <w:tcW w:w="1818" w:type="dxa"/>
            <w:shd w:val="clear" w:color="auto" w:fill="FFFFFF"/>
          </w:tcPr>
          <w:p w14:paraId="412CDEFD" w14:textId="77777777" w:rsidR="00CC685C" w:rsidRPr="008957FD" w:rsidRDefault="00CC685C" w:rsidP="00CC685C">
            <w:pPr>
              <w:tabs>
                <w:tab w:val="decimal" w:pos="980"/>
              </w:tabs>
              <w:ind w:left="90" w:right="103" w:firstLine="0"/>
              <w:jc w:val="both"/>
              <w:rPr>
                <w:sz w:val="24"/>
              </w:rPr>
            </w:pPr>
            <w:r w:rsidRPr="008957FD">
              <w:rPr>
                <w:sz w:val="24"/>
              </w:rPr>
              <w:t>57.5</w:t>
            </w:r>
          </w:p>
        </w:tc>
        <w:tc>
          <w:tcPr>
            <w:tcW w:w="2232" w:type="dxa"/>
            <w:shd w:val="clear" w:color="auto" w:fill="FFFFFF"/>
            <w:vAlign w:val="bottom"/>
          </w:tcPr>
          <w:p w14:paraId="71736B3F" w14:textId="77777777" w:rsidR="00CC685C" w:rsidRPr="008957FD" w:rsidRDefault="00CC685C" w:rsidP="00CC685C">
            <w:pPr>
              <w:tabs>
                <w:tab w:val="decimal" w:pos="1497"/>
              </w:tabs>
              <w:ind w:left="90" w:right="103" w:firstLine="0"/>
              <w:jc w:val="both"/>
              <w:rPr>
                <w:sz w:val="24"/>
              </w:rPr>
            </w:pPr>
            <w:r w:rsidRPr="008957FD">
              <w:rPr>
                <w:sz w:val="24"/>
              </w:rPr>
              <w:t>100</w:t>
            </w:r>
          </w:p>
        </w:tc>
      </w:tr>
      <w:tr w:rsidR="00CC685C" w:rsidRPr="008957FD" w14:paraId="643A202E" w14:textId="77777777">
        <w:tblPrEx>
          <w:tblCellMar>
            <w:top w:w="0" w:type="dxa"/>
            <w:bottom w:w="0" w:type="dxa"/>
          </w:tblCellMar>
        </w:tblPrEx>
        <w:tc>
          <w:tcPr>
            <w:tcW w:w="3880" w:type="dxa"/>
            <w:shd w:val="clear" w:color="auto" w:fill="FFFFFF"/>
          </w:tcPr>
          <w:p w14:paraId="62459A96" w14:textId="77777777" w:rsidR="00CC685C" w:rsidRPr="008957FD" w:rsidRDefault="00CC685C" w:rsidP="00CC685C">
            <w:pPr>
              <w:ind w:left="90" w:right="103" w:firstLine="0"/>
              <w:jc w:val="both"/>
              <w:rPr>
                <w:sz w:val="24"/>
              </w:rPr>
            </w:pPr>
            <w:r w:rsidRPr="008957FD">
              <w:rPr>
                <w:sz w:val="24"/>
              </w:rPr>
              <w:t>Opératrices de machines de b</w:t>
            </w:r>
            <w:r w:rsidRPr="008957FD">
              <w:rPr>
                <w:sz w:val="24"/>
              </w:rPr>
              <w:t>u</w:t>
            </w:r>
            <w:r w:rsidRPr="008957FD">
              <w:rPr>
                <w:sz w:val="24"/>
              </w:rPr>
              <w:t>reau</w:t>
            </w:r>
          </w:p>
        </w:tc>
        <w:tc>
          <w:tcPr>
            <w:tcW w:w="1818" w:type="dxa"/>
            <w:shd w:val="clear" w:color="auto" w:fill="FFFFFF"/>
            <w:vAlign w:val="bottom"/>
          </w:tcPr>
          <w:p w14:paraId="23485039" w14:textId="77777777" w:rsidR="00CC685C" w:rsidRPr="008957FD" w:rsidRDefault="00CC685C" w:rsidP="00CC685C">
            <w:pPr>
              <w:tabs>
                <w:tab w:val="decimal" w:pos="980"/>
              </w:tabs>
              <w:ind w:left="90" w:right="103" w:firstLine="0"/>
              <w:jc w:val="both"/>
              <w:rPr>
                <w:sz w:val="24"/>
              </w:rPr>
            </w:pPr>
            <w:r w:rsidRPr="008957FD">
              <w:rPr>
                <w:sz w:val="24"/>
              </w:rPr>
              <w:t>72.6</w:t>
            </w:r>
          </w:p>
        </w:tc>
        <w:tc>
          <w:tcPr>
            <w:tcW w:w="2232" w:type="dxa"/>
            <w:shd w:val="clear" w:color="auto" w:fill="FFFFFF"/>
            <w:vAlign w:val="bottom"/>
          </w:tcPr>
          <w:p w14:paraId="283A6B7B" w14:textId="77777777" w:rsidR="00CC685C" w:rsidRPr="008957FD" w:rsidRDefault="00CC685C" w:rsidP="00CC685C">
            <w:pPr>
              <w:tabs>
                <w:tab w:val="decimal" w:pos="1497"/>
              </w:tabs>
              <w:ind w:left="90" w:right="103" w:firstLine="0"/>
              <w:jc w:val="both"/>
              <w:rPr>
                <w:sz w:val="24"/>
              </w:rPr>
            </w:pPr>
            <w:r w:rsidRPr="008957FD">
              <w:rPr>
                <w:sz w:val="24"/>
              </w:rPr>
              <w:t>682</w:t>
            </w:r>
          </w:p>
        </w:tc>
      </w:tr>
      <w:tr w:rsidR="00CC685C" w:rsidRPr="008957FD" w14:paraId="13E30AF0" w14:textId="77777777">
        <w:tblPrEx>
          <w:tblCellMar>
            <w:top w:w="0" w:type="dxa"/>
            <w:bottom w:w="0" w:type="dxa"/>
          </w:tblCellMar>
        </w:tblPrEx>
        <w:tc>
          <w:tcPr>
            <w:tcW w:w="3880" w:type="dxa"/>
            <w:shd w:val="clear" w:color="auto" w:fill="FFFFFF"/>
            <w:vAlign w:val="bottom"/>
          </w:tcPr>
          <w:p w14:paraId="24F15E07" w14:textId="77777777" w:rsidR="00CC685C" w:rsidRPr="008957FD" w:rsidRDefault="00CC685C" w:rsidP="00CC685C">
            <w:pPr>
              <w:ind w:left="90" w:right="103" w:firstLine="0"/>
              <w:jc w:val="both"/>
              <w:rPr>
                <w:sz w:val="24"/>
              </w:rPr>
            </w:pPr>
            <w:r w:rsidRPr="008957FD">
              <w:rPr>
                <w:sz w:val="24"/>
              </w:rPr>
              <w:t>Employées au se</w:t>
            </w:r>
            <w:r w:rsidRPr="008957FD">
              <w:rPr>
                <w:sz w:val="24"/>
              </w:rPr>
              <w:t>r</w:t>
            </w:r>
            <w:r w:rsidRPr="008957FD">
              <w:rPr>
                <w:sz w:val="24"/>
              </w:rPr>
              <w:t>vice de la paie</w:t>
            </w:r>
          </w:p>
        </w:tc>
        <w:tc>
          <w:tcPr>
            <w:tcW w:w="1818" w:type="dxa"/>
            <w:shd w:val="clear" w:color="auto" w:fill="FFFFFF"/>
            <w:vAlign w:val="bottom"/>
          </w:tcPr>
          <w:p w14:paraId="5AB0F9CC" w14:textId="77777777" w:rsidR="00CC685C" w:rsidRPr="008957FD" w:rsidRDefault="00CC685C" w:rsidP="00CC685C">
            <w:pPr>
              <w:tabs>
                <w:tab w:val="decimal" w:pos="980"/>
              </w:tabs>
              <w:ind w:left="90" w:right="103" w:firstLine="0"/>
              <w:jc w:val="both"/>
              <w:rPr>
                <w:sz w:val="24"/>
              </w:rPr>
            </w:pPr>
            <w:r w:rsidRPr="008957FD">
              <w:rPr>
                <w:sz w:val="24"/>
              </w:rPr>
              <w:t>81.0</w:t>
            </w:r>
          </w:p>
        </w:tc>
        <w:tc>
          <w:tcPr>
            <w:tcW w:w="2232" w:type="dxa"/>
            <w:shd w:val="clear" w:color="auto" w:fill="FFFFFF"/>
            <w:vAlign w:val="bottom"/>
          </w:tcPr>
          <w:p w14:paraId="526BFD58" w14:textId="77777777" w:rsidR="00CC685C" w:rsidRPr="008957FD" w:rsidRDefault="00CC685C" w:rsidP="00CC685C">
            <w:pPr>
              <w:tabs>
                <w:tab w:val="decimal" w:pos="1497"/>
              </w:tabs>
              <w:ind w:left="90" w:right="103" w:firstLine="0"/>
              <w:jc w:val="both"/>
              <w:rPr>
                <w:sz w:val="24"/>
              </w:rPr>
            </w:pPr>
            <w:r w:rsidRPr="008957FD">
              <w:rPr>
                <w:sz w:val="24"/>
              </w:rPr>
              <w:t>188</w:t>
            </w:r>
          </w:p>
        </w:tc>
      </w:tr>
      <w:tr w:rsidR="00CC685C" w:rsidRPr="008957FD" w14:paraId="2BFCB783" w14:textId="77777777">
        <w:tblPrEx>
          <w:tblCellMar>
            <w:top w:w="0" w:type="dxa"/>
            <w:bottom w:w="0" w:type="dxa"/>
          </w:tblCellMar>
        </w:tblPrEx>
        <w:tc>
          <w:tcPr>
            <w:tcW w:w="3880" w:type="dxa"/>
            <w:shd w:val="clear" w:color="auto" w:fill="FFFFFF"/>
          </w:tcPr>
          <w:p w14:paraId="0827573B" w14:textId="77777777" w:rsidR="00CC685C" w:rsidRPr="008957FD" w:rsidRDefault="00CC685C" w:rsidP="00CC685C">
            <w:pPr>
              <w:ind w:left="90" w:right="103" w:firstLine="0"/>
              <w:jc w:val="both"/>
              <w:rPr>
                <w:sz w:val="24"/>
              </w:rPr>
            </w:pPr>
            <w:r w:rsidRPr="008957FD">
              <w:rPr>
                <w:sz w:val="24"/>
              </w:rPr>
              <w:t>Réceptionni</w:t>
            </w:r>
            <w:r w:rsidRPr="008957FD">
              <w:rPr>
                <w:sz w:val="24"/>
              </w:rPr>
              <w:t>s</w:t>
            </w:r>
            <w:r w:rsidRPr="008957FD">
              <w:rPr>
                <w:sz w:val="24"/>
              </w:rPr>
              <w:t>tes</w:t>
            </w:r>
          </w:p>
        </w:tc>
        <w:tc>
          <w:tcPr>
            <w:tcW w:w="1818" w:type="dxa"/>
            <w:shd w:val="clear" w:color="auto" w:fill="FFFFFF"/>
          </w:tcPr>
          <w:p w14:paraId="684A3531" w14:textId="77777777" w:rsidR="00CC685C" w:rsidRPr="008957FD" w:rsidRDefault="00CC685C" w:rsidP="00CC685C">
            <w:pPr>
              <w:tabs>
                <w:tab w:val="decimal" w:pos="980"/>
              </w:tabs>
              <w:ind w:left="90" w:right="103" w:firstLine="0"/>
              <w:jc w:val="both"/>
              <w:rPr>
                <w:sz w:val="24"/>
              </w:rPr>
            </w:pPr>
            <w:r w:rsidRPr="008957FD">
              <w:rPr>
                <w:sz w:val="24"/>
              </w:rPr>
              <w:t>96.3</w:t>
            </w:r>
          </w:p>
        </w:tc>
        <w:tc>
          <w:tcPr>
            <w:tcW w:w="2232" w:type="dxa"/>
            <w:shd w:val="clear" w:color="auto" w:fill="FFFFFF"/>
            <w:vAlign w:val="bottom"/>
          </w:tcPr>
          <w:p w14:paraId="01E792F0" w14:textId="77777777" w:rsidR="00CC685C" w:rsidRPr="008957FD" w:rsidRDefault="00CC685C" w:rsidP="00CC685C">
            <w:pPr>
              <w:tabs>
                <w:tab w:val="decimal" w:pos="1497"/>
              </w:tabs>
              <w:ind w:left="90" w:right="103" w:firstLine="0"/>
              <w:jc w:val="both"/>
              <w:rPr>
                <w:sz w:val="24"/>
              </w:rPr>
            </w:pPr>
            <w:r w:rsidRPr="008957FD">
              <w:rPr>
                <w:sz w:val="24"/>
              </w:rPr>
              <w:t>606</w:t>
            </w:r>
          </w:p>
        </w:tc>
      </w:tr>
      <w:tr w:rsidR="00CC685C" w:rsidRPr="008957FD" w14:paraId="4AE52804" w14:textId="77777777">
        <w:tblPrEx>
          <w:tblCellMar>
            <w:top w:w="0" w:type="dxa"/>
            <w:bottom w:w="0" w:type="dxa"/>
          </w:tblCellMar>
        </w:tblPrEx>
        <w:tc>
          <w:tcPr>
            <w:tcW w:w="3880" w:type="dxa"/>
            <w:shd w:val="clear" w:color="auto" w:fill="FFFFFF"/>
          </w:tcPr>
          <w:p w14:paraId="1918EA85" w14:textId="77777777" w:rsidR="00CC685C" w:rsidRPr="008957FD" w:rsidRDefault="00CC685C" w:rsidP="00CC685C">
            <w:pPr>
              <w:ind w:left="90" w:right="103" w:firstLine="0"/>
              <w:jc w:val="both"/>
              <w:rPr>
                <w:sz w:val="24"/>
              </w:rPr>
            </w:pPr>
            <w:r w:rsidRPr="008957FD">
              <w:rPr>
                <w:sz w:val="24"/>
              </w:rPr>
              <w:t>Statisticie</w:t>
            </w:r>
            <w:r w:rsidRPr="008957FD">
              <w:rPr>
                <w:sz w:val="24"/>
              </w:rPr>
              <w:t>n</w:t>
            </w:r>
            <w:r w:rsidRPr="008957FD">
              <w:rPr>
                <w:sz w:val="24"/>
              </w:rPr>
              <w:t>nes</w:t>
            </w:r>
          </w:p>
        </w:tc>
        <w:tc>
          <w:tcPr>
            <w:tcW w:w="1818" w:type="dxa"/>
            <w:shd w:val="clear" w:color="auto" w:fill="FFFFFF"/>
          </w:tcPr>
          <w:p w14:paraId="6BE9B732" w14:textId="77777777" w:rsidR="00CC685C" w:rsidRPr="008957FD" w:rsidRDefault="00CC685C" w:rsidP="00CC685C">
            <w:pPr>
              <w:tabs>
                <w:tab w:val="decimal" w:pos="980"/>
              </w:tabs>
              <w:ind w:left="90" w:right="103" w:firstLine="0"/>
              <w:jc w:val="both"/>
              <w:rPr>
                <w:sz w:val="24"/>
              </w:rPr>
            </w:pPr>
            <w:r w:rsidRPr="008957FD">
              <w:rPr>
                <w:sz w:val="24"/>
              </w:rPr>
              <w:t>78.0</w:t>
            </w:r>
          </w:p>
        </w:tc>
        <w:tc>
          <w:tcPr>
            <w:tcW w:w="2232" w:type="dxa"/>
            <w:shd w:val="clear" w:color="auto" w:fill="FFFFFF"/>
          </w:tcPr>
          <w:p w14:paraId="0025F2ED" w14:textId="77777777" w:rsidR="00CC685C" w:rsidRPr="008957FD" w:rsidRDefault="00CC685C" w:rsidP="00CC685C">
            <w:pPr>
              <w:tabs>
                <w:tab w:val="decimal" w:pos="1497"/>
              </w:tabs>
              <w:ind w:left="90" w:right="103" w:firstLine="0"/>
              <w:jc w:val="both"/>
              <w:rPr>
                <w:sz w:val="24"/>
              </w:rPr>
            </w:pPr>
            <w:r w:rsidRPr="008957FD">
              <w:rPr>
                <w:sz w:val="24"/>
              </w:rPr>
              <w:t>302</w:t>
            </w:r>
          </w:p>
        </w:tc>
      </w:tr>
      <w:tr w:rsidR="00CC685C" w:rsidRPr="008957FD" w14:paraId="289EA174" w14:textId="77777777">
        <w:tblPrEx>
          <w:tblCellMar>
            <w:top w:w="0" w:type="dxa"/>
            <w:bottom w:w="0" w:type="dxa"/>
          </w:tblCellMar>
        </w:tblPrEx>
        <w:tc>
          <w:tcPr>
            <w:tcW w:w="3880" w:type="dxa"/>
            <w:shd w:val="clear" w:color="auto" w:fill="FFFFFF"/>
          </w:tcPr>
          <w:p w14:paraId="543D0AF4" w14:textId="77777777" w:rsidR="00CC685C" w:rsidRPr="008957FD" w:rsidRDefault="00CC685C" w:rsidP="00CC685C">
            <w:pPr>
              <w:ind w:left="90" w:right="103" w:firstLine="0"/>
              <w:jc w:val="both"/>
              <w:rPr>
                <w:sz w:val="24"/>
              </w:rPr>
            </w:pPr>
            <w:r w:rsidRPr="008957FD">
              <w:rPr>
                <w:sz w:val="24"/>
              </w:rPr>
              <w:t>Sténogr</w:t>
            </w:r>
            <w:r w:rsidRPr="008957FD">
              <w:rPr>
                <w:sz w:val="24"/>
              </w:rPr>
              <w:t>a</w:t>
            </w:r>
            <w:r w:rsidRPr="008957FD">
              <w:rPr>
                <w:sz w:val="24"/>
              </w:rPr>
              <w:t>phes</w:t>
            </w:r>
          </w:p>
        </w:tc>
        <w:tc>
          <w:tcPr>
            <w:tcW w:w="1818" w:type="dxa"/>
            <w:shd w:val="clear" w:color="auto" w:fill="FFFFFF"/>
          </w:tcPr>
          <w:p w14:paraId="44DA1146" w14:textId="77777777" w:rsidR="00CC685C" w:rsidRPr="008957FD" w:rsidRDefault="00CC685C" w:rsidP="00CC685C">
            <w:pPr>
              <w:tabs>
                <w:tab w:val="decimal" w:pos="980"/>
              </w:tabs>
              <w:ind w:left="90" w:right="103" w:firstLine="0"/>
              <w:jc w:val="both"/>
              <w:rPr>
                <w:sz w:val="24"/>
              </w:rPr>
            </w:pPr>
            <w:r w:rsidRPr="008957FD">
              <w:rPr>
                <w:sz w:val="24"/>
              </w:rPr>
              <w:t>89.1</w:t>
            </w:r>
          </w:p>
        </w:tc>
        <w:tc>
          <w:tcPr>
            <w:tcW w:w="2232" w:type="dxa"/>
            <w:shd w:val="clear" w:color="auto" w:fill="FFFFFF"/>
          </w:tcPr>
          <w:p w14:paraId="7CD59413" w14:textId="77777777" w:rsidR="00CC685C" w:rsidRPr="008957FD" w:rsidRDefault="00CC685C" w:rsidP="00CC685C">
            <w:pPr>
              <w:tabs>
                <w:tab w:val="decimal" w:pos="1497"/>
              </w:tabs>
              <w:ind w:left="90" w:right="103" w:firstLine="0"/>
              <w:jc w:val="both"/>
              <w:rPr>
                <w:sz w:val="24"/>
              </w:rPr>
            </w:pPr>
            <w:r w:rsidRPr="008957FD">
              <w:rPr>
                <w:sz w:val="24"/>
              </w:rPr>
              <w:t>57</w:t>
            </w:r>
          </w:p>
        </w:tc>
      </w:tr>
      <w:tr w:rsidR="00CC685C" w:rsidRPr="008957FD" w14:paraId="57A58A58" w14:textId="77777777">
        <w:tblPrEx>
          <w:tblCellMar>
            <w:top w:w="0" w:type="dxa"/>
            <w:bottom w:w="0" w:type="dxa"/>
          </w:tblCellMar>
        </w:tblPrEx>
        <w:tc>
          <w:tcPr>
            <w:tcW w:w="3880" w:type="dxa"/>
            <w:shd w:val="clear" w:color="auto" w:fill="FFFFFF"/>
          </w:tcPr>
          <w:p w14:paraId="68A49F0D" w14:textId="77777777" w:rsidR="00CC685C" w:rsidRPr="008957FD" w:rsidRDefault="00CC685C" w:rsidP="00CC685C">
            <w:pPr>
              <w:ind w:left="90" w:right="103" w:firstLine="0"/>
              <w:jc w:val="both"/>
              <w:rPr>
                <w:sz w:val="24"/>
              </w:rPr>
            </w:pPr>
            <w:r w:rsidRPr="008957FD">
              <w:rPr>
                <w:sz w:val="24"/>
              </w:rPr>
              <w:t>Téléphoni</w:t>
            </w:r>
            <w:r w:rsidRPr="008957FD">
              <w:rPr>
                <w:sz w:val="24"/>
              </w:rPr>
              <w:t>s</w:t>
            </w:r>
            <w:r w:rsidRPr="008957FD">
              <w:rPr>
                <w:sz w:val="24"/>
              </w:rPr>
              <w:t>tes</w:t>
            </w:r>
          </w:p>
        </w:tc>
        <w:tc>
          <w:tcPr>
            <w:tcW w:w="1818" w:type="dxa"/>
            <w:shd w:val="clear" w:color="auto" w:fill="FFFFFF"/>
          </w:tcPr>
          <w:p w14:paraId="0E76B39B" w14:textId="77777777" w:rsidR="00CC685C" w:rsidRPr="008957FD" w:rsidRDefault="00CC685C" w:rsidP="00CC685C">
            <w:pPr>
              <w:tabs>
                <w:tab w:val="decimal" w:pos="980"/>
              </w:tabs>
              <w:ind w:left="90" w:right="103" w:firstLine="0"/>
              <w:jc w:val="both"/>
              <w:rPr>
                <w:sz w:val="24"/>
              </w:rPr>
            </w:pPr>
            <w:r w:rsidRPr="008957FD">
              <w:rPr>
                <w:sz w:val="24"/>
              </w:rPr>
              <w:t>91.8</w:t>
            </w:r>
          </w:p>
        </w:tc>
        <w:tc>
          <w:tcPr>
            <w:tcW w:w="2232" w:type="dxa"/>
            <w:shd w:val="clear" w:color="auto" w:fill="FFFFFF"/>
          </w:tcPr>
          <w:p w14:paraId="7AD4FAC6" w14:textId="77777777" w:rsidR="00CC685C" w:rsidRPr="008957FD" w:rsidRDefault="00CC685C" w:rsidP="00CC685C">
            <w:pPr>
              <w:tabs>
                <w:tab w:val="decimal" w:pos="1497"/>
              </w:tabs>
              <w:ind w:left="90" w:right="103" w:firstLine="0"/>
              <w:jc w:val="both"/>
              <w:rPr>
                <w:sz w:val="24"/>
              </w:rPr>
            </w:pPr>
            <w:r w:rsidRPr="008957FD">
              <w:rPr>
                <w:sz w:val="24"/>
              </w:rPr>
              <w:t>290</w:t>
            </w:r>
          </w:p>
        </w:tc>
      </w:tr>
      <w:tr w:rsidR="00CC685C" w:rsidRPr="008957FD" w14:paraId="0871B803" w14:textId="77777777">
        <w:tblPrEx>
          <w:tblCellMar>
            <w:top w:w="0" w:type="dxa"/>
            <w:bottom w:w="0" w:type="dxa"/>
          </w:tblCellMar>
        </w:tblPrEx>
        <w:tc>
          <w:tcPr>
            <w:tcW w:w="3880" w:type="dxa"/>
            <w:tcBorders>
              <w:bottom w:val="single" w:sz="4" w:space="0" w:color="auto"/>
            </w:tcBorders>
            <w:shd w:val="clear" w:color="auto" w:fill="FFFFFF"/>
          </w:tcPr>
          <w:p w14:paraId="04B93B19" w14:textId="77777777" w:rsidR="00CC685C" w:rsidRPr="008957FD" w:rsidRDefault="00CC685C" w:rsidP="00CC685C">
            <w:pPr>
              <w:spacing w:after="120"/>
              <w:ind w:left="86" w:right="101" w:firstLine="0"/>
              <w:jc w:val="both"/>
              <w:rPr>
                <w:sz w:val="24"/>
              </w:rPr>
            </w:pPr>
            <w:r w:rsidRPr="008957FD">
              <w:rPr>
                <w:sz w:val="24"/>
              </w:rPr>
              <w:t>Autres emplois de b</w:t>
            </w:r>
            <w:r w:rsidRPr="008957FD">
              <w:rPr>
                <w:sz w:val="24"/>
              </w:rPr>
              <w:t>u</w:t>
            </w:r>
            <w:r w:rsidRPr="008957FD">
              <w:rPr>
                <w:sz w:val="24"/>
              </w:rPr>
              <w:t>reau, total</w:t>
            </w:r>
          </w:p>
        </w:tc>
        <w:tc>
          <w:tcPr>
            <w:tcW w:w="1818" w:type="dxa"/>
            <w:tcBorders>
              <w:bottom w:val="single" w:sz="4" w:space="0" w:color="auto"/>
            </w:tcBorders>
            <w:shd w:val="clear" w:color="auto" w:fill="FFFFFF"/>
            <w:vAlign w:val="bottom"/>
          </w:tcPr>
          <w:p w14:paraId="511CDB7D" w14:textId="77777777" w:rsidR="00CC685C" w:rsidRPr="008957FD" w:rsidRDefault="00CC685C" w:rsidP="00CC685C">
            <w:pPr>
              <w:tabs>
                <w:tab w:val="decimal" w:pos="980"/>
              </w:tabs>
              <w:spacing w:after="120"/>
              <w:ind w:left="86" w:right="101" w:firstLine="0"/>
              <w:jc w:val="both"/>
              <w:rPr>
                <w:sz w:val="24"/>
              </w:rPr>
            </w:pPr>
            <w:r w:rsidRPr="008957FD">
              <w:rPr>
                <w:sz w:val="24"/>
              </w:rPr>
              <w:t>77.1</w:t>
            </w:r>
          </w:p>
        </w:tc>
        <w:tc>
          <w:tcPr>
            <w:tcW w:w="2232" w:type="dxa"/>
            <w:tcBorders>
              <w:bottom w:val="single" w:sz="4" w:space="0" w:color="auto"/>
            </w:tcBorders>
            <w:shd w:val="clear" w:color="auto" w:fill="FFFFFF"/>
            <w:vAlign w:val="bottom"/>
          </w:tcPr>
          <w:p w14:paraId="5B1D2718" w14:textId="77777777" w:rsidR="00CC685C" w:rsidRPr="008957FD" w:rsidRDefault="00CC685C" w:rsidP="00CC685C">
            <w:pPr>
              <w:tabs>
                <w:tab w:val="decimal" w:pos="1497"/>
              </w:tabs>
              <w:spacing w:after="120"/>
              <w:ind w:left="86" w:right="101" w:firstLine="0"/>
              <w:jc w:val="both"/>
              <w:rPr>
                <w:sz w:val="24"/>
              </w:rPr>
            </w:pPr>
            <w:r w:rsidRPr="008957FD">
              <w:rPr>
                <w:sz w:val="24"/>
              </w:rPr>
              <w:t>1435</w:t>
            </w:r>
          </w:p>
        </w:tc>
      </w:tr>
      <w:tr w:rsidR="00CC685C" w:rsidRPr="008957FD" w14:paraId="40A372B3" w14:textId="77777777">
        <w:tblPrEx>
          <w:tblCellMar>
            <w:top w:w="0" w:type="dxa"/>
            <w:bottom w:w="0" w:type="dxa"/>
          </w:tblCellMar>
        </w:tblPrEx>
        <w:tc>
          <w:tcPr>
            <w:tcW w:w="3880" w:type="dxa"/>
            <w:tcBorders>
              <w:top w:val="single" w:sz="4" w:space="0" w:color="auto"/>
              <w:bottom w:val="single" w:sz="4" w:space="0" w:color="auto"/>
            </w:tcBorders>
            <w:shd w:val="clear" w:color="auto" w:fill="FFFFFF"/>
          </w:tcPr>
          <w:p w14:paraId="0DACFAF9" w14:textId="77777777" w:rsidR="00CC685C" w:rsidRPr="008957FD" w:rsidRDefault="00CC685C" w:rsidP="00CC685C">
            <w:pPr>
              <w:spacing w:before="120" w:after="120"/>
              <w:ind w:left="86" w:right="101" w:firstLine="0"/>
              <w:jc w:val="both"/>
              <w:rPr>
                <w:sz w:val="24"/>
              </w:rPr>
            </w:pPr>
            <w:r w:rsidRPr="008957FD">
              <w:rPr>
                <w:sz w:val="24"/>
              </w:rPr>
              <w:t>Total</w:t>
            </w:r>
          </w:p>
        </w:tc>
        <w:tc>
          <w:tcPr>
            <w:tcW w:w="1818" w:type="dxa"/>
            <w:tcBorders>
              <w:top w:val="single" w:sz="4" w:space="0" w:color="auto"/>
              <w:bottom w:val="single" w:sz="4" w:space="0" w:color="auto"/>
            </w:tcBorders>
            <w:shd w:val="clear" w:color="auto" w:fill="FFFFFF"/>
          </w:tcPr>
          <w:p w14:paraId="4024D88E" w14:textId="77777777" w:rsidR="00CC685C" w:rsidRPr="008957FD" w:rsidRDefault="00CC685C" w:rsidP="00CC685C">
            <w:pPr>
              <w:tabs>
                <w:tab w:val="decimal" w:pos="980"/>
              </w:tabs>
              <w:spacing w:before="120" w:after="120"/>
              <w:ind w:left="86" w:right="101" w:firstLine="0"/>
              <w:jc w:val="both"/>
              <w:rPr>
                <w:sz w:val="24"/>
                <w:szCs w:val="10"/>
              </w:rPr>
            </w:pPr>
          </w:p>
        </w:tc>
        <w:tc>
          <w:tcPr>
            <w:tcW w:w="2232" w:type="dxa"/>
            <w:tcBorders>
              <w:top w:val="single" w:sz="4" w:space="0" w:color="auto"/>
              <w:bottom w:val="single" w:sz="4" w:space="0" w:color="auto"/>
            </w:tcBorders>
            <w:shd w:val="clear" w:color="auto" w:fill="FFFFFF"/>
          </w:tcPr>
          <w:p w14:paraId="60949EF8" w14:textId="77777777" w:rsidR="00CC685C" w:rsidRPr="008957FD" w:rsidRDefault="00CC685C" w:rsidP="00CC685C">
            <w:pPr>
              <w:tabs>
                <w:tab w:val="decimal" w:pos="1497"/>
              </w:tabs>
              <w:spacing w:before="120" w:after="120"/>
              <w:ind w:left="86" w:right="101" w:firstLine="0"/>
              <w:jc w:val="both"/>
              <w:rPr>
                <w:sz w:val="24"/>
              </w:rPr>
            </w:pPr>
            <w:r w:rsidRPr="008957FD">
              <w:rPr>
                <w:sz w:val="24"/>
              </w:rPr>
              <w:t>41 283</w:t>
            </w:r>
          </w:p>
        </w:tc>
      </w:tr>
    </w:tbl>
    <w:p w14:paraId="5974185D" w14:textId="77777777" w:rsidR="00CC685C" w:rsidRPr="008957FD" w:rsidRDefault="00CC685C" w:rsidP="00CC685C">
      <w:pPr>
        <w:spacing w:before="120" w:after="120"/>
        <w:jc w:val="both"/>
        <w:rPr>
          <w:sz w:val="24"/>
        </w:rPr>
      </w:pPr>
      <w:r w:rsidRPr="008957FD">
        <w:rPr>
          <w:sz w:val="24"/>
          <w:lang w:eastAsia="fr-FR" w:bidi="fr-FR"/>
        </w:rPr>
        <w:t xml:space="preserve">Source : Werneke, </w:t>
      </w:r>
      <w:r w:rsidRPr="008957FD">
        <w:rPr>
          <w:rStyle w:val="Lgendedutableau265ptItalique"/>
          <w:sz w:val="24"/>
          <w:lang w:val="fr-CA"/>
        </w:rPr>
        <w:t>op. cit.,</w:t>
      </w:r>
      <w:r w:rsidRPr="008957FD">
        <w:rPr>
          <w:sz w:val="24"/>
          <w:lang w:eastAsia="fr-FR" w:bidi="fr-FR"/>
        </w:rPr>
        <w:t xml:space="preserve"> chapitre III.</w:t>
      </w:r>
    </w:p>
    <w:p w14:paraId="55D791BC" w14:textId="77777777" w:rsidR="00CC685C" w:rsidRPr="008957FD" w:rsidRDefault="00CC685C" w:rsidP="00CC685C">
      <w:pPr>
        <w:spacing w:before="120" w:after="120"/>
        <w:jc w:val="both"/>
        <w:rPr>
          <w:sz w:val="24"/>
          <w:szCs w:val="2"/>
        </w:rPr>
      </w:pPr>
      <w:r w:rsidRPr="008957FD">
        <w:rPr>
          <w:sz w:val="24"/>
          <w:szCs w:val="2"/>
        </w:rPr>
        <w:br w:type="page"/>
      </w:r>
    </w:p>
    <w:p w14:paraId="49FEACFE" w14:textId="77777777" w:rsidR="00CC685C" w:rsidRDefault="00CC685C" w:rsidP="00CC685C">
      <w:pPr>
        <w:pStyle w:val="figtitre"/>
      </w:pPr>
      <w:r>
        <w:t>Tableau 1.7.</w:t>
      </w:r>
    </w:p>
    <w:p w14:paraId="4A3F61FE" w14:textId="77777777" w:rsidR="00CC685C" w:rsidRPr="008957FD" w:rsidRDefault="00CC685C" w:rsidP="00CC685C">
      <w:pPr>
        <w:pStyle w:val="figtitrest"/>
      </w:pPr>
      <w:r w:rsidRPr="008957FD">
        <w:t>Taux de chômage selon le sexe</w:t>
      </w:r>
    </w:p>
    <w:tbl>
      <w:tblPr>
        <w:tblOverlap w:val="never"/>
        <w:tblW w:w="9641" w:type="dxa"/>
        <w:tblInd w:w="-1700" w:type="dxa"/>
        <w:tblLayout w:type="fixed"/>
        <w:tblCellMar>
          <w:left w:w="10" w:type="dxa"/>
          <w:right w:w="10" w:type="dxa"/>
        </w:tblCellMar>
        <w:tblLook w:val="0000" w:firstRow="0" w:lastRow="0" w:firstColumn="0" w:lastColumn="0" w:noHBand="0" w:noVBand="0"/>
      </w:tblPr>
      <w:tblGrid>
        <w:gridCol w:w="1834"/>
        <w:gridCol w:w="648"/>
        <w:gridCol w:w="648"/>
        <w:gridCol w:w="651"/>
        <w:gridCol w:w="643"/>
        <w:gridCol w:w="6"/>
        <w:gridCol w:w="649"/>
        <w:gridCol w:w="655"/>
        <w:gridCol w:w="649"/>
        <w:gridCol w:w="651"/>
        <w:gridCol w:w="651"/>
        <w:gridCol w:w="649"/>
        <w:gridCol w:w="649"/>
        <w:gridCol w:w="658"/>
      </w:tblGrid>
      <w:tr w:rsidR="00CC685C" w:rsidRPr="008957FD" w14:paraId="7C9F72F6" w14:textId="77777777">
        <w:tblPrEx>
          <w:tblCellMar>
            <w:top w:w="0" w:type="dxa"/>
            <w:bottom w:w="0" w:type="dxa"/>
          </w:tblCellMar>
        </w:tblPrEx>
        <w:tc>
          <w:tcPr>
            <w:tcW w:w="1836" w:type="dxa"/>
            <w:tcBorders>
              <w:top w:val="single" w:sz="4" w:space="0" w:color="auto"/>
            </w:tcBorders>
            <w:shd w:val="clear" w:color="auto" w:fill="EEECE1"/>
          </w:tcPr>
          <w:p w14:paraId="7C9F1F51" w14:textId="77777777" w:rsidR="00CC685C" w:rsidRPr="008957FD" w:rsidRDefault="00CC685C" w:rsidP="00CC685C">
            <w:pPr>
              <w:spacing w:before="120" w:after="120"/>
              <w:ind w:firstLine="0"/>
              <w:jc w:val="both"/>
              <w:rPr>
                <w:sz w:val="24"/>
                <w:szCs w:val="10"/>
              </w:rPr>
            </w:pPr>
          </w:p>
        </w:tc>
        <w:tc>
          <w:tcPr>
            <w:tcW w:w="1298" w:type="dxa"/>
            <w:gridSpan w:val="2"/>
            <w:tcBorders>
              <w:top w:val="single" w:sz="4" w:space="0" w:color="auto"/>
            </w:tcBorders>
            <w:shd w:val="clear" w:color="auto" w:fill="EEECE1"/>
          </w:tcPr>
          <w:p w14:paraId="7F8162A7" w14:textId="77777777" w:rsidR="00CC685C" w:rsidRPr="008957FD" w:rsidRDefault="00CC685C" w:rsidP="00CC685C">
            <w:pPr>
              <w:spacing w:before="120" w:after="120"/>
              <w:ind w:firstLine="0"/>
              <w:jc w:val="center"/>
              <w:rPr>
                <w:sz w:val="24"/>
              </w:rPr>
            </w:pPr>
            <w:r w:rsidRPr="008957FD">
              <w:rPr>
                <w:sz w:val="24"/>
              </w:rPr>
              <w:t>1973</w:t>
            </w:r>
          </w:p>
        </w:tc>
        <w:tc>
          <w:tcPr>
            <w:tcW w:w="1294" w:type="dxa"/>
            <w:gridSpan w:val="2"/>
            <w:tcBorders>
              <w:top w:val="single" w:sz="4" w:space="0" w:color="auto"/>
            </w:tcBorders>
            <w:shd w:val="clear" w:color="auto" w:fill="EEECE1"/>
          </w:tcPr>
          <w:p w14:paraId="21B2A72B" w14:textId="77777777" w:rsidR="00CC685C" w:rsidRPr="008957FD" w:rsidRDefault="00CC685C" w:rsidP="00CC685C">
            <w:pPr>
              <w:spacing w:before="120" w:after="120"/>
              <w:ind w:firstLine="0"/>
              <w:jc w:val="center"/>
              <w:rPr>
                <w:sz w:val="24"/>
              </w:rPr>
            </w:pPr>
            <w:r w:rsidRPr="008957FD">
              <w:rPr>
                <w:sz w:val="24"/>
              </w:rPr>
              <w:t>1975</w:t>
            </w:r>
          </w:p>
        </w:tc>
        <w:tc>
          <w:tcPr>
            <w:tcW w:w="1310" w:type="dxa"/>
            <w:gridSpan w:val="3"/>
            <w:tcBorders>
              <w:top w:val="single" w:sz="4" w:space="0" w:color="auto"/>
            </w:tcBorders>
            <w:shd w:val="clear" w:color="auto" w:fill="EEECE1"/>
          </w:tcPr>
          <w:p w14:paraId="5DC3D1E5" w14:textId="77777777" w:rsidR="00CC685C" w:rsidRPr="008957FD" w:rsidRDefault="00CC685C" w:rsidP="00CC685C">
            <w:pPr>
              <w:spacing w:before="120" w:after="120"/>
              <w:ind w:firstLine="0"/>
              <w:jc w:val="center"/>
              <w:rPr>
                <w:sz w:val="24"/>
                <w:szCs w:val="10"/>
              </w:rPr>
            </w:pPr>
            <w:r w:rsidRPr="008957FD">
              <w:rPr>
                <w:sz w:val="24"/>
              </w:rPr>
              <w:t>1979</w:t>
            </w:r>
          </w:p>
        </w:tc>
        <w:tc>
          <w:tcPr>
            <w:tcW w:w="1300" w:type="dxa"/>
            <w:gridSpan w:val="2"/>
            <w:tcBorders>
              <w:top w:val="single" w:sz="4" w:space="0" w:color="auto"/>
            </w:tcBorders>
            <w:shd w:val="clear" w:color="auto" w:fill="EEECE1"/>
            <w:vAlign w:val="bottom"/>
          </w:tcPr>
          <w:p w14:paraId="3C581DA7" w14:textId="77777777" w:rsidR="00CC685C" w:rsidRPr="008957FD" w:rsidRDefault="00CC685C" w:rsidP="00CC685C">
            <w:pPr>
              <w:spacing w:before="120" w:after="120"/>
              <w:ind w:firstLine="0"/>
              <w:jc w:val="center"/>
              <w:rPr>
                <w:sz w:val="24"/>
                <w:szCs w:val="10"/>
              </w:rPr>
            </w:pPr>
            <w:r w:rsidRPr="008957FD">
              <w:rPr>
                <w:sz w:val="24"/>
              </w:rPr>
              <w:t>1981</w:t>
            </w:r>
          </w:p>
        </w:tc>
        <w:tc>
          <w:tcPr>
            <w:tcW w:w="1296" w:type="dxa"/>
            <w:gridSpan w:val="2"/>
            <w:tcBorders>
              <w:top w:val="single" w:sz="4" w:space="0" w:color="auto"/>
            </w:tcBorders>
            <w:shd w:val="clear" w:color="auto" w:fill="EEECE1"/>
            <w:vAlign w:val="bottom"/>
          </w:tcPr>
          <w:p w14:paraId="1B7652E2" w14:textId="77777777" w:rsidR="00CC685C" w:rsidRPr="008957FD" w:rsidRDefault="00CC685C" w:rsidP="00CC685C">
            <w:pPr>
              <w:spacing w:before="120" w:after="120"/>
              <w:ind w:firstLine="0"/>
              <w:jc w:val="center"/>
              <w:rPr>
                <w:sz w:val="24"/>
              </w:rPr>
            </w:pPr>
            <w:r w:rsidRPr="008957FD">
              <w:rPr>
                <w:sz w:val="24"/>
              </w:rPr>
              <w:t>1982</w:t>
            </w:r>
          </w:p>
        </w:tc>
        <w:tc>
          <w:tcPr>
            <w:tcW w:w="1307" w:type="dxa"/>
            <w:gridSpan w:val="2"/>
            <w:tcBorders>
              <w:top w:val="single" w:sz="4" w:space="0" w:color="auto"/>
            </w:tcBorders>
            <w:shd w:val="clear" w:color="auto" w:fill="EEECE1"/>
            <w:vAlign w:val="bottom"/>
          </w:tcPr>
          <w:p w14:paraId="255658F5" w14:textId="77777777" w:rsidR="00CC685C" w:rsidRPr="008957FD" w:rsidRDefault="00CC685C" w:rsidP="00CC685C">
            <w:pPr>
              <w:spacing w:before="120" w:after="120"/>
              <w:ind w:firstLine="0"/>
              <w:jc w:val="center"/>
              <w:rPr>
                <w:sz w:val="24"/>
              </w:rPr>
            </w:pPr>
            <w:r w:rsidRPr="008957FD">
              <w:rPr>
                <w:sz w:val="24"/>
              </w:rPr>
              <w:t>1983</w:t>
            </w:r>
          </w:p>
        </w:tc>
      </w:tr>
      <w:tr w:rsidR="00CC685C" w:rsidRPr="008957FD" w14:paraId="7C7980EC" w14:textId="77777777">
        <w:tblPrEx>
          <w:tblCellMar>
            <w:top w:w="0" w:type="dxa"/>
            <w:bottom w:w="0" w:type="dxa"/>
          </w:tblCellMar>
        </w:tblPrEx>
        <w:tc>
          <w:tcPr>
            <w:tcW w:w="1836" w:type="dxa"/>
            <w:shd w:val="clear" w:color="auto" w:fill="EEECE1"/>
          </w:tcPr>
          <w:p w14:paraId="0C0A3DE8" w14:textId="77777777" w:rsidR="00CC685C" w:rsidRPr="008957FD" w:rsidRDefault="00CC685C" w:rsidP="00CC685C">
            <w:pPr>
              <w:spacing w:before="120" w:after="120"/>
              <w:ind w:firstLine="0"/>
              <w:jc w:val="both"/>
              <w:rPr>
                <w:sz w:val="24"/>
                <w:szCs w:val="10"/>
              </w:rPr>
            </w:pPr>
          </w:p>
        </w:tc>
        <w:tc>
          <w:tcPr>
            <w:tcW w:w="649" w:type="dxa"/>
            <w:shd w:val="clear" w:color="auto" w:fill="EEECE1"/>
          </w:tcPr>
          <w:p w14:paraId="7FF5AE8A" w14:textId="77777777" w:rsidR="00CC685C" w:rsidRPr="008957FD" w:rsidRDefault="00CC685C" w:rsidP="00CC685C">
            <w:pPr>
              <w:spacing w:before="120" w:after="120"/>
              <w:ind w:firstLine="0"/>
              <w:jc w:val="center"/>
              <w:rPr>
                <w:sz w:val="24"/>
              </w:rPr>
            </w:pPr>
            <w:r w:rsidRPr="008957FD">
              <w:rPr>
                <w:sz w:val="24"/>
              </w:rPr>
              <w:t>H</w:t>
            </w:r>
          </w:p>
        </w:tc>
        <w:tc>
          <w:tcPr>
            <w:tcW w:w="649" w:type="dxa"/>
            <w:shd w:val="clear" w:color="auto" w:fill="EEECE1"/>
          </w:tcPr>
          <w:p w14:paraId="0F35EC5B" w14:textId="77777777" w:rsidR="00CC685C" w:rsidRPr="008957FD" w:rsidRDefault="00CC685C" w:rsidP="00CC685C">
            <w:pPr>
              <w:spacing w:before="120" w:after="120"/>
              <w:ind w:firstLine="0"/>
              <w:jc w:val="center"/>
              <w:rPr>
                <w:sz w:val="24"/>
              </w:rPr>
            </w:pPr>
            <w:r w:rsidRPr="008957FD">
              <w:rPr>
                <w:sz w:val="24"/>
              </w:rPr>
              <w:t>F</w:t>
            </w:r>
          </w:p>
        </w:tc>
        <w:tc>
          <w:tcPr>
            <w:tcW w:w="651" w:type="dxa"/>
            <w:shd w:val="clear" w:color="auto" w:fill="EEECE1"/>
          </w:tcPr>
          <w:p w14:paraId="22B91B3A" w14:textId="77777777" w:rsidR="00CC685C" w:rsidRPr="008957FD" w:rsidRDefault="00CC685C" w:rsidP="00CC685C">
            <w:pPr>
              <w:spacing w:before="120" w:after="120"/>
              <w:ind w:firstLine="0"/>
              <w:jc w:val="center"/>
              <w:rPr>
                <w:sz w:val="24"/>
              </w:rPr>
            </w:pPr>
            <w:r w:rsidRPr="008957FD">
              <w:rPr>
                <w:sz w:val="24"/>
              </w:rPr>
              <w:t>H</w:t>
            </w:r>
          </w:p>
        </w:tc>
        <w:tc>
          <w:tcPr>
            <w:tcW w:w="649" w:type="dxa"/>
            <w:gridSpan w:val="2"/>
            <w:shd w:val="clear" w:color="auto" w:fill="EEECE1"/>
          </w:tcPr>
          <w:p w14:paraId="32565471" w14:textId="77777777" w:rsidR="00CC685C" w:rsidRPr="008957FD" w:rsidRDefault="00CC685C" w:rsidP="00CC685C">
            <w:pPr>
              <w:spacing w:before="120" w:after="120"/>
              <w:ind w:firstLine="0"/>
              <w:jc w:val="center"/>
              <w:rPr>
                <w:sz w:val="24"/>
              </w:rPr>
            </w:pPr>
            <w:r w:rsidRPr="008957FD">
              <w:rPr>
                <w:sz w:val="24"/>
              </w:rPr>
              <w:t>F</w:t>
            </w:r>
          </w:p>
        </w:tc>
        <w:tc>
          <w:tcPr>
            <w:tcW w:w="649" w:type="dxa"/>
            <w:shd w:val="clear" w:color="auto" w:fill="EEECE1"/>
          </w:tcPr>
          <w:p w14:paraId="34F23AC2" w14:textId="77777777" w:rsidR="00CC685C" w:rsidRPr="008957FD" w:rsidRDefault="00CC685C" w:rsidP="00CC685C">
            <w:pPr>
              <w:spacing w:before="120" w:after="120"/>
              <w:ind w:firstLine="0"/>
              <w:jc w:val="center"/>
              <w:rPr>
                <w:sz w:val="24"/>
              </w:rPr>
            </w:pPr>
            <w:r w:rsidRPr="008957FD">
              <w:rPr>
                <w:sz w:val="24"/>
              </w:rPr>
              <w:t>H</w:t>
            </w:r>
          </w:p>
        </w:tc>
        <w:tc>
          <w:tcPr>
            <w:tcW w:w="655" w:type="dxa"/>
            <w:shd w:val="clear" w:color="auto" w:fill="EEECE1"/>
          </w:tcPr>
          <w:p w14:paraId="4BC4F7CC" w14:textId="77777777" w:rsidR="00CC685C" w:rsidRPr="008957FD" w:rsidRDefault="00CC685C" w:rsidP="00CC685C">
            <w:pPr>
              <w:spacing w:before="120" w:after="120"/>
              <w:ind w:firstLine="0"/>
              <w:jc w:val="center"/>
              <w:rPr>
                <w:sz w:val="24"/>
              </w:rPr>
            </w:pPr>
            <w:r w:rsidRPr="008957FD">
              <w:rPr>
                <w:sz w:val="24"/>
              </w:rPr>
              <w:t>F</w:t>
            </w:r>
          </w:p>
        </w:tc>
        <w:tc>
          <w:tcPr>
            <w:tcW w:w="649" w:type="dxa"/>
            <w:shd w:val="clear" w:color="auto" w:fill="EEECE1"/>
          </w:tcPr>
          <w:p w14:paraId="5E632659" w14:textId="77777777" w:rsidR="00CC685C" w:rsidRPr="008957FD" w:rsidRDefault="00CC685C" w:rsidP="00CC685C">
            <w:pPr>
              <w:spacing w:before="120" w:after="120"/>
              <w:ind w:firstLine="0"/>
              <w:jc w:val="center"/>
              <w:rPr>
                <w:sz w:val="24"/>
              </w:rPr>
            </w:pPr>
            <w:r w:rsidRPr="008957FD">
              <w:rPr>
                <w:sz w:val="24"/>
              </w:rPr>
              <w:t>H</w:t>
            </w:r>
          </w:p>
        </w:tc>
        <w:tc>
          <w:tcPr>
            <w:tcW w:w="651" w:type="dxa"/>
            <w:shd w:val="clear" w:color="auto" w:fill="EEECE1"/>
          </w:tcPr>
          <w:p w14:paraId="1CC30AFC" w14:textId="77777777" w:rsidR="00CC685C" w:rsidRPr="008957FD" w:rsidRDefault="00CC685C" w:rsidP="00CC685C">
            <w:pPr>
              <w:spacing w:before="120" w:after="120"/>
              <w:ind w:firstLine="0"/>
              <w:jc w:val="center"/>
              <w:rPr>
                <w:sz w:val="24"/>
              </w:rPr>
            </w:pPr>
            <w:r w:rsidRPr="008957FD">
              <w:rPr>
                <w:sz w:val="24"/>
              </w:rPr>
              <w:t>F</w:t>
            </w:r>
          </w:p>
        </w:tc>
        <w:tc>
          <w:tcPr>
            <w:tcW w:w="651" w:type="dxa"/>
            <w:shd w:val="clear" w:color="auto" w:fill="EEECE1"/>
          </w:tcPr>
          <w:p w14:paraId="0189398C" w14:textId="77777777" w:rsidR="00CC685C" w:rsidRPr="008957FD" w:rsidRDefault="00CC685C" w:rsidP="00CC685C">
            <w:pPr>
              <w:spacing w:before="120" w:after="120"/>
              <w:ind w:firstLine="0"/>
              <w:jc w:val="center"/>
              <w:rPr>
                <w:sz w:val="24"/>
              </w:rPr>
            </w:pPr>
            <w:r w:rsidRPr="008957FD">
              <w:rPr>
                <w:sz w:val="24"/>
              </w:rPr>
              <w:t>H</w:t>
            </w:r>
          </w:p>
        </w:tc>
        <w:tc>
          <w:tcPr>
            <w:tcW w:w="649" w:type="dxa"/>
            <w:shd w:val="clear" w:color="auto" w:fill="EEECE1"/>
          </w:tcPr>
          <w:p w14:paraId="087154BA" w14:textId="77777777" w:rsidR="00CC685C" w:rsidRPr="008957FD" w:rsidRDefault="00CC685C" w:rsidP="00CC685C">
            <w:pPr>
              <w:spacing w:before="120" w:after="120"/>
              <w:ind w:firstLine="0"/>
              <w:jc w:val="center"/>
              <w:rPr>
                <w:sz w:val="24"/>
              </w:rPr>
            </w:pPr>
            <w:r w:rsidRPr="008957FD">
              <w:rPr>
                <w:sz w:val="24"/>
              </w:rPr>
              <w:t>F</w:t>
            </w:r>
          </w:p>
        </w:tc>
        <w:tc>
          <w:tcPr>
            <w:tcW w:w="649" w:type="dxa"/>
            <w:shd w:val="clear" w:color="auto" w:fill="EEECE1"/>
          </w:tcPr>
          <w:p w14:paraId="7ECC2521" w14:textId="77777777" w:rsidR="00CC685C" w:rsidRPr="008957FD" w:rsidRDefault="00CC685C" w:rsidP="00CC685C">
            <w:pPr>
              <w:spacing w:before="120" w:after="120"/>
              <w:ind w:firstLine="0"/>
              <w:jc w:val="center"/>
              <w:rPr>
                <w:sz w:val="24"/>
              </w:rPr>
            </w:pPr>
            <w:r w:rsidRPr="008957FD">
              <w:rPr>
                <w:sz w:val="24"/>
              </w:rPr>
              <w:t>H</w:t>
            </w:r>
          </w:p>
        </w:tc>
        <w:tc>
          <w:tcPr>
            <w:tcW w:w="654" w:type="dxa"/>
            <w:shd w:val="clear" w:color="auto" w:fill="EEECE1"/>
          </w:tcPr>
          <w:p w14:paraId="78B96C37" w14:textId="77777777" w:rsidR="00CC685C" w:rsidRPr="008957FD" w:rsidRDefault="00CC685C" w:rsidP="00CC685C">
            <w:pPr>
              <w:spacing w:before="120" w:after="120"/>
              <w:ind w:firstLine="0"/>
              <w:jc w:val="center"/>
              <w:rPr>
                <w:sz w:val="24"/>
              </w:rPr>
            </w:pPr>
            <w:r w:rsidRPr="008957FD">
              <w:rPr>
                <w:sz w:val="24"/>
              </w:rPr>
              <w:t>F</w:t>
            </w:r>
          </w:p>
        </w:tc>
      </w:tr>
      <w:tr w:rsidR="00CC685C" w:rsidRPr="008957FD" w14:paraId="39D3B898" w14:textId="77777777">
        <w:tblPrEx>
          <w:tblCellMar>
            <w:top w:w="0" w:type="dxa"/>
            <w:bottom w:w="0" w:type="dxa"/>
          </w:tblCellMar>
        </w:tblPrEx>
        <w:tc>
          <w:tcPr>
            <w:tcW w:w="1836" w:type="dxa"/>
            <w:tcBorders>
              <w:top w:val="single" w:sz="4" w:space="0" w:color="auto"/>
            </w:tcBorders>
            <w:shd w:val="clear" w:color="auto" w:fill="FFFFFF"/>
          </w:tcPr>
          <w:p w14:paraId="5C53E32E" w14:textId="77777777" w:rsidR="00CC685C" w:rsidRPr="008957FD" w:rsidRDefault="00CC685C" w:rsidP="00CC685C">
            <w:pPr>
              <w:spacing w:before="120"/>
              <w:ind w:firstLine="0"/>
              <w:jc w:val="both"/>
              <w:rPr>
                <w:sz w:val="24"/>
              </w:rPr>
            </w:pPr>
            <w:r w:rsidRPr="008957FD">
              <w:rPr>
                <w:sz w:val="24"/>
              </w:rPr>
              <w:t>Au</w:t>
            </w:r>
            <w:r w:rsidRPr="008957FD">
              <w:rPr>
                <w:sz w:val="24"/>
              </w:rPr>
              <w:t>s</w:t>
            </w:r>
            <w:r w:rsidRPr="008957FD">
              <w:rPr>
                <w:sz w:val="24"/>
              </w:rPr>
              <w:t>tralie</w:t>
            </w:r>
          </w:p>
        </w:tc>
        <w:tc>
          <w:tcPr>
            <w:tcW w:w="649" w:type="dxa"/>
            <w:tcBorders>
              <w:top w:val="single" w:sz="4" w:space="0" w:color="auto"/>
            </w:tcBorders>
            <w:shd w:val="clear" w:color="auto" w:fill="FFFFFF"/>
            <w:vAlign w:val="bottom"/>
          </w:tcPr>
          <w:p w14:paraId="193F48E2" w14:textId="77777777" w:rsidR="00CC685C" w:rsidRPr="008957FD" w:rsidRDefault="00CC685C" w:rsidP="00CC685C">
            <w:pPr>
              <w:spacing w:before="120"/>
              <w:ind w:firstLine="0"/>
              <w:jc w:val="both"/>
              <w:rPr>
                <w:sz w:val="24"/>
              </w:rPr>
            </w:pPr>
            <w:r w:rsidRPr="008957FD">
              <w:rPr>
                <w:sz w:val="24"/>
              </w:rPr>
              <w:t>1.6</w:t>
            </w:r>
          </w:p>
        </w:tc>
        <w:tc>
          <w:tcPr>
            <w:tcW w:w="649" w:type="dxa"/>
            <w:tcBorders>
              <w:top w:val="single" w:sz="4" w:space="0" w:color="auto"/>
            </w:tcBorders>
            <w:shd w:val="clear" w:color="auto" w:fill="FFFFFF"/>
          </w:tcPr>
          <w:p w14:paraId="2BDBD288" w14:textId="77777777" w:rsidR="00CC685C" w:rsidRPr="008957FD" w:rsidRDefault="00CC685C" w:rsidP="00CC685C">
            <w:pPr>
              <w:spacing w:before="120"/>
              <w:ind w:firstLine="0"/>
              <w:jc w:val="both"/>
              <w:rPr>
                <w:sz w:val="24"/>
              </w:rPr>
            </w:pPr>
            <w:r w:rsidRPr="008957FD">
              <w:rPr>
                <w:sz w:val="24"/>
              </w:rPr>
              <w:t>3.6</w:t>
            </w:r>
          </w:p>
        </w:tc>
        <w:tc>
          <w:tcPr>
            <w:tcW w:w="651" w:type="dxa"/>
            <w:tcBorders>
              <w:top w:val="single" w:sz="4" w:space="0" w:color="auto"/>
            </w:tcBorders>
            <w:shd w:val="clear" w:color="auto" w:fill="FFFFFF"/>
          </w:tcPr>
          <w:p w14:paraId="2B286960" w14:textId="77777777" w:rsidR="00CC685C" w:rsidRPr="008957FD" w:rsidRDefault="00CC685C" w:rsidP="00CC685C">
            <w:pPr>
              <w:spacing w:before="120"/>
              <w:ind w:firstLine="0"/>
              <w:jc w:val="both"/>
              <w:rPr>
                <w:sz w:val="24"/>
              </w:rPr>
            </w:pPr>
            <w:r w:rsidRPr="008957FD">
              <w:rPr>
                <w:sz w:val="24"/>
              </w:rPr>
              <w:t>3.7</w:t>
            </w:r>
          </w:p>
        </w:tc>
        <w:tc>
          <w:tcPr>
            <w:tcW w:w="649" w:type="dxa"/>
            <w:gridSpan w:val="2"/>
            <w:tcBorders>
              <w:top w:val="single" w:sz="4" w:space="0" w:color="auto"/>
            </w:tcBorders>
            <w:shd w:val="clear" w:color="auto" w:fill="FFFFFF"/>
          </w:tcPr>
          <w:p w14:paraId="485F43AB" w14:textId="77777777" w:rsidR="00CC685C" w:rsidRPr="008957FD" w:rsidRDefault="00CC685C" w:rsidP="00CC685C">
            <w:pPr>
              <w:spacing w:before="120"/>
              <w:ind w:firstLine="0"/>
              <w:jc w:val="both"/>
              <w:rPr>
                <w:sz w:val="24"/>
              </w:rPr>
            </w:pPr>
            <w:r w:rsidRPr="008957FD">
              <w:rPr>
                <w:sz w:val="24"/>
              </w:rPr>
              <w:t>7.0</w:t>
            </w:r>
          </w:p>
        </w:tc>
        <w:tc>
          <w:tcPr>
            <w:tcW w:w="649" w:type="dxa"/>
            <w:tcBorders>
              <w:top w:val="single" w:sz="4" w:space="0" w:color="auto"/>
            </w:tcBorders>
            <w:shd w:val="clear" w:color="auto" w:fill="FFFFFF"/>
          </w:tcPr>
          <w:p w14:paraId="09B3CF04" w14:textId="77777777" w:rsidR="00CC685C" w:rsidRPr="008957FD" w:rsidRDefault="00CC685C" w:rsidP="00CC685C">
            <w:pPr>
              <w:spacing w:before="120"/>
              <w:ind w:firstLine="0"/>
              <w:jc w:val="both"/>
              <w:rPr>
                <w:sz w:val="24"/>
              </w:rPr>
            </w:pPr>
            <w:r w:rsidRPr="008957FD">
              <w:rPr>
                <w:sz w:val="24"/>
              </w:rPr>
              <w:t>5.0</w:t>
            </w:r>
          </w:p>
        </w:tc>
        <w:tc>
          <w:tcPr>
            <w:tcW w:w="655" w:type="dxa"/>
            <w:tcBorders>
              <w:top w:val="single" w:sz="4" w:space="0" w:color="auto"/>
            </w:tcBorders>
            <w:shd w:val="clear" w:color="auto" w:fill="FFFFFF"/>
          </w:tcPr>
          <w:p w14:paraId="52198267" w14:textId="77777777" w:rsidR="00CC685C" w:rsidRPr="008957FD" w:rsidRDefault="00CC685C" w:rsidP="00CC685C">
            <w:pPr>
              <w:spacing w:before="120"/>
              <w:ind w:firstLine="0"/>
              <w:jc w:val="both"/>
              <w:rPr>
                <w:sz w:val="24"/>
              </w:rPr>
            </w:pPr>
            <w:r w:rsidRPr="008957FD">
              <w:rPr>
                <w:sz w:val="24"/>
              </w:rPr>
              <w:t>4.7</w:t>
            </w:r>
          </w:p>
        </w:tc>
        <w:tc>
          <w:tcPr>
            <w:tcW w:w="649" w:type="dxa"/>
            <w:tcBorders>
              <w:top w:val="single" w:sz="4" w:space="0" w:color="auto"/>
            </w:tcBorders>
            <w:shd w:val="clear" w:color="auto" w:fill="FFFFFF"/>
          </w:tcPr>
          <w:p w14:paraId="37AC7ADE" w14:textId="77777777" w:rsidR="00CC685C" w:rsidRPr="008957FD" w:rsidRDefault="00CC685C" w:rsidP="00CC685C">
            <w:pPr>
              <w:spacing w:before="120"/>
              <w:ind w:firstLine="0"/>
              <w:jc w:val="both"/>
              <w:rPr>
                <w:sz w:val="24"/>
              </w:rPr>
            </w:pPr>
            <w:r w:rsidRPr="008957FD">
              <w:rPr>
                <w:sz w:val="24"/>
              </w:rPr>
              <w:t>7.4</w:t>
            </w:r>
          </w:p>
        </w:tc>
        <w:tc>
          <w:tcPr>
            <w:tcW w:w="651" w:type="dxa"/>
            <w:tcBorders>
              <w:top w:val="single" w:sz="4" w:space="0" w:color="auto"/>
            </w:tcBorders>
            <w:shd w:val="clear" w:color="auto" w:fill="FFFFFF"/>
            <w:vAlign w:val="bottom"/>
          </w:tcPr>
          <w:p w14:paraId="6EF25B21" w14:textId="77777777" w:rsidR="00CC685C" w:rsidRPr="008957FD" w:rsidRDefault="00CC685C" w:rsidP="00CC685C">
            <w:pPr>
              <w:spacing w:before="120"/>
              <w:ind w:firstLine="0"/>
              <w:jc w:val="both"/>
              <w:rPr>
                <w:sz w:val="24"/>
              </w:rPr>
            </w:pPr>
            <w:r w:rsidRPr="008957FD">
              <w:rPr>
                <w:sz w:val="24"/>
              </w:rPr>
              <w:t>6.2</w:t>
            </w:r>
          </w:p>
        </w:tc>
        <w:tc>
          <w:tcPr>
            <w:tcW w:w="651" w:type="dxa"/>
            <w:tcBorders>
              <w:top w:val="single" w:sz="4" w:space="0" w:color="auto"/>
            </w:tcBorders>
            <w:shd w:val="clear" w:color="auto" w:fill="FFFFFF"/>
          </w:tcPr>
          <w:p w14:paraId="629F01F0" w14:textId="77777777" w:rsidR="00CC685C" w:rsidRPr="008957FD" w:rsidRDefault="00CC685C" w:rsidP="00CC685C">
            <w:pPr>
              <w:spacing w:before="120"/>
              <w:ind w:firstLine="0"/>
              <w:jc w:val="both"/>
              <w:rPr>
                <w:sz w:val="24"/>
              </w:rPr>
            </w:pPr>
            <w:r w:rsidRPr="008957FD">
              <w:rPr>
                <w:sz w:val="24"/>
              </w:rPr>
              <w:t>8.4</w:t>
            </w:r>
          </w:p>
        </w:tc>
        <w:tc>
          <w:tcPr>
            <w:tcW w:w="649" w:type="dxa"/>
            <w:tcBorders>
              <w:top w:val="single" w:sz="4" w:space="0" w:color="auto"/>
            </w:tcBorders>
            <w:shd w:val="clear" w:color="auto" w:fill="FFFFFF"/>
          </w:tcPr>
          <w:p w14:paraId="091A4542" w14:textId="77777777" w:rsidR="00CC685C" w:rsidRPr="008957FD" w:rsidRDefault="00CC685C" w:rsidP="00CC685C">
            <w:pPr>
              <w:spacing w:before="120"/>
              <w:ind w:firstLine="0"/>
              <w:jc w:val="both"/>
              <w:rPr>
                <w:sz w:val="24"/>
              </w:rPr>
            </w:pPr>
            <w:r w:rsidRPr="008957FD">
              <w:rPr>
                <w:sz w:val="24"/>
              </w:rPr>
              <w:t>9.6</w:t>
            </w:r>
          </w:p>
        </w:tc>
        <w:tc>
          <w:tcPr>
            <w:tcW w:w="649" w:type="dxa"/>
            <w:tcBorders>
              <w:top w:val="single" w:sz="4" w:space="0" w:color="auto"/>
            </w:tcBorders>
            <w:shd w:val="clear" w:color="auto" w:fill="FFFFFF"/>
          </w:tcPr>
          <w:p w14:paraId="4FDFAC20" w14:textId="77777777" w:rsidR="00CC685C" w:rsidRPr="008957FD" w:rsidRDefault="00CC685C" w:rsidP="00CC685C">
            <w:pPr>
              <w:spacing w:before="120"/>
              <w:ind w:firstLine="0"/>
              <w:jc w:val="both"/>
              <w:rPr>
                <w:sz w:val="24"/>
              </w:rPr>
            </w:pPr>
            <w:r w:rsidRPr="008957FD">
              <w:rPr>
                <w:sz w:val="24"/>
              </w:rPr>
              <w:t>9.6</w:t>
            </w:r>
          </w:p>
        </w:tc>
        <w:tc>
          <w:tcPr>
            <w:tcW w:w="654" w:type="dxa"/>
            <w:tcBorders>
              <w:top w:val="single" w:sz="4" w:space="0" w:color="auto"/>
            </w:tcBorders>
            <w:shd w:val="clear" w:color="auto" w:fill="FFFFFF"/>
          </w:tcPr>
          <w:p w14:paraId="52DB157A" w14:textId="77777777" w:rsidR="00CC685C" w:rsidRPr="008957FD" w:rsidRDefault="00CC685C" w:rsidP="00CC685C">
            <w:pPr>
              <w:spacing w:before="120"/>
              <w:ind w:firstLine="0"/>
              <w:jc w:val="both"/>
              <w:rPr>
                <w:sz w:val="24"/>
              </w:rPr>
            </w:pPr>
            <w:r w:rsidRPr="008957FD">
              <w:rPr>
                <w:sz w:val="24"/>
              </w:rPr>
              <w:t>10.3</w:t>
            </w:r>
          </w:p>
        </w:tc>
      </w:tr>
      <w:tr w:rsidR="00CC685C" w:rsidRPr="008957FD" w14:paraId="783912BF" w14:textId="77777777">
        <w:tblPrEx>
          <w:tblCellMar>
            <w:top w:w="0" w:type="dxa"/>
            <w:bottom w:w="0" w:type="dxa"/>
          </w:tblCellMar>
        </w:tblPrEx>
        <w:tc>
          <w:tcPr>
            <w:tcW w:w="1836" w:type="dxa"/>
            <w:shd w:val="clear" w:color="auto" w:fill="FFFFFF"/>
          </w:tcPr>
          <w:p w14:paraId="0A5D7FCE" w14:textId="77777777" w:rsidR="00CC685C" w:rsidRPr="008957FD" w:rsidRDefault="00CC685C" w:rsidP="00CC685C">
            <w:pPr>
              <w:ind w:firstLine="0"/>
              <w:jc w:val="both"/>
              <w:rPr>
                <w:sz w:val="24"/>
              </w:rPr>
            </w:pPr>
            <w:r w:rsidRPr="008957FD">
              <w:rPr>
                <w:sz w:val="24"/>
              </w:rPr>
              <w:t>Autr</w:t>
            </w:r>
            <w:r w:rsidRPr="008957FD">
              <w:rPr>
                <w:sz w:val="24"/>
              </w:rPr>
              <w:t>i</w:t>
            </w:r>
            <w:r w:rsidRPr="008957FD">
              <w:rPr>
                <w:sz w:val="24"/>
              </w:rPr>
              <w:t>che</w:t>
            </w:r>
          </w:p>
        </w:tc>
        <w:tc>
          <w:tcPr>
            <w:tcW w:w="649" w:type="dxa"/>
            <w:shd w:val="clear" w:color="auto" w:fill="FFFFFF"/>
            <w:vAlign w:val="bottom"/>
          </w:tcPr>
          <w:p w14:paraId="3FFCBA7B" w14:textId="77777777" w:rsidR="00CC685C" w:rsidRPr="008957FD" w:rsidRDefault="00CC685C" w:rsidP="00CC685C">
            <w:pPr>
              <w:ind w:firstLine="0"/>
              <w:jc w:val="both"/>
              <w:rPr>
                <w:sz w:val="24"/>
              </w:rPr>
            </w:pPr>
            <w:r w:rsidRPr="008957FD">
              <w:rPr>
                <w:sz w:val="24"/>
              </w:rPr>
              <w:t>0.6</w:t>
            </w:r>
          </w:p>
        </w:tc>
        <w:tc>
          <w:tcPr>
            <w:tcW w:w="649" w:type="dxa"/>
            <w:shd w:val="clear" w:color="auto" w:fill="FFFFFF"/>
            <w:vAlign w:val="bottom"/>
          </w:tcPr>
          <w:p w14:paraId="5D8AE6CF" w14:textId="77777777" w:rsidR="00CC685C" w:rsidRPr="008957FD" w:rsidRDefault="00CC685C" w:rsidP="00CC685C">
            <w:pPr>
              <w:ind w:firstLine="0"/>
              <w:jc w:val="both"/>
              <w:rPr>
                <w:sz w:val="24"/>
              </w:rPr>
            </w:pPr>
            <w:r w:rsidRPr="008957FD">
              <w:rPr>
                <w:sz w:val="24"/>
              </w:rPr>
              <w:t>1.8</w:t>
            </w:r>
          </w:p>
        </w:tc>
        <w:tc>
          <w:tcPr>
            <w:tcW w:w="651" w:type="dxa"/>
            <w:shd w:val="clear" w:color="auto" w:fill="FFFFFF"/>
          </w:tcPr>
          <w:p w14:paraId="34C58325" w14:textId="77777777" w:rsidR="00CC685C" w:rsidRPr="008957FD" w:rsidRDefault="00CC685C" w:rsidP="00CC685C">
            <w:pPr>
              <w:ind w:firstLine="0"/>
              <w:jc w:val="both"/>
              <w:rPr>
                <w:sz w:val="24"/>
              </w:rPr>
            </w:pPr>
            <w:r w:rsidRPr="008957FD">
              <w:rPr>
                <w:sz w:val="24"/>
              </w:rPr>
              <w:t>1.4</w:t>
            </w:r>
          </w:p>
        </w:tc>
        <w:tc>
          <w:tcPr>
            <w:tcW w:w="649" w:type="dxa"/>
            <w:gridSpan w:val="2"/>
            <w:shd w:val="clear" w:color="auto" w:fill="FFFFFF"/>
          </w:tcPr>
          <w:p w14:paraId="1844E428" w14:textId="77777777" w:rsidR="00CC685C" w:rsidRPr="008957FD" w:rsidRDefault="00CC685C" w:rsidP="00CC685C">
            <w:pPr>
              <w:ind w:firstLine="0"/>
              <w:jc w:val="both"/>
              <w:rPr>
                <w:sz w:val="24"/>
              </w:rPr>
            </w:pPr>
            <w:r w:rsidRPr="008957FD">
              <w:rPr>
                <w:sz w:val="24"/>
              </w:rPr>
              <w:t>2.3</w:t>
            </w:r>
          </w:p>
        </w:tc>
        <w:tc>
          <w:tcPr>
            <w:tcW w:w="649" w:type="dxa"/>
            <w:shd w:val="clear" w:color="auto" w:fill="FFFFFF"/>
          </w:tcPr>
          <w:p w14:paraId="25F19179" w14:textId="77777777" w:rsidR="00CC685C" w:rsidRPr="008957FD" w:rsidRDefault="00CC685C" w:rsidP="00CC685C">
            <w:pPr>
              <w:ind w:firstLine="0"/>
              <w:jc w:val="both"/>
              <w:rPr>
                <w:sz w:val="24"/>
              </w:rPr>
            </w:pPr>
            <w:r w:rsidRPr="008957FD">
              <w:rPr>
                <w:sz w:val="24"/>
              </w:rPr>
              <w:t>1.5</w:t>
            </w:r>
          </w:p>
        </w:tc>
        <w:tc>
          <w:tcPr>
            <w:tcW w:w="655" w:type="dxa"/>
            <w:shd w:val="clear" w:color="auto" w:fill="FFFFFF"/>
          </w:tcPr>
          <w:p w14:paraId="3F66989D" w14:textId="77777777" w:rsidR="00CC685C" w:rsidRPr="008957FD" w:rsidRDefault="00CC685C" w:rsidP="00CC685C">
            <w:pPr>
              <w:ind w:firstLine="0"/>
              <w:jc w:val="both"/>
              <w:rPr>
                <w:sz w:val="24"/>
              </w:rPr>
            </w:pPr>
            <w:r w:rsidRPr="008957FD">
              <w:rPr>
                <w:sz w:val="24"/>
              </w:rPr>
              <w:t>3.1</w:t>
            </w:r>
          </w:p>
        </w:tc>
        <w:tc>
          <w:tcPr>
            <w:tcW w:w="649" w:type="dxa"/>
            <w:shd w:val="clear" w:color="auto" w:fill="FFFFFF"/>
          </w:tcPr>
          <w:p w14:paraId="5DF987B7" w14:textId="77777777" w:rsidR="00CC685C" w:rsidRPr="008957FD" w:rsidRDefault="00CC685C" w:rsidP="00CC685C">
            <w:pPr>
              <w:ind w:firstLine="0"/>
              <w:jc w:val="both"/>
              <w:rPr>
                <w:sz w:val="24"/>
              </w:rPr>
            </w:pPr>
            <w:r w:rsidRPr="008957FD">
              <w:rPr>
                <w:sz w:val="24"/>
              </w:rPr>
              <w:t>1.9</w:t>
            </w:r>
          </w:p>
        </w:tc>
        <w:tc>
          <w:tcPr>
            <w:tcW w:w="651" w:type="dxa"/>
            <w:shd w:val="clear" w:color="auto" w:fill="FFFFFF"/>
          </w:tcPr>
          <w:p w14:paraId="48D858AA" w14:textId="77777777" w:rsidR="00CC685C" w:rsidRPr="008957FD" w:rsidRDefault="00CC685C" w:rsidP="00CC685C">
            <w:pPr>
              <w:ind w:firstLine="0"/>
              <w:jc w:val="both"/>
              <w:rPr>
                <w:sz w:val="24"/>
              </w:rPr>
            </w:pPr>
            <w:r w:rsidRPr="008957FD">
              <w:rPr>
                <w:sz w:val="24"/>
              </w:rPr>
              <w:t>3.6</w:t>
            </w:r>
          </w:p>
        </w:tc>
        <w:tc>
          <w:tcPr>
            <w:tcW w:w="651" w:type="dxa"/>
            <w:shd w:val="clear" w:color="auto" w:fill="FFFFFF"/>
            <w:vAlign w:val="bottom"/>
          </w:tcPr>
          <w:p w14:paraId="2ECE3BCA" w14:textId="77777777" w:rsidR="00CC685C" w:rsidRPr="008957FD" w:rsidRDefault="00CC685C" w:rsidP="00CC685C">
            <w:pPr>
              <w:ind w:firstLine="0"/>
              <w:jc w:val="both"/>
              <w:rPr>
                <w:sz w:val="24"/>
              </w:rPr>
            </w:pPr>
            <w:r w:rsidRPr="008957FD">
              <w:rPr>
                <w:sz w:val="24"/>
              </w:rPr>
              <w:t>2.8</w:t>
            </w:r>
          </w:p>
        </w:tc>
        <w:tc>
          <w:tcPr>
            <w:tcW w:w="649" w:type="dxa"/>
            <w:shd w:val="clear" w:color="auto" w:fill="FFFFFF"/>
          </w:tcPr>
          <w:p w14:paraId="38D8798B" w14:textId="77777777" w:rsidR="00CC685C" w:rsidRPr="008957FD" w:rsidRDefault="00CC685C" w:rsidP="00CC685C">
            <w:pPr>
              <w:ind w:firstLine="0"/>
              <w:jc w:val="both"/>
              <w:rPr>
                <w:sz w:val="24"/>
              </w:rPr>
            </w:pPr>
            <w:r w:rsidRPr="008957FD">
              <w:rPr>
                <w:sz w:val="24"/>
              </w:rPr>
              <w:t>4.6</w:t>
            </w:r>
          </w:p>
        </w:tc>
        <w:tc>
          <w:tcPr>
            <w:tcW w:w="649" w:type="dxa"/>
            <w:shd w:val="clear" w:color="auto" w:fill="FFFFFF"/>
          </w:tcPr>
          <w:p w14:paraId="63BB9612" w14:textId="77777777" w:rsidR="00CC685C" w:rsidRPr="008957FD" w:rsidRDefault="00CC685C" w:rsidP="00CC685C">
            <w:pPr>
              <w:ind w:firstLine="0"/>
              <w:jc w:val="both"/>
              <w:rPr>
                <w:sz w:val="24"/>
              </w:rPr>
            </w:pPr>
            <w:r w:rsidRPr="008957FD">
              <w:rPr>
                <w:sz w:val="24"/>
              </w:rPr>
              <w:t>3.5</w:t>
            </w:r>
          </w:p>
        </w:tc>
        <w:tc>
          <w:tcPr>
            <w:tcW w:w="654" w:type="dxa"/>
            <w:shd w:val="clear" w:color="auto" w:fill="FFFFFF"/>
          </w:tcPr>
          <w:p w14:paraId="2E7922CE" w14:textId="77777777" w:rsidR="00CC685C" w:rsidRPr="008957FD" w:rsidRDefault="00CC685C" w:rsidP="00CC685C">
            <w:pPr>
              <w:ind w:firstLine="0"/>
              <w:jc w:val="both"/>
              <w:rPr>
                <w:sz w:val="24"/>
              </w:rPr>
            </w:pPr>
            <w:r w:rsidRPr="008957FD">
              <w:rPr>
                <w:sz w:val="24"/>
              </w:rPr>
              <w:t>5.6</w:t>
            </w:r>
            <w:r w:rsidRPr="008957FD">
              <w:rPr>
                <w:color w:val="FF0000"/>
                <w:sz w:val="24"/>
              </w:rPr>
              <w:t>a</w:t>
            </w:r>
          </w:p>
        </w:tc>
      </w:tr>
      <w:tr w:rsidR="00CC685C" w:rsidRPr="008957FD" w14:paraId="5C16B967" w14:textId="77777777">
        <w:tblPrEx>
          <w:tblCellMar>
            <w:top w:w="0" w:type="dxa"/>
            <w:bottom w:w="0" w:type="dxa"/>
          </w:tblCellMar>
        </w:tblPrEx>
        <w:tc>
          <w:tcPr>
            <w:tcW w:w="1836" w:type="dxa"/>
            <w:shd w:val="clear" w:color="auto" w:fill="FFFFFF"/>
            <w:vAlign w:val="bottom"/>
          </w:tcPr>
          <w:p w14:paraId="40912864" w14:textId="77777777" w:rsidR="00CC685C" w:rsidRPr="008957FD" w:rsidRDefault="00CC685C" w:rsidP="00CC685C">
            <w:pPr>
              <w:ind w:firstLine="0"/>
              <w:jc w:val="both"/>
              <w:rPr>
                <w:sz w:val="24"/>
              </w:rPr>
            </w:pPr>
            <w:r w:rsidRPr="008957FD">
              <w:rPr>
                <w:sz w:val="24"/>
              </w:rPr>
              <w:t>Belg</w:t>
            </w:r>
            <w:r w:rsidRPr="008957FD">
              <w:rPr>
                <w:sz w:val="24"/>
              </w:rPr>
              <w:t>i</w:t>
            </w:r>
            <w:r w:rsidRPr="008957FD">
              <w:rPr>
                <w:sz w:val="24"/>
              </w:rPr>
              <w:t>que</w:t>
            </w:r>
          </w:p>
        </w:tc>
        <w:tc>
          <w:tcPr>
            <w:tcW w:w="649" w:type="dxa"/>
            <w:shd w:val="clear" w:color="auto" w:fill="FFFFFF"/>
            <w:vAlign w:val="bottom"/>
          </w:tcPr>
          <w:p w14:paraId="1BC759AD" w14:textId="77777777" w:rsidR="00CC685C" w:rsidRPr="008957FD" w:rsidRDefault="00CC685C" w:rsidP="00CC685C">
            <w:pPr>
              <w:ind w:firstLine="0"/>
              <w:jc w:val="both"/>
              <w:rPr>
                <w:sz w:val="24"/>
              </w:rPr>
            </w:pPr>
            <w:r w:rsidRPr="008957FD">
              <w:rPr>
                <w:sz w:val="24"/>
              </w:rPr>
              <w:t>1.8</w:t>
            </w:r>
          </w:p>
        </w:tc>
        <w:tc>
          <w:tcPr>
            <w:tcW w:w="649" w:type="dxa"/>
            <w:shd w:val="clear" w:color="auto" w:fill="FFFFFF"/>
            <w:vAlign w:val="bottom"/>
          </w:tcPr>
          <w:p w14:paraId="49C7F10D" w14:textId="77777777" w:rsidR="00CC685C" w:rsidRPr="008957FD" w:rsidRDefault="00CC685C" w:rsidP="00CC685C">
            <w:pPr>
              <w:ind w:firstLine="0"/>
              <w:jc w:val="both"/>
              <w:rPr>
                <w:sz w:val="24"/>
              </w:rPr>
            </w:pPr>
            <w:r w:rsidRPr="008957FD">
              <w:rPr>
                <w:sz w:val="24"/>
              </w:rPr>
              <w:t>3.1</w:t>
            </w:r>
          </w:p>
        </w:tc>
        <w:tc>
          <w:tcPr>
            <w:tcW w:w="651" w:type="dxa"/>
            <w:shd w:val="clear" w:color="auto" w:fill="FFFFFF"/>
            <w:vAlign w:val="bottom"/>
          </w:tcPr>
          <w:p w14:paraId="16776A33" w14:textId="77777777" w:rsidR="00CC685C" w:rsidRPr="008957FD" w:rsidRDefault="00CC685C" w:rsidP="00CC685C">
            <w:pPr>
              <w:ind w:firstLine="0"/>
              <w:jc w:val="both"/>
              <w:rPr>
                <w:sz w:val="24"/>
              </w:rPr>
            </w:pPr>
            <w:r w:rsidRPr="008957FD">
              <w:rPr>
                <w:sz w:val="24"/>
              </w:rPr>
              <w:t>3.1</w:t>
            </w:r>
          </w:p>
        </w:tc>
        <w:tc>
          <w:tcPr>
            <w:tcW w:w="649" w:type="dxa"/>
            <w:gridSpan w:val="2"/>
            <w:shd w:val="clear" w:color="auto" w:fill="FFFFFF"/>
            <w:vAlign w:val="bottom"/>
          </w:tcPr>
          <w:p w14:paraId="7E31DE45" w14:textId="77777777" w:rsidR="00CC685C" w:rsidRPr="008957FD" w:rsidRDefault="00CC685C" w:rsidP="00CC685C">
            <w:pPr>
              <w:ind w:firstLine="0"/>
              <w:jc w:val="both"/>
              <w:rPr>
                <w:sz w:val="24"/>
              </w:rPr>
            </w:pPr>
            <w:r w:rsidRPr="008957FD">
              <w:rPr>
                <w:sz w:val="24"/>
              </w:rPr>
              <w:t>6.3</w:t>
            </w:r>
          </w:p>
        </w:tc>
        <w:tc>
          <w:tcPr>
            <w:tcW w:w="649" w:type="dxa"/>
            <w:shd w:val="clear" w:color="auto" w:fill="FFFFFF"/>
            <w:vAlign w:val="bottom"/>
          </w:tcPr>
          <w:p w14:paraId="5A2902AA" w14:textId="77777777" w:rsidR="00CC685C" w:rsidRPr="008957FD" w:rsidRDefault="00CC685C" w:rsidP="00CC685C">
            <w:pPr>
              <w:ind w:firstLine="0"/>
              <w:jc w:val="both"/>
              <w:rPr>
                <w:sz w:val="24"/>
              </w:rPr>
            </w:pPr>
            <w:r w:rsidRPr="008957FD">
              <w:rPr>
                <w:sz w:val="24"/>
              </w:rPr>
              <w:t>4.1</w:t>
            </w:r>
          </w:p>
        </w:tc>
        <w:tc>
          <w:tcPr>
            <w:tcW w:w="655" w:type="dxa"/>
            <w:shd w:val="clear" w:color="auto" w:fill="FFFFFF"/>
            <w:vAlign w:val="bottom"/>
          </w:tcPr>
          <w:p w14:paraId="72580880" w14:textId="77777777" w:rsidR="00CC685C" w:rsidRPr="008957FD" w:rsidRDefault="00CC685C" w:rsidP="00CC685C">
            <w:pPr>
              <w:ind w:firstLine="0"/>
              <w:jc w:val="both"/>
              <w:rPr>
                <w:sz w:val="24"/>
              </w:rPr>
            </w:pPr>
            <w:r w:rsidRPr="008957FD">
              <w:rPr>
                <w:sz w:val="24"/>
              </w:rPr>
              <w:t>12.2</w:t>
            </w:r>
          </w:p>
        </w:tc>
        <w:tc>
          <w:tcPr>
            <w:tcW w:w="649" w:type="dxa"/>
            <w:shd w:val="clear" w:color="auto" w:fill="FFFFFF"/>
            <w:vAlign w:val="bottom"/>
          </w:tcPr>
          <w:p w14:paraId="364B010D" w14:textId="77777777" w:rsidR="00CC685C" w:rsidRPr="008957FD" w:rsidRDefault="00CC685C" w:rsidP="00CC685C">
            <w:pPr>
              <w:ind w:firstLine="0"/>
              <w:jc w:val="both"/>
              <w:rPr>
                <w:sz w:val="24"/>
              </w:rPr>
            </w:pPr>
            <w:r w:rsidRPr="008957FD">
              <w:rPr>
                <w:sz w:val="24"/>
              </w:rPr>
              <w:t>6.6</w:t>
            </w:r>
          </w:p>
        </w:tc>
        <w:tc>
          <w:tcPr>
            <w:tcW w:w="651" w:type="dxa"/>
            <w:shd w:val="clear" w:color="auto" w:fill="FFFFFF"/>
            <w:vAlign w:val="bottom"/>
          </w:tcPr>
          <w:p w14:paraId="76740E96" w14:textId="77777777" w:rsidR="00CC685C" w:rsidRPr="008957FD" w:rsidRDefault="00CC685C" w:rsidP="00CC685C">
            <w:pPr>
              <w:ind w:firstLine="0"/>
              <w:jc w:val="both"/>
              <w:rPr>
                <w:sz w:val="24"/>
              </w:rPr>
            </w:pPr>
            <w:r w:rsidRPr="008957FD">
              <w:rPr>
                <w:sz w:val="24"/>
              </w:rPr>
              <w:t>14.6</w:t>
            </w:r>
          </w:p>
        </w:tc>
        <w:tc>
          <w:tcPr>
            <w:tcW w:w="651" w:type="dxa"/>
            <w:shd w:val="clear" w:color="auto" w:fill="FFFFFF"/>
            <w:vAlign w:val="bottom"/>
          </w:tcPr>
          <w:p w14:paraId="5D60798A" w14:textId="77777777" w:rsidR="00CC685C" w:rsidRPr="008957FD" w:rsidRDefault="00CC685C" w:rsidP="00CC685C">
            <w:pPr>
              <w:ind w:firstLine="0"/>
              <w:jc w:val="both"/>
              <w:rPr>
                <w:sz w:val="24"/>
              </w:rPr>
            </w:pPr>
            <w:r w:rsidRPr="008957FD">
              <w:rPr>
                <w:sz w:val="24"/>
              </w:rPr>
              <w:t>8.2</w:t>
            </w:r>
          </w:p>
        </w:tc>
        <w:tc>
          <w:tcPr>
            <w:tcW w:w="649" w:type="dxa"/>
            <w:shd w:val="clear" w:color="auto" w:fill="FFFFFF"/>
            <w:vAlign w:val="bottom"/>
          </w:tcPr>
          <w:p w14:paraId="59239672" w14:textId="77777777" w:rsidR="00CC685C" w:rsidRPr="008957FD" w:rsidRDefault="00CC685C" w:rsidP="00CC685C">
            <w:pPr>
              <w:ind w:firstLine="0"/>
              <w:jc w:val="both"/>
              <w:rPr>
                <w:sz w:val="24"/>
              </w:rPr>
            </w:pPr>
            <w:r w:rsidRPr="008957FD">
              <w:rPr>
                <w:sz w:val="24"/>
              </w:rPr>
              <w:t>15.8</w:t>
            </w:r>
          </w:p>
        </w:tc>
        <w:tc>
          <w:tcPr>
            <w:tcW w:w="649" w:type="dxa"/>
            <w:shd w:val="clear" w:color="auto" w:fill="FFFFFF"/>
            <w:vAlign w:val="bottom"/>
          </w:tcPr>
          <w:p w14:paraId="454F8228" w14:textId="77777777" w:rsidR="00CC685C" w:rsidRPr="008957FD" w:rsidRDefault="00CC685C" w:rsidP="00CC685C">
            <w:pPr>
              <w:ind w:firstLine="0"/>
              <w:jc w:val="both"/>
              <w:rPr>
                <w:sz w:val="24"/>
              </w:rPr>
            </w:pPr>
            <w:r w:rsidRPr="008957FD">
              <w:rPr>
                <w:sz w:val="24"/>
              </w:rPr>
              <w:t>9.2</w:t>
            </w:r>
            <w:r w:rsidRPr="008957FD">
              <w:rPr>
                <w:color w:val="FF0000"/>
                <w:sz w:val="24"/>
              </w:rPr>
              <w:t>a</w:t>
            </w:r>
          </w:p>
        </w:tc>
        <w:tc>
          <w:tcPr>
            <w:tcW w:w="654" w:type="dxa"/>
            <w:shd w:val="clear" w:color="auto" w:fill="FFFFFF"/>
            <w:vAlign w:val="bottom"/>
          </w:tcPr>
          <w:p w14:paraId="16412435" w14:textId="77777777" w:rsidR="00CC685C" w:rsidRPr="008957FD" w:rsidRDefault="00CC685C" w:rsidP="00CC685C">
            <w:pPr>
              <w:ind w:firstLine="0"/>
              <w:jc w:val="both"/>
              <w:rPr>
                <w:sz w:val="24"/>
              </w:rPr>
            </w:pPr>
            <w:r w:rsidRPr="008957FD">
              <w:rPr>
                <w:sz w:val="24"/>
              </w:rPr>
              <w:t>17.1*</w:t>
            </w:r>
          </w:p>
        </w:tc>
      </w:tr>
      <w:tr w:rsidR="00CC685C" w:rsidRPr="008957FD" w14:paraId="6D9B812A" w14:textId="77777777">
        <w:tblPrEx>
          <w:tblCellMar>
            <w:top w:w="0" w:type="dxa"/>
            <w:bottom w:w="0" w:type="dxa"/>
          </w:tblCellMar>
        </w:tblPrEx>
        <w:tc>
          <w:tcPr>
            <w:tcW w:w="1836" w:type="dxa"/>
            <w:shd w:val="clear" w:color="auto" w:fill="FFFFFF"/>
          </w:tcPr>
          <w:p w14:paraId="6ED38E70" w14:textId="77777777" w:rsidR="00CC685C" w:rsidRPr="008957FD" w:rsidRDefault="00CC685C" w:rsidP="00CC685C">
            <w:pPr>
              <w:ind w:firstLine="0"/>
              <w:jc w:val="both"/>
              <w:rPr>
                <w:sz w:val="24"/>
              </w:rPr>
            </w:pPr>
            <w:r w:rsidRPr="008957FD">
              <w:rPr>
                <w:sz w:val="24"/>
              </w:rPr>
              <w:t>Can</w:t>
            </w:r>
            <w:r w:rsidRPr="008957FD">
              <w:rPr>
                <w:sz w:val="24"/>
              </w:rPr>
              <w:t>a</w:t>
            </w:r>
            <w:r w:rsidRPr="008957FD">
              <w:rPr>
                <w:sz w:val="24"/>
              </w:rPr>
              <w:t>da</w:t>
            </w:r>
          </w:p>
        </w:tc>
        <w:tc>
          <w:tcPr>
            <w:tcW w:w="649" w:type="dxa"/>
            <w:shd w:val="clear" w:color="auto" w:fill="FFFFFF"/>
          </w:tcPr>
          <w:p w14:paraId="450C5FB7" w14:textId="77777777" w:rsidR="00CC685C" w:rsidRPr="008957FD" w:rsidRDefault="00CC685C" w:rsidP="00CC685C">
            <w:pPr>
              <w:ind w:firstLine="0"/>
              <w:jc w:val="both"/>
              <w:rPr>
                <w:sz w:val="24"/>
              </w:rPr>
            </w:pPr>
            <w:r w:rsidRPr="008957FD">
              <w:rPr>
                <w:sz w:val="24"/>
              </w:rPr>
              <w:t>4.9</w:t>
            </w:r>
          </w:p>
        </w:tc>
        <w:tc>
          <w:tcPr>
            <w:tcW w:w="649" w:type="dxa"/>
            <w:shd w:val="clear" w:color="auto" w:fill="FFFFFF"/>
          </w:tcPr>
          <w:p w14:paraId="06C0C13B" w14:textId="77777777" w:rsidR="00CC685C" w:rsidRPr="008957FD" w:rsidRDefault="00CC685C" w:rsidP="00CC685C">
            <w:pPr>
              <w:ind w:firstLine="0"/>
              <w:jc w:val="both"/>
              <w:rPr>
                <w:sz w:val="24"/>
              </w:rPr>
            </w:pPr>
            <w:r w:rsidRPr="008957FD">
              <w:rPr>
                <w:sz w:val="24"/>
              </w:rPr>
              <w:t>6.7</w:t>
            </w:r>
          </w:p>
        </w:tc>
        <w:tc>
          <w:tcPr>
            <w:tcW w:w="651" w:type="dxa"/>
            <w:shd w:val="clear" w:color="auto" w:fill="FFFFFF"/>
            <w:vAlign w:val="center"/>
          </w:tcPr>
          <w:p w14:paraId="2BC1AE6E" w14:textId="77777777" w:rsidR="00CC685C" w:rsidRPr="008957FD" w:rsidRDefault="00CC685C" w:rsidP="00CC685C">
            <w:pPr>
              <w:ind w:firstLine="0"/>
              <w:jc w:val="both"/>
              <w:rPr>
                <w:sz w:val="24"/>
              </w:rPr>
            </w:pPr>
            <w:r w:rsidRPr="008957FD">
              <w:rPr>
                <w:sz w:val="24"/>
              </w:rPr>
              <w:t>6.1</w:t>
            </w:r>
          </w:p>
        </w:tc>
        <w:tc>
          <w:tcPr>
            <w:tcW w:w="649" w:type="dxa"/>
            <w:gridSpan w:val="2"/>
            <w:shd w:val="clear" w:color="auto" w:fill="FFFFFF"/>
            <w:vAlign w:val="center"/>
          </w:tcPr>
          <w:p w14:paraId="404D7C11" w14:textId="77777777" w:rsidR="00CC685C" w:rsidRPr="008957FD" w:rsidRDefault="00CC685C" w:rsidP="00CC685C">
            <w:pPr>
              <w:ind w:firstLine="0"/>
              <w:jc w:val="both"/>
              <w:rPr>
                <w:sz w:val="24"/>
              </w:rPr>
            </w:pPr>
            <w:r w:rsidRPr="008957FD">
              <w:rPr>
                <w:sz w:val="24"/>
              </w:rPr>
              <w:t>8.1</w:t>
            </w:r>
          </w:p>
        </w:tc>
        <w:tc>
          <w:tcPr>
            <w:tcW w:w="649" w:type="dxa"/>
            <w:shd w:val="clear" w:color="auto" w:fill="FFFFFF"/>
            <w:vAlign w:val="center"/>
          </w:tcPr>
          <w:p w14:paraId="779D644D" w14:textId="77777777" w:rsidR="00CC685C" w:rsidRPr="008957FD" w:rsidRDefault="00CC685C" w:rsidP="00CC685C">
            <w:pPr>
              <w:ind w:firstLine="0"/>
              <w:jc w:val="both"/>
              <w:rPr>
                <w:sz w:val="24"/>
              </w:rPr>
            </w:pPr>
            <w:r w:rsidRPr="008957FD">
              <w:rPr>
                <w:sz w:val="24"/>
              </w:rPr>
              <w:t>6.6</w:t>
            </w:r>
          </w:p>
        </w:tc>
        <w:tc>
          <w:tcPr>
            <w:tcW w:w="655" w:type="dxa"/>
            <w:shd w:val="clear" w:color="auto" w:fill="FFFFFF"/>
          </w:tcPr>
          <w:p w14:paraId="6C1DCCCA" w14:textId="77777777" w:rsidR="00CC685C" w:rsidRPr="008957FD" w:rsidRDefault="00CC685C" w:rsidP="00CC685C">
            <w:pPr>
              <w:ind w:firstLine="0"/>
              <w:jc w:val="both"/>
              <w:rPr>
                <w:sz w:val="24"/>
              </w:rPr>
            </w:pPr>
            <w:r w:rsidRPr="008957FD">
              <w:rPr>
                <w:sz w:val="24"/>
              </w:rPr>
              <w:t>8.7</w:t>
            </w:r>
          </w:p>
        </w:tc>
        <w:tc>
          <w:tcPr>
            <w:tcW w:w="649" w:type="dxa"/>
            <w:shd w:val="clear" w:color="auto" w:fill="FFFFFF"/>
          </w:tcPr>
          <w:p w14:paraId="4E465419" w14:textId="77777777" w:rsidR="00CC685C" w:rsidRPr="008957FD" w:rsidRDefault="00CC685C" w:rsidP="00CC685C">
            <w:pPr>
              <w:ind w:firstLine="0"/>
              <w:jc w:val="both"/>
              <w:rPr>
                <w:sz w:val="24"/>
              </w:rPr>
            </w:pPr>
            <w:r w:rsidRPr="008957FD">
              <w:rPr>
                <w:sz w:val="24"/>
              </w:rPr>
              <w:t>7.0</w:t>
            </w:r>
          </w:p>
        </w:tc>
        <w:tc>
          <w:tcPr>
            <w:tcW w:w="651" w:type="dxa"/>
            <w:shd w:val="clear" w:color="auto" w:fill="FFFFFF"/>
          </w:tcPr>
          <w:p w14:paraId="7B152084" w14:textId="77777777" w:rsidR="00CC685C" w:rsidRPr="008957FD" w:rsidRDefault="00CC685C" w:rsidP="00CC685C">
            <w:pPr>
              <w:ind w:firstLine="0"/>
              <w:jc w:val="both"/>
              <w:rPr>
                <w:sz w:val="24"/>
              </w:rPr>
            </w:pPr>
            <w:r w:rsidRPr="008957FD">
              <w:rPr>
                <w:sz w:val="24"/>
              </w:rPr>
              <w:t>8.3</w:t>
            </w:r>
          </w:p>
        </w:tc>
        <w:tc>
          <w:tcPr>
            <w:tcW w:w="651" w:type="dxa"/>
            <w:shd w:val="clear" w:color="auto" w:fill="FFFFFF"/>
            <w:vAlign w:val="center"/>
          </w:tcPr>
          <w:p w14:paraId="748D5532" w14:textId="77777777" w:rsidR="00CC685C" w:rsidRPr="008957FD" w:rsidRDefault="00CC685C" w:rsidP="00CC685C">
            <w:pPr>
              <w:ind w:firstLine="0"/>
              <w:jc w:val="both"/>
              <w:rPr>
                <w:sz w:val="24"/>
              </w:rPr>
            </w:pPr>
            <w:r w:rsidRPr="008957FD">
              <w:rPr>
                <w:sz w:val="24"/>
              </w:rPr>
              <w:t>11.0</w:t>
            </w:r>
          </w:p>
        </w:tc>
        <w:tc>
          <w:tcPr>
            <w:tcW w:w="649" w:type="dxa"/>
            <w:shd w:val="clear" w:color="auto" w:fill="FFFFFF"/>
            <w:vAlign w:val="center"/>
          </w:tcPr>
          <w:p w14:paraId="6D0A5912" w14:textId="77777777" w:rsidR="00CC685C" w:rsidRPr="008957FD" w:rsidRDefault="00CC685C" w:rsidP="00CC685C">
            <w:pPr>
              <w:ind w:firstLine="0"/>
              <w:jc w:val="both"/>
              <w:rPr>
                <w:sz w:val="24"/>
              </w:rPr>
            </w:pPr>
            <w:r w:rsidRPr="008957FD">
              <w:rPr>
                <w:sz w:val="24"/>
              </w:rPr>
              <w:t>10.8</w:t>
            </w:r>
          </w:p>
        </w:tc>
        <w:tc>
          <w:tcPr>
            <w:tcW w:w="649" w:type="dxa"/>
            <w:shd w:val="clear" w:color="auto" w:fill="FFFFFF"/>
            <w:vAlign w:val="center"/>
          </w:tcPr>
          <w:p w14:paraId="4107F5C2" w14:textId="77777777" w:rsidR="00CC685C" w:rsidRPr="008957FD" w:rsidRDefault="00CC685C" w:rsidP="00CC685C">
            <w:pPr>
              <w:ind w:firstLine="0"/>
              <w:jc w:val="both"/>
              <w:rPr>
                <w:sz w:val="24"/>
              </w:rPr>
            </w:pPr>
            <w:r w:rsidRPr="008957FD">
              <w:rPr>
                <w:sz w:val="24"/>
              </w:rPr>
              <w:t>110</w:t>
            </w:r>
          </w:p>
        </w:tc>
        <w:tc>
          <w:tcPr>
            <w:tcW w:w="654" w:type="dxa"/>
            <w:shd w:val="clear" w:color="auto" w:fill="FFFFFF"/>
            <w:vAlign w:val="center"/>
          </w:tcPr>
          <w:p w14:paraId="696BF4CE" w14:textId="77777777" w:rsidR="00CC685C" w:rsidRPr="008957FD" w:rsidRDefault="00CC685C" w:rsidP="00CC685C">
            <w:pPr>
              <w:ind w:firstLine="0"/>
              <w:jc w:val="both"/>
              <w:rPr>
                <w:sz w:val="24"/>
              </w:rPr>
            </w:pPr>
            <w:r w:rsidRPr="008957FD">
              <w:rPr>
                <w:sz w:val="24"/>
              </w:rPr>
              <w:t>11.6</w:t>
            </w:r>
          </w:p>
        </w:tc>
      </w:tr>
      <w:tr w:rsidR="00CC685C" w:rsidRPr="008957FD" w14:paraId="6B313374" w14:textId="77777777">
        <w:tblPrEx>
          <w:tblCellMar>
            <w:top w:w="0" w:type="dxa"/>
            <w:bottom w:w="0" w:type="dxa"/>
          </w:tblCellMar>
        </w:tblPrEx>
        <w:tc>
          <w:tcPr>
            <w:tcW w:w="1836" w:type="dxa"/>
            <w:shd w:val="clear" w:color="auto" w:fill="FFFFFF"/>
            <w:vAlign w:val="bottom"/>
          </w:tcPr>
          <w:p w14:paraId="01B70B8B" w14:textId="77777777" w:rsidR="00CC685C" w:rsidRPr="008957FD" w:rsidRDefault="00CC685C" w:rsidP="00CC685C">
            <w:pPr>
              <w:ind w:firstLine="0"/>
              <w:jc w:val="both"/>
              <w:rPr>
                <w:sz w:val="24"/>
              </w:rPr>
            </w:pPr>
            <w:r w:rsidRPr="008957FD">
              <w:rPr>
                <w:sz w:val="24"/>
              </w:rPr>
              <w:t>D</w:t>
            </w:r>
            <w:r w:rsidRPr="008957FD">
              <w:rPr>
                <w:sz w:val="24"/>
              </w:rPr>
              <w:t>a</w:t>
            </w:r>
            <w:r w:rsidRPr="008957FD">
              <w:rPr>
                <w:sz w:val="24"/>
              </w:rPr>
              <w:t>nemark</w:t>
            </w:r>
          </w:p>
        </w:tc>
        <w:tc>
          <w:tcPr>
            <w:tcW w:w="649" w:type="dxa"/>
            <w:shd w:val="clear" w:color="auto" w:fill="FFFFFF"/>
            <w:vAlign w:val="bottom"/>
          </w:tcPr>
          <w:p w14:paraId="66427A88" w14:textId="77777777" w:rsidR="00CC685C" w:rsidRPr="008957FD" w:rsidRDefault="00CC685C" w:rsidP="00CC685C">
            <w:pPr>
              <w:ind w:firstLine="0"/>
              <w:jc w:val="both"/>
              <w:rPr>
                <w:sz w:val="24"/>
              </w:rPr>
            </w:pPr>
            <w:r w:rsidRPr="008957FD">
              <w:rPr>
                <w:sz w:val="24"/>
              </w:rPr>
              <w:t>0.7</w:t>
            </w:r>
          </w:p>
        </w:tc>
        <w:tc>
          <w:tcPr>
            <w:tcW w:w="649" w:type="dxa"/>
            <w:shd w:val="clear" w:color="auto" w:fill="FFFFFF"/>
            <w:vAlign w:val="bottom"/>
          </w:tcPr>
          <w:p w14:paraId="1F63A59A" w14:textId="77777777" w:rsidR="00CC685C" w:rsidRPr="008957FD" w:rsidRDefault="00CC685C" w:rsidP="00CC685C">
            <w:pPr>
              <w:ind w:firstLine="0"/>
              <w:jc w:val="both"/>
              <w:rPr>
                <w:sz w:val="24"/>
              </w:rPr>
            </w:pPr>
            <w:r w:rsidRPr="008957FD">
              <w:rPr>
                <w:sz w:val="24"/>
              </w:rPr>
              <w:t>1.1</w:t>
            </w:r>
          </w:p>
        </w:tc>
        <w:tc>
          <w:tcPr>
            <w:tcW w:w="651" w:type="dxa"/>
            <w:shd w:val="clear" w:color="auto" w:fill="FFFFFF"/>
            <w:vAlign w:val="bottom"/>
          </w:tcPr>
          <w:p w14:paraId="4CD4C888" w14:textId="77777777" w:rsidR="00CC685C" w:rsidRPr="008957FD" w:rsidRDefault="00CC685C" w:rsidP="00CC685C">
            <w:pPr>
              <w:ind w:firstLine="0"/>
              <w:jc w:val="both"/>
              <w:rPr>
                <w:sz w:val="24"/>
              </w:rPr>
            </w:pPr>
            <w:r w:rsidRPr="008957FD">
              <w:rPr>
                <w:sz w:val="24"/>
              </w:rPr>
              <w:t>4.7</w:t>
            </w:r>
          </w:p>
        </w:tc>
        <w:tc>
          <w:tcPr>
            <w:tcW w:w="649" w:type="dxa"/>
            <w:gridSpan w:val="2"/>
            <w:shd w:val="clear" w:color="auto" w:fill="FFFFFF"/>
            <w:vAlign w:val="bottom"/>
          </w:tcPr>
          <w:p w14:paraId="1A1DDD1B" w14:textId="77777777" w:rsidR="00CC685C" w:rsidRPr="008957FD" w:rsidRDefault="00CC685C" w:rsidP="00CC685C">
            <w:pPr>
              <w:ind w:firstLine="0"/>
              <w:jc w:val="both"/>
              <w:rPr>
                <w:sz w:val="24"/>
              </w:rPr>
            </w:pPr>
            <w:r w:rsidRPr="008957FD">
              <w:rPr>
                <w:sz w:val="24"/>
              </w:rPr>
              <w:t>5.1</w:t>
            </w:r>
          </w:p>
        </w:tc>
        <w:tc>
          <w:tcPr>
            <w:tcW w:w="649" w:type="dxa"/>
            <w:shd w:val="clear" w:color="auto" w:fill="FFFFFF"/>
            <w:vAlign w:val="bottom"/>
          </w:tcPr>
          <w:p w14:paraId="06B8042B" w14:textId="77777777" w:rsidR="00CC685C" w:rsidRPr="008957FD" w:rsidRDefault="00CC685C" w:rsidP="00CC685C">
            <w:pPr>
              <w:ind w:firstLine="0"/>
              <w:jc w:val="both"/>
              <w:rPr>
                <w:sz w:val="24"/>
              </w:rPr>
            </w:pPr>
            <w:r w:rsidRPr="008957FD">
              <w:rPr>
                <w:sz w:val="24"/>
              </w:rPr>
              <w:t>4.2</w:t>
            </w:r>
          </w:p>
        </w:tc>
        <w:tc>
          <w:tcPr>
            <w:tcW w:w="655" w:type="dxa"/>
            <w:shd w:val="clear" w:color="auto" w:fill="FFFFFF"/>
            <w:vAlign w:val="bottom"/>
          </w:tcPr>
          <w:p w14:paraId="5C84914E" w14:textId="77777777" w:rsidR="00CC685C" w:rsidRPr="008957FD" w:rsidRDefault="00CC685C" w:rsidP="00CC685C">
            <w:pPr>
              <w:ind w:firstLine="0"/>
              <w:jc w:val="both"/>
              <w:rPr>
                <w:sz w:val="24"/>
              </w:rPr>
            </w:pPr>
            <w:r w:rsidRPr="008957FD">
              <w:rPr>
                <w:sz w:val="24"/>
              </w:rPr>
              <w:t>8.3</w:t>
            </w:r>
          </w:p>
        </w:tc>
        <w:tc>
          <w:tcPr>
            <w:tcW w:w="649" w:type="dxa"/>
            <w:shd w:val="clear" w:color="auto" w:fill="FFFFFF"/>
            <w:vAlign w:val="bottom"/>
          </w:tcPr>
          <w:p w14:paraId="64C73334" w14:textId="77777777" w:rsidR="00CC685C" w:rsidRPr="008957FD" w:rsidRDefault="00CC685C" w:rsidP="00CC685C">
            <w:pPr>
              <w:ind w:firstLine="0"/>
              <w:jc w:val="both"/>
              <w:rPr>
                <w:sz w:val="24"/>
              </w:rPr>
            </w:pPr>
            <w:r w:rsidRPr="008957FD">
              <w:rPr>
                <w:sz w:val="24"/>
              </w:rPr>
              <w:t>10.0</w:t>
            </w:r>
          </w:p>
        </w:tc>
        <w:tc>
          <w:tcPr>
            <w:tcW w:w="651" w:type="dxa"/>
            <w:shd w:val="clear" w:color="auto" w:fill="FFFFFF"/>
            <w:vAlign w:val="bottom"/>
          </w:tcPr>
          <w:p w14:paraId="490431E0" w14:textId="77777777" w:rsidR="00CC685C" w:rsidRPr="008957FD" w:rsidRDefault="00CC685C" w:rsidP="00CC685C">
            <w:pPr>
              <w:ind w:firstLine="0"/>
              <w:jc w:val="both"/>
              <w:rPr>
                <w:sz w:val="24"/>
              </w:rPr>
            </w:pPr>
            <w:r w:rsidRPr="008957FD">
              <w:rPr>
                <w:sz w:val="24"/>
              </w:rPr>
              <w:t>10.7</w:t>
            </w:r>
          </w:p>
        </w:tc>
        <w:tc>
          <w:tcPr>
            <w:tcW w:w="651" w:type="dxa"/>
            <w:shd w:val="clear" w:color="auto" w:fill="FFFFFF"/>
            <w:vAlign w:val="bottom"/>
          </w:tcPr>
          <w:p w14:paraId="40FA2C00" w14:textId="77777777" w:rsidR="00CC685C" w:rsidRPr="008957FD" w:rsidRDefault="00CC685C" w:rsidP="00CC685C">
            <w:pPr>
              <w:ind w:firstLine="0"/>
              <w:jc w:val="both"/>
              <w:rPr>
                <w:sz w:val="24"/>
              </w:rPr>
            </w:pPr>
            <w:r w:rsidRPr="008957FD">
              <w:rPr>
                <w:sz w:val="24"/>
              </w:rPr>
              <w:t>10.5</w:t>
            </w:r>
          </w:p>
        </w:tc>
        <w:tc>
          <w:tcPr>
            <w:tcW w:w="649" w:type="dxa"/>
            <w:shd w:val="clear" w:color="auto" w:fill="FFFFFF"/>
            <w:vAlign w:val="bottom"/>
          </w:tcPr>
          <w:p w14:paraId="5876DCBB" w14:textId="77777777" w:rsidR="00CC685C" w:rsidRPr="008957FD" w:rsidRDefault="00CC685C" w:rsidP="00CC685C">
            <w:pPr>
              <w:ind w:firstLine="0"/>
              <w:jc w:val="both"/>
              <w:rPr>
                <w:sz w:val="24"/>
              </w:rPr>
            </w:pPr>
            <w:r w:rsidRPr="008957FD">
              <w:rPr>
                <w:sz w:val="24"/>
              </w:rPr>
              <w:t>11.1</w:t>
            </w:r>
          </w:p>
        </w:tc>
        <w:tc>
          <w:tcPr>
            <w:tcW w:w="649" w:type="dxa"/>
            <w:shd w:val="clear" w:color="auto" w:fill="FFFFFF"/>
            <w:vAlign w:val="bottom"/>
          </w:tcPr>
          <w:p w14:paraId="62FEDEE1" w14:textId="77777777" w:rsidR="00CC685C" w:rsidRPr="008957FD" w:rsidRDefault="00CC685C" w:rsidP="00CC685C">
            <w:pPr>
              <w:ind w:firstLine="0"/>
              <w:jc w:val="both"/>
              <w:rPr>
                <w:sz w:val="24"/>
              </w:rPr>
            </w:pPr>
            <w:r w:rsidRPr="008957FD">
              <w:rPr>
                <w:sz w:val="24"/>
              </w:rPr>
              <w:t>11.1</w:t>
            </w:r>
            <w:r w:rsidRPr="008957FD">
              <w:rPr>
                <w:color w:val="FF0000"/>
                <w:sz w:val="24"/>
              </w:rPr>
              <w:t>a</w:t>
            </w:r>
          </w:p>
        </w:tc>
        <w:tc>
          <w:tcPr>
            <w:tcW w:w="654" w:type="dxa"/>
            <w:shd w:val="clear" w:color="auto" w:fill="FFFFFF"/>
            <w:vAlign w:val="bottom"/>
          </w:tcPr>
          <w:p w14:paraId="66B93B9F" w14:textId="77777777" w:rsidR="00CC685C" w:rsidRPr="008957FD" w:rsidRDefault="00CC685C" w:rsidP="00CC685C">
            <w:pPr>
              <w:ind w:firstLine="0"/>
              <w:jc w:val="both"/>
              <w:rPr>
                <w:sz w:val="24"/>
              </w:rPr>
            </w:pPr>
            <w:r w:rsidRPr="008957FD">
              <w:rPr>
                <w:sz w:val="24"/>
              </w:rPr>
              <w:t>11.9</w:t>
            </w:r>
            <w:r w:rsidRPr="008957FD">
              <w:rPr>
                <w:color w:val="FF0000"/>
                <w:sz w:val="24"/>
              </w:rPr>
              <w:t>a</w:t>
            </w:r>
          </w:p>
        </w:tc>
      </w:tr>
      <w:tr w:rsidR="00CC685C" w:rsidRPr="008957FD" w14:paraId="669C07CF" w14:textId="77777777">
        <w:tblPrEx>
          <w:tblCellMar>
            <w:top w:w="0" w:type="dxa"/>
            <w:bottom w:w="0" w:type="dxa"/>
          </w:tblCellMar>
        </w:tblPrEx>
        <w:tc>
          <w:tcPr>
            <w:tcW w:w="1836" w:type="dxa"/>
            <w:shd w:val="clear" w:color="auto" w:fill="FFFFFF"/>
          </w:tcPr>
          <w:p w14:paraId="598FCA2C" w14:textId="77777777" w:rsidR="00CC685C" w:rsidRPr="008957FD" w:rsidRDefault="00CC685C" w:rsidP="00CC685C">
            <w:pPr>
              <w:ind w:firstLine="0"/>
              <w:jc w:val="both"/>
              <w:rPr>
                <w:sz w:val="24"/>
              </w:rPr>
            </w:pPr>
            <w:r w:rsidRPr="008957FD">
              <w:rPr>
                <w:sz w:val="24"/>
              </w:rPr>
              <w:t>Fi</w:t>
            </w:r>
            <w:r w:rsidRPr="008957FD">
              <w:rPr>
                <w:sz w:val="24"/>
              </w:rPr>
              <w:t>n</w:t>
            </w:r>
            <w:r w:rsidRPr="008957FD">
              <w:rPr>
                <w:sz w:val="24"/>
              </w:rPr>
              <w:t>lande</w:t>
            </w:r>
          </w:p>
        </w:tc>
        <w:tc>
          <w:tcPr>
            <w:tcW w:w="649" w:type="dxa"/>
            <w:shd w:val="clear" w:color="auto" w:fill="FFFFFF"/>
          </w:tcPr>
          <w:p w14:paraId="7C4BDC83" w14:textId="77777777" w:rsidR="00CC685C" w:rsidRPr="008957FD" w:rsidRDefault="00CC685C" w:rsidP="00CC685C">
            <w:pPr>
              <w:ind w:firstLine="0"/>
              <w:jc w:val="both"/>
              <w:rPr>
                <w:sz w:val="24"/>
              </w:rPr>
            </w:pPr>
            <w:r w:rsidRPr="008957FD">
              <w:rPr>
                <w:sz w:val="24"/>
              </w:rPr>
              <w:t>2.4</w:t>
            </w:r>
          </w:p>
        </w:tc>
        <w:tc>
          <w:tcPr>
            <w:tcW w:w="649" w:type="dxa"/>
            <w:shd w:val="clear" w:color="auto" w:fill="FFFFFF"/>
            <w:vAlign w:val="bottom"/>
          </w:tcPr>
          <w:p w14:paraId="05578854" w14:textId="77777777" w:rsidR="00CC685C" w:rsidRPr="008957FD" w:rsidRDefault="00CC685C" w:rsidP="00CC685C">
            <w:pPr>
              <w:ind w:firstLine="0"/>
              <w:jc w:val="both"/>
              <w:rPr>
                <w:sz w:val="24"/>
              </w:rPr>
            </w:pPr>
            <w:r w:rsidRPr="008957FD">
              <w:rPr>
                <w:sz w:val="24"/>
              </w:rPr>
              <w:t>2.2</w:t>
            </w:r>
          </w:p>
        </w:tc>
        <w:tc>
          <w:tcPr>
            <w:tcW w:w="651" w:type="dxa"/>
            <w:shd w:val="clear" w:color="auto" w:fill="FFFFFF"/>
          </w:tcPr>
          <w:p w14:paraId="0A15A003" w14:textId="77777777" w:rsidR="00CC685C" w:rsidRPr="008957FD" w:rsidRDefault="00CC685C" w:rsidP="00CC685C">
            <w:pPr>
              <w:ind w:firstLine="0"/>
              <w:jc w:val="both"/>
              <w:rPr>
                <w:sz w:val="24"/>
              </w:rPr>
            </w:pPr>
            <w:r w:rsidRPr="008957FD">
              <w:rPr>
                <w:sz w:val="24"/>
              </w:rPr>
              <w:t>2.3</w:t>
            </w:r>
          </w:p>
        </w:tc>
        <w:tc>
          <w:tcPr>
            <w:tcW w:w="649" w:type="dxa"/>
            <w:gridSpan w:val="2"/>
            <w:shd w:val="clear" w:color="auto" w:fill="FFFFFF"/>
            <w:vAlign w:val="bottom"/>
          </w:tcPr>
          <w:p w14:paraId="7AA84DFB" w14:textId="77777777" w:rsidR="00CC685C" w:rsidRPr="008957FD" w:rsidRDefault="00CC685C" w:rsidP="00CC685C">
            <w:pPr>
              <w:ind w:firstLine="0"/>
              <w:jc w:val="both"/>
              <w:rPr>
                <w:sz w:val="24"/>
              </w:rPr>
            </w:pPr>
            <w:r w:rsidRPr="008957FD">
              <w:rPr>
                <w:sz w:val="24"/>
              </w:rPr>
              <w:t>2.1</w:t>
            </w:r>
          </w:p>
        </w:tc>
        <w:tc>
          <w:tcPr>
            <w:tcW w:w="649" w:type="dxa"/>
            <w:shd w:val="clear" w:color="auto" w:fill="FFFFFF"/>
            <w:vAlign w:val="bottom"/>
          </w:tcPr>
          <w:p w14:paraId="25C48D8C" w14:textId="77777777" w:rsidR="00CC685C" w:rsidRPr="008957FD" w:rsidRDefault="00CC685C" w:rsidP="00CC685C">
            <w:pPr>
              <w:ind w:firstLine="0"/>
              <w:jc w:val="both"/>
              <w:rPr>
                <w:sz w:val="24"/>
              </w:rPr>
            </w:pPr>
            <w:r w:rsidRPr="008957FD">
              <w:rPr>
                <w:sz w:val="24"/>
              </w:rPr>
              <w:t>6.2</w:t>
            </w:r>
          </w:p>
        </w:tc>
        <w:tc>
          <w:tcPr>
            <w:tcW w:w="655" w:type="dxa"/>
            <w:shd w:val="clear" w:color="auto" w:fill="FFFFFF"/>
          </w:tcPr>
          <w:p w14:paraId="0076F4FA" w14:textId="77777777" w:rsidR="00CC685C" w:rsidRPr="008957FD" w:rsidRDefault="00CC685C" w:rsidP="00CC685C">
            <w:pPr>
              <w:ind w:firstLine="0"/>
              <w:jc w:val="both"/>
              <w:rPr>
                <w:sz w:val="24"/>
              </w:rPr>
            </w:pPr>
            <w:r w:rsidRPr="008957FD">
              <w:rPr>
                <w:sz w:val="24"/>
              </w:rPr>
              <w:t>5.5</w:t>
            </w:r>
          </w:p>
        </w:tc>
        <w:tc>
          <w:tcPr>
            <w:tcW w:w="649" w:type="dxa"/>
            <w:shd w:val="clear" w:color="auto" w:fill="FFFFFF"/>
          </w:tcPr>
          <w:p w14:paraId="6EA0C860" w14:textId="77777777" w:rsidR="00CC685C" w:rsidRPr="008957FD" w:rsidRDefault="00CC685C" w:rsidP="00CC685C">
            <w:pPr>
              <w:ind w:firstLine="0"/>
              <w:jc w:val="both"/>
              <w:rPr>
                <w:sz w:val="24"/>
              </w:rPr>
            </w:pPr>
            <w:r w:rsidRPr="008957FD">
              <w:rPr>
                <w:sz w:val="24"/>
              </w:rPr>
              <w:t>5.1</w:t>
            </w:r>
          </w:p>
        </w:tc>
        <w:tc>
          <w:tcPr>
            <w:tcW w:w="651" w:type="dxa"/>
            <w:shd w:val="clear" w:color="auto" w:fill="FFFFFF"/>
          </w:tcPr>
          <w:p w14:paraId="2933F580" w14:textId="77777777" w:rsidR="00CC685C" w:rsidRPr="008957FD" w:rsidRDefault="00CC685C" w:rsidP="00CC685C">
            <w:pPr>
              <w:ind w:firstLine="0"/>
              <w:jc w:val="both"/>
              <w:rPr>
                <w:sz w:val="24"/>
              </w:rPr>
            </w:pPr>
            <w:r w:rsidRPr="008957FD">
              <w:rPr>
                <w:sz w:val="24"/>
              </w:rPr>
              <w:t>5.1</w:t>
            </w:r>
          </w:p>
        </w:tc>
        <w:tc>
          <w:tcPr>
            <w:tcW w:w="651" w:type="dxa"/>
            <w:shd w:val="clear" w:color="auto" w:fill="FFFFFF"/>
          </w:tcPr>
          <w:p w14:paraId="495E00CC" w14:textId="77777777" w:rsidR="00CC685C" w:rsidRPr="008957FD" w:rsidRDefault="00CC685C" w:rsidP="00CC685C">
            <w:pPr>
              <w:ind w:firstLine="0"/>
              <w:jc w:val="both"/>
              <w:rPr>
                <w:sz w:val="24"/>
              </w:rPr>
            </w:pPr>
            <w:r w:rsidRPr="008957FD">
              <w:rPr>
                <w:sz w:val="24"/>
              </w:rPr>
              <w:t>5.8</w:t>
            </w:r>
          </w:p>
        </w:tc>
        <w:tc>
          <w:tcPr>
            <w:tcW w:w="649" w:type="dxa"/>
            <w:shd w:val="clear" w:color="auto" w:fill="FFFFFF"/>
          </w:tcPr>
          <w:p w14:paraId="36516F05" w14:textId="77777777" w:rsidR="00CC685C" w:rsidRPr="008957FD" w:rsidRDefault="00CC685C" w:rsidP="00CC685C">
            <w:pPr>
              <w:ind w:firstLine="0"/>
              <w:jc w:val="both"/>
              <w:rPr>
                <w:sz w:val="24"/>
              </w:rPr>
            </w:pPr>
            <w:r w:rsidRPr="008957FD">
              <w:rPr>
                <w:sz w:val="24"/>
              </w:rPr>
              <w:t>5.8</w:t>
            </w:r>
          </w:p>
        </w:tc>
        <w:tc>
          <w:tcPr>
            <w:tcW w:w="649" w:type="dxa"/>
            <w:shd w:val="clear" w:color="auto" w:fill="FFFFFF"/>
            <w:vAlign w:val="bottom"/>
          </w:tcPr>
          <w:p w14:paraId="6D1CF5A5" w14:textId="77777777" w:rsidR="00CC685C" w:rsidRPr="008957FD" w:rsidRDefault="00CC685C" w:rsidP="00CC685C">
            <w:pPr>
              <w:ind w:firstLine="0"/>
              <w:jc w:val="both"/>
              <w:rPr>
                <w:sz w:val="24"/>
              </w:rPr>
            </w:pPr>
            <w:r w:rsidRPr="008957FD">
              <w:rPr>
                <w:sz w:val="24"/>
              </w:rPr>
              <w:t>6.1</w:t>
            </w:r>
          </w:p>
        </w:tc>
        <w:tc>
          <w:tcPr>
            <w:tcW w:w="654" w:type="dxa"/>
            <w:shd w:val="clear" w:color="auto" w:fill="FFFFFF"/>
            <w:vAlign w:val="bottom"/>
          </w:tcPr>
          <w:p w14:paraId="0B08AB30" w14:textId="77777777" w:rsidR="00CC685C" w:rsidRPr="008957FD" w:rsidRDefault="00CC685C" w:rsidP="00CC685C">
            <w:pPr>
              <w:ind w:firstLine="0"/>
              <w:jc w:val="both"/>
              <w:rPr>
                <w:sz w:val="24"/>
              </w:rPr>
            </w:pPr>
            <w:r w:rsidRPr="008957FD">
              <w:rPr>
                <w:sz w:val="24"/>
              </w:rPr>
              <w:t>6.0</w:t>
            </w:r>
          </w:p>
        </w:tc>
      </w:tr>
      <w:tr w:rsidR="00CC685C" w:rsidRPr="008957FD" w14:paraId="7371FCE5" w14:textId="77777777">
        <w:tblPrEx>
          <w:tblCellMar>
            <w:top w:w="0" w:type="dxa"/>
            <w:bottom w:w="0" w:type="dxa"/>
          </w:tblCellMar>
        </w:tblPrEx>
        <w:tc>
          <w:tcPr>
            <w:tcW w:w="1836" w:type="dxa"/>
            <w:shd w:val="clear" w:color="auto" w:fill="FFFFFF"/>
          </w:tcPr>
          <w:p w14:paraId="0AE472F5" w14:textId="77777777" w:rsidR="00CC685C" w:rsidRPr="008957FD" w:rsidRDefault="00CC685C" w:rsidP="00CC685C">
            <w:pPr>
              <w:ind w:firstLine="0"/>
              <w:jc w:val="both"/>
              <w:rPr>
                <w:sz w:val="24"/>
              </w:rPr>
            </w:pPr>
            <w:r w:rsidRPr="008957FD">
              <w:rPr>
                <w:sz w:val="24"/>
              </w:rPr>
              <w:t>Fra</w:t>
            </w:r>
            <w:r w:rsidRPr="008957FD">
              <w:rPr>
                <w:sz w:val="24"/>
              </w:rPr>
              <w:t>n</w:t>
            </w:r>
            <w:r w:rsidRPr="008957FD">
              <w:rPr>
                <w:sz w:val="24"/>
              </w:rPr>
              <w:t>ce</w:t>
            </w:r>
          </w:p>
        </w:tc>
        <w:tc>
          <w:tcPr>
            <w:tcW w:w="649" w:type="dxa"/>
            <w:shd w:val="clear" w:color="auto" w:fill="FFFFFF"/>
          </w:tcPr>
          <w:p w14:paraId="791AE3E9" w14:textId="77777777" w:rsidR="00CC685C" w:rsidRPr="008957FD" w:rsidRDefault="00CC685C" w:rsidP="00CC685C">
            <w:pPr>
              <w:ind w:firstLine="0"/>
              <w:jc w:val="both"/>
              <w:rPr>
                <w:sz w:val="24"/>
              </w:rPr>
            </w:pPr>
            <w:r w:rsidRPr="008957FD">
              <w:rPr>
                <w:sz w:val="24"/>
              </w:rPr>
              <w:t>1.5</w:t>
            </w:r>
          </w:p>
        </w:tc>
        <w:tc>
          <w:tcPr>
            <w:tcW w:w="649" w:type="dxa"/>
            <w:shd w:val="clear" w:color="auto" w:fill="FFFFFF"/>
          </w:tcPr>
          <w:p w14:paraId="17A669B8" w14:textId="77777777" w:rsidR="00CC685C" w:rsidRPr="008957FD" w:rsidRDefault="00CC685C" w:rsidP="00CC685C">
            <w:pPr>
              <w:ind w:firstLine="0"/>
              <w:jc w:val="both"/>
              <w:rPr>
                <w:sz w:val="24"/>
              </w:rPr>
            </w:pPr>
            <w:r w:rsidRPr="008957FD">
              <w:rPr>
                <w:sz w:val="24"/>
              </w:rPr>
              <w:t>4.6</w:t>
            </w:r>
          </w:p>
        </w:tc>
        <w:tc>
          <w:tcPr>
            <w:tcW w:w="651" w:type="dxa"/>
            <w:shd w:val="clear" w:color="auto" w:fill="FFFFFF"/>
            <w:vAlign w:val="bottom"/>
          </w:tcPr>
          <w:p w14:paraId="663265EC" w14:textId="77777777" w:rsidR="00CC685C" w:rsidRPr="008957FD" w:rsidRDefault="00CC685C" w:rsidP="00CC685C">
            <w:pPr>
              <w:ind w:firstLine="0"/>
              <w:jc w:val="both"/>
              <w:rPr>
                <w:sz w:val="24"/>
              </w:rPr>
            </w:pPr>
            <w:r w:rsidRPr="008957FD">
              <w:rPr>
                <w:sz w:val="24"/>
              </w:rPr>
              <w:t>2.8</w:t>
            </w:r>
          </w:p>
        </w:tc>
        <w:tc>
          <w:tcPr>
            <w:tcW w:w="649" w:type="dxa"/>
            <w:gridSpan w:val="2"/>
            <w:shd w:val="clear" w:color="auto" w:fill="FFFFFF"/>
          </w:tcPr>
          <w:p w14:paraId="367D03C6" w14:textId="77777777" w:rsidR="00CC685C" w:rsidRPr="008957FD" w:rsidRDefault="00CC685C" w:rsidP="00CC685C">
            <w:pPr>
              <w:ind w:firstLine="0"/>
              <w:jc w:val="both"/>
              <w:rPr>
                <w:sz w:val="24"/>
              </w:rPr>
            </w:pPr>
            <w:r w:rsidRPr="008957FD">
              <w:rPr>
                <w:sz w:val="24"/>
              </w:rPr>
              <w:t>6.3</w:t>
            </w:r>
          </w:p>
        </w:tc>
        <w:tc>
          <w:tcPr>
            <w:tcW w:w="649" w:type="dxa"/>
            <w:shd w:val="clear" w:color="auto" w:fill="FFFFFF"/>
          </w:tcPr>
          <w:p w14:paraId="75069220" w14:textId="77777777" w:rsidR="00CC685C" w:rsidRPr="008957FD" w:rsidRDefault="00CC685C" w:rsidP="00CC685C">
            <w:pPr>
              <w:ind w:firstLine="0"/>
              <w:jc w:val="both"/>
              <w:rPr>
                <w:sz w:val="24"/>
              </w:rPr>
            </w:pPr>
            <w:r w:rsidRPr="008957FD">
              <w:rPr>
                <w:sz w:val="24"/>
              </w:rPr>
              <w:t>4.0</w:t>
            </w:r>
          </w:p>
        </w:tc>
        <w:tc>
          <w:tcPr>
            <w:tcW w:w="655" w:type="dxa"/>
            <w:shd w:val="clear" w:color="auto" w:fill="FFFFFF"/>
          </w:tcPr>
          <w:p w14:paraId="1820D59B" w14:textId="77777777" w:rsidR="00CC685C" w:rsidRPr="008957FD" w:rsidRDefault="00CC685C" w:rsidP="00CC685C">
            <w:pPr>
              <w:ind w:firstLine="0"/>
              <w:jc w:val="both"/>
              <w:rPr>
                <w:sz w:val="24"/>
              </w:rPr>
            </w:pPr>
            <w:r w:rsidRPr="008957FD">
              <w:rPr>
                <w:sz w:val="24"/>
              </w:rPr>
              <w:t>8.9</w:t>
            </w:r>
          </w:p>
        </w:tc>
        <w:tc>
          <w:tcPr>
            <w:tcW w:w="649" w:type="dxa"/>
            <w:shd w:val="clear" w:color="auto" w:fill="FFFFFF"/>
          </w:tcPr>
          <w:p w14:paraId="3EAF5813" w14:textId="77777777" w:rsidR="00CC685C" w:rsidRPr="008957FD" w:rsidRDefault="00CC685C" w:rsidP="00CC685C">
            <w:pPr>
              <w:ind w:firstLine="0"/>
              <w:jc w:val="both"/>
              <w:rPr>
                <w:sz w:val="24"/>
              </w:rPr>
            </w:pPr>
            <w:r w:rsidRPr="008957FD">
              <w:rPr>
                <w:sz w:val="24"/>
              </w:rPr>
              <w:t>5.0</w:t>
            </w:r>
          </w:p>
        </w:tc>
        <w:tc>
          <w:tcPr>
            <w:tcW w:w="651" w:type="dxa"/>
            <w:shd w:val="clear" w:color="auto" w:fill="FFFFFF"/>
          </w:tcPr>
          <w:p w14:paraId="67D2B6A7" w14:textId="77777777" w:rsidR="00CC685C" w:rsidRPr="008957FD" w:rsidRDefault="00CC685C" w:rsidP="00CC685C">
            <w:pPr>
              <w:ind w:firstLine="0"/>
              <w:jc w:val="both"/>
              <w:rPr>
                <w:sz w:val="24"/>
              </w:rPr>
            </w:pPr>
            <w:r w:rsidRPr="008957FD">
              <w:rPr>
                <w:sz w:val="24"/>
              </w:rPr>
              <w:t>10.9</w:t>
            </w:r>
          </w:p>
        </w:tc>
        <w:tc>
          <w:tcPr>
            <w:tcW w:w="651" w:type="dxa"/>
            <w:shd w:val="clear" w:color="auto" w:fill="FFFFFF"/>
          </w:tcPr>
          <w:p w14:paraId="19B61823" w14:textId="77777777" w:rsidR="00CC685C" w:rsidRPr="008957FD" w:rsidRDefault="00CC685C" w:rsidP="00CC685C">
            <w:pPr>
              <w:ind w:firstLine="0"/>
              <w:jc w:val="both"/>
              <w:rPr>
                <w:sz w:val="24"/>
              </w:rPr>
            </w:pPr>
            <w:r w:rsidRPr="008957FD">
              <w:rPr>
                <w:sz w:val="24"/>
              </w:rPr>
              <w:t>5.6</w:t>
            </w:r>
          </w:p>
        </w:tc>
        <w:tc>
          <w:tcPr>
            <w:tcW w:w="649" w:type="dxa"/>
            <w:shd w:val="clear" w:color="auto" w:fill="FFFFFF"/>
          </w:tcPr>
          <w:p w14:paraId="79C8A6AA" w14:textId="77777777" w:rsidR="00CC685C" w:rsidRPr="008957FD" w:rsidRDefault="00CC685C" w:rsidP="00CC685C">
            <w:pPr>
              <w:ind w:firstLine="0"/>
              <w:jc w:val="both"/>
              <w:rPr>
                <w:sz w:val="24"/>
              </w:rPr>
            </w:pPr>
            <w:r w:rsidRPr="008957FD">
              <w:rPr>
                <w:sz w:val="24"/>
              </w:rPr>
              <w:t>11.5</w:t>
            </w:r>
          </w:p>
        </w:tc>
        <w:tc>
          <w:tcPr>
            <w:tcW w:w="649" w:type="dxa"/>
            <w:shd w:val="clear" w:color="auto" w:fill="FFFFFF"/>
          </w:tcPr>
          <w:p w14:paraId="21AED18E" w14:textId="77777777" w:rsidR="00CC685C" w:rsidRPr="008957FD" w:rsidRDefault="00CC685C" w:rsidP="00CC685C">
            <w:pPr>
              <w:ind w:firstLine="0"/>
              <w:jc w:val="both"/>
              <w:rPr>
                <w:sz w:val="24"/>
              </w:rPr>
            </w:pPr>
            <w:r w:rsidRPr="008957FD">
              <w:rPr>
                <w:sz w:val="24"/>
              </w:rPr>
              <w:t>5.9</w:t>
            </w:r>
          </w:p>
        </w:tc>
        <w:tc>
          <w:tcPr>
            <w:tcW w:w="654" w:type="dxa"/>
            <w:shd w:val="clear" w:color="auto" w:fill="FFFFFF"/>
          </w:tcPr>
          <w:p w14:paraId="4AA9E98F" w14:textId="77777777" w:rsidR="00CC685C" w:rsidRPr="008957FD" w:rsidRDefault="00CC685C" w:rsidP="00CC685C">
            <w:pPr>
              <w:ind w:firstLine="0"/>
              <w:jc w:val="both"/>
              <w:rPr>
                <w:sz w:val="24"/>
              </w:rPr>
            </w:pPr>
            <w:r w:rsidRPr="008957FD">
              <w:rPr>
                <w:sz w:val="24"/>
              </w:rPr>
              <w:t>11.3</w:t>
            </w:r>
          </w:p>
        </w:tc>
      </w:tr>
      <w:tr w:rsidR="00CC685C" w:rsidRPr="008957FD" w14:paraId="4BE42A2F" w14:textId="77777777">
        <w:tblPrEx>
          <w:tblCellMar>
            <w:top w:w="0" w:type="dxa"/>
            <w:bottom w:w="0" w:type="dxa"/>
          </w:tblCellMar>
        </w:tblPrEx>
        <w:tc>
          <w:tcPr>
            <w:tcW w:w="1836" w:type="dxa"/>
            <w:shd w:val="clear" w:color="auto" w:fill="FFFFFF"/>
          </w:tcPr>
          <w:p w14:paraId="76FFD73F" w14:textId="77777777" w:rsidR="00CC685C" w:rsidRPr="008957FD" w:rsidRDefault="00CC685C" w:rsidP="00CC685C">
            <w:pPr>
              <w:ind w:firstLine="0"/>
              <w:jc w:val="both"/>
              <w:rPr>
                <w:sz w:val="24"/>
              </w:rPr>
            </w:pPr>
            <w:r w:rsidRPr="008957FD">
              <w:rPr>
                <w:sz w:val="24"/>
              </w:rPr>
              <w:t>Allem</w:t>
            </w:r>
            <w:r w:rsidRPr="008957FD">
              <w:rPr>
                <w:sz w:val="24"/>
              </w:rPr>
              <w:t>a</w:t>
            </w:r>
            <w:r w:rsidRPr="008957FD">
              <w:rPr>
                <w:sz w:val="24"/>
              </w:rPr>
              <w:t>gne</w:t>
            </w:r>
          </w:p>
        </w:tc>
        <w:tc>
          <w:tcPr>
            <w:tcW w:w="649" w:type="dxa"/>
            <w:shd w:val="clear" w:color="auto" w:fill="FFFFFF"/>
          </w:tcPr>
          <w:p w14:paraId="4FF1880B" w14:textId="77777777" w:rsidR="00CC685C" w:rsidRPr="008957FD" w:rsidRDefault="00CC685C" w:rsidP="00CC685C">
            <w:pPr>
              <w:ind w:firstLine="0"/>
              <w:jc w:val="both"/>
              <w:rPr>
                <w:sz w:val="24"/>
              </w:rPr>
            </w:pPr>
            <w:r w:rsidRPr="008957FD">
              <w:rPr>
                <w:sz w:val="24"/>
              </w:rPr>
              <w:t>0.9</w:t>
            </w:r>
          </w:p>
        </w:tc>
        <w:tc>
          <w:tcPr>
            <w:tcW w:w="649" w:type="dxa"/>
            <w:shd w:val="clear" w:color="auto" w:fill="FFFFFF"/>
            <w:vAlign w:val="bottom"/>
          </w:tcPr>
          <w:p w14:paraId="7FFCE715" w14:textId="77777777" w:rsidR="00CC685C" w:rsidRPr="008957FD" w:rsidRDefault="00CC685C" w:rsidP="00CC685C">
            <w:pPr>
              <w:ind w:firstLine="0"/>
              <w:jc w:val="both"/>
              <w:rPr>
                <w:sz w:val="24"/>
              </w:rPr>
            </w:pPr>
            <w:r w:rsidRPr="008957FD">
              <w:rPr>
                <w:sz w:val="24"/>
              </w:rPr>
              <w:t>1.2</w:t>
            </w:r>
          </w:p>
        </w:tc>
        <w:tc>
          <w:tcPr>
            <w:tcW w:w="651" w:type="dxa"/>
            <w:shd w:val="clear" w:color="auto" w:fill="FFFFFF"/>
          </w:tcPr>
          <w:p w14:paraId="243A0FB6" w14:textId="77777777" w:rsidR="00CC685C" w:rsidRPr="008957FD" w:rsidRDefault="00CC685C" w:rsidP="00CC685C">
            <w:pPr>
              <w:ind w:firstLine="0"/>
              <w:jc w:val="both"/>
              <w:rPr>
                <w:sz w:val="24"/>
              </w:rPr>
            </w:pPr>
            <w:r w:rsidRPr="008957FD">
              <w:rPr>
                <w:sz w:val="24"/>
              </w:rPr>
              <w:t>3.7</w:t>
            </w:r>
          </w:p>
        </w:tc>
        <w:tc>
          <w:tcPr>
            <w:tcW w:w="649" w:type="dxa"/>
            <w:gridSpan w:val="2"/>
            <w:shd w:val="clear" w:color="auto" w:fill="FFFFFF"/>
          </w:tcPr>
          <w:p w14:paraId="62796EFD" w14:textId="77777777" w:rsidR="00CC685C" w:rsidRPr="008957FD" w:rsidRDefault="00CC685C" w:rsidP="00CC685C">
            <w:pPr>
              <w:ind w:firstLine="0"/>
              <w:jc w:val="both"/>
              <w:rPr>
                <w:sz w:val="24"/>
              </w:rPr>
            </w:pPr>
            <w:r w:rsidRPr="008957FD">
              <w:rPr>
                <w:sz w:val="24"/>
              </w:rPr>
              <w:t>4.5</w:t>
            </w:r>
          </w:p>
        </w:tc>
        <w:tc>
          <w:tcPr>
            <w:tcW w:w="649" w:type="dxa"/>
            <w:shd w:val="clear" w:color="auto" w:fill="FFFFFF"/>
          </w:tcPr>
          <w:p w14:paraId="67A3D0C0" w14:textId="77777777" w:rsidR="00CC685C" w:rsidRPr="008957FD" w:rsidRDefault="00CC685C" w:rsidP="00CC685C">
            <w:pPr>
              <w:ind w:firstLine="0"/>
              <w:jc w:val="both"/>
              <w:rPr>
                <w:sz w:val="24"/>
              </w:rPr>
            </w:pPr>
            <w:r w:rsidRPr="008957FD">
              <w:rPr>
                <w:sz w:val="24"/>
              </w:rPr>
              <w:t>2.5</w:t>
            </w:r>
          </w:p>
        </w:tc>
        <w:tc>
          <w:tcPr>
            <w:tcW w:w="655" w:type="dxa"/>
            <w:shd w:val="clear" w:color="auto" w:fill="FFFFFF"/>
          </w:tcPr>
          <w:p w14:paraId="128C44B9" w14:textId="77777777" w:rsidR="00CC685C" w:rsidRPr="008957FD" w:rsidRDefault="00CC685C" w:rsidP="00CC685C">
            <w:pPr>
              <w:ind w:firstLine="0"/>
              <w:jc w:val="both"/>
              <w:rPr>
                <w:sz w:val="24"/>
              </w:rPr>
            </w:pPr>
            <w:r w:rsidRPr="008957FD">
              <w:rPr>
                <w:sz w:val="24"/>
              </w:rPr>
              <w:t>4.5</w:t>
            </w:r>
          </w:p>
        </w:tc>
        <w:tc>
          <w:tcPr>
            <w:tcW w:w="649" w:type="dxa"/>
            <w:shd w:val="clear" w:color="auto" w:fill="FFFFFF"/>
          </w:tcPr>
          <w:p w14:paraId="2A35210F" w14:textId="77777777" w:rsidR="00CC685C" w:rsidRPr="008957FD" w:rsidRDefault="00CC685C" w:rsidP="00CC685C">
            <w:pPr>
              <w:ind w:firstLine="0"/>
              <w:jc w:val="both"/>
              <w:rPr>
                <w:sz w:val="24"/>
              </w:rPr>
            </w:pPr>
            <w:r w:rsidRPr="008957FD">
              <w:rPr>
                <w:sz w:val="24"/>
              </w:rPr>
              <w:t>3.8</w:t>
            </w:r>
          </w:p>
        </w:tc>
        <w:tc>
          <w:tcPr>
            <w:tcW w:w="651" w:type="dxa"/>
            <w:shd w:val="clear" w:color="auto" w:fill="FFFFFF"/>
          </w:tcPr>
          <w:p w14:paraId="53420A99" w14:textId="77777777" w:rsidR="00CC685C" w:rsidRPr="008957FD" w:rsidRDefault="00CC685C" w:rsidP="00CC685C">
            <w:pPr>
              <w:ind w:firstLine="0"/>
              <w:jc w:val="both"/>
              <w:rPr>
                <w:sz w:val="24"/>
              </w:rPr>
            </w:pPr>
            <w:r w:rsidRPr="008957FD">
              <w:rPr>
                <w:sz w:val="24"/>
              </w:rPr>
              <w:t>5.9</w:t>
            </w:r>
          </w:p>
        </w:tc>
        <w:tc>
          <w:tcPr>
            <w:tcW w:w="651" w:type="dxa"/>
            <w:shd w:val="clear" w:color="auto" w:fill="FFFFFF"/>
            <w:vAlign w:val="bottom"/>
          </w:tcPr>
          <w:p w14:paraId="279D7ABB" w14:textId="77777777" w:rsidR="00CC685C" w:rsidRPr="008957FD" w:rsidRDefault="00CC685C" w:rsidP="00CC685C">
            <w:pPr>
              <w:ind w:firstLine="0"/>
              <w:jc w:val="both"/>
              <w:rPr>
                <w:sz w:val="24"/>
              </w:rPr>
            </w:pPr>
            <w:r w:rsidRPr="008957FD">
              <w:rPr>
                <w:sz w:val="24"/>
              </w:rPr>
              <w:t>6.0</w:t>
            </w:r>
          </w:p>
        </w:tc>
        <w:tc>
          <w:tcPr>
            <w:tcW w:w="649" w:type="dxa"/>
            <w:shd w:val="clear" w:color="auto" w:fill="FFFFFF"/>
          </w:tcPr>
          <w:p w14:paraId="5F7A2808" w14:textId="77777777" w:rsidR="00CC685C" w:rsidRPr="008957FD" w:rsidRDefault="00CC685C" w:rsidP="00CC685C">
            <w:pPr>
              <w:ind w:firstLine="0"/>
              <w:jc w:val="both"/>
              <w:rPr>
                <w:sz w:val="24"/>
              </w:rPr>
            </w:pPr>
            <w:r w:rsidRPr="008957FD">
              <w:rPr>
                <w:sz w:val="24"/>
              </w:rPr>
              <w:t>7.7</w:t>
            </w:r>
          </w:p>
        </w:tc>
        <w:tc>
          <w:tcPr>
            <w:tcW w:w="649" w:type="dxa"/>
            <w:shd w:val="clear" w:color="auto" w:fill="FFFFFF"/>
          </w:tcPr>
          <w:p w14:paraId="6C5E9B69" w14:textId="77777777" w:rsidR="00CC685C" w:rsidRPr="008957FD" w:rsidRDefault="00CC685C" w:rsidP="00CC685C">
            <w:pPr>
              <w:ind w:firstLine="0"/>
              <w:jc w:val="both"/>
              <w:rPr>
                <w:sz w:val="24"/>
              </w:rPr>
            </w:pPr>
            <w:r w:rsidRPr="008957FD">
              <w:rPr>
                <w:sz w:val="24"/>
              </w:rPr>
              <w:t>7.5</w:t>
            </w:r>
          </w:p>
        </w:tc>
        <w:tc>
          <w:tcPr>
            <w:tcW w:w="654" w:type="dxa"/>
            <w:shd w:val="clear" w:color="auto" w:fill="FFFFFF"/>
          </w:tcPr>
          <w:p w14:paraId="047D098D" w14:textId="77777777" w:rsidR="00CC685C" w:rsidRPr="008957FD" w:rsidRDefault="00CC685C" w:rsidP="00CC685C">
            <w:pPr>
              <w:ind w:firstLine="0"/>
              <w:jc w:val="both"/>
              <w:rPr>
                <w:sz w:val="24"/>
              </w:rPr>
            </w:pPr>
            <w:r w:rsidRPr="008957FD">
              <w:rPr>
                <w:sz w:val="24"/>
              </w:rPr>
              <w:t>9.3</w:t>
            </w:r>
          </w:p>
        </w:tc>
      </w:tr>
      <w:tr w:rsidR="00CC685C" w:rsidRPr="008957FD" w14:paraId="305D1CE4" w14:textId="77777777">
        <w:tblPrEx>
          <w:tblCellMar>
            <w:top w:w="0" w:type="dxa"/>
            <w:bottom w:w="0" w:type="dxa"/>
          </w:tblCellMar>
        </w:tblPrEx>
        <w:tc>
          <w:tcPr>
            <w:tcW w:w="1836" w:type="dxa"/>
            <w:shd w:val="clear" w:color="auto" w:fill="FFFFFF"/>
          </w:tcPr>
          <w:p w14:paraId="0B331D40" w14:textId="77777777" w:rsidR="00CC685C" w:rsidRPr="008957FD" w:rsidRDefault="00CC685C" w:rsidP="00CC685C">
            <w:pPr>
              <w:ind w:firstLine="0"/>
              <w:jc w:val="both"/>
              <w:rPr>
                <w:sz w:val="24"/>
              </w:rPr>
            </w:pPr>
            <w:r w:rsidRPr="008957FD">
              <w:rPr>
                <w:sz w:val="24"/>
              </w:rPr>
              <w:t>Gr</w:t>
            </w:r>
            <w:r w:rsidRPr="008957FD">
              <w:rPr>
                <w:sz w:val="24"/>
              </w:rPr>
              <w:t>è</w:t>
            </w:r>
            <w:r w:rsidRPr="008957FD">
              <w:rPr>
                <w:sz w:val="24"/>
              </w:rPr>
              <w:t>ce</w:t>
            </w:r>
          </w:p>
        </w:tc>
        <w:tc>
          <w:tcPr>
            <w:tcW w:w="649" w:type="dxa"/>
            <w:shd w:val="clear" w:color="auto" w:fill="FFFFFF"/>
          </w:tcPr>
          <w:p w14:paraId="42F5E15D" w14:textId="77777777" w:rsidR="00CC685C" w:rsidRPr="008957FD" w:rsidRDefault="00CC685C" w:rsidP="00CC685C">
            <w:pPr>
              <w:ind w:firstLine="0"/>
              <w:jc w:val="both"/>
              <w:rPr>
                <w:sz w:val="24"/>
              </w:rPr>
            </w:pPr>
            <w:r w:rsidRPr="008957FD">
              <w:rPr>
                <w:sz w:val="24"/>
              </w:rPr>
              <w:t>1.7</w:t>
            </w:r>
          </w:p>
        </w:tc>
        <w:tc>
          <w:tcPr>
            <w:tcW w:w="649" w:type="dxa"/>
            <w:shd w:val="clear" w:color="auto" w:fill="FFFFFF"/>
          </w:tcPr>
          <w:p w14:paraId="6DD380B4" w14:textId="77777777" w:rsidR="00CC685C" w:rsidRPr="008957FD" w:rsidRDefault="00CC685C" w:rsidP="00CC685C">
            <w:pPr>
              <w:ind w:firstLine="0"/>
              <w:jc w:val="both"/>
              <w:rPr>
                <w:sz w:val="24"/>
              </w:rPr>
            </w:pPr>
            <w:r w:rsidRPr="008957FD">
              <w:rPr>
                <w:sz w:val="24"/>
              </w:rPr>
              <w:t>2.7</w:t>
            </w:r>
          </w:p>
        </w:tc>
        <w:tc>
          <w:tcPr>
            <w:tcW w:w="651" w:type="dxa"/>
            <w:shd w:val="clear" w:color="auto" w:fill="FFFFFF"/>
            <w:vAlign w:val="bottom"/>
          </w:tcPr>
          <w:p w14:paraId="65FD6403" w14:textId="77777777" w:rsidR="00CC685C" w:rsidRPr="008957FD" w:rsidRDefault="00CC685C" w:rsidP="00CC685C">
            <w:pPr>
              <w:ind w:firstLine="0"/>
              <w:jc w:val="both"/>
              <w:rPr>
                <w:sz w:val="24"/>
              </w:rPr>
            </w:pPr>
            <w:r w:rsidRPr="008957FD">
              <w:rPr>
                <w:sz w:val="24"/>
              </w:rPr>
              <w:t>1.8</w:t>
            </w:r>
          </w:p>
        </w:tc>
        <w:tc>
          <w:tcPr>
            <w:tcW w:w="649" w:type="dxa"/>
            <w:gridSpan w:val="2"/>
            <w:shd w:val="clear" w:color="auto" w:fill="FFFFFF"/>
          </w:tcPr>
          <w:p w14:paraId="44F2B336" w14:textId="77777777" w:rsidR="00CC685C" w:rsidRPr="008957FD" w:rsidRDefault="00CC685C" w:rsidP="00CC685C">
            <w:pPr>
              <w:ind w:firstLine="0"/>
              <w:jc w:val="both"/>
              <w:rPr>
                <w:sz w:val="24"/>
              </w:rPr>
            </w:pPr>
            <w:r w:rsidRPr="008957FD">
              <w:rPr>
                <w:sz w:val="24"/>
              </w:rPr>
              <w:t>3.5</w:t>
            </w:r>
          </w:p>
        </w:tc>
        <w:tc>
          <w:tcPr>
            <w:tcW w:w="649" w:type="dxa"/>
            <w:shd w:val="clear" w:color="auto" w:fill="FFFFFF"/>
          </w:tcPr>
          <w:p w14:paraId="2DD1FC94" w14:textId="77777777" w:rsidR="00CC685C" w:rsidRPr="008957FD" w:rsidRDefault="00CC685C" w:rsidP="00CC685C">
            <w:pPr>
              <w:ind w:firstLine="0"/>
              <w:jc w:val="both"/>
              <w:rPr>
                <w:sz w:val="24"/>
              </w:rPr>
            </w:pPr>
            <w:r w:rsidRPr="008957FD">
              <w:rPr>
                <w:sz w:val="24"/>
              </w:rPr>
              <w:t>1.3</w:t>
            </w:r>
          </w:p>
        </w:tc>
        <w:tc>
          <w:tcPr>
            <w:tcW w:w="655" w:type="dxa"/>
            <w:shd w:val="clear" w:color="auto" w:fill="FFFFFF"/>
          </w:tcPr>
          <w:p w14:paraId="6BD38B0F" w14:textId="77777777" w:rsidR="00CC685C" w:rsidRPr="008957FD" w:rsidRDefault="00CC685C" w:rsidP="00CC685C">
            <w:pPr>
              <w:ind w:firstLine="0"/>
              <w:jc w:val="both"/>
              <w:rPr>
                <w:sz w:val="24"/>
              </w:rPr>
            </w:pPr>
            <w:r w:rsidRPr="008957FD">
              <w:rPr>
                <w:sz w:val="24"/>
              </w:rPr>
              <w:t>3.2</w:t>
            </w:r>
          </w:p>
        </w:tc>
        <w:tc>
          <w:tcPr>
            <w:tcW w:w="649" w:type="dxa"/>
            <w:shd w:val="clear" w:color="auto" w:fill="FFFFFF"/>
          </w:tcPr>
          <w:p w14:paraId="2D8AC1BA" w14:textId="77777777" w:rsidR="00CC685C" w:rsidRPr="008957FD" w:rsidRDefault="00CC685C" w:rsidP="00CC685C">
            <w:pPr>
              <w:ind w:firstLine="0"/>
              <w:jc w:val="both"/>
              <w:rPr>
                <w:sz w:val="24"/>
              </w:rPr>
            </w:pPr>
            <w:r w:rsidRPr="008957FD">
              <w:rPr>
                <w:sz w:val="24"/>
              </w:rPr>
              <w:t>3.3</w:t>
            </w:r>
          </w:p>
        </w:tc>
        <w:tc>
          <w:tcPr>
            <w:tcW w:w="651" w:type="dxa"/>
            <w:shd w:val="clear" w:color="auto" w:fill="FFFFFF"/>
          </w:tcPr>
          <w:p w14:paraId="3F36B90A" w14:textId="77777777" w:rsidR="00CC685C" w:rsidRPr="008957FD" w:rsidRDefault="00CC685C" w:rsidP="00CC685C">
            <w:pPr>
              <w:ind w:firstLine="0"/>
              <w:jc w:val="both"/>
              <w:rPr>
                <w:sz w:val="24"/>
              </w:rPr>
            </w:pPr>
            <w:r w:rsidRPr="008957FD">
              <w:rPr>
                <w:sz w:val="24"/>
              </w:rPr>
              <w:t>5.7</w:t>
            </w:r>
          </w:p>
        </w:tc>
        <w:tc>
          <w:tcPr>
            <w:tcW w:w="651" w:type="dxa"/>
            <w:shd w:val="clear" w:color="auto" w:fill="FFFFFF"/>
          </w:tcPr>
          <w:p w14:paraId="31657E83" w14:textId="77777777" w:rsidR="00CC685C" w:rsidRPr="008957FD" w:rsidRDefault="00CC685C" w:rsidP="00CC685C">
            <w:pPr>
              <w:ind w:firstLine="0"/>
              <w:jc w:val="both"/>
              <w:rPr>
                <w:sz w:val="24"/>
              </w:rPr>
            </w:pPr>
            <w:r w:rsidRPr="008957FD">
              <w:rPr>
                <w:sz w:val="24"/>
              </w:rPr>
              <w:t>4.8</w:t>
            </w:r>
          </w:p>
        </w:tc>
        <w:tc>
          <w:tcPr>
            <w:tcW w:w="649" w:type="dxa"/>
            <w:shd w:val="clear" w:color="auto" w:fill="FFFFFF"/>
          </w:tcPr>
          <w:p w14:paraId="1DB3452D" w14:textId="77777777" w:rsidR="00CC685C" w:rsidRPr="008957FD" w:rsidRDefault="00CC685C" w:rsidP="00CC685C">
            <w:pPr>
              <w:ind w:firstLine="0"/>
              <w:jc w:val="both"/>
              <w:rPr>
                <w:sz w:val="24"/>
              </w:rPr>
            </w:pPr>
            <w:r w:rsidRPr="008957FD">
              <w:rPr>
                <w:sz w:val="24"/>
              </w:rPr>
              <w:t>8.5</w:t>
            </w:r>
          </w:p>
        </w:tc>
        <w:tc>
          <w:tcPr>
            <w:tcW w:w="649" w:type="dxa"/>
            <w:shd w:val="clear" w:color="auto" w:fill="FFFFFF"/>
          </w:tcPr>
          <w:p w14:paraId="0171A42C" w14:textId="77777777" w:rsidR="00CC685C" w:rsidRPr="008957FD" w:rsidRDefault="00CC685C" w:rsidP="00CC685C">
            <w:pPr>
              <w:ind w:firstLine="0"/>
              <w:jc w:val="both"/>
              <w:rPr>
                <w:sz w:val="24"/>
              </w:rPr>
            </w:pPr>
            <w:r w:rsidRPr="008957FD">
              <w:rPr>
                <w:sz w:val="24"/>
              </w:rPr>
              <w:t>5.1</w:t>
            </w:r>
            <w:r w:rsidRPr="008957FD">
              <w:rPr>
                <w:color w:val="FF0000"/>
                <w:sz w:val="24"/>
              </w:rPr>
              <w:t>a</w:t>
            </w:r>
          </w:p>
        </w:tc>
        <w:tc>
          <w:tcPr>
            <w:tcW w:w="654" w:type="dxa"/>
            <w:shd w:val="clear" w:color="auto" w:fill="FFFFFF"/>
          </w:tcPr>
          <w:p w14:paraId="7FB3D0C5" w14:textId="77777777" w:rsidR="00CC685C" w:rsidRPr="008957FD" w:rsidRDefault="00CC685C" w:rsidP="00CC685C">
            <w:pPr>
              <w:ind w:firstLine="0"/>
              <w:jc w:val="both"/>
              <w:rPr>
                <w:sz w:val="24"/>
              </w:rPr>
            </w:pPr>
            <w:r w:rsidRPr="008957FD">
              <w:rPr>
                <w:sz w:val="24"/>
              </w:rPr>
              <w:t>9.1</w:t>
            </w:r>
            <w:r w:rsidRPr="008957FD">
              <w:rPr>
                <w:color w:val="FF0000"/>
                <w:sz w:val="24"/>
              </w:rPr>
              <w:t>a</w:t>
            </w:r>
          </w:p>
        </w:tc>
      </w:tr>
      <w:tr w:rsidR="00CC685C" w:rsidRPr="008957FD" w14:paraId="5C0F834D" w14:textId="77777777">
        <w:tblPrEx>
          <w:tblCellMar>
            <w:top w:w="0" w:type="dxa"/>
            <w:bottom w:w="0" w:type="dxa"/>
          </w:tblCellMar>
        </w:tblPrEx>
        <w:tc>
          <w:tcPr>
            <w:tcW w:w="1836" w:type="dxa"/>
            <w:shd w:val="clear" w:color="auto" w:fill="FFFFFF"/>
            <w:vAlign w:val="bottom"/>
          </w:tcPr>
          <w:p w14:paraId="7F2A177D" w14:textId="77777777" w:rsidR="00CC685C" w:rsidRPr="008957FD" w:rsidRDefault="00CC685C" w:rsidP="00CC685C">
            <w:pPr>
              <w:ind w:firstLine="0"/>
              <w:jc w:val="both"/>
              <w:rPr>
                <w:sz w:val="24"/>
              </w:rPr>
            </w:pPr>
            <w:r w:rsidRPr="008957FD">
              <w:rPr>
                <w:sz w:val="24"/>
              </w:rPr>
              <w:t>Irla</w:t>
            </w:r>
            <w:r w:rsidRPr="008957FD">
              <w:rPr>
                <w:sz w:val="24"/>
              </w:rPr>
              <w:t>n</w:t>
            </w:r>
            <w:r w:rsidRPr="008957FD">
              <w:rPr>
                <w:sz w:val="24"/>
              </w:rPr>
              <w:t>de</w:t>
            </w:r>
          </w:p>
        </w:tc>
        <w:tc>
          <w:tcPr>
            <w:tcW w:w="649" w:type="dxa"/>
            <w:shd w:val="clear" w:color="auto" w:fill="FFFFFF"/>
            <w:vAlign w:val="bottom"/>
          </w:tcPr>
          <w:p w14:paraId="0CD40D40" w14:textId="77777777" w:rsidR="00CC685C" w:rsidRPr="008957FD" w:rsidRDefault="00CC685C" w:rsidP="00CC685C">
            <w:pPr>
              <w:ind w:firstLine="0"/>
              <w:jc w:val="both"/>
              <w:rPr>
                <w:sz w:val="24"/>
              </w:rPr>
            </w:pPr>
            <w:r w:rsidRPr="008957FD">
              <w:rPr>
                <w:sz w:val="24"/>
              </w:rPr>
              <w:t>6.6</w:t>
            </w:r>
          </w:p>
        </w:tc>
        <w:tc>
          <w:tcPr>
            <w:tcW w:w="649" w:type="dxa"/>
            <w:shd w:val="clear" w:color="auto" w:fill="FFFFFF"/>
            <w:vAlign w:val="bottom"/>
          </w:tcPr>
          <w:p w14:paraId="3E0D0706" w14:textId="77777777" w:rsidR="00CC685C" w:rsidRPr="008957FD" w:rsidRDefault="00CC685C" w:rsidP="00CC685C">
            <w:pPr>
              <w:ind w:firstLine="0"/>
              <w:jc w:val="both"/>
              <w:rPr>
                <w:sz w:val="24"/>
              </w:rPr>
            </w:pPr>
            <w:r w:rsidRPr="008957FD">
              <w:rPr>
                <w:sz w:val="24"/>
              </w:rPr>
              <w:t>3.9</w:t>
            </w:r>
          </w:p>
        </w:tc>
        <w:tc>
          <w:tcPr>
            <w:tcW w:w="651" w:type="dxa"/>
            <w:shd w:val="clear" w:color="auto" w:fill="FFFFFF"/>
            <w:vAlign w:val="bottom"/>
          </w:tcPr>
          <w:p w14:paraId="14D3428E" w14:textId="77777777" w:rsidR="00CC685C" w:rsidRPr="008957FD" w:rsidRDefault="00CC685C" w:rsidP="00CC685C">
            <w:pPr>
              <w:ind w:firstLine="0"/>
              <w:jc w:val="both"/>
              <w:rPr>
                <w:sz w:val="24"/>
              </w:rPr>
            </w:pPr>
            <w:r w:rsidRPr="008957FD">
              <w:rPr>
                <w:sz w:val="24"/>
              </w:rPr>
              <w:t>7.2</w:t>
            </w:r>
          </w:p>
        </w:tc>
        <w:tc>
          <w:tcPr>
            <w:tcW w:w="649" w:type="dxa"/>
            <w:gridSpan w:val="2"/>
            <w:shd w:val="clear" w:color="auto" w:fill="FFFFFF"/>
            <w:vAlign w:val="bottom"/>
          </w:tcPr>
          <w:p w14:paraId="07ACFF1B" w14:textId="77777777" w:rsidR="00CC685C" w:rsidRPr="008957FD" w:rsidRDefault="00CC685C" w:rsidP="00CC685C">
            <w:pPr>
              <w:ind w:firstLine="0"/>
              <w:jc w:val="both"/>
              <w:rPr>
                <w:sz w:val="24"/>
              </w:rPr>
            </w:pPr>
            <w:r w:rsidRPr="008957FD">
              <w:rPr>
                <w:sz w:val="24"/>
              </w:rPr>
              <w:t>4.1</w:t>
            </w:r>
          </w:p>
        </w:tc>
        <w:tc>
          <w:tcPr>
            <w:tcW w:w="649" w:type="dxa"/>
            <w:shd w:val="clear" w:color="auto" w:fill="FFFFFF"/>
            <w:vAlign w:val="bottom"/>
          </w:tcPr>
          <w:p w14:paraId="12C36728" w14:textId="77777777" w:rsidR="00CC685C" w:rsidRPr="008957FD" w:rsidRDefault="00CC685C" w:rsidP="00CC685C">
            <w:pPr>
              <w:ind w:firstLine="0"/>
              <w:jc w:val="both"/>
              <w:rPr>
                <w:sz w:val="24"/>
              </w:rPr>
            </w:pPr>
            <w:r w:rsidRPr="008957FD">
              <w:rPr>
                <w:sz w:val="24"/>
              </w:rPr>
              <w:t>6.6</w:t>
            </w:r>
          </w:p>
        </w:tc>
        <w:tc>
          <w:tcPr>
            <w:tcW w:w="655" w:type="dxa"/>
            <w:shd w:val="clear" w:color="auto" w:fill="FFFFFF"/>
            <w:vAlign w:val="bottom"/>
          </w:tcPr>
          <w:p w14:paraId="6D5933C8" w14:textId="77777777" w:rsidR="00CC685C" w:rsidRPr="008957FD" w:rsidRDefault="00CC685C" w:rsidP="00CC685C">
            <w:pPr>
              <w:ind w:firstLine="0"/>
              <w:jc w:val="both"/>
              <w:rPr>
                <w:sz w:val="24"/>
              </w:rPr>
            </w:pPr>
            <w:r w:rsidRPr="008957FD">
              <w:rPr>
                <w:sz w:val="24"/>
              </w:rPr>
              <w:t>4.7</w:t>
            </w:r>
          </w:p>
        </w:tc>
        <w:tc>
          <w:tcPr>
            <w:tcW w:w="649" w:type="dxa"/>
            <w:shd w:val="clear" w:color="auto" w:fill="FFFFFF"/>
            <w:vAlign w:val="bottom"/>
          </w:tcPr>
          <w:p w14:paraId="12248016" w14:textId="77777777" w:rsidR="00CC685C" w:rsidRPr="008957FD" w:rsidRDefault="00CC685C" w:rsidP="00CC685C">
            <w:pPr>
              <w:ind w:firstLine="0"/>
              <w:jc w:val="both"/>
              <w:rPr>
                <w:sz w:val="24"/>
              </w:rPr>
            </w:pPr>
            <w:r w:rsidRPr="008957FD">
              <w:rPr>
                <w:sz w:val="24"/>
              </w:rPr>
              <w:t>9.9</w:t>
            </w:r>
          </w:p>
        </w:tc>
        <w:tc>
          <w:tcPr>
            <w:tcW w:w="651" w:type="dxa"/>
            <w:shd w:val="clear" w:color="auto" w:fill="FFFFFF"/>
            <w:vAlign w:val="bottom"/>
          </w:tcPr>
          <w:p w14:paraId="1D528C5C" w14:textId="77777777" w:rsidR="00CC685C" w:rsidRPr="008957FD" w:rsidRDefault="00CC685C" w:rsidP="00CC685C">
            <w:pPr>
              <w:ind w:firstLine="0"/>
              <w:jc w:val="both"/>
              <w:rPr>
                <w:sz w:val="24"/>
              </w:rPr>
            </w:pPr>
            <w:r w:rsidRPr="008957FD">
              <w:rPr>
                <w:sz w:val="24"/>
              </w:rPr>
              <w:t>6.4</w:t>
            </w:r>
          </w:p>
        </w:tc>
        <w:tc>
          <w:tcPr>
            <w:tcW w:w="651" w:type="dxa"/>
            <w:shd w:val="clear" w:color="auto" w:fill="FFFFFF"/>
            <w:vAlign w:val="bottom"/>
          </w:tcPr>
          <w:p w14:paraId="02DF5A07" w14:textId="77777777" w:rsidR="00CC685C" w:rsidRPr="008957FD" w:rsidRDefault="00CC685C" w:rsidP="00CC685C">
            <w:pPr>
              <w:ind w:firstLine="0"/>
              <w:jc w:val="both"/>
              <w:rPr>
                <w:sz w:val="24"/>
              </w:rPr>
            </w:pPr>
            <w:r w:rsidRPr="008957FD">
              <w:rPr>
                <w:sz w:val="24"/>
              </w:rPr>
              <w:t>11.7</w:t>
            </w:r>
          </w:p>
        </w:tc>
        <w:tc>
          <w:tcPr>
            <w:tcW w:w="649" w:type="dxa"/>
            <w:shd w:val="clear" w:color="auto" w:fill="FFFFFF"/>
            <w:vAlign w:val="bottom"/>
          </w:tcPr>
          <w:p w14:paraId="4D8D5F49" w14:textId="77777777" w:rsidR="00CC685C" w:rsidRPr="008957FD" w:rsidRDefault="00CC685C" w:rsidP="00CC685C">
            <w:pPr>
              <w:ind w:firstLine="0"/>
              <w:jc w:val="both"/>
              <w:rPr>
                <w:sz w:val="24"/>
              </w:rPr>
            </w:pPr>
            <w:r w:rsidRPr="008957FD">
              <w:rPr>
                <w:sz w:val="24"/>
              </w:rPr>
              <w:t>8.1</w:t>
            </w:r>
          </w:p>
        </w:tc>
        <w:tc>
          <w:tcPr>
            <w:tcW w:w="649" w:type="dxa"/>
            <w:shd w:val="clear" w:color="auto" w:fill="FFFFFF"/>
            <w:vAlign w:val="bottom"/>
          </w:tcPr>
          <w:p w14:paraId="438D5BD2" w14:textId="77777777" w:rsidR="00CC685C" w:rsidRPr="008957FD" w:rsidRDefault="00CC685C" w:rsidP="00CC685C">
            <w:pPr>
              <w:ind w:firstLine="0"/>
              <w:jc w:val="both"/>
              <w:rPr>
                <w:sz w:val="24"/>
              </w:rPr>
            </w:pPr>
            <w:r w:rsidRPr="008957FD">
              <w:rPr>
                <w:sz w:val="24"/>
              </w:rPr>
              <w:t>14.6</w:t>
            </w:r>
            <w:r w:rsidRPr="008957FD">
              <w:rPr>
                <w:color w:val="FF0000"/>
                <w:sz w:val="24"/>
              </w:rPr>
              <w:t>a</w:t>
            </w:r>
          </w:p>
        </w:tc>
        <w:tc>
          <w:tcPr>
            <w:tcW w:w="654" w:type="dxa"/>
            <w:shd w:val="clear" w:color="auto" w:fill="FFFFFF"/>
          </w:tcPr>
          <w:p w14:paraId="21087224" w14:textId="77777777" w:rsidR="00CC685C" w:rsidRPr="008957FD" w:rsidRDefault="00CC685C" w:rsidP="00CC685C">
            <w:pPr>
              <w:ind w:firstLine="0"/>
              <w:jc w:val="both"/>
              <w:rPr>
                <w:sz w:val="24"/>
              </w:rPr>
            </w:pPr>
            <w:r w:rsidRPr="008957FD">
              <w:rPr>
                <w:sz w:val="24"/>
              </w:rPr>
              <w:t>12.0</w:t>
            </w:r>
            <w:r w:rsidRPr="008957FD">
              <w:rPr>
                <w:color w:val="FF0000"/>
                <w:sz w:val="24"/>
              </w:rPr>
              <w:t>a</w:t>
            </w:r>
          </w:p>
        </w:tc>
      </w:tr>
      <w:tr w:rsidR="00CC685C" w:rsidRPr="008957FD" w14:paraId="7D949BF4" w14:textId="77777777">
        <w:tblPrEx>
          <w:tblCellMar>
            <w:top w:w="0" w:type="dxa"/>
            <w:bottom w:w="0" w:type="dxa"/>
          </w:tblCellMar>
        </w:tblPrEx>
        <w:tc>
          <w:tcPr>
            <w:tcW w:w="1836" w:type="dxa"/>
            <w:shd w:val="clear" w:color="auto" w:fill="FFFFFF"/>
          </w:tcPr>
          <w:p w14:paraId="5A2D11F7" w14:textId="77777777" w:rsidR="00CC685C" w:rsidRPr="008957FD" w:rsidRDefault="00CC685C" w:rsidP="00CC685C">
            <w:pPr>
              <w:ind w:firstLine="0"/>
              <w:jc w:val="both"/>
              <w:rPr>
                <w:sz w:val="24"/>
              </w:rPr>
            </w:pPr>
            <w:r w:rsidRPr="008957FD">
              <w:rPr>
                <w:sz w:val="24"/>
              </w:rPr>
              <w:t>Italie</w:t>
            </w:r>
          </w:p>
        </w:tc>
        <w:tc>
          <w:tcPr>
            <w:tcW w:w="649" w:type="dxa"/>
            <w:shd w:val="clear" w:color="auto" w:fill="FFFFFF"/>
          </w:tcPr>
          <w:p w14:paraId="0E170747" w14:textId="77777777" w:rsidR="00CC685C" w:rsidRPr="008957FD" w:rsidRDefault="00CC685C" w:rsidP="00CC685C">
            <w:pPr>
              <w:ind w:firstLine="0"/>
              <w:jc w:val="both"/>
              <w:rPr>
                <w:sz w:val="24"/>
              </w:rPr>
            </w:pPr>
            <w:r w:rsidRPr="008957FD">
              <w:rPr>
                <w:sz w:val="24"/>
              </w:rPr>
              <w:t>4.1</w:t>
            </w:r>
          </w:p>
        </w:tc>
        <w:tc>
          <w:tcPr>
            <w:tcW w:w="649" w:type="dxa"/>
            <w:shd w:val="clear" w:color="auto" w:fill="FFFFFF"/>
          </w:tcPr>
          <w:p w14:paraId="247EDA67" w14:textId="77777777" w:rsidR="00CC685C" w:rsidRPr="008957FD" w:rsidRDefault="00CC685C" w:rsidP="00CC685C">
            <w:pPr>
              <w:ind w:firstLine="0"/>
              <w:jc w:val="both"/>
              <w:rPr>
                <w:sz w:val="24"/>
              </w:rPr>
            </w:pPr>
            <w:r w:rsidRPr="008957FD">
              <w:rPr>
                <w:sz w:val="24"/>
              </w:rPr>
              <w:t>11.4</w:t>
            </w:r>
          </w:p>
        </w:tc>
        <w:tc>
          <w:tcPr>
            <w:tcW w:w="651" w:type="dxa"/>
            <w:shd w:val="clear" w:color="auto" w:fill="FFFFFF"/>
          </w:tcPr>
          <w:p w14:paraId="318D7052" w14:textId="77777777" w:rsidR="00CC685C" w:rsidRPr="008957FD" w:rsidRDefault="00CC685C" w:rsidP="00CC685C">
            <w:pPr>
              <w:ind w:firstLine="0"/>
              <w:jc w:val="both"/>
              <w:rPr>
                <w:sz w:val="24"/>
              </w:rPr>
            </w:pPr>
            <w:r w:rsidRPr="008957FD">
              <w:rPr>
                <w:sz w:val="24"/>
              </w:rPr>
              <w:t>3.7</w:t>
            </w:r>
          </w:p>
        </w:tc>
        <w:tc>
          <w:tcPr>
            <w:tcW w:w="649" w:type="dxa"/>
            <w:gridSpan w:val="2"/>
            <w:shd w:val="clear" w:color="auto" w:fill="FFFFFF"/>
          </w:tcPr>
          <w:p w14:paraId="1A1AB788" w14:textId="77777777" w:rsidR="00CC685C" w:rsidRPr="008957FD" w:rsidRDefault="00CC685C" w:rsidP="00CC685C">
            <w:pPr>
              <w:ind w:firstLine="0"/>
              <w:jc w:val="both"/>
              <w:rPr>
                <w:sz w:val="24"/>
              </w:rPr>
            </w:pPr>
            <w:r w:rsidRPr="008957FD">
              <w:rPr>
                <w:sz w:val="24"/>
              </w:rPr>
              <w:t>10.5</w:t>
            </w:r>
          </w:p>
        </w:tc>
        <w:tc>
          <w:tcPr>
            <w:tcW w:w="649" w:type="dxa"/>
            <w:shd w:val="clear" w:color="auto" w:fill="FFFFFF"/>
          </w:tcPr>
          <w:p w14:paraId="0DFFA9A9" w14:textId="77777777" w:rsidR="00CC685C" w:rsidRPr="008957FD" w:rsidRDefault="00CC685C" w:rsidP="00CC685C">
            <w:pPr>
              <w:ind w:firstLine="0"/>
              <w:jc w:val="both"/>
              <w:rPr>
                <w:sz w:val="24"/>
              </w:rPr>
            </w:pPr>
            <w:r w:rsidRPr="008957FD">
              <w:rPr>
                <w:sz w:val="24"/>
              </w:rPr>
              <w:t>4.8</w:t>
            </w:r>
          </w:p>
        </w:tc>
        <w:tc>
          <w:tcPr>
            <w:tcW w:w="655" w:type="dxa"/>
            <w:shd w:val="clear" w:color="auto" w:fill="FFFFFF"/>
          </w:tcPr>
          <w:p w14:paraId="241C764A" w14:textId="77777777" w:rsidR="00CC685C" w:rsidRPr="008957FD" w:rsidRDefault="00CC685C" w:rsidP="00CC685C">
            <w:pPr>
              <w:ind w:firstLine="0"/>
              <w:jc w:val="both"/>
              <w:rPr>
                <w:sz w:val="24"/>
              </w:rPr>
            </w:pPr>
            <w:r w:rsidRPr="008957FD">
              <w:rPr>
                <w:sz w:val="24"/>
              </w:rPr>
              <w:t>13.1</w:t>
            </w:r>
          </w:p>
        </w:tc>
        <w:tc>
          <w:tcPr>
            <w:tcW w:w="649" w:type="dxa"/>
            <w:shd w:val="clear" w:color="auto" w:fill="FFFFFF"/>
          </w:tcPr>
          <w:p w14:paraId="72F2A9B4" w14:textId="77777777" w:rsidR="00CC685C" w:rsidRPr="008957FD" w:rsidRDefault="00CC685C" w:rsidP="00CC685C">
            <w:pPr>
              <w:ind w:firstLine="0"/>
              <w:jc w:val="both"/>
              <w:rPr>
                <w:sz w:val="24"/>
              </w:rPr>
            </w:pPr>
            <w:r w:rsidRPr="008957FD">
              <w:rPr>
                <w:sz w:val="24"/>
              </w:rPr>
              <w:t>5.3</w:t>
            </w:r>
          </w:p>
        </w:tc>
        <w:tc>
          <w:tcPr>
            <w:tcW w:w="651" w:type="dxa"/>
            <w:shd w:val="clear" w:color="auto" w:fill="FFFFFF"/>
          </w:tcPr>
          <w:p w14:paraId="626560C4" w14:textId="77777777" w:rsidR="00CC685C" w:rsidRPr="008957FD" w:rsidRDefault="00CC685C" w:rsidP="00CC685C">
            <w:pPr>
              <w:ind w:firstLine="0"/>
              <w:jc w:val="both"/>
              <w:rPr>
                <w:sz w:val="24"/>
              </w:rPr>
            </w:pPr>
            <w:r w:rsidRPr="008957FD">
              <w:rPr>
                <w:sz w:val="24"/>
              </w:rPr>
              <w:t>14.2</w:t>
            </w:r>
          </w:p>
        </w:tc>
        <w:tc>
          <w:tcPr>
            <w:tcW w:w="651" w:type="dxa"/>
            <w:shd w:val="clear" w:color="auto" w:fill="FFFFFF"/>
            <w:vAlign w:val="bottom"/>
          </w:tcPr>
          <w:p w14:paraId="663E1B23" w14:textId="77777777" w:rsidR="00CC685C" w:rsidRPr="008957FD" w:rsidRDefault="00CC685C" w:rsidP="00CC685C">
            <w:pPr>
              <w:ind w:firstLine="0"/>
              <w:jc w:val="both"/>
              <w:rPr>
                <w:sz w:val="24"/>
              </w:rPr>
            </w:pPr>
            <w:r w:rsidRPr="008957FD">
              <w:rPr>
                <w:sz w:val="24"/>
              </w:rPr>
              <w:t>6.0</w:t>
            </w:r>
          </w:p>
        </w:tc>
        <w:tc>
          <w:tcPr>
            <w:tcW w:w="649" w:type="dxa"/>
            <w:shd w:val="clear" w:color="auto" w:fill="FFFFFF"/>
          </w:tcPr>
          <w:p w14:paraId="77A4090B" w14:textId="77777777" w:rsidR="00CC685C" w:rsidRPr="008957FD" w:rsidRDefault="00CC685C" w:rsidP="00CC685C">
            <w:pPr>
              <w:ind w:firstLine="0"/>
              <w:jc w:val="both"/>
              <w:rPr>
                <w:sz w:val="24"/>
              </w:rPr>
            </w:pPr>
            <w:r w:rsidRPr="008957FD">
              <w:rPr>
                <w:sz w:val="24"/>
              </w:rPr>
              <w:t>14.7</w:t>
            </w:r>
          </w:p>
        </w:tc>
        <w:tc>
          <w:tcPr>
            <w:tcW w:w="649" w:type="dxa"/>
            <w:shd w:val="clear" w:color="auto" w:fill="FFFFFF"/>
          </w:tcPr>
          <w:p w14:paraId="6AFBEA72" w14:textId="77777777" w:rsidR="00CC685C" w:rsidRPr="008957FD" w:rsidRDefault="00CC685C" w:rsidP="00CC685C">
            <w:pPr>
              <w:ind w:firstLine="0"/>
              <w:jc w:val="both"/>
              <w:rPr>
                <w:sz w:val="24"/>
              </w:rPr>
            </w:pPr>
            <w:r w:rsidRPr="008957FD">
              <w:rPr>
                <w:sz w:val="24"/>
              </w:rPr>
              <w:t>6.4</w:t>
            </w:r>
          </w:p>
        </w:tc>
        <w:tc>
          <w:tcPr>
            <w:tcW w:w="654" w:type="dxa"/>
            <w:shd w:val="clear" w:color="auto" w:fill="FFFFFF"/>
            <w:vAlign w:val="bottom"/>
          </w:tcPr>
          <w:p w14:paraId="5D5E1691" w14:textId="77777777" w:rsidR="00CC685C" w:rsidRPr="008957FD" w:rsidRDefault="00CC685C" w:rsidP="00CC685C">
            <w:pPr>
              <w:ind w:firstLine="0"/>
              <w:jc w:val="both"/>
              <w:rPr>
                <w:sz w:val="24"/>
              </w:rPr>
            </w:pPr>
            <w:r w:rsidRPr="008957FD">
              <w:rPr>
                <w:sz w:val="24"/>
              </w:rPr>
              <w:t>16.1</w:t>
            </w:r>
          </w:p>
        </w:tc>
      </w:tr>
      <w:tr w:rsidR="00CC685C" w:rsidRPr="008957FD" w14:paraId="73C63596" w14:textId="77777777">
        <w:tblPrEx>
          <w:tblCellMar>
            <w:top w:w="0" w:type="dxa"/>
            <w:bottom w:w="0" w:type="dxa"/>
          </w:tblCellMar>
        </w:tblPrEx>
        <w:tc>
          <w:tcPr>
            <w:tcW w:w="1836" w:type="dxa"/>
            <w:shd w:val="clear" w:color="auto" w:fill="FFFFFF"/>
          </w:tcPr>
          <w:p w14:paraId="492FD354" w14:textId="77777777" w:rsidR="00CC685C" w:rsidRPr="008957FD" w:rsidRDefault="00CC685C" w:rsidP="00CC685C">
            <w:pPr>
              <w:ind w:firstLine="0"/>
              <w:jc w:val="both"/>
              <w:rPr>
                <w:sz w:val="24"/>
              </w:rPr>
            </w:pPr>
            <w:r w:rsidRPr="008957FD">
              <w:rPr>
                <w:sz w:val="24"/>
              </w:rPr>
              <w:t>J</w:t>
            </w:r>
            <w:r w:rsidRPr="008957FD">
              <w:rPr>
                <w:sz w:val="24"/>
              </w:rPr>
              <w:t>a</w:t>
            </w:r>
            <w:r w:rsidRPr="008957FD">
              <w:rPr>
                <w:sz w:val="24"/>
              </w:rPr>
              <w:t>pon</w:t>
            </w:r>
          </w:p>
        </w:tc>
        <w:tc>
          <w:tcPr>
            <w:tcW w:w="649" w:type="dxa"/>
            <w:shd w:val="clear" w:color="auto" w:fill="FFFFFF"/>
          </w:tcPr>
          <w:p w14:paraId="4ACB28BD" w14:textId="77777777" w:rsidR="00CC685C" w:rsidRPr="008957FD" w:rsidRDefault="00CC685C" w:rsidP="00CC685C">
            <w:pPr>
              <w:ind w:firstLine="0"/>
              <w:jc w:val="both"/>
              <w:rPr>
                <w:sz w:val="24"/>
              </w:rPr>
            </w:pPr>
            <w:r w:rsidRPr="008957FD">
              <w:rPr>
                <w:sz w:val="24"/>
              </w:rPr>
              <w:t>1.3</w:t>
            </w:r>
          </w:p>
        </w:tc>
        <w:tc>
          <w:tcPr>
            <w:tcW w:w="649" w:type="dxa"/>
            <w:shd w:val="clear" w:color="auto" w:fill="FFFFFF"/>
            <w:vAlign w:val="bottom"/>
          </w:tcPr>
          <w:p w14:paraId="6EE6B1B9" w14:textId="77777777" w:rsidR="00CC685C" w:rsidRPr="008957FD" w:rsidRDefault="00CC685C" w:rsidP="00CC685C">
            <w:pPr>
              <w:ind w:firstLine="0"/>
              <w:jc w:val="both"/>
              <w:rPr>
                <w:sz w:val="24"/>
              </w:rPr>
            </w:pPr>
            <w:r w:rsidRPr="008957FD">
              <w:rPr>
                <w:sz w:val="24"/>
              </w:rPr>
              <w:t>1.2</w:t>
            </w:r>
          </w:p>
        </w:tc>
        <w:tc>
          <w:tcPr>
            <w:tcW w:w="651" w:type="dxa"/>
            <w:shd w:val="clear" w:color="auto" w:fill="FFFFFF"/>
            <w:vAlign w:val="bottom"/>
          </w:tcPr>
          <w:p w14:paraId="233D08F6" w14:textId="77777777" w:rsidR="00CC685C" w:rsidRPr="008957FD" w:rsidRDefault="00CC685C" w:rsidP="00CC685C">
            <w:pPr>
              <w:ind w:firstLine="0"/>
              <w:jc w:val="both"/>
              <w:rPr>
                <w:sz w:val="24"/>
              </w:rPr>
            </w:pPr>
            <w:r w:rsidRPr="008957FD">
              <w:rPr>
                <w:sz w:val="24"/>
              </w:rPr>
              <w:t>2.0</w:t>
            </w:r>
          </w:p>
        </w:tc>
        <w:tc>
          <w:tcPr>
            <w:tcW w:w="649" w:type="dxa"/>
            <w:gridSpan w:val="2"/>
            <w:shd w:val="clear" w:color="auto" w:fill="FFFFFF"/>
          </w:tcPr>
          <w:p w14:paraId="778D777E" w14:textId="77777777" w:rsidR="00CC685C" w:rsidRPr="008957FD" w:rsidRDefault="00CC685C" w:rsidP="00CC685C">
            <w:pPr>
              <w:ind w:firstLine="0"/>
              <w:jc w:val="both"/>
              <w:rPr>
                <w:sz w:val="24"/>
              </w:rPr>
            </w:pPr>
            <w:r w:rsidRPr="008957FD">
              <w:rPr>
                <w:sz w:val="24"/>
              </w:rPr>
              <w:t>1.7</w:t>
            </w:r>
          </w:p>
        </w:tc>
        <w:tc>
          <w:tcPr>
            <w:tcW w:w="649" w:type="dxa"/>
            <w:shd w:val="clear" w:color="auto" w:fill="FFFFFF"/>
            <w:vAlign w:val="bottom"/>
          </w:tcPr>
          <w:p w14:paraId="092E0A79" w14:textId="77777777" w:rsidR="00CC685C" w:rsidRPr="008957FD" w:rsidRDefault="00CC685C" w:rsidP="00CC685C">
            <w:pPr>
              <w:ind w:firstLine="0"/>
              <w:jc w:val="both"/>
              <w:rPr>
                <w:sz w:val="24"/>
              </w:rPr>
            </w:pPr>
            <w:r w:rsidRPr="008957FD">
              <w:rPr>
                <w:sz w:val="24"/>
              </w:rPr>
              <w:t>2.2</w:t>
            </w:r>
          </w:p>
        </w:tc>
        <w:tc>
          <w:tcPr>
            <w:tcW w:w="655" w:type="dxa"/>
            <w:shd w:val="clear" w:color="auto" w:fill="FFFFFF"/>
            <w:vAlign w:val="bottom"/>
          </w:tcPr>
          <w:p w14:paraId="46547470" w14:textId="77777777" w:rsidR="00CC685C" w:rsidRPr="008957FD" w:rsidRDefault="00CC685C" w:rsidP="00CC685C">
            <w:pPr>
              <w:ind w:firstLine="0"/>
              <w:jc w:val="both"/>
              <w:rPr>
                <w:sz w:val="24"/>
              </w:rPr>
            </w:pPr>
            <w:r w:rsidRPr="008957FD">
              <w:rPr>
                <w:sz w:val="24"/>
              </w:rPr>
              <w:t>2.0</w:t>
            </w:r>
          </w:p>
        </w:tc>
        <w:tc>
          <w:tcPr>
            <w:tcW w:w="649" w:type="dxa"/>
            <w:shd w:val="clear" w:color="auto" w:fill="FFFFFF"/>
          </w:tcPr>
          <w:p w14:paraId="3103B42C" w14:textId="77777777" w:rsidR="00CC685C" w:rsidRPr="008957FD" w:rsidRDefault="00CC685C" w:rsidP="00CC685C">
            <w:pPr>
              <w:ind w:firstLine="0"/>
              <w:jc w:val="both"/>
              <w:rPr>
                <w:sz w:val="24"/>
              </w:rPr>
            </w:pPr>
            <w:r w:rsidRPr="008957FD">
              <w:rPr>
                <w:sz w:val="24"/>
              </w:rPr>
              <w:t>13</w:t>
            </w:r>
          </w:p>
        </w:tc>
        <w:tc>
          <w:tcPr>
            <w:tcW w:w="651" w:type="dxa"/>
            <w:shd w:val="clear" w:color="auto" w:fill="FFFFFF"/>
            <w:vAlign w:val="bottom"/>
          </w:tcPr>
          <w:p w14:paraId="7623BA66" w14:textId="77777777" w:rsidR="00CC685C" w:rsidRPr="008957FD" w:rsidRDefault="00CC685C" w:rsidP="00CC685C">
            <w:pPr>
              <w:ind w:firstLine="0"/>
              <w:jc w:val="both"/>
              <w:rPr>
                <w:sz w:val="24"/>
              </w:rPr>
            </w:pPr>
            <w:r w:rsidRPr="008957FD">
              <w:rPr>
                <w:sz w:val="24"/>
              </w:rPr>
              <w:t>2.1</w:t>
            </w:r>
          </w:p>
        </w:tc>
        <w:tc>
          <w:tcPr>
            <w:tcW w:w="651" w:type="dxa"/>
            <w:shd w:val="clear" w:color="auto" w:fill="FFFFFF"/>
          </w:tcPr>
          <w:p w14:paraId="53B2C0A8" w14:textId="77777777" w:rsidR="00CC685C" w:rsidRPr="008957FD" w:rsidRDefault="00CC685C" w:rsidP="00CC685C">
            <w:pPr>
              <w:ind w:firstLine="0"/>
              <w:jc w:val="both"/>
              <w:rPr>
                <w:sz w:val="24"/>
              </w:rPr>
            </w:pPr>
            <w:r w:rsidRPr="008957FD">
              <w:rPr>
                <w:sz w:val="24"/>
              </w:rPr>
              <w:t>2.4</w:t>
            </w:r>
          </w:p>
        </w:tc>
        <w:tc>
          <w:tcPr>
            <w:tcW w:w="649" w:type="dxa"/>
            <w:shd w:val="clear" w:color="auto" w:fill="FFFFFF"/>
          </w:tcPr>
          <w:p w14:paraId="0B95D290" w14:textId="77777777" w:rsidR="00CC685C" w:rsidRPr="008957FD" w:rsidRDefault="00CC685C" w:rsidP="00CC685C">
            <w:pPr>
              <w:ind w:firstLine="0"/>
              <w:jc w:val="both"/>
              <w:rPr>
                <w:sz w:val="24"/>
              </w:rPr>
            </w:pPr>
            <w:r w:rsidRPr="008957FD">
              <w:rPr>
                <w:sz w:val="24"/>
              </w:rPr>
              <w:t>13</w:t>
            </w:r>
          </w:p>
        </w:tc>
        <w:tc>
          <w:tcPr>
            <w:tcW w:w="649" w:type="dxa"/>
            <w:shd w:val="clear" w:color="auto" w:fill="FFFFFF"/>
          </w:tcPr>
          <w:p w14:paraId="0DBB9683" w14:textId="77777777" w:rsidR="00CC685C" w:rsidRPr="008957FD" w:rsidRDefault="00CC685C" w:rsidP="00CC685C">
            <w:pPr>
              <w:ind w:firstLine="0"/>
              <w:jc w:val="both"/>
              <w:rPr>
                <w:sz w:val="24"/>
              </w:rPr>
            </w:pPr>
            <w:r w:rsidRPr="008957FD">
              <w:rPr>
                <w:sz w:val="24"/>
              </w:rPr>
              <w:t>17</w:t>
            </w:r>
          </w:p>
        </w:tc>
        <w:tc>
          <w:tcPr>
            <w:tcW w:w="654" w:type="dxa"/>
            <w:shd w:val="clear" w:color="auto" w:fill="FFFFFF"/>
            <w:vAlign w:val="bottom"/>
          </w:tcPr>
          <w:p w14:paraId="7089DBE8" w14:textId="77777777" w:rsidR="00CC685C" w:rsidRPr="008957FD" w:rsidRDefault="00CC685C" w:rsidP="00CC685C">
            <w:pPr>
              <w:ind w:firstLine="0"/>
              <w:jc w:val="both"/>
              <w:rPr>
                <w:sz w:val="24"/>
              </w:rPr>
            </w:pPr>
            <w:r w:rsidRPr="008957FD">
              <w:rPr>
                <w:sz w:val="24"/>
              </w:rPr>
              <w:t>16</w:t>
            </w:r>
          </w:p>
        </w:tc>
      </w:tr>
      <w:tr w:rsidR="00CC685C" w:rsidRPr="008957FD" w14:paraId="6CB54EFB" w14:textId="77777777">
        <w:tblPrEx>
          <w:tblCellMar>
            <w:top w:w="0" w:type="dxa"/>
            <w:bottom w:w="0" w:type="dxa"/>
          </w:tblCellMar>
        </w:tblPrEx>
        <w:tc>
          <w:tcPr>
            <w:tcW w:w="1836" w:type="dxa"/>
            <w:shd w:val="clear" w:color="auto" w:fill="FFFFFF"/>
          </w:tcPr>
          <w:p w14:paraId="1602A153" w14:textId="77777777" w:rsidR="00CC685C" w:rsidRPr="008957FD" w:rsidRDefault="00CC685C" w:rsidP="00CC685C">
            <w:pPr>
              <w:ind w:firstLine="0"/>
              <w:jc w:val="both"/>
              <w:rPr>
                <w:sz w:val="24"/>
              </w:rPr>
            </w:pPr>
            <w:r w:rsidRPr="008957FD">
              <w:rPr>
                <w:sz w:val="24"/>
              </w:rPr>
              <w:t>Pays-Bas</w:t>
            </w:r>
          </w:p>
        </w:tc>
        <w:tc>
          <w:tcPr>
            <w:tcW w:w="649" w:type="dxa"/>
            <w:shd w:val="clear" w:color="auto" w:fill="FFFFFF"/>
          </w:tcPr>
          <w:p w14:paraId="7DF39AEE" w14:textId="77777777" w:rsidR="00CC685C" w:rsidRPr="008957FD" w:rsidRDefault="00CC685C" w:rsidP="00CC685C">
            <w:pPr>
              <w:ind w:firstLine="0"/>
              <w:jc w:val="both"/>
              <w:rPr>
                <w:sz w:val="24"/>
              </w:rPr>
            </w:pPr>
            <w:r w:rsidRPr="008957FD">
              <w:rPr>
                <w:sz w:val="24"/>
              </w:rPr>
              <w:t>2.4</w:t>
            </w:r>
          </w:p>
        </w:tc>
        <w:tc>
          <w:tcPr>
            <w:tcW w:w="649" w:type="dxa"/>
            <w:shd w:val="clear" w:color="auto" w:fill="FFFFFF"/>
            <w:vAlign w:val="bottom"/>
          </w:tcPr>
          <w:p w14:paraId="058B9BFE" w14:textId="77777777" w:rsidR="00CC685C" w:rsidRPr="008957FD" w:rsidRDefault="00CC685C" w:rsidP="00CC685C">
            <w:pPr>
              <w:ind w:firstLine="0"/>
              <w:jc w:val="both"/>
              <w:rPr>
                <w:sz w:val="24"/>
              </w:rPr>
            </w:pPr>
            <w:r w:rsidRPr="008957FD">
              <w:rPr>
                <w:sz w:val="24"/>
              </w:rPr>
              <w:t>1.8</w:t>
            </w:r>
          </w:p>
        </w:tc>
        <w:tc>
          <w:tcPr>
            <w:tcW w:w="651" w:type="dxa"/>
            <w:shd w:val="clear" w:color="auto" w:fill="FFFFFF"/>
          </w:tcPr>
          <w:p w14:paraId="57EC18BE" w14:textId="77777777" w:rsidR="00CC685C" w:rsidRPr="008957FD" w:rsidRDefault="00CC685C" w:rsidP="00CC685C">
            <w:pPr>
              <w:ind w:firstLine="0"/>
              <w:jc w:val="both"/>
              <w:rPr>
                <w:sz w:val="24"/>
              </w:rPr>
            </w:pPr>
            <w:r w:rsidRPr="008957FD">
              <w:rPr>
                <w:sz w:val="24"/>
              </w:rPr>
              <w:t>5.4</w:t>
            </w:r>
          </w:p>
        </w:tc>
        <w:tc>
          <w:tcPr>
            <w:tcW w:w="649" w:type="dxa"/>
            <w:gridSpan w:val="2"/>
            <w:shd w:val="clear" w:color="auto" w:fill="FFFFFF"/>
          </w:tcPr>
          <w:p w14:paraId="177E1714" w14:textId="77777777" w:rsidR="00CC685C" w:rsidRPr="008957FD" w:rsidRDefault="00CC685C" w:rsidP="00CC685C">
            <w:pPr>
              <w:ind w:firstLine="0"/>
              <w:jc w:val="both"/>
              <w:rPr>
                <w:sz w:val="24"/>
              </w:rPr>
            </w:pPr>
            <w:r w:rsidRPr="008957FD">
              <w:rPr>
                <w:sz w:val="24"/>
              </w:rPr>
              <w:t>4.7</w:t>
            </w:r>
          </w:p>
        </w:tc>
        <w:tc>
          <w:tcPr>
            <w:tcW w:w="649" w:type="dxa"/>
            <w:shd w:val="clear" w:color="auto" w:fill="FFFFFF"/>
          </w:tcPr>
          <w:p w14:paraId="5B481CE0" w14:textId="77777777" w:rsidR="00CC685C" w:rsidRPr="008957FD" w:rsidRDefault="00CC685C" w:rsidP="00CC685C">
            <w:pPr>
              <w:ind w:firstLine="0"/>
              <w:jc w:val="both"/>
              <w:rPr>
                <w:sz w:val="24"/>
              </w:rPr>
            </w:pPr>
            <w:r w:rsidRPr="008957FD">
              <w:rPr>
                <w:sz w:val="24"/>
              </w:rPr>
              <w:t>4.8</w:t>
            </w:r>
          </w:p>
        </w:tc>
        <w:tc>
          <w:tcPr>
            <w:tcW w:w="655" w:type="dxa"/>
            <w:shd w:val="clear" w:color="auto" w:fill="FFFFFF"/>
          </w:tcPr>
          <w:p w14:paraId="7888A991" w14:textId="77777777" w:rsidR="00CC685C" w:rsidRPr="008957FD" w:rsidRDefault="00CC685C" w:rsidP="00CC685C">
            <w:pPr>
              <w:ind w:firstLine="0"/>
              <w:jc w:val="both"/>
              <w:rPr>
                <w:sz w:val="24"/>
              </w:rPr>
            </w:pPr>
            <w:r w:rsidRPr="008957FD">
              <w:rPr>
                <w:sz w:val="24"/>
              </w:rPr>
              <w:t>6.7</w:t>
            </w:r>
          </w:p>
        </w:tc>
        <w:tc>
          <w:tcPr>
            <w:tcW w:w="649" w:type="dxa"/>
            <w:shd w:val="clear" w:color="auto" w:fill="FFFFFF"/>
          </w:tcPr>
          <w:p w14:paraId="2DDE2AF8" w14:textId="77777777" w:rsidR="00CC685C" w:rsidRPr="008957FD" w:rsidRDefault="00CC685C" w:rsidP="00CC685C">
            <w:pPr>
              <w:ind w:firstLine="0"/>
              <w:jc w:val="both"/>
              <w:rPr>
                <w:sz w:val="24"/>
              </w:rPr>
            </w:pPr>
            <w:r w:rsidRPr="008957FD">
              <w:rPr>
                <w:sz w:val="24"/>
              </w:rPr>
              <w:t>8.3</w:t>
            </w:r>
          </w:p>
        </w:tc>
        <w:tc>
          <w:tcPr>
            <w:tcW w:w="651" w:type="dxa"/>
            <w:shd w:val="clear" w:color="auto" w:fill="FFFFFF"/>
          </w:tcPr>
          <w:p w14:paraId="3F233958" w14:textId="77777777" w:rsidR="00CC685C" w:rsidRPr="008957FD" w:rsidRDefault="00CC685C" w:rsidP="00CC685C">
            <w:pPr>
              <w:ind w:firstLine="0"/>
              <w:jc w:val="both"/>
              <w:rPr>
                <w:sz w:val="24"/>
              </w:rPr>
            </w:pPr>
            <w:r w:rsidRPr="008957FD">
              <w:rPr>
                <w:sz w:val="24"/>
              </w:rPr>
              <w:t>9.1</w:t>
            </w:r>
          </w:p>
        </w:tc>
        <w:tc>
          <w:tcPr>
            <w:tcW w:w="651" w:type="dxa"/>
            <w:shd w:val="clear" w:color="auto" w:fill="FFFFFF"/>
          </w:tcPr>
          <w:p w14:paraId="455BC939" w14:textId="77777777" w:rsidR="00CC685C" w:rsidRPr="008957FD" w:rsidRDefault="00CC685C" w:rsidP="00CC685C">
            <w:pPr>
              <w:ind w:firstLine="0"/>
              <w:jc w:val="both"/>
              <w:rPr>
                <w:sz w:val="24"/>
              </w:rPr>
            </w:pPr>
            <w:r w:rsidRPr="008957FD">
              <w:rPr>
                <w:sz w:val="24"/>
              </w:rPr>
              <w:t>11.4</w:t>
            </w:r>
          </w:p>
        </w:tc>
        <w:tc>
          <w:tcPr>
            <w:tcW w:w="649" w:type="dxa"/>
            <w:shd w:val="clear" w:color="auto" w:fill="FFFFFF"/>
          </w:tcPr>
          <w:p w14:paraId="6D436AE4" w14:textId="77777777" w:rsidR="00CC685C" w:rsidRPr="008957FD" w:rsidRDefault="00CC685C" w:rsidP="00CC685C">
            <w:pPr>
              <w:ind w:firstLine="0"/>
              <w:jc w:val="both"/>
              <w:rPr>
                <w:sz w:val="24"/>
              </w:rPr>
            </w:pPr>
            <w:r w:rsidRPr="008957FD">
              <w:rPr>
                <w:sz w:val="24"/>
              </w:rPr>
              <w:t>11.4</w:t>
            </w:r>
          </w:p>
        </w:tc>
        <w:tc>
          <w:tcPr>
            <w:tcW w:w="649" w:type="dxa"/>
            <w:shd w:val="clear" w:color="auto" w:fill="FFFFFF"/>
          </w:tcPr>
          <w:p w14:paraId="4E68AF34" w14:textId="77777777" w:rsidR="00CC685C" w:rsidRPr="008957FD" w:rsidRDefault="00CC685C" w:rsidP="00CC685C">
            <w:pPr>
              <w:ind w:firstLine="0"/>
              <w:jc w:val="both"/>
              <w:rPr>
                <w:sz w:val="24"/>
              </w:rPr>
            </w:pPr>
            <w:r w:rsidRPr="008957FD">
              <w:rPr>
                <w:sz w:val="24"/>
              </w:rPr>
              <w:t>14.0</w:t>
            </w:r>
            <w:r w:rsidRPr="008957FD">
              <w:rPr>
                <w:color w:val="FF0000"/>
                <w:sz w:val="24"/>
              </w:rPr>
              <w:t>a</w:t>
            </w:r>
          </w:p>
        </w:tc>
        <w:tc>
          <w:tcPr>
            <w:tcW w:w="654" w:type="dxa"/>
            <w:shd w:val="clear" w:color="auto" w:fill="FFFFFF"/>
          </w:tcPr>
          <w:p w14:paraId="211639D4" w14:textId="77777777" w:rsidR="00CC685C" w:rsidRPr="008957FD" w:rsidRDefault="00CC685C" w:rsidP="00CC685C">
            <w:pPr>
              <w:ind w:firstLine="0"/>
              <w:jc w:val="both"/>
              <w:rPr>
                <w:sz w:val="24"/>
              </w:rPr>
            </w:pPr>
            <w:r w:rsidRPr="008957FD">
              <w:rPr>
                <w:sz w:val="24"/>
              </w:rPr>
              <w:t>13.6</w:t>
            </w:r>
            <w:r w:rsidRPr="008957FD">
              <w:rPr>
                <w:color w:val="FF0000"/>
                <w:sz w:val="24"/>
              </w:rPr>
              <w:t>a</w:t>
            </w:r>
          </w:p>
        </w:tc>
      </w:tr>
      <w:tr w:rsidR="00CC685C" w:rsidRPr="008957FD" w14:paraId="51631827" w14:textId="77777777">
        <w:tblPrEx>
          <w:tblCellMar>
            <w:top w:w="0" w:type="dxa"/>
            <w:bottom w:w="0" w:type="dxa"/>
          </w:tblCellMar>
        </w:tblPrEx>
        <w:tc>
          <w:tcPr>
            <w:tcW w:w="1836" w:type="dxa"/>
            <w:shd w:val="clear" w:color="auto" w:fill="FFFFFF"/>
            <w:vAlign w:val="bottom"/>
          </w:tcPr>
          <w:p w14:paraId="02A3F2A4" w14:textId="77777777" w:rsidR="00CC685C" w:rsidRPr="008957FD" w:rsidRDefault="00CC685C" w:rsidP="00CC685C">
            <w:pPr>
              <w:ind w:firstLine="0"/>
              <w:jc w:val="both"/>
              <w:rPr>
                <w:sz w:val="24"/>
              </w:rPr>
            </w:pPr>
            <w:r w:rsidRPr="008957FD">
              <w:rPr>
                <w:sz w:val="24"/>
              </w:rPr>
              <w:t>Nouv.-Zélande</w:t>
            </w:r>
          </w:p>
        </w:tc>
        <w:tc>
          <w:tcPr>
            <w:tcW w:w="649" w:type="dxa"/>
            <w:shd w:val="clear" w:color="auto" w:fill="FFFFFF"/>
            <w:vAlign w:val="bottom"/>
          </w:tcPr>
          <w:p w14:paraId="66A03001" w14:textId="77777777" w:rsidR="00CC685C" w:rsidRPr="008957FD" w:rsidRDefault="00CC685C" w:rsidP="00CC685C">
            <w:pPr>
              <w:ind w:firstLine="0"/>
              <w:jc w:val="both"/>
              <w:rPr>
                <w:sz w:val="24"/>
              </w:rPr>
            </w:pPr>
            <w:r w:rsidRPr="008957FD">
              <w:rPr>
                <w:sz w:val="24"/>
              </w:rPr>
              <w:t>0.1</w:t>
            </w:r>
          </w:p>
        </w:tc>
        <w:tc>
          <w:tcPr>
            <w:tcW w:w="649" w:type="dxa"/>
            <w:shd w:val="clear" w:color="auto" w:fill="FFFFFF"/>
            <w:vAlign w:val="bottom"/>
          </w:tcPr>
          <w:p w14:paraId="2A5E7993" w14:textId="77777777" w:rsidR="00CC685C" w:rsidRPr="008957FD" w:rsidRDefault="00CC685C" w:rsidP="00CC685C">
            <w:pPr>
              <w:ind w:firstLine="0"/>
              <w:jc w:val="both"/>
              <w:rPr>
                <w:sz w:val="24"/>
              </w:rPr>
            </w:pPr>
            <w:r w:rsidRPr="008957FD">
              <w:rPr>
                <w:sz w:val="24"/>
              </w:rPr>
              <w:t>0.3</w:t>
            </w:r>
          </w:p>
        </w:tc>
        <w:tc>
          <w:tcPr>
            <w:tcW w:w="651" w:type="dxa"/>
            <w:shd w:val="clear" w:color="auto" w:fill="FFFFFF"/>
            <w:vAlign w:val="bottom"/>
          </w:tcPr>
          <w:p w14:paraId="056AB367" w14:textId="77777777" w:rsidR="00CC685C" w:rsidRPr="008957FD" w:rsidRDefault="00CC685C" w:rsidP="00CC685C">
            <w:pPr>
              <w:ind w:firstLine="0"/>
              <w:jc w:val="both"/>
              <w:rPr>
                <w:sz w:val="24"/>
              </w:rPr>
            </w:pPr>
            <w:r w:rsidRPr="008957FD">
              <w:rPr>
                <w:sz w:val="24"/>
              </w:rPr>
              <w:t>0.2</w:t>
            </w:r>
          </w:p>
        </w:tc>
        <w:tc>
          <w:tcPr>
            <w:tcW w:w="649" w:type="dxa"/>
            <w:gridSpan w:val="2"/>
            <w:shd w:val="clear" w:color="auto" w:fill="FFFFFF"/>
            <w:vAlign w:val="bottom"/>
          </w:tcPr>
          <w:p w14:paraId="69713654" w14:textId="77777777" w:rsidR="00CC685C" w:rsidRPr="008957FD" w:rsidRDefault="00CC685C" w:rsidP="00CC685C">
            <w:pPr>
              <w:ind w:firstLine="0"/>
              <w:jc w:val="both"/>
              <w:rPr>
                <w:sz w:val="24"/>
              </w:rPr>
            </w:pPr>
            <w:r w:rsidRPr="008957FD">
              <w:rPr>
                <w:sz w:val="24"/>
              </w:rPr>
              <w:t>0.3</w:t>
            </w:r>
          </w:p>
        </w:tc>
        <w:tc>
          <w:tcPr>
            <w:tcW w:w="649" w:type="dxa"/>
            <w:shd w:val="clear" w:color="auto" w:fill="FFFFFF"/>
            <w:vAlign w:val="bottom"/>
          </w:tcPr>
          <w:p w14:paraId="373E3265" w14:textId="77777777" w:rsidR="00CC685C" w:rsidRPr="008957FD" w:rsidRDefault="00CC685C" w:rsidP="00CC685C">
            <w:pPr>
              <w:ind w:firstLine="0"/>
              <w:jc w:val="both"/>
              <w:rPr>
                <w:sz w:val="24"/>
              </w:rPr>
            </w:pPr>
            <w:r w:rsidRPr="008957FD">
              <w:rPr>
                <w:sz w:val="24"/>
              </w:rPr>
              <w:t>1.7</w:t>
            </w:r>
          </w:p>
        </w:tc>
        <w:tc>
          <w:tcPr>
            <w:tcW w:w="655" w:type="dxa"/>
            <w:shd w:val="clear" w:color="auto" w:fill="FFFFFF"/>
            <w:vAlign w:val="bottom"/>
          </w:tcPr>
          <w:p w14:paraId="68202C86" w14:textId="77777777" w:rsidR="00CC685C" w:rsidRPr="008957FD" w:rsidRDefault="00CC685C" w:rsidP="00CC685C">
            <w:pPr>
              <w:ind w:firstLine="0"/>
              <w:jc w:val="both"/>
              <w:rPr>
                <w:sz w:val="24"/>
              </w:rPr>
            </w:pPr>
            <w:r w:rsidRPr="008957FD">
              <w:rPr>
                <w:sz w:val="24"/>
              </w:rPr>
              <w:t>2.3</w:t>
            </w:r>
          </w:p>
        </w:tc>
        <w:tc>
          <w:tcPr>
            <w:tcW w:w="649" w:type="dxa"/>
            <w:shd w:val="clear" w:color="auto" w:fill="FFFFFF"/>
            <w:vAlign w:val="bottom"/>
          </w:tcPr>
          <w:p w14:paraId="3558F6BC" w14:textId="77777777" w:rsidR="00CC685C" w:rsidRPr="008957FD" w:rsidRDefault="00CC685C" w:rsidP="00CC685C">
            <w:pPr>
              <w:ind w:firstLine="0"/>
              <w:jc w:val="both"/>
              <w:rPr>
                <w:sz w:val="24"/>
              </w:rPr>
            </w:pPr>
            <w:r w:rsidRPr="008957FD">
              <w:rPr>
                <w:sz w:val="24"/>
              </w:rPr>
              <w:t>3.3</w:t>
            </w:r>
          </w:p>
        </w:tc>
        <w:tc>
          <w:tcPr>
            <w:tcW w:w="651" w:type="dxa"/>
            <w:shd w:val="clear" w:color="auto" w:fill="FFFFFF"/>
            <w:vAlign w:val="bottom"/>
          </w:tcPr>
          <w:p w14:paraId="30FE4CE9" w14:textId="77777777" w:rsidR="00CC685C" w:rsidRPr="008957FD" w:rsidRDefault="00CC685C" w:rsidP="00CC685C">
            <w:pPr>
              <w:ind w:firstLine="0"/>
              <w:jc w:val="both"/>
              <w:rPr>
                <w:sz w:val="24"/>
              </w:rPr>
            </w:pPr>
            <w:r w:rsidRPr="008957FD">
              <w:rPr>
                <w:sz w:val="24"/>
              </w:rPr>
              <w:t>4.2</w:t>
            </w:r>
          </w:p>
        </w:tc>
        <w:tc>
          <w:tcPr>
            <w:tcW w:w="651" w:type="dxa"/>
            <w:shd w:val="clear" w:color="auto" w:fill="FFFFFF"/>
            <w:vAlign w:val="bottom"/>
          </w:tcPr>
          <w:p w14:paraId="26D94C7B" w14:textId="77777777" w:rsidR="00CC685C" w:rsidRPr="008957FD" w:rsidRDefault="00CC685C" w:rsidP="00CC685C">
            <w:pPr>
              <w:ind w:firstLine="0"/>
              <w:jc w:val="both"/>
              <w:rPr>
                <w:sz w:val="24"/>
              </w:rPr>
            </w:pPr>
            <w:r w:rsidRPr="008957FD">
              <w:rPr>
                <w:sz w:val="24"/>
              </w:rPr>
              <w:t>3.5</w:t>
            </w:r>
          </w:p>
        </w:tc>
        <w:tc>
          <w:tcPr>
            <w:tcW w:w="649" w:type="dxa"/>
            <w:shd w:val="clear" w:color="auto" w:fill="FFFFFF"/>
            <w:vAlign w:val="bottom"/>
          </w:tcPr>
          <w:p w14:paraId="7957C93F" w14:textId="77777777" w:rsidR="00CC685C" w:rsidRPr="008957FD" w:rsidRDefault="00CC685C" w:rsidP="00CC685C">
            <w:pPr>
              <w:ind w:firstLine="0"/>
              <w:jc w:val="both"/>
              <w:rPr>
                <w:sz w:val="24"/>
              </w:rPr>
            </w:pPr>
            <w:r w:rsidRPr="008957FD">
              <w:rPr>
                <w:sz w:val="24"/>
              </w:rPr>
              <w:t>4.6</w:t>
            </w:r>
          </w:p>
        </w:tc>
        <w:tc>
          <w:tcPr>
            <w:tcW w:w="649" w:type="dxa"/>
            <w:shd w:val="clear" w:color="auto" w:fill="FFFFFF"/>
            <w:vAlign w:val="bottom"/>
          </w:tcPr>
          <w:p w14:paraId="37D0696D" w14:textId="77777777" w:rsidR="00CC685C" w:rsidRPr="008957FD" w:rsidRDefault="00CC685C" w:rsidP="00CC685C">
            <w:pPr>
              <w:ind w:firstLine="0"/>
              <w:jc w:val="both"/>
              <w:rPr>
                <w:sz w:val="24"/>
              </w:rPr>
            </w:pPr>
            <w:r w:rsidRPr="008957FD">
              <w:rPr>
                <w:sz w:val="24"/>
              </w:rPr>
              <w:t>5.4</w:t>
            </w:r>
            <w:r w:rsidRPr="008957FD">
              <w:rPr>
                <w:color w:val="FF0000"/>
                <w:sz w:val="24"/>
              </w:rPr>
              <w:t>a</w:t>
            </w:r>
          </w:p>
        </w:tc>
        <w:tc>
          <w:tcPr>
            <w:tcW w:w="654" w:type="dxa"/>
            <w:shd w:val="clear" w:color="auto" w:fill="FFFFFF"/>
            <w:vAlign w:val="bottom"/>
          </w:tcPr>
          <w:p w14:paraId="51695808" w14:textId="77777777" w:rsidR="00CC685C" w:rsidRPr="008957FD" w:rsidRDefault="00CC685C" w:rsidP="00CC685C">
            <w:pPr>
              <w:ind w:firstLine="0"/>
              <w:jc w:val="both"/>
              <w:rPr>
                <w:sz w:val="24"/>
              </w:rPr>
            </w:pPr>
            <w:r w:rsidRPr="008957FD">
              <w:rPr>
                <w:sz w:val="24"/>
              </w:rPr>
              <w:t>6.0</w:t>
            </w:r>
            <w:r w:rsidRPr="008957FD">
              <w:rPr>
                <w:color w:val="FF0000"/>
                <w:sz w:val="24"/>
              </w:rPr>
              <w:t>a</w:t>
            </w:r>
          </w:p>
        </w:tc>
      </w:tr>
      <w:tr w:rsidR="00CC685C" w:rsidRPr="008957FD" w14:paraId="7571CBAE" w14:textId="77777777">
        <w:tblPrEx>
          <w:tblCellMar>
            <w:top w:w="0" w:type="dxa"/>
            <w:bottom w:w="0" w:type="dxa"/>
          </w:tblCellMar>
        </w:tblPrEx>
        <w:tc>
          <w:tcPr>
            <w:tcW w:w="1836" w:type="dxa"/>
            <w:shd w:val="clear" w:color="auto" w:fill="FFFFFF"/>
          </w:tcPr>
          <w:p w14:paraId="61A26390" w14:textId="77777777" w:rsidR="00CC685C" w:rsidRPr="008957FD" w:rsidRDefault="00CC685C" w:rsidP="00CC685C">
            <w:pPr>
              <w:ind w:firstLine="0"/>
              <w:jc w:val="both"/>
              <w:rPr>
                <w:sz w:val="24"/>
              </w:rPr>
            </w:pPr>
            <w:r w:rsidRPr="008957FD">
              <w:rPr>
                <w:sz w:val="24"/>
              </w:rPr>
              <w:t>No</w:t>
            </w:r>
            <w:r w:rsidRPr="008957FD">
              <w:rPr>
                <w:sz w:val="24"/>
              </w:rPr>
              <w:t>r</w:t>
            </w:r>
            <w:r w:rsidRPr="008957FD">
              <w:rPr>
                <w:sz w:val="24"/>
              </w:rPr>
              <w:t>vège</w:t>
            </w:r>
          </w:p>
        </w:tc>
        <w:tc>
          <w:tcPr>
            <w:tcW w:w="649" w:type="dxa"/>
            <w:shd w:val="clear" w:color="auto" w:fill="FFFFFF"/>
            <w:vAlign w:val="bottom"/>
          </w:tcPr>
          <w:p w14:paraId="2DD26B86" w14:textId="77777777" w:rsidR="00CC685C" w:rsidRPr="008957FD" w:rsidRDefault="00CC685C" w:rsidP="00CC685C">
            <w:pPr>
              <w:ind w:firstLine="0"/>
              <w:jc w:val="both"/>
              <w:rPr>
                <w:sz w:val="24"/>
              </w:rPr>
            </w:pPr>
            <w:r w:rsidRPr="008957FD">
              <w:rPr>
                <w:sz w:val="24"/>
              </w:rPr>
              <w:t>1.0</w:t>
            </w:r>
          </w:p>
        </w:tc>
        <w:tc>
          <w:tcPr>
            <w:tcW w:w="649" w:type="dxa"/>
            <w:shd w:val="clear" w:color="auto" w:fill="FFFFFF"/>
          </w:tcPr>
          <w:p w14:paraId="7C73AFD8" w14:textId="77777777" w:rsidR="00CC685C" w:rsidRPr="008957FD" w:rsidRDefault="00CC685C" w:rsidP="00CC685C">
            <w:pPr>
              <w:ind w:firstLine="0"/>
              <w:jc w:val="both"/>
              <w:rPr>
                <w:sz w:val="24"/>
              </w:rPr>
            </w:pPr>
            <w:r w:rsidRPr="008957FD">
              <w:rPr>
                <w:sz w:val="24"/>
              </w:rPr>
              <w:t>2.4</w:t>
            </w:r>
          </w:p>
        </w:tc>
        <w:tc>
          <w:tcPr>
            <w:tcW w:w="651" w:type="dxa"/>
            <w:shd w:val="clear" w:color="auto" w:fill="FFFFFF"/>
          </w:tcPr>
          <w:p w14:paraId="7D2DEC33" w14:textId="77777777" w:rsidR="00CC685C" w:rsidRPr="008957FD" w:rsidRDefault="00CC685C" w:rsidP="00CC685C">
            <w:pPr>
              <w:ind w:firstLine="0"/>
              <w:jc w:val="both"/>
              <w:rPr>
                <w:sz w:val="24"/>
              </w:rPr>
            </w:pPr>
            <w:r w:rsidRPr="008957FD">
              <w:rPr>
                <w:sz w:val="24"/>
              </w:rPr>
              <w:t>1.9</w:t>
            </w:r>
          </w:p>
        </w:tc>
        <w:tc>
          <w:tcPr>
            <w:tcW w:w="649" w:type="dxa"/>
            <w:gridSpan w:val="2"/>
            <w:shd w:val="clear" w:color="auto" w:fill="FFFFFF"/>
          </w:tcPr>
          <w:p w14:paraId="65CB4EBF" w14:textId="77777777" w:rsidR="00CC685C" w:rsidRPr="008957FD" w:rsidRDefault="00CC685C" w:rsidP="00CC685C">
            <w:pPr>
              <w:ind w:firstLine="0"/>
              <w:jc w:val="both"/>
              <w:rPr>
                <w:sz w:val="24"/>
              </w:rPr>
            </w:pPr>
            <w:r w:rsidRPr="008957FD">
              <w:rPr>
                <w:sz w:val="24"/>
              </w:rPr>
              <w:t>2.9</w:t>
            </w:r>
          </w:p>
        </w:tc>
        <w:tc>
          <w:tcPr>
            <w:tcW w:w="649" w:type="dxa"/>
            <w:shd w:val="clear" w:color="auto" w:fill="FFFFFF"/>
            <w:vAlign w:val="bottom"/>
          </w:tcPr>
          <w:p w14:paraId="4398D6B8" w14:textId="77777777" w:rsidR="00CC685C" w:rsidRPr="008957FD" w:rsidRDefault="00CC685C" w:rsidP="00CC685C">
            <w:pPr>
              <w:ind w:firstLine="0"/>
              <w:jc w:val="both"/>
              <w:rPr>
                <w:sz w:val="24"/>
              </w:rPr>
            </w:pPr>
            <w:r w:rsidRPr="008957FD">
              <w:rPr>
                <w:sz w:val="24"/>
              </w:rPr>
              <w:t>1.6</w:t>
            </w:r>
          </w:p>
        </w:tc>
        <w:tc>
          <w:tcPr>
            <w:tcW w:w="655" w:type="dxa"/>
            <w:shd w:val="clear" w:color="auto" w:fill="FFFFFF"/>
          </w:tcPr>
          <w:p w14:paraId="597228CF" w14:textId="77777777" w:rsidR="00CC685C" w:rsidRPr="008957FD" w:rsidRDefault="00CC685C" w:rsidP="00CC685C">
            <w:pPr>
              <w:ind w:firstLine="0"/>
              <w:jc w:val="both"/>
              <w:rPr>
                <w:sz w:val="24"/>
              </w:rPr>
            </w:pPr>
            <w:r w:rsidRPr="008957FD">
              <w:rPr>
                <w:sz w:val="24"/>
              </w:rPr>
              <w:t>2.4</w:t>
            </w:r>
          </w:p>
        </w:tc>
        <w:tc>
          <w:tcPr>
            <w:tcW w:w="649" w:type="dxa"/>
            <w:shd w:val="clear" w:color="auto" w:fill="FFFFFF"/>
          </w:tcPr>
          <w:p w14:paraId="0B94707C" w14:textId="77777777" w:rsidR="00CC685C" w:rsidRPr="008957FD" w:rsidRDefault="00CC685C" w:rsidP="00CC685C">
            <w:pPr>
              <w:ind w:firstLine="0"/>
              <w:jc w:val="both"/>
              <w:rPr>
                <w:sz w:val="24"/>
              </w:rPr>
            </w:pPr>
            <w:r w:rsidRPr="008957FD">
              <w:rPr>
                <w:sz w:val="24"/>
              </w:rPr>
              <w:t>1.5</w:t>
            </w:r>
          </w:p>
        </w:tc>
        <w:tc>
          <w:tcPr>
            <w:tcW w:w="651" w:type="dxa"/>
            <w:shd w:val="clear" w:color="auto" w:fill="FFFFFF"/>
            <w:vAlign w:val="bottom"/>
          </w:tcPr>
          <w:p w14:paraId="58ABEC02" w14:textId="77777777" w:rsidR="00CC685C" w:rsidRPr="008957FD" w:rsidRDefault="00CC685C" w:rsidP="00CC685C">
            <w:pPr>
              <w:ind w:firstLine="0"/>
              <w:jc w:val="both"/>
              <w:rPr>
                <w:sz w:val="24"/>
              </w:rPr>
            </w:pPr>
            <w:r w:rsidRPr="008957FD">
              <w:rPr>
                <w:sz w:val="24"/>
              </w:rPr>
              <w:t>2.8</w:t>
            </w:r>
          </w:p>
        </w:tc>
        <w:tc>
          <w:tcPr>
            <w:tcW w:w="651" w:type="dxa"/>
            <w:shd w:val="clear" w:color="auto" w:fill="FFFFFF"/>
          </w:tcPr>
          <w:p w14:paraId="5689F3F3" w14:textId="77777777" w:rsidR="00CC685C" w:rsidRPr="008957FD" w:rsidRDefault="00CC685C" w:rsidP="00CC685C">
            <w:pPr>
              <w:ind w:firstLine="0"/>
              <w:jc w:val="both"/>
              <w:rPr>
                <w:sz w:val="24"/>
              </w:rPr>
            </w:pPr>
            <w:r w:rsidRPr="008957FD">
              <w:rPr>
                <w:sz w:val="24"/>
              </w:rPr>
              <w:t>2.3</w:t>
            </w:r>
          </w:p>
        </w:tc>
        <w:tc>
          <w:tcPr>
            <w:tcW w:w="649" w:type="dxa"/>
            <w:shd w:val="clear" w:color="auto" w:fill="FFFFFF"/>
          </w:tcPr>
          <w:p w14:paraId="05608859" w14:textId="77777777" w:rsidR="00CC685C" w:rsidRPr="008957FD" w:rsidRDefault="00CC685C" w:rsidP="00CC685C">
            <w:pPr>
              <w:ind w:firstLine="0"/>
              <w:jc w:val="both"/>
              <w:rPr>
                <w:sz w:val="24"/>
              </w:rPr>
            </w:pPr>
            <w:r w:rsidRPr="008957FD">
              <w:rPr>
                <w:sz w:val="24"/>
              </w:rPr>
              <w:t>3.0</w:t>
            </w:r>
          </w:p>
        </w:tc>
        <w:tc>
          <w:tcPr>
            <w:tcW w:w="649" w:type="dxa"/>
            <w:shd w:val="clear" w:color="auto" w:fill="FFFFFF"/>
          </w:tcPr>
          <w:p w14:paraId="635B745A" w14:textId="77777777" w:rsidR="00CC685C" w:rsidRPr="008957FD" w:rsidRDefault="00CC685C" w:rsidP="00CC685C">
            <w:pPr>
              <w:ind w:firstLine="0"/>
              <w:jc w:val="both"/>
              <w:rPr>
                <w:sz w:val="24"/>
              </w:rPr>
            </w:pPr>
            <w:r w:rsidRPr="008957FD">
              <w:rPr>
                <w:sz w:val="24"/>
              </w:rPr>
              <w:t>2.9</w:t>
            </w:r>
          </w:p>
        </w:tc>
        <w:tc>
          <w:tcPr>
            <w:tcW w:w="654" w:type="dxa"/>
            <w:shd w:val="clear" w:color="auto" w:fill="FFFFFF"/>
          </w:tcPr>
          <w:p w14:paraId="468B9F79" w14:textId="77777777" w:rsidR="00CC685C" w:rsidRPr="008957FD" w:rsidRDefault="00CC685C" w:rsidP="00CC685C">
            <w:pPr>
              <w:ind w:firstLine="0"/>
              <w:jc w:val="both"/>
              <w:rPr>
                <w:sz w:val="24"/>
              </w:rPr>
            </w:pPr>
            <w:r w:rsidRPr="008957FD">
              <w:rPr>
                <w:sz w:val="24"/>
              </w:rPr>
              <w:t>3.8</w:t>
            </w:r>
          </w:p>
        </w:tc>
      </w:tr>
      <w:tr w:rsidR="00CC685C" w:rsidRPr="008957FD" w14:paraId="3684A2FA" w14:textId="77777777">
        <w:tblPrEx>
          <w:tblCellMar>
            <w:top w:w="0" w:type="dxa"/>
            <w:bottom w:w="0" w:type="dxa"/>
          </w:tblCellMar>
        </w:tblPrEx>
        <w:tc>
          <w:tcPr>
            <w:tcW w:w="1836" w:type="dxa"/>
            <w:shd w:val="clear" w:color="auto" w:fill="FFFFFF"/>
            <w:vAlign w:val="bottom"/>
          </w:tcPr>
          <w:p w14:paraId="299FD38A" w14:textId="77777777" w:rsidR="00CC685C" w:rsidRPr="008957FD" w:rsidRDefault="00CC685C" w:rsidP="00CC685C">
            <w:pPr>
              <w:ind w:firstLine="0"/>
              <w:jc w:val="both"/>
              <w:rPr>
                <w:sz w:val="24"/>
              </w:rPr>
            </w:pPr>
            <w:r w:rsidRPr="008957FD">
              <w:rPr>
                <w:sz w:val="24"/>
              </w:rPr>
              <w:t>Port</w:t>
            </w:r>
            <w:r w:rsidRPr="008957FD">
              <w:rPr>
                <w:sz w:val="24"/>
              </w:rPr>
              <w:t>u</w:t>
            </w:r>
            <w:r w:rsidRPr="008957FD">
              <w:rPr>
                <w:sz w:val="24"/>
              </w:rPr>
              <w:t>gal</w:t>
            </w:r>
          </w:p>
        </w:tc>
        <w:tc>
          <w:tcPr>
            <w:tcW w:w="649" w:type="dxa"/>
            <w:shd w:val="clear" w:color="auto" w:fill="FFFFFF"/>
          </w:tcPr>
          <w:p w14:paraId="73831C63" w14:textId="77777777" w:rsidR="00CC685C" w:rsidRPr="008957FD" w:rsidRDefault="00CC685C" w:rsidP="00CC685C">
            <w:pPr>
              <w:ind w:firstLine="0"/>
              <w:jc w:val="both"/>
              <w:rPr>
                <w:sz w:val="24"/>
                <w:szCs w:val="10"/>
              </w:rPr>
            </w:pPr>
          </w:p>
        </w:tc>
        <w:tc>
          <w:tcPr>
            <w:tcW w:w="649" w:type="dxa"/>
            <w:shd w:val="clear" w:color="auto" w:fill="FFFFFF"/>
          </w:tcPr>
          <w:p w14:paraId="07E4F835" w14:textId="77777777" w:rsidR="00CC685C" w:rsidRPr="008957FD" w:rsidRDefault="00CC685C" w:rsidP="00CC685C">
            <w:pPr>
              <w:ind w:firstLine="0"/>
              <w:jc w:val="both"/>
              <w:rPr>
                <w:sz w:val="24"/>
                <w:szCs w:val="10"/>
              </w:rPr>
            </w:pPr>
          </w:p>
        </w:tc>
        <w:tc>
          <w:tcPr>
            <w:tcW w:w="651" w:type="dxa"/>
            <w:shd w:val="clear" w:color="auto" w:fill="FFFFFF"/>
            <w:vAlign w:val="bottom"/>
          </w:tcPr>
          <w:p w14:paraId="7612AEA4" w14:textId="77777777" w:rsidR="00CC685C" w:rsidRPr="008957FD" w:rsidRDefault="00CC685C" w:rsidP="00CC685C">
            <w:pPr>
              <w:ind w:firstLine="0"/>
              <w:jc w:val="both"/>
              <w:rPr>
                <w:sz w:val="24"/>
              </w:rPr>
            </w:pPr>
            <w:r w:rsidRPr="008957FD">
              <w:rPr>
                <w:sz w:val="24"/>
              </w:rPr>
              <w:t>5.1</w:t>
            </w:r>
          </w:p>
        </w:tc>
        <w:tc>
          <w:tcPr>
            <w:tcW w:w="649" w:type="dxa"/>
            <w:gridSpan w:val="2"/>
            <w:shd w:val="clear" w:color="auto" w:fill="FFFFFF"/>
            <w:vAlign w:val="bottom"/>
          </w:tcPr>
          <w:p w14:paraId="45C2BBEB" w14:textId="77777777" w:rsidR="00CC685C" w:rsidRPr="008957FD" w:rsidRDefault="00CC685C" w:rsidP="00CC685C">
            <w:pPr>
              <w:ind w:firstLine="0"/>
              <w:jc w:val="both"/>
              <w:rPr>
                <w:sz w:val="24"/>
              </w:rPr>
            </w:pPr>
            <w:r w:rsidRPr="008957FD">
              <w:rPr>
                <w:sz w:val="24"/>
              </w:rPr>
              <w:t>6.1</w:t>
            </w:r>
          </w:p>
        </w:tc>
        <w:tc>
          <w:tcPr>
            <w:tcW w:w="649" w:type="dxa"/>
            <w:shd w:val="clear" w:color="auto" w:fill="FFFFFF"/>
            <w:vAlign w:val="bottom"/>
          </w:tcPr>
          <w:p w14:paraId="5AB00767" w14:textId="77777777" w:rsidR="00CC685C" w:rsidRPr="008957FD" w:rsidRDefault="00CC685C" w:rsidP="00CC685C">
            <w:pPr>
              <w:ind w:firstLine="0"/>
              <w:jc w:val="both"/>
              <w:rPr>
                <w:sz w:val="24"/>
              </w:rPr>
            </w:pPr>
            <w:r w:rsidRPr="008957FD">
              <w:rPr>
                <w:sz w:val="24"/>
              </w:rPr>
              <w:t>4.8</w:t>
            </w:r>
          </w:p>
        </w:tc>
        <w:tc>
          <w:tcPr>
            <w:tcW w:w="655" w:type="dxa"/>
            <w:shd w:val="clear" w:color="auto" w:fill="FFFFFF"/>
            <w:vAlign w:val="bottom"/>
          </w:tcPr>
          <w:p w14:paraId="2E18DCE0" w14:textId="77777777" w:rsidR="00CC685C" w:rsidRPr="008957FD" w:rsidRDefault="00CC685C" w:rsidP="00CC685C">
            <w:pPr>
              <w:ind w:firstLine="0"/>
              <w:jc w:val="both"/>
              <w:rPr>
                <w:sz w:val="24"/>
              </w:rPr>
            </w:pPr>
            <w:r w:rsidRPr="008957FD">
              <w:rPr>
                <w:sz w:val="24"/>
              </w:rPr>
              <w:t>12.9</w:t>
            </w:r>
          </w:p>
        </w:tc>
        <w:tc>
          <w:tcPr>
            <w:tcW w:w="649" w:type="dxa"/>
            <w:shd w:val="clear" w:color="auto" w:fill="FFFFFF"/>
            <w:vAlign w:val="bottom"/>
          </w:tcPr>
          <w:p w14:paraId="0ADE4AC8" w14:textId="77777777" w:rsidR="00CC685C" w:rsidRPr="008957FD" w:rsidRDefault="00CC685C" w:rsidP="00CC685C">
            <w:pPr>
              <w:ind w:firstLine="0"/>
              <w:jc w:val="both"/>
              <w:rPr>
                <w:sz w:val="24"/>
              </w:rPr>
            </w:pPr>
            <w:r w:rsidRPr="008957FD">
              <w:rPr>
                <w:sz w:val="24"/>
              </w:rPr>
              <w:t>4.0</w:t>
            </w:r>
          </w:p>
        </w:tc>
        <w:tc>
          <w:tcPr>
            <w:tcW w:w="651" w:type="dxa"/>
            <w:shd w:val="clear" w:color="auto" w:fill="FFFFFF"/>
            <w:vAlign w:val="bottom"/>
          </w:tcPr>
          <w:p w14:paraId="0CE78020" w14:textId="77777777" w:rsidR="00CC685C" w:rsidRPr="008957FD" w:rsidRDefault="00CC685C" w:rsidP="00CC685C">
            <w:pPr>
              <w:ind w:firstLine="0"/>
              <w:jc w:val="both"/>
              <w:rPr>
                <w:sz w:val="24"/>
              </w:rPr>
            </w:pPr>
            <w:r w:rsidRPr="008957FD">
              <w:rPr>
                <w:sz w:val="24"/>
              </w:rPr>
              <w:t>13.6</w:t>
            </w:r>
          </w:p>
        </w:tc>
        <w:tc>
          <w:tcPr>
            <w:tcW w:w="651" w:type="dxa"/>
            <w:shd w:val="clear" w:color="auto" w:fill="FFFFFF"/>
            <w:vAlign w:val="bottom"/>
          </w:tcPr>
          <w:p w14:paraId="282AF836" w14:textId="77777777" w:rsidR="00CC685C" w:rsidRPr="008957FD" w:rsidRDefault="00CC685C" w:rsidP="00CC685C">
            <w:pPr>
              <w:ind w:firstLine="0"/>
              <w:jc w:val="both"/>
              <w:rPr>
                <w:sz w:val="24"/>
              </w:rPr>
            </w:pPr>
            <w:r w:rsidRPr="008957FD">
              <w:rPr>
                <w:sz w:val="24"/>
              </w:rPr>
              <w:t>3.6</w:t>
            </w:r>
          </w:p>
        </w:tc>
        <w:tc>
          <w:tcPr>
            <w:tcW w:w="649" w:type="dxa"/>
            <w:shd w:val="clear" w:color="auto" w:fill="FFFFFF"/>
            <w:vAlign w:val="bottom"/>
          </w:tcPr>
          <w:p w14:paraId="1380E605" w14:textId="77777777" w:rsidR="00CC685C" w:rsidRPr="008957FD" w:rsidRDefault="00CC685C" w:rsidP="00CC685C">
            <w:pPr>
              <w:ind w:firstLine="0"/>
              <w:jc w:val="both"/>
              <w:rPr>
                <w:sz w:val="24"/>
              </w:rPr>
            </w:pPr>
            <w:r w:rsidRPr="008957FD">
              <w:rPr>
                <w:sz w:val="24"/>
              </w:rPr>
              <w:t>113</w:t>
            </w:r>
          </w:p>
        </w:tc>
        <w:tc>
          <w:tcPr>
            <w:tcW w:w="649" w:type="dxa"/>
            <w:shd w:val="clear" w:color="auto" w:fill="FFFFFF"/>
            <w:vAlign w:val="bottom"/>
          </w:tcPr>
          <w:p w14:paraId="5304FC59" w14:textId="77777777" w:rsidR="00CC685C" w:rsidRPr="008957FD" w:rsidRDefault="00CC685C" w:rsidP="00CC685C">
            <w:pPr>
              <w:ind w:firstLine="0"/>
              <w:jc w:val="both"/>
              <w:rPr>
                <w:sz w:val="24"/>
              </w:rPr>
            </w:pPr>
            <w:r w:rsidRPr="008957FD">
              <w:rPr>
                <w:sz w:val="24"/>
              </w:rPr>
              <w:t>4.6</w:t>
            </w:r>
            <w:r w:rsidRPr="008957FD">
              <w:rPr>
                <w:color w:val="FF0000"/>
                <w:sz w:val="24"/>
              </w:rPr>
              <w:t>a</w:t>
            </w:r>
          </w:p>
        </w:tc>
        <w:tc>
          <w:tcPr>
            <w:tcW w:w="654" w:type="dxa"/>
            <w:shd w:val="clear" w:color="auto" w:fill="FFFFFF"/>
            <w:vAlign w:val="bottom"/>
          </w:tcPr>
          <w:p w14:paraId="0151B475" w14:textId="77777777" w:rsidR="00CC685C" w:rsidRPr="008957FD" w:rsidRDefault="00CC685C" w:rsidP="00CC685C">
            <w:pPr>
              <w:ind w:firstLine="0"/>
              <w:jc w:val="both"/>
              <w:rPr>
                <w:sz w:val="24"/>
              </w:rPr>
            </w:pPr>
            <w:r w:rsidRPr="008957FD">
              <w:rPr>
                <w:sz w:val="24"/>
              </w:rPr>
              <w:t>15.1</w:t>
            </w:r>
            <w:r w:rsidRPr="008957FD">
              <w:rPr>
                <w:color w:val="FF0000"/>
                <w:sz w:val="24"/>
              </w:rPr>
              <w:t>a</w:t>
            </w:r>
          </w:p>
        </w:tc>
      </w:tr>
      <w:tr w:rsidR="00CC685C" w:rsidRPr="008957FD" w14:paraId="27498A13" w14:textId="77777777">
        <w:tblPrEx>
          <w:tblCellMar>
            <w:top w:w="0" w:type="dxa"/>
            <w:bottom w:w="0" w:type="dxa"/>
          </w:tblCellMar>
        </w:tblPrEx>
        <w:tc>
          <w:tcPr>
            <w:tcW w:w="1836" w:type="dxa"/>
            <w:shd w:val="clear" w:color="auto" w:fill="FFFFFF"/>
          </w:tcPr>
          <w:p w14:paraId="196D2CB0" w14:textId="77777777" w:rsidR="00CC685C" w:rsidRPr="008957FD" w:rsidRDefault="00CC685C" w:rsidP="00CC685C">
            <w:pPr>
              <w:ind w:firstLine="0"/>
              <w:jc w:val="both"/>
              <w:rPr>
                <w:sz w:val="24"/>
              </w:rPr>
            </w:pPr>
            <w:r w:rsidRPr="008957FD">
              <w:rPr>
                <w:sz w:val="24"/>
              </w:rPr>
              <w:t>Esp</w:t>
            </w:r>
            <w:r w:rsidRPr="008957FD">
              <w:rPr>
                <w:sz w:val="24"/>
              </w:rPr>
              <w:t>a</w:t>
            </w:r>
            <w:r w:rsidRPr="008957FD">
              <w:rPr>
                <w:sz w:val="24"/>
              </w:rPr>
              <w:t>gne</w:t>
            </w:r>
          </w:p>
        </w:tc>
        <w:tc>
          <w:tcPr>
            <w:tcW w:w="649" w:type="dxa"/>
            <w:shd w:val="clear" w:color="auto" w:fill="FFFFFF"/>
          </w:tcPr>
          <w:p w14:paraId="0C580F0B" w14:textId="77777777" w:rsidR="00CC685C" w:rsidRPr="008957FD" w:rsidRDefault="00CC685C" w:rsidP="00CC685C">
            <w:pPr>
              <w:ind w:firstLine="0"/>
              <w:jc w:val="both"/>
              <w:rPr>
                <w:sz w:val="24"/>
              </w:rPr>
            </w:pPr>
            <w:r w:rsidRPr="008957FD">
              <w:rPr>
                <w:sz w:val="24"/>
              </w:rPr>
              <w:t>2.5</w:t>
            </w:r>
          </w:p>
        </w:tc>
        <w:tc>
          <w:tcPr>
            <w:tcW w:w="649" w:type="dxa"/>
            <w:shd w:val="clear" w:color="auto" w:fill="FFFFFF"/>
          </w:tcPr>
          <w:p w14:paraId="2945C7D4" w14:textId="77777777" w:rsidR="00CC685C" w:rsidRPr="008957FD" w:rsidRDefault="00CC685C" w:rsidP="00CC685C">
            <w:pPr>
              <w:ind w:firstLine="0"/>
              <w:jc w:val="both"/>
              <w:rPr>
                <w:sz w:val="24"/>
              </w:rPr>
            </w:pPr>
            <w:r w:rsidRPr="008957FD">
              <w:rPr>
                <w:sz w:val="24"/>
              </w:rPr>
              <w:t>2.3</w:t>
            </w:r>
          </w:p>
        </w:tc>
        <w:tc>
          <w:tcPr>
            <w:tcW w:w="651" w:type="dxa"/>
            <w:shd w:val="clear" w:color="auto" w:fill="FFFFFF"/>
          </w:tcPr>
          <w:p w14:paraId="750FD7A5" w14:textId="77777777" w:rsidR="00CC685C" w:rsidRPr="008957FD" w:rsidRDefault="00CC685C" w:rsidP="00CC685C">
            <w:pPr>
              <w:ind w:firstLine="0"/>
              <w:jc w:val="both"/>
              <w:rPr>
                <w:sz w:val="24"/>
              </w:rPr>
            </w:pPr>
            <w:r w:rsidRPr="008957FD">
              <w:rPr>
                <w:sz w:val="24"/>
              </w:rPr>
              <w:t>4.4</w:t>
            </w:r>
          </w:p>
        </w:tc>
        <w:tc>
          <w:tcPr>
            <w:tcW w:w="649" w:type="dxa"/>
            <w:gridSpan w:val="2"/>
            <w:shd w:val="clear" w:color="auto" w:fill="FFFFFF"/>
          </w:tcPr>
          <w:p w14:paraId="7BD0C7A7" w14:textId="77777777" w:rsidR="00CC685C" w:rsidRPr="008957FD" w:rsidRDefault="00CC685C" w:rsidP="00CC685C">
            <w:pPr>
              <w:ind w:firstLine="0"/>
              <w:jc w:val="both"/>
              <w:rPr>
                <w:sz w:val="24"/>
              </w:rPr>
            </w:pPr>
            <w:r w:rsidRPr="008957FD">
              <w:rPr>
                <w:sz w:val="24"/>
              </w:rPr>
              <w:t>3.9</w:t>
            </w:r>
          </w:p>
        </w:tc>
        <w:tc>
          <w:tcPr>
            <w:tcW w:w="649" w:type="dxa"/>
            <w:shd w:val="clear" w:color="auto" w:fill="FFFFFF"/>
          </w:tcPr>
          <w:p w14:paraId="13885578" w14:textId="77777777" w:rsidR="00CC685C" w:rsidRPr="008957FD" w:rsidRDefault="00CC685C" w:rsidP="00CC685C">
            <w:pPr>
              <w:ind w:firstLine="0"/>
              <w:jc w:val="both"/>
              <w:rPr>
                <w:sz w:val="24"/>
              </w:rPr>
            </w:pPr>
            <w:r w:rsidRPr="008957FD">
              <w:rPr>
                <w:sz w:val="24"/>
              </w:rPr>
              <w:t>8.7</w:t>
            </w:r>
          </w:p>
        </w:tc>
        <w:tc>
          <w:tcPr>
            <w:tcW w:w="655" w:type="dxa"/>
            <w:shd w:val="clear" w:color="auto" w:fill="FFFFFF"/>
            <w:vAlign w:val="bottom"/>
          </w:tcPr>
          <w:p w14:paraId="7043A38C" w14:textId="77777777" w:rsidR="00CC685C" w:rsidRPr="008957FD" w:rsidRDefault="00CC685C" w:rsidP="00CC685C">
            <w:pPr>
              <w:ind w:firstLine="0"/>
              <w:jc w:val="both"/>
              <w:rPr>
                <w:sz w:val="24"/>
              </w:rPr>
            </w:pPr>
            <w:r w:rsidRPr="008957FD">
              <w:rPr>
                <w:sz w:val="24"/>
              </w:rPr>
              <w:t>10.8</w:t>
            </w:r>
          </w:p>
        </w:tc>
        <w:tc>
          <w:tcPr>
            <w:tcW w:w="649" w:type="dxa"/>
            <w:shd w:val="clear" w:color="auto" w:fill="FFFFFF"/>
          </w:tcPr>
          <w:p w14:paraId="6DE63295" w14:textId="77777777" w:rsidR="00CC685C" w:rsidRPr="008957FD" w:rsidRDefault="00CC685C" w:rsidP="00CC685C">
            <w:pPr>
              <w:ind w:firstLine="0"/>
              <w:jc w:val="both"/>
              <w:rPr>
                <w:sz w:val="24"/>
              </w:rPr>
            </w:pPr>
            <w:r w:rsidRPr="008957FD">
              <w:rPr>
                <w:sz w:val="24"/>
              </w:rPr>
              <w:t>13.8</w:t>
            </w:r>
          </w:p>
        </w:tc>
        <w:tc>
          <w:tcPr>
            <w:tcW w:w="651" w:type="dxa"/>
            <w:shd w:val="clear" w:color="auto" w:fill="FFFFFF"/>
            <w:vAlign w:val="bottom"/>
          </w:tcPr>
          <w:p w14:paraId="332F80BB" w14:textId="77777777" w:rsidR="00CC685C" w:rsidRPr="008957FD" w:rsidRDefault="00CC685C" w:rsidP="00CC685C">
            <w:pPr>
              <w:ind w:firstLine="0"/>
              <w:jc w:val="both"/>
              <w:rPr>
                <w:sz w:val="24"/>
              </w:rPr>
            </w:pPr>
            <w:r w:rsidRPr="008957FD">
              <w:rPr>
                <w:sz w:val="24"/>
              </w:rPr>
              <w:t>18.0</w:t>
            </w:r>
          </w:p>
        </w:tc>
        <w:tc>
          <w:tcPr>
            <w:tcW w:w="651" w:type="dxa"/>
            <w:shd w:val="clear" w:color="auto" w:fill="FFFFFF"/>
          </w:tcPr>
          <w:p w14:paraId="406A507D" w14:textId="77777777" w:rsidR="00CC685C" w:rsidRPr="008957FD" w:rsidRDefault="00CC685C" w:rsidP="00CC685C">
            <w:pPr>
              <w:ind w:firstLine="0"/>
              <w:jc w:val="both"/>
              <w:rPr>
                <w:sz w:val="24"/>
              </w:rPr>
            </w:pPr>
            <w:r w:rsidRPr="008957FD">
              <w:rPr>
                <w:sz w:val="24"/>
              </w:rPr>
              <w:t>15.1</w:t>
            </w:r>
          </w:p>
        </w:tc>
        <w:tc>
          <w:tcPr>
            <w:tcW w:w="649" w:type="dxa"/>
            <w:shd w:val="clear" w:color="auto" w:fill="FFFFFF"/>
          </w:tcPr>
          <w:p w14:paraId="499E9AFC" w14:textId="77777777" w:rsidR="00CC685C" w:rsidRPr="008957FD" w:rsidRDefault="00CC685C" w:rsidP="00CC685C">
            <w:pPr>
              <w:ind w:firstLine="0"/>
              <w:jc w:val="both"/>
              <w:rPr>
                <w:sz w:val="24"/>
              </w:rPr>
            </w:pPr>
            <w:r w:rsidRPr="008957FD">
              <w:rPr>
                <w:sz w:val="24"/>
              </w:rPr>
              <w:t>20.3</w:t>
            </w:r>
          </w:p>
        </w:tc>
        <w:tc>
          <w:tcPr>
            <w:tcW w:w="649" w:type="dxa"/>
            <w:shd w:val="clear" w:color="auto" w:fill="FFFFFF"/>
          </w:tcPr>
          <w:p w14:paraId="64AC8BA3" w14:textId="77777777" w:rsidR="00CC685C" w:rsidRPr="008957FD" w:rsidRDefault="00CC685C" w:rsidP="00CC685C">
            <w:pPr>
              <w:ind w:firstLine="0"/>
              <w:jc w:val="both"/>
              <w:rPr>
                <w:sz w:val="24"/>
              </w:rPr>
            </w:pPr>
            <w:r w:rsidRPr="008957FD">
              <w:rPr>
                <w:sz w:val="24"/>
              </w:rPr>
              <w:t>16.5</w:t>
            </w:r>
          </w:p>
        </w:tc>
        <w:tc>
          <w:tcPr>
            <w:tcW w:w="654" w:type="dxa"/>
            <w:shd w:val="clear" w:color="auto" w:fill="FFFFFF"/>
          </w:tcPr>
          <w:p w14:paraId="4A75E11A" w14:textId="77777777" w:rsidR="00CC685C" w:rsidRPr="008957FD" w:rsidRDefault="00CC685C" w:rsidP="00CC685C">
            <w:pPr>
              <w:ind w:firstLine="0"/>
              <w:jc w:val="both"/>
              <w:rPr>
                <w:sz w:val="24"/>
              </w:rPr>
            </w:pPr>
            <w:r w:rsidRPr="008957FD">
              <w:rPr>
                <w:sz w:val="24"/>
              </w:rPr>
              <w:t>21.4</w:t>
            </w:r>
          </w:p>
        </w:tc>
      </w:tr>
      <w:tr w:rsidR="00CC685C" w:rsidRPr="008957FD" w14:paraId="059B50A5" w14:textId="77777777">
        <w:tblPrEx>
          <w:tblCellMar>
            <w:top w:w="0" w:type="dxa"/>
            <w:bottom w:w="0" w:type="dxa"/>
          </w:tblCellMar>
        </w:tblPrEx>
        <w:tc>
          <w:tcPr>
            <w:tcW w:w="1836" w:type="dxa"/>
            <w:shd w:val="clear" w:color="auto" w:fill="FFFFFF"/>
            <w:vAlign w:val="bottom"/>
          </w:tcPr>
          <w:p w14:paraId="4B42B665" w14:textId="77777777" w:rsidR="00CC685C" w:rsidRPr="008957FD" w:rsidRDefault="00CC685C" w:rsidP="00CC685C">
            <w:pPr>
              <w:ind w:firstLine="0"/>
              <w:jc w:val="both"/>
              <w:rPr>
                <w:sz w:val="24"/>
              </w:rPr>
            </w:pPr>
            <w:r w:rsidRPr="008957FD">
              <w:rPr>
                <w:sz w:val="24"/>
              </w:rPr>
              <w:t>Su</w:t>
            </w:r>
            <w:r w:rsidRPr="008957FD">
              <w:rPr>
                <w:sz w:val="24"/>
              </w:rPr>
              <w:t>è</w:t>
            </w:r>
            <w:r w:rsidRPr="008957FD">
              <w:rPr>
                <w:sz w:val="24"/>
              </w:rPr>
              <w:t>de</w:t>
            </w:r>
          </w:p>
        </w:tc>
        <w:tc>
          <w:tcPr>
            <w:tcW w:w="649" w:type="dxa"/>
            <w:shd w:val="clear" w:color="auto" w:fill="FFFFFF"/>
            <w:vAlign w:val="bottom"/>
          </w:tcPr>
          <w:p w14:paraId="595C2312" w14:textId="77777777" w:rsidR="00CC685C" w:rsidRPr="008957FD" w:rsidRDefault="00CC685C" w:rsidP="00CC685C">
            <w:pPr>
              <w:ind w:firstLine="0"/>
              <w:jc w:val="both"/>
              <w:rPr>
                <w:sz w:val="24"/>
              </w:rPr>
            </w:pPr>
            <w:r w:rsidRPr="008957FD">
              <w:rPr>
                <w:sz w:val="24"/>
              </w:rPr>
              <w:t>2.3</w:t>
            </w:r>
          </w:p>
        </w:tc>
        <w:tc>
          <w:tcPr>
            <w:tcW w:w="649" w:type="dxa"/>
            <w:shd w:val="clear" w:color="auto" w:fill="FFFFFF"/>
            <w:vAlign w:val="bottom"/>
          </w:tcPr>
          <w:p w14:paraId="3EBA5656" w14:textId="77777777" w:rsidR="00CC685C" w:rsidRPr="008957FD" w:rsidRDefault="00CC685C" w:rsidP="00CC685C">
            <w:pPr>
              <w:ind w:firstLine="0"/>
              <w:jc w:val="both"/>
              <w:rPr>
                <w:sz w:val="24"/>
              </w:rPr>
            </w:pPr>
            <w:r w:rsidRPr="008957FD">
              <w:rPr>
                <w:sz w:val="24"/>
              </w:rPr>
              <w:t>2.8</w:t>
            </w:r>
          </w:p>
        </w:tc>
        <w:tc>
          <w:tcPr>
            <w:tcW w:w="651" w:type="dxa"/>
            <w:shd w:val="clear" w:color="auto" w:fill="FFFFFF"/>
            <w:vAlign w:val="bottom"/>
          </w:tcPr>
          <w:p w14:paraId="0D8EF132" w14:textId="77777777" w:rsidR="00CC685C" w:rsidRPr="008957FD" w:rsidRDefault="00CC685C" w:rsidP="00CC685C">
            <w:pPr>
              <w:ind w:firstLine="0"/>
              <w:jc w:val="both"/>
              <w:rPr>
                <w:sz w:val="24"/>
              </w:rPr>
            </w:pPr>
            <w:r w:rsidRPr="008957FD">
              <w:rPr>
                <w:sz w:val="24"/>
              </w:rPr>
              <w:t>1.3</w:t>
            </w:r>
          </w:p>
        </w:tc>
        <w:tc>
          <w:tcPr>
            <w:tcW w:w="649" w:type="dxa"/>
            <w:gridSpan w:val="2"/>
            <w:shd w:val="clear" w:color="auto" w:fill="FFFFFF"/>
            <w:vAlign w:val="bottom"/>
          </w:tcPr>
          <w:p w14:paraId="3FC7B75F" w14:textId="77777777" w:rsidR="00CC685C" w:rsidRPr="008957FD" w:rsidRDefault="00CC685C" w:rsidP="00CC685C">
            <w:pPr>
              <w:ind w:firstLine="0"/>
              <w:jc w:val="both"/>
              <w:rPr>
                <w:sz w:val="24"/>
              </w:rPr>
            </w:pPr>
            <w:r w:rsidRPr="008957FD">
              <w:rPr>
                <w:sz w:val="24"/>
              </w:rPr>
              <w:t>2.0</w:t>
            </w:r>
          </w:p>
        </w:tc>
        <w:tc>
          <w:tcPr>
            <w:tcW w:w="649" w:type="dxa"/>
            <w:shd w:val="clear" w:color="auto" w:fill="FFFFFF"/>
            <w:vAlign w:val="bottom"/>
          </w:tcPr>
          <w:p w14:paraId="6BD297CB" w14:textId="77777777" w:rsidR="00CC685C" w:rsidRPr="008957FD" w:rsidRDefault="00CC685C" w:rsidP="00CC685C">
            <w:pPr>
              <w:ind w:firstLine="0"/>
              <w:jc w:val="both"/>
              <w:rPr>
                <w:sz w:val="24"/>
              </w:rPr>
            </w:pPr>
            <w:r w:rsidRPr="008957FD">
              <w:rPr>
                <w:sz w:val="24"/>
              </w:rPr>
              <w:t>1.9</w:t>
            </w:r>
          </w:p>
        </w:tc>
        <w:tc>
          <w:tcPr>
            <w:tcW w:w="655" w:type="dxa"/>
            <w:shd w:val="clear" w:color="auto" w:fill="FFFFFF"/>
            <w:vAlign w:val="bottom"/>
          </w:tcPr>
          <w:p w14:paraId="09163040" w14:textId="77777777" w:rsidR="00CC685C" w:rsidRPr="008957FD" w:rsidRDefault="00CC685C" w:rsidP="00CC685C">
            <w:pPr>
              <w:ind w:firstLine="0"/>
              <w:jc w:val="both"/>
              <w:rPr>
                <w:sz w:val="24"/>
              </w:rPr>
            </w:pPr>
            <w:r w:rsidRPr="008957FD">
              <w:rPr>
                <w:sz w:val="24"/>
              </w:rPr>
              <w:t>2.3</w:t>
            </w:r>
          </w:p>
        </w:tc>
        <w:tc>
          <w:tcPr>
            <w:tcW w:w="649" w:type="dxa"/>
            <w:shd w:val="clear" w:color="auto" w:fill="FFFFFF"/>
            <w:vAlign w:val="bottom"/>
          </w:tcPr>
          <w:p w14:paraId="3345B123" w14:textId="77777777" w:rsidR="00CC685C" w:rsidRPr="008957FD" w:rsidRDefault="00CC685C" w:rsidP="00CC685C">
            <w:pPr>
              <w:ind w:firstLine="0"/>
              <w:jc w:val="both"/>
              <w:rPr>
                <w:sz w:val="24"/>
              </w:rPr>
            </w:pPr>
            <w:r w:rsidRPr="008957FD">
              <w:rPr>
                <w:sz w:val="24"/>
              </w:rPr>
              <w:t>2.3</w:t>
            </w:r>
          </w:p>
        </w:tc>
        <w:tc>
          <w:tcPr>
            <w:tcW w:w="651" w:type="dxa"/>
            <w:shd w:val="clear" w:color="auto" w:fill="FFFFFF"/>
            <w:vAlign w:val="bottom"/>
          </w:tcPr>
          <w:p w14:paraId="13A953CD" w14:textId="77777777" w:rsidR="00CC685C" w:rsidRPr="008957FD" w:rsidRDefault="00CC685C" w:rsidP="00CC685C">
            <w:pPr>
              <w:ind w:firstLine="0"/>
              <w:jc w:val="both"/>
              <w:rPr>
                <w:sz w:val="24"/>
              </w:rPr>
            </w:pPr>
            <w:r w:rsidRPr="008957FD">
              <w:rPr>
                <w:sz w:val="24"/>
              </w:rPr>
              <w:t>2.7</w:t>
            </w:r>
          </w:p>
        </w:tc>
        <w:tc>
          <w:tcPr>
            <w:tcW w:w="651" w:type="dxa"/>
            <w:shd w:val="clear" w:color="auto" w:fill="FFFFFF"/>
            <w:vAlign w:val="bottom"/>
          </w:tcPr>
          <w:p w14:paraId="620088E8" w14:textId="77777777" w:rsidR="00CC685C" w:rsidRPr="008957FD" w:rsidRDefault="00CC685C" w:rsidP="00CC685C">
            <w:pPr>
              <w:ind w:firstLine="0"/>
              <w:jc w:val="both"/>
              <w:rPr>
                <w:sz w:val="24"/>
              </w:rPr>
            </w:pPr>
            <w:r w:rsidRPr="008957FD">
              <w:rPr>
                <w:sz w:val="24"/>
              </w:rPr>
              <w:t>3.0</w:t>
            </w:r>
          </w:p>
        </w:tc>
        <w:tc>
          <w:tcPr>
            <w:tcW w:w="649" w:type="dxa"/>
            <w:shd w:val="clear" w:color="auto" w:fill="FFFFFF"/>
            <w:vAlign w:val="bottom"/>
          </w:tcPr>
          <w:p w14:paraId="49911747" w14:textId="77777777" w:rsidR="00CC685C" w:rsidRPr="008957FD" w:rsidRDefault="00CC685C" w:rsidP="00CC685C">
            <w:pPr>
              <w:ind w:firstLine="0"/>
              <w:jc w:val="both"/>
              <w:rPr>
                <w:sz w:val="24"/>
              </w:rPr>
            </w:pPr>
            <w:r w:rsidRPr="008957FD">
              <w:rPr>
                <w:sz w:val="24"/>
              </w:rPr>
              <w:t>3.4</w:t>
            </w:r>
          </w:p>
        </w:tc>
        <w:tc>
          <w:tcPr>
            <w:tcW w:w="649" w:type="dxa"/>
            <w:shd w:val="clear" w:color="auto" w:fill="FFFFFF"/>
            <w:vAlign w:val="bottom"/>
          </w:tcPr>
          <w:p w14:paraId="5E36E751" w14:textId="77777777" w:rsidR="00CC685C" w:rsidRPr="008957FD" w:rsidRDefault="00CC685C" w:rsidP="00CC685C">
            <w:pPr>
              <w:ind w:firstLine="0"/>
              <w:jc w:val="both"/>
              <w:rPr>
                <w:sz w:val="24"/>
              </w:rPr>
            </w:pPr>
            <w:r w:rsidRPr="008957FD">
              <w:rPr>
                <w:sz w:val="24"/>
              </w:rPr>
              <w:t>3.4</w:t>
            </w:r>
          </w:p>
        </w:tc>
        <w:tc>
          <w:tcPr>
            <w:tcW w:w="654" w:type="dxa"/>
            <w:shd w:val="clear" w:color="auto" w:fill="FFFFFF"/>
            <w:vAlign w:val="bottom"/>
          </w:tcPr>
          <w:p w14:paraId="7B54F72C" w14:textId="77777777" w:rsidR="00CC685C" w:rsidRPr="008957FD" w:rsidRDefault="00CC685C" w:rsidP="00CC685C">
            <w:pPr>
              <w:ind w:firstLine="0"/>
              <w:jc w:val="both"/>
              <w:rPr>
                <w:sz w:val="24"/>
              </w:rPr>
            </w:pPr>
            <w:r w:rsidRPr="008957FD">
              <w:rPr>
                <w:sz w:val="24"/>
              </w:rPr>
              <w:t>3.6</w:t>
            </w:r>
          </w:p>
        </w:tc>
      </w:tr>
      <w:tr w:rsidR="00CC685C" w:rsidRPr="008957FD" w14:paraId="6E17AC13" w14:textId="77777777">
        <w:tblPrEx>
          <w:tblCellMar>
            <w:top w:w="0" w:type="dxa"/>
            <w:bottom w:w="0" w:type="dxa"/>
          </w:tblCellMar>
        </w:tblPrEx>
        <w:tc>
          <w:tcPr>
            <w:tcW w:w="1836" w:type="dxa"/>
            <w:shd w:val="clear" w:color="auto" w:fill="FFFFFF"/>
          </w:tcPr>
          <w:p w14:paraId="32716E95" w14:textId="77777777" w:rsidR="00CC685C" w:rsidRPr="008957FD" w:rsidRDefault="00CC685C" w:rsidP="00CC685C">
            <w:pPr>
              <w:ind w:firstLine="0"/>
              <w:jc w:val="both"/>
              <w:rPr>
                <w:sz w:val="24"/>
              </w:rPr>
            </w:pPr>
            <w:r w:rsidRPr="008957FD">
              <w:rPr>
                <w:sz w:val="24"/>
              </w:rPr>
              <w:t>Sui</w:t>
            </w:r>
            <w:r w:rsidRPr="008957FD">
              <w:rPr>
                <w:sz w:val="24"/>
              </w:rPr>
              <w:t>s</w:t>
            </w:r>
            <w:r w:rsidRPr="008957FD">
              <w:rPr>
                <w:sz w:val="24"/>
              </w:rPr>
              <w:t>se</w:t>
            </w:r>
          </w:p>
        </w:tc>
        <w:tc>
          <w:tcPr>
            <w:tcW w:w="649" w:type="dxa"/>
            <w:shd w:val="clear" w:color="auto" w:fill="FFFFFF"/>
            <w:vAlign w:val="center"/>
          </w:tcPr>
          <w:p w14:paraId="44AC1D26" w14:textId="77777777" w:rsidR="00CC685C" w:rsidRPr="008957FD" w:rsidRDefault="00CC685C" w:rsidP="00CC685C">
            <w:pPr>
              <w:ind w:firstLine="0"/>
              <w:jc w:val="both"/>
              <w:rPr>
                <w:sz w:val="24"/>
              </w:rPr>
            </w:pPr>
            <w:r w:rsidRPr="008957FD">
              <w:rPr>
                <w:sz w:val="24"/>
              </w:rPr>
              <w:t>0.0</w:t>
            </w:r>
          </w:p>
        </w:tc>
        <w:tc>
          <w:tcPr>
            <w:tcW w:w="649" w:type="dxa"/>
            <w:shd w:val="clear" w:color="auto" w:fill="FFFFFF"/>
            <w:vAlign w:val="center"/>
          </w:tcPr>
          <w:p w14:paraId="19E71E89" w14:textId="77777777" w:rsidR="00CC685C" w:rsidRPr="008957FD" w:rsidRDefault="00CC685C" w:rsidP="00CC685C">
            <w:pPr>
              <w:ind w:firstLine="0"/>
              <w:jc w:val="both"/>
              <w:rPr>
                <w:sz w:val="24"/>
              </w:rPr>
            </w:pPr>
            <w:r w:rsidRPr="008957FD">
              <w:rPr>
                <w:sz w:val="24"/>
              </w:rPr>
              <w:t>0.0</w:t>
            </w:r>
          </w:p>
        </w:tc>
        <w:tc>
          <w:tcPr>
            <w:tcW w:w="651" w:type="dxa"/>
            <w:shd w:val="clear" w:color="auto" w:fill="FFFFFF"/>
          </w:tcPr>
          <w:p w14:paraId="528B3E8B" w14:textId="77777777" w:rsidR="00CC685C" w:rsidRPr="008957FD" w:rsidRDefault="00CC685C" w:rsidP="00CC685C">
            <w:pPr>
              <w:ind w:firstLine="0"/>
              <w:jc w:val="both"/>
              <w:rPr>
                <w:sz w:val="24"/>
              </w:rPr>
            </w:pPr>
            <w:r w:rsidRPr="008957FD">
              <w:rPr>
                <w:sz w:val="24"/>
              </w:rPr>
              <w:t>0.4</w:t>
            </w:r>
          </w:p>
        </w:tc>
        <w:tc>
          <w:tcPr>
            <w:tcW w:w="649" w:type="dxa"/>
            <w:gridSpan w:val="2"/>
            <w:shd w:val="clear" w:color="auto" w:fill="FFFFFF"/>
            <w:vAlign w:val="center"/>
          </w:tcPr>
          <w:p w14:paraId="42EB2CFE" w14:textId="77777777" w:rsidR="00CC685C" w:rsidRPr="008957FD" w:rsidRDefault="00CC685C" w:rsidP="00CC685C">
            <w:pPr>
              <w:ind w:firstLine="0"/>
              <w:jc w:val="both"/>
              <w:rPr>
                <w:sz w:val="24"/>
              </w:rPr>
            </w:pPr>
            <w:r w:rsidRPr="008957FD">
              <w:rPr>
                <w:sz w:val="24"/>
              </w:rPr>
              <w:t>0.2</w:t>
            </w:r>
          </w:p>
        </w:tc>
        <w:tc>
          <w:tcPr>
            <w:tcW w:w="649" w:type="dxa"/>
            <w:shd w:val="clear" w:color="auto" w:fill="FFFFFF"/>
          </w:tcPr>
          <w:p w14:paraId="5329E596" w14:textId="77777777" w:rsidR="00CC685C" w:rsidRPr="008957FD" w:rsidRDefault="00CC685C" w:rsidP="00CC685C">
            <w:pPr>
              <w:ind w:firstLine="0"/>
              <w:jc w:val="both"/>
              <w:rPr>
                <w:sz w:val="24"/>
              </w:rPr>
            </w:pPr>
            <w:r w:rsidRPr="008957FD">
              <w:rPr>
                <w:sz w:val="24"/>
              </w:rPr>
              <w:t>0.3</w:t>
            </w:r>
          </w:p>
        </w:tc>
        <w:tc>
          <w:tcPr>
            <w:tcW w:w="655" w:type="dxa"/>
            <w:shd w:val="clear" w:color="auto" w:fill="FFFFFF"/>
          </w:tcPr>
          <w:p w14:paraId="0959991E" w14:textId="77777777" w:rsidR="00CC685C" w:rsidRPr="008957FD" w:rsidRDefault="00CC685C" w:rsidP="00CC685C">
            <w:pPr>
              <w:ind w:firstLine="0"/>
              <w:jc w:val="both"/>
              <w:rPr>
                <w:sz w:val="24"/>
              </w:rPr>
            </w:pPr>
            <w:r w:rsidRPr="008957FD">
              <w:rPr>
                <w:sz w:val="24"/>
              </w:rPr>
              <w:t>0.4</w:t>
            </w:r>
          </w:p>
        </w:tc>
        <w:tc>
          <w:tcPr>
            <w:tcW w:w="649" w:type="dxa"/>
            <w:shd w:val="clear" w:color="auto" w:fill="FFFFFF"/>
            <w:vAlign w:val="center"/>
          </w:tcPr>
          <w:p w14:paraId="4D53BD69" w14:textId="77777777" w:rsidR="00CC685C" w:rsidRPr="008957FD" w:rsidRDefault="00CC685C" w:rsidP="00CC685C">
            <w:pPr>
              <w:ind w:firstLine="0"/>
              <w:jc w:val="both"/>
              <w:rPr>
                <w:sz w:val="24"/>
              </w:rPr>
            </w:pPr>
            <w:r w:rsidRPr="008957FD">
              <w:rPr>
                <w:sz w:val="24"/>
              </w:rPr>
              <w:t>0.2</w:t>
            </w:r>
          </w:p>
        </w:tc>
        <w:tc>
          <w:tcPr>
            <w:tcW w:w="651" w:type="dxa"/>
            <w:shd w:val="clear" w:color="auto" w:fill="FFFFFF"/>
            <w:vAlign w:val="center"/>
          </w:tcPr>
          <w:p w14:paraId="209630C0" w14:textId="77777777" w:rsidR="00CC685C" w:rsidRPr="008957FD" w:rsidRDefault="00CC685C" w:rsidP="00CC685C">
            <w:pPr>
              <w:ind w:firstLine="0"/>
              <w:jc w:val="both"/>
              <w:rPr>
                <w:sz w:val="24"/>
              </w:rPr>
            </w:pPr>
            <w:r w:rsidRPr="008957FD">
              <w:rPr>
                <w:sz w:val="24"/>
              </w:rPr>
              <w:t>0.2</w:t>
            </w:r>
          </w:p>
        </w:tc>
        <w:tc>
          <w:tcPr>
            <w:tcW w:w="651" w:type="dxa"/>
            <w:shd w:val="clear" w:color="auto" w:fill="FFFFFF"/>
          </w:tcPr>
          <w:p w14:paraId="3CD8F3CB" w14:textId="77777777" w:rsidR="00CC685C" w:rsidRPr="008957FD" w:rsidRDefault="00CC685C" w:rsidP="00CC685C">
            <w:pPr>
              <w:ind w:firstLine="0"/>
              <w:jc w:val="both"/>
              <w:rPr>
                <w:sz w:val="24"/>
              </w:rPr>
            </w:pPr>
            <w:r w:rsidRPr="008957FD">
              <w:rPr>
                <w:sz w:val="24"/>
              </w:rPr>
              <w:t>0.4</w:t>
            </w:r>
          </w:p>
        </w:tc>
        <w:tc>
          <w:tcPr>
            <w:tcW w:w="649" w:type="dxa"/>
            <w:shd w:val="clear" w:color="auto" w:fill="FFFFFF"/>
          </w:tcPr>
          <w:p w14:paraId="6A0D7581" w14:textId="77777777" w:rsidR="00CC685C" w:rsidRPr="008957FD" w:rsidRDefault="00CC685C" w:rsidP="00CC685C">
            <w:pPr>
              <w:ind w:firstLine="0"/>
              <w:jc w:val="both"/>
              <w:rPr>
                <w:sz w:val="24"/>
              </w:rPr>
            </w:pPr>
            <w:r w:rsidRPr="008957FD">
              <w:rPr>
                <w:sz w:val="24"/>
              </w:rPr>
              <w:t>0.5</w:t>
            </w:r>
          </w:p>
        </w:tc>
        <w:tc>
          <w:tcPr>
            <w:tcW w:w="649" w:type="dxa"/>
            <w:shd w:val="clear" w:color="auto" w:fill="FFFFFF"/>
            <w:vAlign w:val="center"/>
          </w:tcPr>
          <w:p w14:paraId="2161D000" w14:textId="77777777" w:rsidR="00CC685C" w:rsidRPr="008957FD" w:rsidRDefault="00CC685C" w:rsidP="00CC685C">
            <w:pPr>
              <w:ind w:firstLine="0"/>
              <w:jc w:val="both"/>
              <w:rPr>
                <w:sz w:val="24"/>
              </w:rPr>
            </w:pPr>
            <w:r w:rsidRPr="008957FD">
              <w:rPr>
                <w:sz w:val="24"/>
              </w:rPr>
              <w:t>0.8</w:t>
            </w:r>
          </w:p>
        </w:tc>
        <w:tc>
          <w:tcPr>
            <w:tcW w:w="654" w:type="dxa"/>
            <w:shd w:val="clear" w:color="auto" w:fill="FFFFFF"/>
            <w:vAlign w:val="center"/>
          </w:tcPr>
          <w:p w14:paraId="40754653" w14:textId="77777777" w:rsidR="00CC685C" w:rsidRPr="008957FD" w:rsidRDefault="00CC685C" w:rsidP="00CC685C">
            <w:pPr>
              <w:ind w:firstLine="0"/>
              <w:jc w:val="both"/>
              <w:rPr>
                <w:sz w:val="24"/>
              </w:rPr>
            </w:pPr>
            <w:r w:rsidRPr="008957FD">
              <w:rPr>
                <w:sz w:val="24"/>
              </w:rPr>
              <w:t>1.0</w:t>
            </w:r>
          </w:p>
        </w:tc>
      </w:tr>
      <w:tr w:rsidR="00CC685C" w:rsidRPr="008957FD" w14:paraId="070830C4" w14:textId="77777777">
        <w:tblPrEx>
          <w:tblCellMar>
            <w:top w:w="0" w:type="dxa"/>
            <w:bottom w:w="0" w:type="dxa"/>
          </w:tblCellMar>
        </w:tblPrEx>
        <w:tc>
          <w:tcPr>
            <w:tcW w:w="1836" w:type="dxa"/>
            <w:shd w:val="clear" w:color="auto" w:fill="FFFFFF"/>
            <w:vAlign w:val="bottom"/>
          </w:tcPr>
          <w:p w14:paraId="1D315183" w14:textId="77777777" w:rsidR="00CC685C" w:rsidRPr="008957FD" w:rsidRDefault="00CC685C" w:rsidP="00CC685C">
            <w:pPr>
              <w:ind w:firstLine="0"/>
              <w:jc w:val="both"/>
              <w:rPr>
                <w:sz w:val="24"/>
              </w:rPr>
            </w:pPr>
            <w:r w:rsidRPr="008957FD">
              <w:rPr>
                <w:sz w:val="24"/>
              </w:rPr>
              <w:t>Royaume-Uni</w:t>
            </w:r>
          </w:p>
        </w:tc>
        <w:tc>
          <w:tcPr>
            <w:tcW w:w="649" w:type="dxa"/>
            <w:shd w:val="clear" w:color="auto" w:fill="FFFFFF"/>
            <w:vAlign w:val="bottom"/>
          </w:tcPr>
          <w:p w14:paraId="0810C4C4" w14:textId="77777777" w:rsidR="00CC685C" w:rsidRPr="008957FD" w:rsidRDefault="00CC685C" w:rsidP="00CC685C">
            <w:pPr>
              <w:ind w:firstLine="0"/>
              <w:jc w:val="both"/>
              <w:rPr>
                <w:sz w:val="24"/>
              </w:rPr>
            </w:pPr>
            <w:r w:rsidRPr="008957FD">
              <w:rPr>
                <w:sz w:val="24"/>
              </w:rPr>
              <w:t>2.9</w:t>
            </w:r>
          </w:p>
        </w:tc>
        <w:tc>
          <w:tcPr>
            <w:tcW w:w="649" w:type="dxa"/>
            <w:shd w:val="clear" w:color="auto" w:fill="FFFFFF"/>
            <w:vAlign w:val="bottom"/>
          </w:tcPr>
          <w:p w14:paraId="06595332" w14:textId="77777777" w:rsidR="00CC685C" w:rsidRPr="008957FD" w:rsidRDefault="00CC685C" w:rsidP="00CC685C">
            <w:pPr>
              <w:ind w:firstLine="0"/>
              <w:jc w:val="both"/>
              <w:rPr>
                <w:sz w:val="24"/>
              </w:rPr>
            </w:pPr>
            <w:r w:rsidRPr="008957FD">
              <w:rPr>
                <w:sz w:val="24"/>
              </w:rPr>
              <w:t>0.9</w:t>
            </w:r>
          </w:p>
        </w:tc>
        <w:tc>
          <w:tcPr>
            <w:tcW w:w="651" w:type="dxa"/>
            <w:shd w:val="clear" w:color="auto" w:fill="FFFFFF"/>
            <w:vAlign w:val="bottom"/>
          </w:tcPr>
          <w:p w14:paraId="2BD95D49" w14:textId="77777777" w:rsidR="00CC685C" w:rsidRPr="008957FD" w:rsidRDefault="00CC685C" w:rsidP="00CC685C">
            <w:pPr>
              <w:ind w:firstLine="0"/>
              <w:jc w:val="both"/>
              <w:rPr>
                <w:sz w:val="24"/>
              </w:rPr>
            </w:pPr>
            <w:r w:rsidRPr="008957FD">
              <w:rPr>
                <w:sz w:val="24"/>
              </w:rPr>
              <w:t>4.3</w:t>
            </w:r>
          </w:p>
        </w:tc>
        <w:tc>
          <w:tcPr>
            <w:tcW w:w="649" w:type="dxa"/>
            <w:gridSpan w:val="2"/>
            <w:shd w:val="clear" w:color="auto" w:fill="FFFFFF"/>
            <w:vAlign w:val="bottom"/>
          </w:tcPr>
          <w:p w14:paraId="4CDC953B" w14:textId="77777777" w:rsidR="00CC685C" w:rsidRPr="008957FD" w:rsidRDefault="00CC685C" w:rsidP="00CC685C">
            <w:pPr>
              <w:ind w:firstLine="0"/>
              <w:jc w:val="both"/>
              <w:rPr>
                <w:sz w:val="24"/>
              </w:rPr>
            </w:pPr>
            <w:r w:rsidRPr="008957FD">
              <w:rPr>
                <w:sz w:val="24"/>
              </w:rPr>
              <w:t>1.4</w:t>
            </w:r>
          </w:p>
        </w:tc>
        <w:tc>
          <w:tcPr>
            <w:tcW w:w="649" w:type="dxa"/>
            <w:shd w:val="clear" w:color="auto" w:fill="FFFFFF"/>
            <w:vAlign w:val="bottom"/>
          </w:tcPr>
          <w:p w14:paraId="4555DEDC" w14:textId="77777777" w:rsidR="00CC685C" w:rsidRPr="008957FD" w:rsidRDefault="00CC685C" w:rsidP="00CC685C">
            <w:pPr>
              <w:ind w:firstLine="0"/>
              <w:jc w:val="both"/>
              <w:rPr>
                <w:sz w:val="24"/>
              </w:rPr>
            </w:pPr>
            <w:r w:rsidRPr="008957FD">
              <w:rPr>
                <w:sz w:val="24"/>
              </w:rPr>
              <w:t>5.5</w:t>
            </w:r>
          </w:p>
        </w:tc>
        <w:tc>
          <w:tcPr>
            <w:tcW w:w="655" w:type="dxa"/>
            <w:shd w:val="clear" w:color="auto" w:fill="FFFFFF"/>
            <w:vAlign w:val="bottom"/>
          </w:tcPr>
          <w:p w14:paraId="0A538361" w14:textId="77777777" w:rsidR="00CC685C" w:rsidRPr="008957FD" w:rsidRDefault="00CC685C" w:rsidP="00CC685C">
            <w:pPr>
              <w:ind w:firstLine="0"/>
              <w:jc w:val="both"/>
              <w:rPr>
                <w:sz w:val="24"/>
              </w:rPr>
            </w:pPr>
            <w:r w:rsidRPr="008957FD">
              <w:rPr>
                <w:sz w:val="24"/>
              </w:rPr>
              <w:t>3.3</w:t>
            </w:r>
          </w:p>
        </w:tc>
        <w:tc>
          <w:tcPr>
            <w:tcW w:w="649" w:type="dxa"/>
            <w:shd w:val="clear" w:color="auto" w:fill="FFFFFF"/>
            <w:vAlign w:val="bottom"/>
          </w:tcPr>
          <w:p w14:paraId="40E3D177" w14:textId="77777777" w:rsidR="00CC685C" w:rsidRPr="008957FD" w:rsidRDefault="00CC685C" w:rsidP="00CC685C">
            <w:pPr>
              <w:ind w:firstLine="0"/>
              <w:jc w:val="both"/>
              <w:rPr>
                <w:sz w:val="24"/>
              </w:rPr>
            </w:pPr>
            <w:r w:rsidRPr="008957FD">
              <w:rPr>
                <w:sz w:val="24"/>
              </w:rPr>
              <w:t>10.9</w:t>
            </w:r>
          </w:p>
        </w:tc>
        <w:tc>
          <w:tcPr>
            <w:tcW w:w="651" w:type="dxa"/>
            <w:shd w:val="clear" w:color="auto" w:fill="FFFFFF"/>
            <w:vAlign w:val="bottom"/>
          </w:tcPr>
          <w:p w14:paraId="7EE7A907" w14:textId="77777777" w:rsidR="00CC685C" w:rsidRPr="008957FD" w:rsidRDefault="00CC685C" w:rsidP="00CC685C">
            <w:pPr>
              <w:ind w:firstLine="0"/>
              <w:jc w:val="both"/>
              <w:rPr>
                <w:sz w:val="24"/>
              </w:rPr>
            </w:pPr>
            <w:r w:rsidRPr="008957FD">
              <w:rPr>
                <w:sz w:val="24"/>
              </w:rPr>
              <w:t>6.0</w:t>
            </w:r>
          </w:p>
        </w:tc>
        <w:tc>
          <w:tcPr>
            <w:tcW w:w="651" w:type="dxa"/>
            <w:shd w:val="clear" w:color="auto" w:fill="FFFFFF"/>
            <w:vAlign w:val="bottom"/>
          </w:tcPr>
          <w:p w14:paraId="184C79D7" w14:textId="77777777" w:rsidR="00CC685C" w:rsidRPr="008957FD" w:rsidRDefault="00CC685C" w:rsidP="00CC685C">
            <w:pPr>
              <w:ind w:firstLine="0"/>
              <w:jc w:val="both"/>
              <w:rPr>
                <w:sz w:val="24"/>
              </w:rPr>
            </w:pPr>
            <w:r w:rsidRPr="008957FD">
              <w:rPr>
                <w:sz w:val="24"/>
              </w:rPr>
              <w:t>12.6</w:t>
            </w:r>
          </w:p>
        </w:tc>
        <w:tc>
          <w:tcPr>
            <w:tcW w:w="649" w:type="dxa"/>
            <w:shd w:val="clear" w:color="auto" w:fill="FFFFFF"/>
            <w:vAlign w:val="bottom"/>
          </w:tcPr>
          <w:p w14:paraId="48EAF02B" w14:textId="77777777" w:rsidR="00CC685C" w:rsidRPr="008957FD" w:rsidRDefault="00CC685C" w:rsidP="00CC685C">
            <w:pPr>
              <w:ind w:firstLine="0"/>
              <w:jc w:val="both"/>
              <w:rPr>
                <w:sz w:val="24"/>
              </w:rPr>
            </w:pPr>
            <w:r w:rsidRPr="008957FD">
              <w:rPr>
                <w:sz w:val="24"/>
              </w:rPr>
              <w:t>7.1</w:t>
            </w:r>
          </w:p>
        </w:tc>
        <w:tc>
          <w:tcPr>
            <w:tcW w:w="649" w:type="dxa"/>
            <w:shd w:val="clear" w:color="auto" w:fill="FFFFFF"/>
            <w:vAlign w:val="bottom"/>
          </w:tcPr>
          <w:p w14:paraId="780C6AE6" w14:textId="77777777" w:rsidR="00CC685C" w:rsidRPr="008957FD" w:rsidRDefault="00CC685C" w:rsidP="00CC685C">
            <w:pPr>
              <w:ind w:firstLine="0"/>
              <w:jc w:val="both"/>
              <w:rPr>
                <w:sz w:val="24"/>
              </w:rPr>
            </w:pPr>
            <w:r w:rsidRPr="008957FD">
              <w:rPr>
                <w:sz w:val="24"/>
              </w:rPr>
              <w:t>13.3</w:t>
            </w:r>
            <w:r w:rsidRPr="008957FD">
              <w:rPr>
                <w:color w:val="FF0000"/>
                <w:sz w:val="24"/>
              </w:rPr>
              <w:t>a</w:t>
            </w:r>
          </w:p>
        </w:tc>
        <w:tc>
          <w:tcPr>
            <w:tcW w:w="654" w:type="dxa"/>
            <w:shd w:val="clear" w:color="auto" w:fill="FFFFFF"/>
            <w:vAlign w:val="bottom"/>
          </w:tcPr>
          <w:p w14:paraId="0F6DEC20" w14:textId="77777777" w:rsidR="00CC685C" w:rsidRPr="008957FD" w:rsidRDefault="00CC685C" w:rsidP="00CC685C">
            <w:pPr>
              <w:ind w:firstLine="0"/>
              <w:jc w:val="both"/>
              <w:rPr>
                <w:sz w:val="24"/>
              </w:rPr>
            </w:pPr>
            <w:r w:rsidRPr="008957FD">
              <w:rPr>
                <w:sz w:val="24"/>
              </w:rPr>
              <w:t>7.9</w:t>
            </w:r>
            <w:r w:rsidRPr="008957FD">
              <w:rPr>
                <w:color w:val="FF0000"/>
                <w:sz w:val="24"/>
              </w:rPr>
              <w:t>a</w:t>
            </w:r>
          </w:p>
        </w:tc>
      </w:tr>
      <w:tr w:rsidR="00CC685C" w:rsidRPr="008957FD" w14:paraId="6592E716" w14:textId="77777777">
        <w:tblPrEx>
          <w:tblCellMar>
            <w:top w:w="0" w:type="dxa"/>
            <w:bottom w:w="0" w:type="dxa"/>
          </w:tblCellMar>
        </w:tblPrEx>
        <w:tc>
          <w:tcPr>
            <w:tcW w:w="1836" w:type="dxa"/>
            <w:shd w:val="clear" w:color="auto" w:fill="FFFFFF"/>
          </w:tcPr>
          <w:p w14:paraId="604377F6" w14:textId="77777777" w:rsidR="00CC685C" w:rsidRPr="008957FD" w:rsidRDefault="00CC685C" w:rsidP="00CC685C">
            <w:pPr>
              <w:ind w:firstLine="0"/>
              <w:jc w:val="both"/>
              <w:rPr>
                <w:sz w:val="24"/>
              </w:rPr>
            </w:pPr>
            <w:r w:rsidRPr="008957FD">
              <w:rPr>
                <w:sz w:val="24"/>
              </w:rPr>
              <w:t>États-Unis</w:t>
            </w:r>
          </w:p>
        </w:tc>
        <w:tc>
          <w:tcPr>
            <w:tcW w:w="649" w:type="dxa"/>
            <w:shd w:val="clear" w:color="auto" w:fill="FFFFFF"/>
          </w:tcPr>
          <w:p w14:paraId="175E1161" w14:textId="77777777" w:rsidR="00CC685C" w:rsidRPr="008957FD" w:rsidRDefault="00CC685C" w:rsidP="00CC685C">
            <w:pPr>
              <w:ind w:firstLine="0"/>
              <w:jc w:val="both"/>
              <w:rPr>
                <w:sz w:val="24"/>
              </w:rPr>
            </w:pPr>
            <w:r w:rsidRPr="008957FD">
              <w:rPr>
                <w:sz w:val="24"/>
              </w:rPr>
              <w:t>4.0</w:t>
            </w:r>
          </w:p>
        </w:tc>
        <w:tc>
          <w:tcPr>
            <w:tcW w:w="649" w:type="dxa"/>
            <w:shd w:val="clear" w:color="auto" w:fill="FFFFFF"/>
            <w:vAlign w:val="bottom"/>
          </w:tcPr>
          <w:p w14:paraId="0ECD7721" w14:textId="77777777" w:rsidR="00CC685C" w:rsidRPr="008957FD" w:rsidRDefault="00CC685C" w:rsidP="00CC685C">
            <w:pPr>
              <w:ind w:firstLine="0"/>
              <w:jc w:val="both"/>
              <w:rPr>
                <w:sz w:val="24"/>
              </w:rPr>
            </w:pPr>
            <w:r w:rsidRPr="008957FD">
              <w:rPr>
                <w:sz w:val="24"/>
              </w:rPr>
              <w:t>6.0</w:t>
            </w:r>
          </w:p>
        </w:tc>
        <w:tc>
          <w:tcPr>
            <w:tcW w:w="651" w:type="dxa"/>
            <w:shd w:val="clear" w:color="auto" w:fill="FFFFFF"/>
          </w:tcPr>
          <w:p w14:paraId="7B5FEC00" w14:textId="77777777" w:rsidR="00CC685C" w:rsidRPr="008957FD" w:rsidRDefault="00CC685C" w:rsidP="00CC685C">
            <w:pPr>
              <w:ind w:firstLine="0"/>
              <w:jc w:val="both"/>
              <w:rPr>
                <w:sz w:val="24"/>
              </w:rPr>
            </w:pPr>
            <w:r w:rsidRPr="008957FD">
              <w:rPr>
                <w:sz w:val="24"/>
              </w:rPr>
              <w:t>7.7</w:t>
            </w:r>
          </w:p>
        </w:tc>
        <w:tc>
          <w:tcPr>
            <w:tcW w:w="649" w:type="dxa"/>
            <w:gridSpan w:val="2"/>
            <w:shd w:val="clear" w:color="auto" w:fill="FFFFFF"/>
          </w:tcPr>
          <w:p w14:paraId="29EDB2FD" w14:textId="77777777" w:rsidR="00CC685C" w:rsidRPr="008957FD" w:rsidRDefault="00CC685C" w:rsidP="00CC685C">
            <w:pPr>
              <w:ind w:firstLine="0"/>
              <w:jc w:val="both"/>
              <w:rPr>
                <w:sz w:val="24"/>
              </w:rPr>
            </w:pPr>
            <w:r w:rsidRPr="008957FD">
              <w:rPr>
                <w:sz w:val="24"/>
              </w:rPr>
              <w:t>9.3</w:t>
            </w:r>
          </w:p>
        </w:tc>
        <w:tc>
          <w:tcPr>
            <w:tcW w:w="649" w:type="dxa"/>
            <w:shd w:val="clear" w:color="auto" w:fill="FFFFFF"/>
          </w:tcPr>
          <w:p w14:paraId="1EF85879" w14:textId="77777777" w:rsidR="00CC685C" w:rsidRPr="008957FD" w:rsidRDefault="00CC685C" w:rsidP="00CC685C">
            <w:pPr>
              <w:ind w:firstLine="0"/>
              <w:jc w:val="both"/>
              <w:rPr>
                <w:sz w:val="24"/>
              </w:rPr>
            </w:pPr>
            <w:r w:rsidRPr="008957FD">
              <w:rPr>
                <w:sz w:val="24"/>
              </w:rPr>
              <w:t>5.0</w:t>
            </w:r>
          </w:p>
        </w:tc>
        <w:tc>
          <w:tcPr>
            <w:tcW w:w="655" w:type="dxa"/>
            <w:shd w:val="clear" w:color="auto" w:fill="FFFFFF"/>
            <w:vAlign w:val="bottom"/>
          </w:tcPr>
          <w:p w14:paraId="3866D527" w14:textId="77777777" w:rsidR="00CC685C" w:rsidRPr="008957FD" w:rsidRDefault="00CC685C" w:rsidP="00CC685C">
            <w:pPr>
              <w:ind w:firstLine="0"/>
              <w:jc w:val="both"/>
              <w:rPr>
                <w:sz w:val="24"/>
              </w:rPr>
            </w:pPr>
            <w:r w:rsidRPr="008957FD">
              <w:rPr>
                <w:sz w:val="24"/>
              </w:rPr>
              <w:t>6.8</w:t>
            </w:r>
          </w:p>
        </w:tc>
        <w:tc>
          <w:tcPr>
            <w:tcW w:w="649" w:type="dxa"/>
            <w:shd w:val="clear" w:color="auto" w:fill="FFFFFF"/>
          </w:tcPr>
          <w:p w14:paraId="5C0BFFAD" w14:textId="77777777" w:rsidR="00CC685C" w:rsidRPr="008957FD" w:rsidRDefault="00CC685C" w:rsidP="00CC685C">
            <w:pPr>
              <w:ind w:firstLine="0"/>
              <w:jc w:val="both"/>
              <w:rPr>
                <w:sz w:val="24"/>
              </w:rPr>
            </w:pPr>
            <w:r w:rsidRPr="008957FD">
              <w:rPr>
                <w:sz w:val="24"/>
              </w:rPr>
              <w:t>7.2</w:t>
            </w:r>
          </w:p>
        </w:tc>
        <w:tc>
          <w:tcPr>
            <w:tcW w:w="651" w:type="dxa"/>
            <w:shd w:val="clear" w:color="auto" w:fill="FFFFFF"/>
          </w:tcPr>
          <w:p w14:paraId="535C66C3" w14:textId="77777777" w:rsidR="00CC685C" w:rsidRPr="008957FD" w:rsidRDefault="00CC685C" w:rsidP="00CC685C">
            <w:pPr>
              <w:ind w:firstLine="0"/>
              <w:jc w:val="both"/>
              <w:rPr>
                <w:sz w:val="24"/>
              </w:rPr>
            </w:pPr>
            <w:r w:rsidRPr="008957FD">
              <w:rPr>
                <w:sz w:val="24"/>
              </w:rPr>
              <w:t>7.9</w:t>
            </w:r>
          </w:p>
        </w:tc>
        <w:tc>
          <w:tcPr>
            <w:tcW w:w="651" w:type="dxa"/>
            <w:shd w:val="clear" w:color="auto" w:fill="FFFFFF"/>
          </w:tcPr>
          <w:p w14:paraId="1ADF3BA8" w14:textId="77777777" w:rsidR="00CC685C" w:rsidRPr="008957FD" w:rsidRDefault="00CC685C" w:rsidP="00CC685C">
            <w:pPr>
              <w:ind w:firstLine="0"/>
              <w:jc w:val="both"/>
              <w:rPr>
                <w:sz w:val="24"/>
              </w:rPr>
            </w:pPr>
            <w:r w:rsidRPr="008957FD">
              <w:rPr>
                <w:sz w:val="24"/>
              </w:rPr>
              <w:t>9.7</w:t>
            </w:r>
          </w:p>
        </w:tc>
        <w:tc>
          <w:tcPr>
            <w:tcW w:w="649" w:type="dxa"/>
            <w:shd w:val="clear" w:color="auto" w:fill="FFFFFF"/>
          </w:tcPr>
          <w:p w14:paraId="01005654" w14:textId="77777777" w:rsidR="00CC685C" w:rsidRPr="008957FD" w:rsidRDefault="00CC685C" w:rsidP="00CC685C">
            <w:pPr>
              <w:ind w:firstLine="0"/>
              <w:jc w:val="both"/>
              <w:rPr>
                <w:sz w:val="24"/>
              </w:rPr>
            </w:pPr>
            <w:r w:rsidRPr="008957FD">
              <w:rPr>
                <w:sz w:val="24"/>
              </w:rPr>
              <w:t>9.4</w:t>
            </w:r>
          </w:p>
        </w:tc>
        <w:tc>
          <w:tcPr>
            <w:tcW w:w="649" w:type="dxa"/>
            <w:shd w:val="clear" w:color="auto" w:fill="FFFFFF"/>
          </w:tcPr>
          <w:p w14:paraId="04FC9422" w14:textId="77777777" w:rsidR="00CC685C" w:rsidRPr="008957FD" w:rsidRDefault="00CC685C" w:rsidP="00CC685C">
            <w:pPr>
              <w:ind w:firstLine="0"/>
              <w:jc w:val="both"/>
              <w:rPr>
                <w:sz w:val="24"/>
              </w:rPr>
            </w:pPr>
            <w:r w:rsidRPr="008957FD">
              <w:rPr>
                <w:sz w:val="24"/>
              </w:rPr>
              <w:t>9.7</w:t>
            </w:r>
          </w:p>
        </w:tc>
        <w:tc>
          <w:tcPr>
            <w:tcW w:w="654" w:type="dxa"/>
            <w:shd w:val="clear" w:color="auto" w:fill="FFFFFF"/>
          </w:tcPr>
          <w:p w14:paraId="68CB97FE" w14:textId="77777777" w:rsidR="00CC685C" w:rsidRPr="008957FD" w:rsidRDefault="00CC685C" w:rsidP="00CC685C">
            <w:pPr>
              <w:ind w:firstLine="0"/>
              <w:jc w:val="both"/>
              <w:rPr>
                <w:sz w:val="24"/>
              </w:rPr>
            </w:pPr>
            <w:r w:rsidRPr="008957FD">
              <w:rPr>
                <w:sz w:val="24"/>
              </w:rPr>
              <w:t>9.2</w:t>
            </w:r>
          </w:p>
        </w:tc>
      </w:tr>
      <w:tr w:rsidR="00CC685C" w:rsidRPr="008957FD" w14:paraId="4A3B9356" w14:textId="77777777">
        <w:tblPrEx>
          <w:tblCellMar>
            <w:top w:w="0" w:type="dxa"/>
            <w:bottom w:w="0" w:type="dxa"/>
          </w:tblCellMar>
        </w:tblPrEx>
        <w:tc>
          <w:tcPr>
            <w:tcW w:w="1836" w:type="dxa"/>
            <w:tcBorders>
              <w:bottom w:val="single" w:sz="4" w:space="0" w:color="auto"/>
            </w:tcBorders>
            <w:shd w:val="clear" w:color="auto" w:fill="FFFFFF"/>
          </w:tcPr>
          <w:p w14:paraId="4FB82297" w14:textId="77777777" w:rsidR="00CC685C" w:rsidRPr="008957FD" w:rsidRDefault="00CC685C" w:rsidP="00CC685C">
            <w:pPr>
              <w:spacing w:after="120"/>
              <w:ind w:firstLine="0"/>
              <w:jc w:val="both"/>
              <w:rPr>
                <w:sz w:val="24"/>
              </w:rPr>
            </w:pPr>
            <w:r w:rsidRPr="008957FD">
              <w:rPr>
                <w:sz w:val="24"/>
              </w:rPr>
              <w:t>Sept grands pays</w:t>
            </w:r>
          </w:p>
        </w:tc>
        <w:tc>
          <w:tcPr>
            <w:tcW w:w="649" w:type="dxa"/>
            <w:tcBorders>
              <w:bottom w:val="single" w:sz="4" w:space="0" w:color="auto"/>
            </w:tcBorders>
            <w:shd w:val="clear" w:color="auto" w:fill="FFFFFF"/>
            <w:vAlign w:val="bottom"/>
          </w:tcPr>
          <w:p w14:paraId="6613CE66" w14:textId="77777777" w:rsidR="00CC685C" w:rsidRPr="008957FD" w:rsidRDefault="00CC685C" w:rsidP="00CC685C">
            <w:pPr>
              <w:spacing w:after="120"/>
              <w:ind w:firstLine="0"/>
              <w:jc w:val="both"/>
              <w:rPr>
                <w:sz w:val="24"/>
              </w:rPr>
            </w:pPr>
            <w:r w:rsidRPr="008957FD">
              <w:rPr>
                <w:sz w:val="24"/>
              </w:rPr>
              <w:t>2.8</w:t>
            </w:r>
          </w:p>
        </w:tc>
        <w:tc>
          <w:tcPr>
            <w:tcW w:w="649" w:type="dxa"/>
            <w:tcBorders>
              <w:bottom w:val="single" w:sz="4" w:space="0" w:color="auto"/>
            </w:tcBorders>
            <w:shd w:val="clear" w:color="auto" w:fill="FFFFFF"/>
            <w:vAlign w:val="bottom"/>
          </w:tcPr>
          <w:p w14:paraId="20E20D34" w14:textId="77777777" w:rsidR="00CC685C" w:rsidRPr="008957FD" w:rsidRDefault="00CC685C" w:rsidP="00CC685C">
            <w:pPr>
              <w:spacing w:after="120"/>
              <w:ind w:firstLine="0"/>
              <w:jc w:val="both"/>
              <w:rPr>
                <w:sz w:val="24"/>
              </w:rPr>
            </w:pPr>
            <w:r w:rsidRPr="008957FD">
              <w:rPr>
                <w:sz w:val="24"/>
              </w:rPr>
              <w:t>4.2</w:t>
            </w:r>
          </w:p>
        </w:tc>
        <w:tc>
          <w:tcPr>
            <w:tcW w:w="651" w:type="dxa"/>
            <w:tcBorders>
              <w:bottom w:val="single" w:sz="4" w:space="0" w:color="auto"/>
            </w:tcBorders>
            <w:shd w:val="clear" w:color="auto" w:fill="FFFFFF"/>
            <w:vAlign w:val="bottom"/>
          </w:tcPr>
          <w:p w14:paraId="1B2137D2" w14:textId="77777777" w:rsidR="00CC685C" w:rsidRPr="008957FD" w:rsidRDefault="00CC685C" w:rsidP="00CC685C">
            <w:pPr>
              <w:spacing w:after="120"/>
              <w:ind w:firstLine="0"/>
              <w:jc w:val="both"/>
              <w:rPr>
                <w:sz w:val="24"/>
              </w:rPr>
            </w:pPr>
            <w:r w:rsidRPr="008957FD">
              <w:rPr>
                <w:sz w:val="24"/>
              </w:rPr>
              <w:t>4.9</w:t>
            </w:r>
          </w:p>
        </w:tc>
        <w:tc>
          <w:tcPr>
            <w:tcW w:w="649" w:type="dxa"/>
            <w:gridSpan w:val="2"/>
            <w:tcBorders>
              <w:bottom w:val="single" w:sz="4" w:space="0" w:color="auto"/>
            </w:tcBorders>
            <w:shd w:val="clear" w:color="auto" w:fill="FFFFFF"/>
            <w:vAlign w:val="bottom"/>
          </w:tcPr>
          <w:p w14:paraId="6467220B" w14:textId="77777777" w:rsidR="00CC685C" w:rsidRPr="008957FD" w:rsidRDefault="00CC685C" w:rsidP="00CC685C">
            <w:pPr>
              <w:spacing w:after="120"/>
              <w:ind w:firstLine="0"/>
              <w:jc w:val="both"/>
              <w:rPr>
                <w:sz w:val="24"/>
              </w:rPr>
            </w:pPr>
            <w:r w:rsidRPr="008957FD">
              <w:rPr>
                <w:sz w:val="24"/>
              </w:rPr>
              <w:t>6.2</w:t>
            </w:r>
          </w:p>
        </w:tc>
        <w:tc>
          <w:tcPr>
            <w:tcW w:w="649" w:type="dxa"/>
            <w:tcBorders>
              <w:bottom w:val="single" w:sz="4" w:space="0" w:color="auto"/>
            </w:tcBorders>
            <w:shd w:val="clear" w:color="auto" w:fill="FFFFFF"/>
            <w:vAlign w:val="bottom"/>
          </w:tcPr>
          <w:p w14:paraId="6391E705" w14:textId="77777777" w:rsidR="00CC685C" w:rsidRPr="008957FD" w:rsidRDefault="00CC685C" w:rsidP="00CC685C">
            <w:pPr>
              <w:spacing w:after="120"/>
              <w:ind w:firstLine="0"/>
              <w:jc w:val="both"/>
              <w:rPr>
                <w:sz w:val="24"/>
              </w:rPr>
            </w:pPr>
            <w:r w:rsidRPr="008957FD">
              <w:rPr>
                <w:sz w:val="24"/>
              </w:rPr>
              <w:t>4.2</w:t>
            </w:r>
          </w:p>
        </w:tc>
        <w:tc>
          <w:tcPr>
            <w:tcW w:w="655" w:type="dxa"/>
            <w:tcBorders>
              <w:bottom w:val="single" w:sz="4" w:space="0" w:color="auto"/>
            </w:tcBorders>
            <w:shd w:val="clear" w:color="auto" w:fill="FFFFFF"/>
            <w:vAlign w:val="bottom"/>
          </w:tcPr>
          <w:p w14:paraId="6F58A1A6" w14:textId="77777777" w:rsidR="00CC685C" w:rsidRPr="008957FD" w:rsidRDefault="00CC685C" w:rsidP="00CC685C">
            <w:pPr>
              <w:spacing w:after="120"/>
              <w:ind w:firstLine="0"/>
              <w:jc w:val="both"/>
              <w:rPr>
                <w:sz w:val="24"/>
              </w:rPr>
            </w:pPr>
            <w:r w:rsidRPr="008957FD">
              <w:rPr>
                <w:sz w:val="24"/>
              </w:rPr>
              <w:t>6.0</w:t>
            </w:r>
          </w:p>
        </w:tc>
        <w:tc>
          <w:tcPr>
            <w:tcW w:w="649" w:type="dxa"/>
            <w:tcBorders>
              <w:bottom w:val="single" w:sz="4" w:space="0" w:color="auto"/>
            </w:tcBorders>
            <w:shd w:val="clear" w:color="auto" w:fill="FFFFFF"/>
            <w:vAlign w:val="bottom"/>
          </w:tcPr>
          <w:p w14:paraId="363E60A8" w14:textId="77777777" w:rsidR="00CC685C" w:rsidRPr="008957FD" w:rsidRDefault="00CC685C" w:rsidP="00CC685C">
            <w:pPr>
              <w:spacing w:after="120"/>
              <w:ind w:firstLine="0"/>
              <w:jc w:val="both"/>
              <w:rPr>
                <w:sz w:val="24"/>
              </w:rPr>
            </w:pPr>
            <w:r w:rsidRPr="008957FD">
              <w:rPr>
                <w:sz w:val="24"/>
              </w:rPr>
              <w:t>5.8</w:t>
            </w:r>
          </w:p>
        </w:tc>
        <w:tc>
          <w:tcPr>
            <w:tcW w:w="651" w:type="dxa"/>
            <w:tcBorders>
              <w:bottom w:val="single" w:sz="4" w:space="0" w:color="auto"/>
            </w:tcBorders>
            <w:shd w:val="clear" w:color="auto" w:fill="FFFFFF"/>
            <w:vAlign w:val="bottom"/>
          </w:tcPr>
          <w:p w14:paraId="120ED08B" w14:textId="77777777" w:rsidR="00CC685C" w:rsidRPr="008957FD" w:rsidRDefault="00CC685C" w:rsidP="00CC685C">
            <w:pPr>
              <w:spacing w:after="120"/>
              <w:ind w:firstLine="0"/>
              <w:jc w:val="both"/>
              <w:rPr>
                <w:sz w:val="24"/>
              </w:rPr>
            </w:pPr>
            <w:r w:rsidRPr="008957FD">
              <w:rPr>
                <w:sz w:val="24"/>
              </w:rPr>
              <w:t>7.1</w:t>
            </w:r>
          </w:p>
        </w:tc>
        <w:tc>
          <w:tcPr>
            <w:tcW w:w="651" w:type="dxa"/>
            <w:tcBorders>
              <w:bottom w:val="single" w:sz="4" w:space="0" w:color="auto"/>
            </w:tcBorders>
            <w:shd w:val="clear" w:color="auto" w:fill="FFFFFF"/>
            <w:vAlign w:val="bottom"/>
          </w:tcPr>
          <w:p w14:paraId="5D633139" w14:textId="77777777" w:rsidR="00CC685C" w:rsidRPr="008957FD" w:rsidRDefault="00CC685C" w:rsidP="00CC685C">
            <w:pPr>
              <w:spacing w:after="120"/>
              <w:ind w:firstLine="0"/>
              <w:jc w:val="both"/>
              <w:rPr>
                <w:sz w:val="24"/>
              </w:rPr>
            </w:pPr>
            <w:r w:rsidRPr="008957FD">
              <w:rPr>
                <w:sz w:val="24"/>
              </w:rPr>
              <w:t>7.4</w:t>
            </w:r>
          </w:p>
        </w:tc>
        <w:tc>
          <w:tcPr>
            <w:tcW w:w="649" w:type="dxa"/>
            <w:tcBorders>
              <w:bottom w:val="single" w:sz="4" w:space="0" w:color="auto"/>
            </w:tcBorders>
            <w:shd w:val="clear" w:color="auto" w:fill="FFFFFF"/>
            <w:vAlign w:val="bottom"/>
          </w:tcPr>
          <w:p w14:paraId="4164318C" w14:textId="77777777" w:rsidR="00CC685C" w:rsidRPr="008957FD" w:rsidRDefault="00CC685C" w:rsidP="00CC685C">
            <w:pPr>
              <w:spacing w:after="120"/>
              <w:ind w:firstLine="0"/>
              <w:jc w:val="both"/>
              <w:rPr>
                <w:sz w:val="24"/>
              </w:rPr>
            </w:pPr>
            <w:r w:rsidRPr="008957FD">
              <w:rPr>
                <w:sz w:val="24"/>
              </w:rPr>
              <w:t>8.2</w:t>
            </w:r>
          </w:p>
        </w:tc>
        <w:tc>
          <w:tcPr>
            <w:tcW w:w="649" w:type="dxa"/>
            <w:tcBorders>
              <w:bottom w:val="single" w:sz="4" w:space="0" w:color="auto"/>
            </w:tcBorders>
            <w:shd w:val="clear" w:color="auto" w:fill="FFFFFF"/>
            <w:vAlign w:val="bottom"/>
          </w:tcPr>
          <w:p w14:paraId="3BCD9988" w14:textId="77777777" w:rsidR="00CC685C" w:rsidRPr="008957FD" w:rsidRDefault="00CC685C" w:rsidP="00CC685C">
            <w:pPr>
              <w:spacing w:after="120"/>
              <w:ind w:firstLine="0"/>
              <w:jc w:val="both"/>
              <w:rPr>
                <w:sz w:val="24"/>
              </w:rPr>
            </w:pPr>
            <w:r w:rsidRPr="008957FD">
              <w:rPr>
                <w:sz w:val="24"/>
              </w:rPr>
              <w:t>7.8</w:t>
            </w:r>
          </w:p>
        </w:tc>
        <w:tc>
          <w:tcPr>
            <w:tcW w:w="654" w:type="dxa"/>
            <w:tcBorders>
              <w:bottom w:val="single" w:sz="4" w:space="0" w:color="auto"/>
            </w:tcBorders>
            <w:shd w:val="clear" w:color="auto" w:fill="FFFFFF"/>
            <w:vAlign w:val="bottom"/>
          </w:tcPr>
          <w:p w14:paraId="5987CFCB" w14:textId="77777777" w:rsidR="00CC685C" w:rsidRPr="008957FD" w:rsidRDefault="00CC685C" w:rsidP="00CC685C">
            <w:pPr>
              <w:spacing w:after="120"/>
              <w:ind w:firstLine="0"/>
              <w:jc w:val="both"/>
              <w:rPr>
                <w:sz w:val="24"/>
              </w:rPr>
            </w:pPr>
            <w:r w:rsidRPr="008957FD">
              <w:rPr>
                <w:sz w:val="24"/>
              </w:rPr>
              <w:t>8.5</w:t>
            </w:r>
          </w:p>
        </w:tc>
      </w:tr>
    </w:tbl>
    <w:p w14:paraId="6A9015FE" w14:textId="77777777" w:rsidR="00CC685C" w:rsidRPr="008957FD" w:rsidRDefault="00CC685C" w:rsidP="00CC685C">
      <w:pPr>
        <w:spacing w:before="120" w:after="120"/>
        <w:jc w:val="both"/>
        <w:rPr>
          <w:sz w:val="24"/>
        </w:rPr>
      </w:pPr>
      <w:r w:rsidRPr="008957FD">
        <w:rPr>
          <w:sz w:val="24"/>
          <w:lang w:eastAsia="fr-FR" w:bidi="fr-FR"/>
        </w:rPr>
        <w:t>a) Estimations du Secrétariat</w:t>
      </w:r>
    </w:p>
    <w:p w14:paraId="34A8A39D" w14:textId="77777777" w:rsidR="00CC685C" w:rsidRPr="008957FD" w:rsidRDefault="00CC685C" w:rsidP="00CC685C">
      <w:pPr>
        <w:spacing w:before="120" w:after="120"/>
        <w:jc w:val="both"/>
        <w:rPr>
          <w:sz w:val="24"/>
        </w:rPr>
      </w:pPr>
      <w:r w:rsidRPr="008957FD">
        <w:rPr>
          <w:sz w:val="24"/>
          <w:lang w:eastAsia="fr-FR" w:bidi="fr-FR"/>
        </w:rPr>
        <w:t xml:space="preserve">Source : OCDE, </w:t>
      </w:r>
      <w:r w:rsidRPr="008957FD">
        <w:rPr>
          <w:rStyle w:val="Lgendedutableau265ptItalique"/>
          <w:sz w:val="24"/>
          <w:lang w:val="fr-CA"/>
        </w:rPr>
        <w:t>Perspectives de l'emploi,</w:t>
      </w:r>
      <w:r w:rsidRPr="008957FD">
        <w:rPr>
          <w:sz w:val="24"/>
          <w:lang w:eastAsia="fr-FR" w:bidi="fr-FR"/>
        </w:rPr>
        <w:t xml:space="preserve"> 1984, Annexe statist</w:t>
      </w:r>
      <w:r w:rsidRPr="008957FD">
        <w:rPr>
          <w:sz w:val="24"/>
          <w:lang w:eastAsia="fr-FR" w:bidi="fr-FR"/>
        </w:rPr>
        <w:t>i</w:t>
      </w:r>
      <w:r w:rsidRPr="008957FD">
        <w:rPr>
          <w:sz w:val="24"/>
          <w:lang w:eastAsia="fr-FR" w:bidi="fr-FR"/>
        </w:rPr>
        <w:t>que.</w:t>
      </w:r>
    </w:p>
    <w:p w14:paraId="44999EEB" w14:textId="77777777" w:rsidR="00CC685C" w:rsidRDefault="00CC685C" w:rsidP="00CC685C">
      <w:pPr>
        <w:spacing w:before="120" w:after="120"/>
        <w:ind w:firstLine="0"/>
        <w:jc w:val="both"/>
        <w:rPr>
          <w:szCs w:val="2"/>
        </w:rPr>
      </w:pPr>
    </w:p>
    <w:p w14:paraId="547271E4" w14:textId="77777777" w:rsidR="00CC685C" w:rsidRDefault="00CC685C" w:rsidP="00CC685C">
      <w:pPr>
        <w:pBdr>
          <w:top w:val="single" w:sz="12" w:space="1" w:color="auto"/>
        </w:pBdr>
        <w:spacing w:before="120" w:after="120"/>
        <w:ind w:left="1350" w:right="1350" w:firstLine="0"/>
        <w:jc w:val="both"/>
      </w:pPr>
    </w:p>
    <w:p w14:paraId="45880D79" w14:textId="77777777" w:rsidR="00CC685C" w:rsidRPr="008957FD" w:rsidRDefault="00CC685C" w:rsidP="00CC685C">
      <w:pPr>
        <w:spacing w:before="120" w:after="120"/>
        <w:ind w:firstLine="0"/>
        <w:jc w:val="both"/>
        <w:rPr>
          <w:szCs w:val="2"/>
        </w:rPr>
      </w:pPr>
      <w:r w:rsidRPr="008957FD">
        <w:rPr>
          <w:szCs w:val="2"/>
        </w:rPr>
        <w:br w:type="page"/>
        <w:t>[272]</w:t>
      </w:r>
    </w:p>
    <w:p w14:paraId="0F79A60A" w14:textId="77777777" w:rsidR="00CC685C" w:rsidRPr="008957FD" w:rsidRDefault="00CC685C" w:rsidP="00CC685C">
      <w:pPr>
        <w:spacing w:before="120" w:after="120"/>
        <w:jc w:val="both"/>
        <w:rPr>
          <w:szCs w:val="2"/>
        </w:rPr>
      </w:pPr>
    </w:p>
    <w:p w14:paraId="48E38142" w14:textId="77777777" w:rsidR="00CC685C" w:rsidRPr="008957FD" w:rsidRDefault="00CC685C" w:rsidP="00CC685C">
      <w:pPr>
        <w:spacing w:before="120" w:after="120"/>
        <w:jc w:val="both"/>
        <w:rPr>
          <w:b/>
          <w:bCs/>
          <w:szCs w:val="28"/>
          <w:lang w:eastAsia="fr-FR" w:bidi="fr-FR"/>
        </w:rPr>
      </w:pPr>
      <w:r w:rsidRPr="003D569D">
        <w:rPr>
          <w:bCs/>
          <w:szCs w:val="28"/>
          <w:lang w:eastAsia="fr-FR" w:bidi="fr-FR"/>
        </w:rPr>
        <w:t>M. LABELLE, G. TURCOTTE, M. KEMPENEERS, D. MEI</w:t>
      </w:r>
      <w:r w:rsidRPr="003D569D">
        <w:rPr>
          <w:bCs/>
          <w:szCs w:val="28"/>
          <w:lang w:eastAsia="fr-FR" w:bidi="fr-FR"/>
        </w:rPr>
        <w:t>N</w:t>
      </w:r>
      <w:r w:rsidRPr="003D569D">
        <w:rPr>
          <w:bCs/>
          <w:szCs w:val="28"/>
          <w:lang w:eastAsia="fr-FR" w:bidi="fr-FR"/>
        </w:rPr>
        <w:t>TEL, (</w:t>
      </w:r>
      <w:r w:rsidRPr="003D569D">
        <w:rPr>
          <w:lang w:eastAsia="fr-FR" w:bidi="fr-FR"/>
        </w:rPr>
        <w:t>1987</w:t>
      </w:r>
      <w:r w:rsidRPr="003D569D">
        <w:rPr>
          <w:bCs/>
          <w:szCs w:val="28"/>
          <w:lang w:eastAsia="fr-FR" w:bidi="fr-FR"/>
        </w:rPr>
        <w:t>),</w:t>
      </w:r>
      <w:r w:rsidRPr="008957FD">
        <w:rPr>
          <w:lang w:eastAsia="fr-FR" w:bidi="fr-FR"/>
        </w:rPr>
        <w:t xml:space="preserve"> </w:t>
      </w:r>
      <w:r w:rsidRPr="008957FD">
        <w:rPr>
          <w:b/>
          <w:i/>
          <w:iCs/>
          <w:color w:val="FF0000"/>
        </w:rPr>
        <w:t>Histoire d'immigrées</w:t>
      </w:r>
      <w:r w:rsidRPr="008957FD">
        <w:rPr>
          <w:i/>
          <w:iCs/>
        </w:rPr>
        <w:t>,</w:t>
      </w:r>
      <w:r w:rsidRPr="008957FD">
        <w:rPr>
          <w:lang w:eastAsia="fr-FR" w:bidi="fr-FR"/>
        </w:rPr>
        <w:t xml:space="preserve"> </w:t>
      </w:r>
      <w:r w:rsidRPr="003D569D">
        <w:rPr>
          <w:bCs/>
          <w:szCs w:val="28"/>
          <w:lang w:eastAsia="fr-FR" w:bidi="fr-FR"/>
        </w:rPr>
        <w:t>Montréal : Boréal.</w:t>
      </w:r>
    </w:p>
    <w:p w14:paraId="5AE2A095" w14:textId="77777777" w:rsidR="00CC685C" w:rsidRPr="008957FD" w:rsidRDefault="00CC685C" w:rsidP="00CC685C">
      <w:pPr>
        <w:spacing w:before="120" w:after="120"/>
        <w:jc w:val="both"/>
        <w:rPr>
          <w:lang w:eastAsia="fr-FR" w:bidi="fr-FR"/>
        </w:rPr>
      </w:pPr>
    </w:p>
    <w:p w14:paraId="43376BA4" w14:textId="77777777" w:rsidR="00CC685C" w:rsidRPr="008957FD" w:rsidRDefault="00CC685C" w:rsidP="00CC685C">
      <w:pPr>
        <w:spacing w:before="120" w:after="120"/>
        <w:jc w:val="both"/>
        <w:rPr>
          <w:lang w:eastAsia="fr-FR" w:bidi="fr-FR"/>
        </w:rPr>
      </w:pPr>
    </w:p>
    <w:p w14:paraId="4029418E" w14:textId="77777777" w:rsidR="00CC685C" w:rsidRPr="008957FD" w:rsidRDefault="00CC685C" w:rsidP="00CC685C">
      <w:pPr>
        <w:spacing w:before="120" w:after="120"/>
        <w:jc w:val="both"/>
      </w:pPr>
      <w:r w:rsidRPr="008957FD">
        <w:rPr>
          <w:lang w:eastAsia="fr-FR" w:bidi="fr-FR"/>
        </w:rPr>
        <w:t>Opératrices de machine à coudre en manufacture ou à domicile, coupe</w:t>
      </w:r>
      <w:r w:rsidRPr="008957FD">
        <w:rPr>
          <w:lang w:eastAsia="fr-FR" w:bidi="fr-FR"/>
        </w:rPr>
        <w:t>u</w:t>
      </w:r>
      <w:r w:rsidRPr="008957FD">
        <w:rPr>
          <w:lang w:eastAsia="fr-FR" w:bidi="fr-FR"/>
        </w:rPr>
        <w:t>ses de fils, finisseuses, presseuses, emballeuses, domestiques, femmes de chambre, femmes de ménage, c'est le portrait de ces fe</w:t>
      </w:r>
      <w:r w:rsidRPr="008957FD">
        <w:rPr>
          <w:lang w:eastAsia="fr-FR" w:bidi="fr-FR"/>
        </w:rPr>
        <w:t>m</w:t>
      </w:r>
      <w:r w:rsidRPr="008957FD">
        <w:rPr>
          <w:lang w:eastAsia="fr-FR" w:bidi="fr-FR"/>
        </w:rPr>
        <w:t xml:space="preserve">mes, travailleuses immigrées que l'on trouve dans ces </w:t>
      </w:r>
      <w:r w:rsidRPr="003D569D">
        <w:rPr>
          <w:i/>
        </w:rPr>
        <w:t>Histoires d'i</w:t>
      </w:r>
      <w:r w:rsidRPr="003D569D">
        <w:rPr>
          <w:i/>
        </w:rPr>
        <w:t>m</w:t>
      </w:r>
      <w:r w:rsidRPr="003D569D">
        <w:rPr>
          <w:i/>
        </w:rPr>
        <w:t>migrées</w:t>
      </w:r>
      <w:r w:rsidRPr="008957FD">
        <w:t>.</w:t>
      </w:r>
    </w:p>
    <w:p w14:paraId="09C4A94C" w14:textId="77777777" w:rsidR="00CC685C" w:rsidRPr="008957FD" w:rsidRDefault="00CC685C" w:rsidP="00CC685C">
      <w:pPr>
        <w:spacing w:before="120" w:after="120"/>
        <w:jc w:val="both"/>
      </w:pPr>
      <w:r w:rsidRPr="008957FD">
        <w:rPr>
          <w:lang w:eastAsia="fr-FR" w:bidi="fr-FR"/>
        </w:rPr>
        <w:t>Nombreuses ruptures d'emploi, mais concentration dans des se</w:t>
      </w:r>
      <w:r w:rsidRPr="008957FD">
        <w:rPr>
          <w:lang w:eastAsia="fr-FR" w:bidi="fr-FR"/>
        </w:rPr>
        <w:t>c</w:t>
      </w:r>
      <w:r w:rsidRPr="008957FD">
        <w:rPr>
          <w:lang w:eastAsia="fr-FR" w:bidi="fr-FR"/>
        </w:rPr>
        <w:t>teurs bien délimités d'un marché du travail sexuellement et ethniqu</w:t>
      </w:r>
      <w:r w:rsidRPr="008957FD">
        <w:rPr>
          <w:lang w:eastAsia="fr-FR" w:bidi="fr-FR"/>
        </w:rPr>
        <w:t>e</w:t>
      </w:r>
      <w:r w:rsidRPr="008957FD">
        <w:rPr>
          <w:lang w:eastAsia="fr-FR" w:bidi="fr-FR"/>
        </w:rPr>
        <w:t>ment se</w:t>
      </w:r>
      <w:r w:rsidRPr="008957FD">
        <w:rPr>
          <w:lang w:eastAsia="fr-FR" w:bidi="fr-FR"/>
        </w:rPr>
        <w:t>g</w:t>
      </w:r>
      <w:r w:rsidRPr="008957FD">
        <w:rPr>
          <w:lang w:eastAsia="fr-FR" w:bidi="fr-FR"/>
        </w:rPr>
        <w:t>menté, voilà l'essentiel du lot qui leur est réservé au Québec.</w:t>
      </w:r>
    </w:p>
    <w:p w14:paraId="589F91BD" w14:textId="77777777" w:rsidR="00CC685C" w:rsidRPr="008957FD" w:rsidRDefault="00CC685C" w:rsidP="00CC685C">
      <w:pPr>
        <w:spacing w:before="120" w:after="120"/>
        <w:jc w:val="both"/>
      </w:pPr>
      <w:r w:rsidRPr="008957FD">
        <w:rPr>
          <w:lang w:eastAsia="fr-FR" w:bidi="fr-FR"/>
        </w:rPr>
        <w:t>Ajoutez à cela une très forte dépendance à l’égard de leur conjoint, une dépendance souvent accrue par la perte de leur famille et de l'e</w:t>
      </w:r>
      <w:r w:rsidRPr="008957FD">
        <w:rPr>
          <w:lang w:eastAsia="fr-FR" w:bidi="fr-FR"/>
        </w:rPr>
        <w:t>n</w:t>
      </w:r>
      <w:r w:rsidRPr="008957FD">
        <w:rPr>
          <w:lang w:eastAsia="fr-FR" w:bidi="fr-FR"/>
        </w:rPr>
        <w:t>vironnement social du pays d'origine et vous comprendrez leur isol</w:t>
      </w:r>
      <w:r w:rsidRPr="008957FD">
        <w:rPr>
          <w:lang w:eastAsia="fr-FR" w:bidi="fr-FR"/>
        </w:rPr>
        <w:t>e</w:t>
      </w:r>
      <w:r w:rsidRPr="008957FD">
        <w:rPr>
          <w:lang w:eastAsia="fr-FR" w:bidi="fr-FR"/>
        </w:rPr>
        <w:t>ment.</w:t>
      </w:r>
    </w:p>
    <w:p w14:paraId="7CA6E449" w14:textId="77777777" w:rsidR="00CC685C" w:rsidRPr="008957FD" w:rsidRDefault="00CC685C" w:rsidP="00CC685C">
      <w:pPr>
        <w:spacing w:before="120" w:after="120"/>
        <w:jc w:val="both"/>
      </w:pPr>
      <w:r w:rsidRPr="008957FD">
        <w:rPr>
          <w:lang w:eastAsia="fr-FR" w:bidi="fr-FR"/>
        </w:rPr>
        <w:t>C'est grâce à une enquête exploratoire menée auprès de 76 ouvri</w:t>
      </w:r>
      <w:r w:rsidRPr="008957FD">
        <w:rPr>
          <w:lang w:eastAsia="fr-FR" w:bidi="fr-FR"/>
        </w:rPr>
        <w:t>è</w:t>
      </w:r>
      <w:r w:rsidRPr="008957FD">
        <w:rPr>
          <w:lang w:eastAsia="fr-FR" w:bidi="fr-FR"/>
        </w:rPr>
        <w:t>res immigrées de Montréal que les quatre auteurs ont pu tracer les contours de la vie de ces femmes. Contours qui nous sont transmis par la méthode des « récits de vie », c'est-à-dire la transcription directe d'une bonne partie des entrevues menées. Bien sûr les 15 000 pages de transcriptions n'ont pas toutes été reprises, mais le texte est suffisa</w:t>
      </w:r>
      <w:r w:rsidRPr="008957FD">
        <w:rPr>
          <w:lang w:eastAsia="fr-FR" w:bidi="fr-FR"/>
        </w:rPr>
        <w:t>m</w:t>
      </w:r>
      <w:r w:rsidRPr="008957FD">
        <w:rPr>
          <w:lang w:eastAsia="fr-FR" w:bidi="fr-FR"/>
        </w:rPr>
        <w:t>ment parsemé de ces interventions pour que nous ayons l'impression de pénétrer dans le monde de ces fe</w:t>
      </w:r>
      <w:r w:rsidRPr="008957FD">
        <w:rPr>
          <w:lang w:eastAsia="fr-FR" w:bidi="fr-FR"/>
        </w:rPr>
        <w:t>m</w:t>
      </w:r>
      <w:r w:rsidRPr="008957FD">
        <w:rPr>
          <w:lang w:eastAsia="fr-FR" w:bidi="fr-FR"/>
        </w:rPr>
        <w:t>mes, de le comprendre peut-être mieux que ne le permettent les seules st</w:t>
      </w:r>
      <w:r w:rsidRPr="008957FD">
        <w:rPr>
          <w:lang w:eastAsia="fr-FR" w:bidi="fr-FR"/>
        </w:rPr>
        <w:t>a</w:t>
      </w:r>
      <w:r w:rsidRPr="008957FD">
        <w:rPr>
          <w:lang w:eastAsia="fr-FR" w:bidi="fr-FR"/>
        </w:rPr>
        <w:t>tistiques.</w:t>
      </w:r>
    </w:p>
    <w:p w14:paraId="2990C28D" w14:textId="77777777" w:rsidR="00CC685C" w:rsidRPr="008957FD" w:rsidRDefault="00CC685C" w:rsidP="00CC685C">
      <w:pPr>
        <w:spacing w:before="120" w:after="120"/>
        <w:jc w:val="both"/>
      </w:pPr>
      <w:r w:rsidRPr="008957FD">
        <w:rPr>
          <w:lang w:eastAsia="fr-FR" w:bidi="fr-FR"/>
        </w:rPr>
        <w:t>On apprend tout de même que des 914 000 immigrés admis au Québec depuis la fin de la seconde Guerre mondiale, près de la moitié, soit 439 000 étaient des femmes. En 1981, 270 000 de ces femmes vivaient toujours au pays. Elles représentaient alors 8 pour cent des Québécoises et 18 pour cent des Montréalaises, pourcentages qui ju</w:t>
      </w:r>
      <w:r w:rsidRPr="008957FD">
        <w:rPr>
          <w:lang w:eastAsia="fr-FR" w:bidi="fr-FR"/>
        </w:rPr>
        <w:t>s</w:t>
      </w:r>
      <w:r w:rsidRPr="008957FD">
        <w:rPr>
          <w:lang w:eastAsia="fr-FR" w:bidi="fr-FR"/>
        </w:rPr>
        <w:t>tifient certes que l'on s'intéresse à elles.</w:t>
      </w:r>
    </w:p>
    <w:p w14:paraId="318462C8" w14:textId="77777777" w:rsidR="00CC685C" w:rsidRPr="008957FD" w:rsidRDefault="00CC685C" w:rsidP="00CC685C">
      <w:pPr>
        <w:spacing w:before="120" w:after="120"/>
        <w:jc w:val="both"/>
      </w:pPr>
      <w:r w:rsidRPr="008957FD">
        <w:rPr>
          <w:lang w:eastAsia="fr-FR" w:bidi="fr-FR"/>
        </w:rPr>
        <w:t>Alors qu’avant 1971, 80 pour cent des immigrées étaient de souche européenne, elles sont maintenant plus souvent originaires des Cara</w:t>
      </w:r>
      <w:r w:rsidRPr="008957FD">
        <w:rPr>
          <w:lang w:eastAsia="fr-FR" w:bidi="fr-FR"/>
        </w:rPr>
        <w:t>ï</w:t>
      </w:r>
      <w:r w:rsidRPr="008957FD">
        <w:rPr>
          <w:lang w:eastAsia="fr-FR" w:bidi="fr-FR"/>
        </w:rPr>
        <w:t>bes, de l’Asie ou de l’Afrique. La Grèce et le Portugal ont été ret</w:t>
      </w:r>
      <w:r w:rsidRPr="008957FD">
        <w:rPr>
          <w:lang w:eastAsia="fr-FR" w:bidi="fr-FR"/>
        </w:rPr>
        <w:t>e</w:t>
      </w:r>
      <w:r w:rsidRPr="008957FD">
        <w:rPr>
          <w:lang w:eastAsia="fr-FR" w:bidi="fr-FR"/>
        </w:rPr>
        <w:t>nus pour représenter la première vague d’immigration, alors que des fe</w:t>
      </w:r>
      <w:r w:rsidRPr="008957FD">
        <w:rPr>
          <w:lang w:eastAsia="fr-FR" w:bidi="fr-FR"/>
        </w:rPr>
        <w:t>m</w:t>
      </w:r>
      <w:r w:rsidRPr="008957FD">
        <w:rPr>
          <w:lang w:eastAsia="fr-FR" w:bidi="fr-FR"/>
        </w:rPr>
        <w:t>mes d'Haïti et de Colombie parlent de la seconde.</w:t>
      </w:r>
    </w:p>
    <w:p w14:paraId="3ECE580A" w14:textId="77777777" w:rsidR="00CC685C" w:rsidRPr="008957FD" w:rsidRDefault="00CC685C" w:rsidP="00CC685C">
      <w:pPr>
        <w:spacing w:before="120" w:after="120"/>
        <w:jc w:val="both"/>
      </w:pPr>
      <w:r w:rsidRPr="008957FD">
        <w:rPr>
          <w:lang w:eastAsia="fr-FR" w:bidi="fr-FR"/>
        </w:rPr>
        <w:t>Deux facteurs sont déterminants dans la décision d'émigrer et le choix du Québec comme « terre d'accueil » : l'entourage, ainsi que l'image du Qu</w:t>
      </w:r>
      <w:r w:rsidRPr="008957FD">
        <w:rPr>
          <w:lang w:eastAsia="fr-FR" w:bidi="fr-FR"/>
        </w:rPr>
        <w:t>é</w:t>
      </w:r>
      <w:r w:rsidRPr="008957FD">
        <w:rPr>
          <w:lang w:eastAsia="fr-FR" w:bidi="fr-FR"/>
        </w:rPr>
        <w:t>bec et du Canada, telle que médiatisée par l'entourage. Le réseau de parenté joue d'ailleurs un rôle tout à fait fondamental non seulement dans l'élabor</w:t>
      </w:r>
      <w:r w:rsidRPr="008957FD">
        <w:rPr>
          <w:lang w:eastAsia="fr-FR" w:bidi="fr-FR"/>
        </w:rPr>
        <w:t>a</w:t>
      </w:r>
      <w:r w:rsidRPr="008957FD">
        <w:rPr>
          <w:lang w:eastAsia="fr-FR" w:bidi="fr-FR"/>
        </w:rPr>
        <w:t>tion du projet migratoire, mais aussi dans le soutien social à l’arrivée au Québec.</w:t>
      </w:r>
    </w:p>
    <w:p w14:paraId="0D14591E" w14:textId="77777777" w:rsidR="00CC685C" w:rsidRPr="008957FD" w:rsidRDefault="00CC685C" w:rsidP="00CC685C">
      <w:pPr>
        <w:spacing w:before="120" w:after="120"/>
        <w:jc w:val="both"/>
      </w:pPr>
      <w:r w:rsidRPr="008957FD">
        <w:rPr>
          <w:lang w:eastAsia="fr-FR" w:bidi="fr-FR"/>
        </w:rPr>
        <w:t>« Entre deux mondes », c'est sans doute ce qui décrit le mieux la réalité vécue par ces femmes, concluent les auteures de cet ouvrage, un ouvrage d'actualité en ces temps de débat sur l’immigration au C</w:t>
      </w:r>
      <w:r w:rsidRPr="008957FD">
        <w:rPr>
          <w:lang w:eastAsia="fr-FR" w:bidi="fr-FR"/>
        </w:rPr>
        <w:t>a</w:t>
      </w:r>
      <w:r w:rsidRPr="008957FD">
        <w:rPr>
          <w:lang w:eastAsia="fr-FR" w:bidi="fr-FR"/>
        </w:rPr>
        <w:t>nada.</w:t>
      </w:r>
    </w:p>
    <w:p w14:paraId="60AB9370" w14:textId="77777777" w:rsidR="00CC685C" w:rsidRPr="008957FD" w:rsidRDefault="00CC685C" w:rsidP="00CC685C">
      <w:pPr>
        <w:spacing w:before="120" w:after="120"/>
        <w:jc w:val="right"/>
      </w:pPr>
      <w:r w:rsidRPr="008957FD">
        <w:rPr>
          <w:lang w:eastAsia="fr-FR" w:bidi="fr-FR"/>
        </w:rPr>
        <w:t>Diane Tremblay</w:t>
      </w:r>
    </w:p>
    <w:p w14:paraId="31440ABA" w14:textId="77777777" w:rsidR="00CC685C" w:rsidRDefault="00CC685C" w:rsidP="00CC685C">
      <w:pPr>
        <w:spacing w:before="120" w:after="120"/>
        <w:jc w:val="both"/>
      </w:pPr>
    </w:p>
    <w:p w14:paraId="1A5C4FA6" w14:textId="77777777" w:rsidR="00CC685C" w:rsidRDefault="00CC685C" w:rsidP="00CC685C">
      <w:pPr>
        <w:pBdr>
          <w:top w:val="single" w:sz="12" w:space="1" w:color="auto"/>
        </w:pBdr>
        <w:spacing w:before="120" w:after="120"/>
        <w:ind w:left="1350" w:right="1350" w:firstLine="0"/>
        <w:jc w:val="both"/>
      </w:pPr>
    </w:p>
    <w:p w14:paraId="6268511E" w14:textId="77777777" w:rsidR="00CC685C" w:rsidRPr="008957FD" w:rsidRDefault="00CC685C" w:rsidP="00CC685C">
      <w:pPr>
        <w:spacing w:before="120" w:after="120"/>
        <w:jc w:val="both"/>
      </w:pPr>
      <w:r w:rsidRPr="008957FD">
        <w:t>[273]</w:t>
      </w:r>
    </w:p>
    <w:p w14:paraId="56FCE67B" w14:textId="77777777" w:rsidR="00CC685C" w:rsidRPr="008957FD" w:rsidRDefault="00CC685C" w:rsidP="00CC685C">
      <w:pPr>
        <w:spacing w:before="120" w:after="120"/>
        <w:jc w:val="both"/>
      </w:pPr>
    </w:p>
    <w:p w14:paraId="3F22DCD1" w14:textId="77777777" w:rsidR="00CC685C" w:rsidRPr="003D569D" w:rsidRDefault="00CC685C" w:rsidP="00CC685C">
      <w:pPr>
        <w:spacing w:before="120" w:after="120"/>
        <w:jc w:val="both"/>
        <w:rPr>
          <w:bCs/>
          <w:szCs w:val="28"/>
        </w:rPr>
      </w:pPr>
      <w:r w:rsidRPr="003D569D">
        <w:rPr>
          <w:lang w:eastAsia="fr-FR" w:bidi="fr-FR"/>
        </w:rPr>
        <w:t>Margaret</w:t>
      </w:r>
      <w:r w:rsidRPr="003D569D">
        <w:rPr>
          <w:bCs/>
          <w:szCs w:val="28"/>
          <w:lang w:eastAsia="fr-FR" w:bidi="fr-FR"/>
        </w:rPr>
        <w:t xml:space="preserve"> MARUANI (coordonné par) (1986).</w:t>
      </w:r>
      <w:r w:rsidRPr="008957FD">
        <w:rPr>
          <w:lang w:eastAsia="fr-FR" w:bidi="fr-FR"/>
        </w:rPr>
        <w:t xml:space="preserve"> </w:t>
      </w:r>
      <w:r w:rsidRPr="008957FD">
        <w:rPr>
          <w:b/>
          <w:i/>
          <w:iCs/>
          <w:color w:val="FF0000"/>
        </w:rPr>
        <w:t>Femmes, modes d'emploi. Nouvelles questions féministes</w:t>
      </w:r>
      <w:r w:rsidRPr="008957FD">
        <w:rPr>
          <w:i/>
          <w:iCs/>
        </w:rPr>
        <w:t>.</w:t>
      </w:r>
      <w:r w:rsidRPr="008957FD">
        <w:rPr>
          <w:lang w:eastAsia="fr-FR" w:bidi="fr-FR"/>
        </w:rPr>
        <w:t xml:space="preserve"> </w:t>
      </w:r>
      <w:r w:rsidRPr="003D569D">
        <w:rPr>
          <w:bCs/>
          <w:szCs w:val="28"/>
          <w:lang w:eastAsia="fr-FR" w:bidi="fr-FR"/>
        </w:rPr>
        <w:t>n°</w:t>
      </w:r>
      <w:r>
        <w:rPr>
          <w:bCs/>
          <w:szCs w:val="28"/>
          <w:lang w:eastAsia="fr-FR" w:bidi="fr-FR"/>
        </w:rPr>
        <w:t> </w:t>
      </w:r>
      <w:r w:rsidRPr="003D569D">
        <w:rPr>
          <w:bCs/>
          <w:szCs w:val="28"/>
          <w:lang w:eastAsia="fr-FR" w:bidi="fr-FR"/>
        </w:rPr>
        <w:t>14-15, Paris : hiver, 206 p</w:t>
      </w:r>
      <w:r w:rsidRPr="003D569D">
        <w:rPr>
          <w:bCs/>
          <w:szCs w:val="28"/>
          <w:lang w:eastAsia="fr-FR" w:bidi="fr-FR"/>
        </w:rPr>
        <w:t>a</w:t>
      </w:r>
      <w:r w:rsidRPr="003D569D">
        <w:rPr>
          <w:bCs/>
          <w:szCs w:val="28"/>
          <w:lang w:eastAsia="fr-FR" w:bidi="fr-FR"/>
        </w:rPr>
        <w:t>ges.</w:t>
      </w:r>
    </w:p>
    <w:p w14:paraId="377E197D" w14:textId="77777777" w:rsidR="00CC685C" w:rsidRPr="008957FD" w:rsidRDefault="00CC685C" w:rsidP="00CC685C">
      <w:pPr>
        <w:spacing w:before="120" w:after="120"/>
        <w:jc w:val="both"/>
        <w:rPr>
          <w:lang w:eastAsia="fr-FR" w:bidi="fr-FR"/>
        </w:rPr>
      </w:pPr>
    </w:p>
    <w:p w14:paraId="7BA4A8E6" w14:textId="77777777" w:rsidR="00CC685C" w:rsidRPr="008957FD" w:rsidRDefault="00CC685C" w:rsidP="00CC685C">
      <w:pPr>
        <w:spacing w:before="120" w:after="120"/>
        <w:jc w:val="both"/>
      </w:pPr>
      <w:r w:rsidRPr="008957FD">
        <w:rPr>
          <w:lang w:eastAsia="fr-FR" w:bidi="fr-FR"/>
        </w:rPr>
        <w:t>Paru il y a deux ans, ce numéro de NQF, n'en demeure pas moins tout à fait d'actualité. Une dizaine de contributions y sont regroupées en trois grandes sections : « Du droit à l'emploi à l'emploi d'un droit », « Un droit qui revient de loin » et enfin « Le droit à l'emploi : une a</w:t>
      </w:r>
      <w:r w:rsidRPr="008957FD">
        <w:rPr>
          <w:lang w:eastAsia="fr-FR" w:bidi="fr-FR"/>
        </w:rPr>
        <w:t>f</w:t>
      </w:r>
      <w:r w:rsidRPr="008957FD">
        <w:rPr>
          <w:lang w:eastAsia="fr-FR" w:bidi="fr-FR"/>
        </w:rPr>
        <w:t>faire de famille ». Ces trois sections sont précédées d'une introduction à l'ensemble de l'ouvrage, réalisée par Margaret Maruani.</w:t>
      </w:r>
    </w:p>
    <w:p w14:paraId="76F06D3F" w14:textId="77777777" w:rsidR="00CC685C" w:rsidRPr="008957FD" w:rsidRDefault="00CC685C" w:rsidP="00CC685C">
      <w:pPr>
        <w:spacing w:before="120" w:after="120"/>
        <w:jc w:val="both"/>
      </w:pPr>
      <w:r w:rsidRPr="008957FD">
        <w:rPr>
          <w:lang w:eastAsia="fr-FR" w:bidi="fr-FR"/>
        </w:rPr>
        <w:t>Comme celle-ci le souligne fort justement en introduction, l'hyp</w:t>
      </w:r>
      <w:r w:rsidRPr="008957FD">
        <w:rPr>
          <w:lang w:eastAsia="fr-FR" w:bidi="fr-FR"/>
        </w:rPr>
        <w:t>o</w:t>
      </w:r>
      <w:r w:rsidRPr="008957FD">
        <w:rPr>
          <w:lang w:eastAsia="fr-FR" w:bidi="fr-FR"/>
        </w:rPr>
        <w:t>thèse qui sous-tend l'ensemble de l'ouvrage est que « le droit à l'e</w:t>
      </w:r>
      <w:r w:rsidRPr="008957FD">
        <w:rPr>
          <w:lang w:eastAsia="fr-FR" w:bidi="fr-FR"/>
        </w:rPr>
        <w:t>m</w:t>
      </w:r>
      <w:r w:rsidRPr="008957FD">
        <w:rPr>
          <w:lang w:eastAsia="fr-FR" w:bidi="fr-FR"/>
        </w:rPr>
        <w:t>ploi des femmes est un enjeu économique et social, politique et soci</w:t>
      </w:r>
      <w:r w:rsidRPr="008957FD">
        <w:rPr>
          <w:lang w:eastAsia="fr-FR" w:bidi="fr-FR"/>
        </w:rPr>
        <w:t>o</w:t>
      </w:r>
      <w:r w:rsidRPr="008957FD">
        <w:rPr>
          <w:lang w:eastAsia="fr-FR" w:bidi="fr-FR"/>
        </w:rPr>
        <w:t>logique. Un enjeu qui touche aux représentations et aux pratiques s</w:t>
      </w:r>
      <w:r w:rsidRPr="008957FD">
        <w:rPr>
          <w:lang w:eastAsia="fr-FR" w:bidi="fr-FR"/>
        </w:rPr>
        <w:t>o</w:t>
      </w:r>
      <w:r w:rsidRPr="008957FD">
        <w:rPr>
          <w:lang w:eastAsia="fr-FR" w:bidi="fr-FR"/>
        </w:rPr>
        <w:t>ciales, aux politiques économiques et aux législations, à l'évolution du marché du travail et aux rapports sociaux de sexe dans la sphère fam</w:t>
      </w:r>
      <w:r w:rsidRPr="008957FD">
        <w:rPr>
          <w:lang w:eastAsia="fr-FR" w:bidi="fr-FR"/>
        </w:rPr>
        <w:t>i</w:t>
      </w:r>
      <w:r w:rsidRPr="008957FD">
        <w:rPr>
          <w:lang w:eastAsia="fr-FR" w:bidi="fr-FR"/>
        </w:rPr>
        <w:t>liale ».</w:t>
      </w:r>
    </w:p>
    <w:p w14:paraId="009C0719" w14:textId="77777777" w:rsidR="00CC685C" w:rsidRPr="008957FD" w:rsidRDefault="00CC685C" w:rsidP="00CC685C">
      <w:pPr>
        <w:spacing w:before="120" w:after="120"/>
        <w:jc w:val="both"/>
      </w:pPr>
      <w:r w:rsidRPr="008957FD">
        <w:rPr>
          <w:lang w:eastAsia="fr-FR" w:bidi="fr-FR"/>
        </w:rPr>
        <w:t>L’ensemble des contributions à ce numéro de NQF place les ra</w:t>
      </w:r>
      <w:r w:rsidRPr="008957FD">
        <w:rPr>
          <w:lang w:eastAsia="fr-FR" w:bidi="fr-FR"/>
        </w:rPr>
        <w:t>p</w:t>
      </w:r>
      <w:r w:rsidRPr="008957FD">
        <w:rPr>
          <w:lang w:eastAsia="fr-FR" w:bidi="fr-FR"/>
        </w:rPr>
        <w:t>ports sociaux et les rapports de pouvoir au centre de l'analyse de l'a</w:t>
      </w:r>
      <w:r w:rsidRPr="008957FD">
        <w:rPr>
          <w:lang w:eastAsia="fr-FR" w:bidi="fr-FR"/>
        </w:rPr>
        <w:t>c</w:t>
      </w:r>
      <w:r w:rsidRPr="008957FD">
        <w:rPr>
          <w:lang w:eastAsia="fr-FR" w:bidi="fr-FR"/>
        </w:rPr>
        <w:t>cès des femmes à l'emploi, à la sphère professionnelle. En fait, les a</w:t>
      </w:r>
      <w:r w:rsidRPr="008957FD">
        <w:rPr>
          <w:lang w:eastAsia="fr-FR" w:bidi="fr-FR"/>
        </w:rPr>
        <w:t>r</w:t>
      </w:r>
      <w:r w:rsidRPr="008957FD">
        <w:rPr>
          <w:lang w:eastAsia="fr-FR" w:bidi="fr-FR"/>
        </w:rPr>
        <w:t xml:space="preserve">ticles s'intéressent surtout au </w:t>
      </w:r>
      <w:r w:rsidRPr="008957FD">
        <w:t>droit à l'emploi</w:t>
      </w:r>
      <w:r w:rsidRPr="008957FD">
        <w:rPr>
          <w:lang w:eastAsia="fr-FR" w:bidi="fr-FR"/>
        </w:rPr>
        <w:t xml:space="preserve"> des femmes, au sens réel de cette expression, aux limites auxquelles elles se trouvent confro</w:t>
      </w:r>
      <w:r w:rsidRPr="008957FD">
        <w:rPr>
          <w:lang w:eastAsia="fr-FR" w:bidi="fr-FR"/>
        </w:rPr>
        <w:t>n</w:t>
      </w:r>
      <w:r w:rsidRPr="008957FD">
        <w:rPr>
          <w:lang w:eastAsia="fr-FR" w:bidi="fr-FR"/>
        </w:rPr>
        <w:t>tées dans la réalité, aux diverses forces (famille, législation, rapports sociaux et de pouvoir) qui peuvent modeler et remodeler les cond</w:t>
      </w:r>
      <w:r w:rsidRPr="008957FD">
        <w:rPr>
          <w:lang w:eastAsia="fr-FR" w:bidi="fr-FR"/>
        </w:rPr>
        <w:t>i</w:t>
      </w:r>
      <w:r w:rsidRPr="008957FD">
        <w:rPr>
          <w:lang w:eastAsia="fr-FR" w:bidi="fr-FR"/>
        </w:rPr>
        <w:t>tions d'exercice de ce droit, en France comme ailleurs.</w:t>
      </w:r>
    </w:p>
    <w:p w14:paraId="7CC8EB46" w14:textId="77777777" w:rsidR="00CC685C" w:rsidRPr="008957FD" w:rsidRDefault="00CC685C" w:rsidP="00CC685C">
      <w:pPr>
        <w:spacing w:before="120" w:after="120"/>
        <w:jc w:val="both"/>
      </w:pPr>
      <w:r w:rsidRPr="008957FD">
        <w:rPr>
          <w:lang w:eastAsia="fr-FR" w:bidi="fr-FR"/>
        </w:rPr>
        <w:t>Trois grandes propositions ressortent de l'analyse, tel qu'il est ind</w:t>
      </w:r>
      <w:r w:rsidRPr="008957FD">
        <w:rPr>
          <w:lang w:eastAsia="fr-FR" w:bidi="fr-FR"/>
        </w:rPr>
        <w:t>i</w:t>
      </w:r>
      <w:r w:rsidRPr="008957FD">
        <w:rPr>
          <w:lang w:eastAsia="fr-FR" w:bidi="fr-FR"/>
        </w:rPr>
        <w:t>qué dans l'introduction.</w:t>
      </w:r>
    </w:p>
    <w:p w14:paraId="42F6C82E" w14:textId="77777777" w:rsidR="00CC685C" w:rsidRPr="008957FD" w:rsidRDefault="00CC685C" w:rsidP="00CC685C">
      <w:pPr>
        <w:spacing w:before="120" w:after="120"/>
        <w:jc w:val="both"/>
      </w:pPr>
      <w:r w:rsidRPr="008957FD">
        <w:rPr>
          <w:i/>
          <w:lang w:eastAsia="fr-FR" w:bidi="fr-FR"/>
        </w:rPr>
        <w:t>Premièrement</w:t>
      </w:r>
      <w:r w:rsidRPr="008957FD">
        <w:rPr>
          <w:lang w:eastAsia="fr-FR" w:bidi="fr-FR"/>
        </w:rPr>
        <w:t xml:space="preserve">, l'évolution du </w:t>
      </w:r>
      <w:r w:rsidRPr="003D569D">
        <w:rPr>
          <w:i/>
        </w:rPr>
        <w:t>rapport à l’emploi</w:t>
      </w:r>
      <w:r w:rsidRPr="008957FD">
        <w:rPr>
          <w:lang w:eastAsia="fr-FR" w:bidi="fr-FR"/>
        </w:rPr>
        <w:t xml:space="preserve"> des femmes app</w:t>
      </w:r>
      <w:r w:rsidRPr="008957FD">
        <w:rPr>
          <w:lang w:eastAsia="fr-FR" w:bidi="fr-FR"/>
        </w:rPr>
        <w:t>a</w:t>
      </w:r>
      <w:r w:rsidRPr="008957FD">
        <w:rPr>
          <w:lang w:eastAsia="fr-FR" w:bidi="fr-FR"/>
        </w:rPr>
        <w:t>raît comme le nœud d'articulation central des transformations qui se sont pr</w:t>
      </w:r>
      <w:r w:rsidRPr="008957FD">
        <w:rPr>
          <w:lang w:eastAsia="fr-FR" w:bidi="fr-FR"/>
        </w:rPr>
        <w:t>o</w:t>
      </w:r>
      <w:r w:rsidRPr="008957FD">
        <w:rPr>
          <w:lang w:eastAsia="fr-FR" w:bidi="fr-FR"/>
        </w:rPr>
        <w:t>duites depuis une vingtaine d'années.</w:t>
      </w:r>
    </w:p>
    <w:p w14:paraId="106A535F" w14:textId="77777777" w:rsidR="00CC685C" w:rsidRPr="008957FD" w:rsidRDefault="00CC685C" w:rsidP="00CC685C">
      <w:pPr>
        <w:spacing w:before="120" w:after="120"/>
        <w:jc w:val="both"/>
      </w:pPr>
      <w:r w:rsidRPr="008957FD">
        <w:rPr>
          <w:i/>
          <w:lang w:eastAsia="fr-FR" w:bidi="fr-FR"/>
        </w:rPr>
        <w:t>Deuxièmement</w:t>
      </w:r>
      <w:r w:rsidRPr="008957FD">
        <w:rPr>
          <w:lang w:eastAsia="fr-FR" w:bidi="fr-FR"/>
        </w:rPr>
        <w:t xml:space="preserve">, c’est tout autant la </w:t>
      </w:r>
      <w:r w:rsidRPr="003D569D">
        <w:rPr>
          <w:i/>
        </w:rPr>
        <w:t>contingence du droit à l'emploi</w:t>
      </w:r>
      <w:r w:rsidRPr="008957FD">
        <w:rPr>
          <w:lang w:eastAsia="fr-FR" w:bidi="fr-FR"/>
        </w:rPr>
        <w:t xml:space="preserve"> qui définit la place et le statut des femmes dans la société que leur a</w:t>
      </w:r>
      <w:r w:rsidRPr="008957FD">
        <w:rPr>
          <w:lang w:eastAsia="fr-FR" w:bidi="fr-FR"/>
        </w:rPr>
        <w:t>s</w:t>
      </w:r>
      <w:r w:rsidRPr="008957FD">
        <w:rPr>
          <w:lang w:eastAsia="fr-FR" w:bidi="fr-FR"/>
        </w:rPr>
        <w:t>signation prioritaire au travail domestique.</w:t>
      </w:r>
    </w:p>
    <w:p w14:paraId="5A0D2200" w14:textId="77777777" w:rsidR="00CC685C" w:rsidRPr="008957FD" w:rsidRDefault="00CC685C" w:rsidP="00CC685C">
      <w:pPr>
        <w:spacing w:before="120" w:after="120"/>
        <w:jc w:val="both"/>
      </w:pPr>
      <w:r w:rsidRPr="008957FD">
        <w:rPr>
          <w:lang w:eastAsia="fr-FR" w:bidi="fr-FR"/>
        </w:rPr>
        <w:t xml:space="preserve">Enfin, </w:t>
      </w:r>
      <w:r w:rsidRPr="008957FD">
        <w:rPr>
          <w:i/>
          <w:lang w:eastAsia="fr-FR" w:bidi="fr-FR"/>
        </w:rPr>
        <w:t>troisièmement</w:t>
      </w:r>
      <w:r w:rsidRPr="008957FD">
        <w:rPr>
          <w:lang w:eastAsia="fr-FR" w:bidi="fr-FR"/>
        </w:rPr>
        <w:t xml:space="preserve">, le droit à l’emploi des femmes se joue sur deux fronts : d'une part dans la sphère économique et d'autre part dans la famille, dans la production et la reproduction. Vu sous cet angle, l'accès des femmes à l'emploi ressort comme un </w:t>
      </w:r>
      <w:r w:rsidRPr="003D569D">
        <w:rPr>
          <w:i/>
        </w:rPr>
        <w:t>enjeu dans les ra</w:t>
      </w:r>
      <w:r w:rsidRPr="003D569D">
        <w:rPr>
          <w:i/>
        </w:rPr>
        <w:t>p</w:t>
      </w:r>
      <w:r w:rsidRPr="003D569D">
        <w:rPr>
          <w:i/>
        </w:rPr>
        <w:t>ports de pouvoir entre ho</w:t>
      </w:r>
      <w:r w:rsidRPr="003D569D">
        <w:rPr>
          <w:i/>
        </w:rPr>
        <w:t>m</w:t>
      </w:r>
      <w:r w:rsidRPr="003D569D">
        <w:rPr>
          <w:i/>
        </w:rPr>
        <w:t>mes et femmes</w:t>
      </w:r>
      <w:r w:rsidRPr="008957FD">
        <w:t>.</w:t>
      </w:r>
    </w:p>
    <w:p w14:paraId="44DE4692" w14:textId="77777777" w:rsidR="00CC685C" w:rsidRPr="008957FD" w:rsidRDefault="00CC685C" w:rsidP="00CC685C">
      <w:pPr>
        <w:spacing w:before="120" w:after="120"/>
        <w:jc w:val="both"/>
      </w:pPr>
      <w:r w:rsidRPr="008957FD">
        <w:rPr>
          <w:lang w:eastAsia="fr-FR" w:bidi="fr-FR"/>
        </w:rPr>
        <w:t xml:space="preserve">Se questionnant globalement sur le sens du droit à l'emploi des femmes, on est amené à envisager la question non pas sous l'angle du droit, au sens de droit conféré par la loi, mais plutôt en termes de </w:t>
      </w:r>
      <w:r w:rsidRPr="003D569D">
        <w:rPr>
          <w:i/>
        </w:rPr>
        <w:t>lég</w:t>
      </w:r>
      <w:r w:rsidRPr="003D569D">
        <w:rPr>
          <w:i/>
        </w:rPr>
        <w:t>i</w:t>
      </w:r>
      <w:r w:rsidRPr="003D569D">
        <w:rPr>
          <w:i/>
        </w:rPr>
        <w:t>timité</w:t>
      </w:r>
      <w:r w:rsidRPr="008957FD">
        <w:rPr>
          <w:lang w:eastAsia="fr-FR" w:bidi="fr-FR"/>
        </w:rPr>
        <w:t xml:space="preserve"> et de </w:t>
      </w:r>
      <w:r w:rsidRPr="003D569D">
        <w:rPr>
          <w:i/>
        </w:rPr>
        <w:t>libre accès</w:t>
      </w:r>
      <w:r w:rsidRPr="008957FD">
        <w:rPr>
          <w:lang w:eastAsia="fr-FR" w:bidi="fr-FR"/>
        </w:rPr>
        <w:t xml:space="preserve"> des femmes à l'emploi. Et c’est là que le que</w:t>
      </w:r>
      <w:r w:rsidRPr="008957FD">
        <w:rPr>
          <w:lang w:eastAsia="fr-FR" w:bidi="fr-FR"/>
        </w:rPr>
        <w:t>s</w:t>
      </w:r>
      <w:r w:rsidRPr="008957FD">
        <w:rPr>
          <w:lang w:eastAsia="fr-FR" w:bidi="fr-FR"/>
        </w:rPr>
        <w:t>tionnement soulevé par divers textes est particulièrement utile. On y constate que la légitimité de l'accès à l'emploi n'est pas la même pour les hommes et les femmes. Pour certains types</w:t>
      </w:r>
      <w:r>
        <w:rPr>
          <w:lang w:eastAsia="fr-FR" w:bidi="fr-FR"/>
        </w:rPr>
        <w:t xml:space="preserve"> </w:t>
      </w:r>
      <w:r w:rsidRPr="008957FD">
        <w:t xml:space="preserve">[274] </w:t>
      </w:r>
      <w:r w:rsidRPr="008957FD">
        <w:rPr>
          <w:lang w:eastAsia="fr-FR" w:bidi="fr-FR"/>
        </w:rPr>
        <w:t>d'emplois, sans doute n’existe-t-elle pas encore pour les femmes, pour toutes les femmes, qu'elles soient mariées, célibataires, avec ou sans e</w:t>
      </w:r>
      <w:r w:rsidRPr="008957FD">
        <w:rPr>
          <w:lang w:eastAsia="fr-FR" w:bidi="fr-FR"/>
        </w:rPr>
        <w:t>n</w:t>
      </w:r>
      <w:r w:rsidRPr="008957FD">
        <w:rPr>
          <w:lang w:eastAsia="fr-FR" w:bidi="fr-FR"/>
        </w:rPr>
        <w:t>fants, noires ou blanches, etc.</w:t>
      </w:r>
    </w:p>
    <w:p w14:paraId="1E463073" w14:textId="77777777" w:rsidR="00CC685C" w:rsidRPr="008957FD" w:rsidRDefault="00CC685C" w:rsidP="00CC685C">
      <w:pPr>
        <w:spacing w:before="120" w:after="120"/>
        <w:jc w:val="both"/>
      </w:pPr>
      <w:r w:rsidRPr="008957FD">
        <w:rPr>
          <w:lang w:eastAsia="fr-FR" w:bidi="fr-FR"/>
        </w:rPr>
        <w:t xml:space="preserve">La liberté d'accès à l’emploi n’est pas non plus la même pour les deux sexes. Elle ne se fait pas dans les mêmes conditions. Comme on pourrait dire « certains sont plus égaux que d'autres » (!), on peut tout aussi bien dire que certains ont plus de droits que d'autres. Pour les hommes, le droit à l'emploi est une </w:t>
      </w:r>
      <w:r w:rsidRPr="003D569D">
        <w:rPr>
          <w:i/>
        </w:rPr>
        <w:t>évidence</w:t>
      </w:r>
      <w:r w:rsidRPr="003D569D">
        <w:rPr>
          <w:i/>
          <w:lang w:eastAsia="fr-FR" w:bidi="fr-FR"/>
        </w:rPr>
        <w:t> </w:t>
      </w:r>
      <w:r w:rsidRPr="008957FD">
        <w:rPr>
          <w:lang w:eastAsia="fr-FR" w:bidi="fr-FR"/>
        </w:rPr>
        <w:t xml:space="preserve">; personne n'oserait le nier. Pour les femmes, le droit à l'emploi est </w:t>
      </w:r>
      <w:r w:rsidRPr="003D569D">
        <w:rPr>
          <w:i/>
        </w:rPr>
        <w:t>contingent</w:t>
      </w:r>
      <w:r w:rsidRPr="008957FD">
        <w:rPr>
          <w:lang w:eastAsia="fr-FR" w:bidi="fr-FR"/>
        </w:rPr>
        <w:t>, constate-t-on au fil des pages de ce livre, soumis à des conditions, des critères, des situations économiques données, entre autres facteurs. Et cette conti</w:t>
      </w:r>
      <w:r w:rsidRPr="008957FD">
        <w:rPr>
          <w:lang w:eastAsia="fr-FR" w:bidi="fr-FR"/>
        </w:rPr>
        <w:t>n</w:t>
      </w:r>
      <w:r w:rsidRPr="008957FD">
        <w:rPr>
          <w:lang w:eastAsia="fr-FR" w:bidi="fr-FR"/>
        </w:rPr>
        <w:t>gence demeure malgré la progression impressionnante du taux d'act</w:t>
      </w:r>
      <w:r w:rsidRPr="008957FD">
        <w:rPr>
          <w:lang w:eastAsia="fr-FR" w:bidi="fr-FR"/>
        </w:rPr>
        <w:t>i</w:t>
      </w:r>
      <w:r w:rsidRPr="008957FD">
        <w:rPr>
          <w:lang w:eastAsia="fr-FR" w:bidi="fr-FR"/>
        </w:rPr>
        <w:t>vité des femmes dans la grande majorité des pays industrialisés.</w:t>
      </w:r>
    </w:p>
    <w:p w14:paraId="05BD645A" w14:textId="77777777" w:rsidR="00CC685C" w:rsidRDefault="00CC685C" w:rsidP="00CC685C">
      <w:pPr>
        <w:spacing w:before="120" w:after="120"/>
        <w:jc w:val="both"/>
        <w:rPr>
          <w:lang w:eastAsia="fr-FR" w:bidi="fr-FR"/>
        </w:rPr>
      </w:pPr>
      <w:r w:rsidRPr="008957FD">
        <w:rPr>
          <w:lang w:eastAsia="fr-FR" w:bidi="fr-FR"/>
        </w:rPr>
        <w:t xml:space="preserve">Au nombre des auteures ayant contribué à l'ouvrage, mentionnons M. Huet, A. Gauvin, </w:t>
      </w:r>
      <w:r w:rsidRPr="008957FD">
        <w:rPr>
          <w:rStyle w:val="Corpsdutexte2105ptGras"/>
          <w:lang w:val="fr-CA"/>
        </w:rPr>
        <w:t xml:space="preserve">J. </w:t>
      </w:r>
      <w:r w:rsidRPr="008957FD">
        <w:rPr>
          <w:lang w:eastAsia="fr-FR" w:bidi="fr-FR"/>
        </w:rPr>
        <w:t xml:space="preserve">Laufer, C. Auzias, M. Dressen, D. Linhart, M.-N. Thibault, C. Nicole, H. Hirata et </w:t>
      </w:r>
      <w:r w:rsidRPr="008957FD">
        <w:rPr>
          <w:rStyle w:val="Corpsdutexte2105ptGras"/>
          <w:lang w:val="fr-CA"/>
        </w:rPr>
        <w:t xml:space="preserve">J. </w:t>
      </w:r>
      <w:r w:rsidRPr="008957FD">
        <w:rPr>
          <w:lang w:eastAsia="fr-FR" w:bidi="fr-FR"/>
        </w:rPr>
        <w:t>Humphrey. Soulignons e</w:t>
      </w:r>
      <w:r w:rsidRPr="008957FD">
        <w:rPr>
          <w:lang w:eastAsia="fr-FR" w:bidi="fr-FR"/>
        </w:rPr>
        <w:t>n</w:t>
      </w:r>
      <w:r w:rsidRPr="008957FD">
        <w:rPr>
          <w:lang w:eastAsia="fr-FR" w:bidi="fr-FR"/>
        </w:rPr>
        <w:t>fin un article s’interrogeant sur la politique française de partage du travail du point de vue des rapports sociaux de sexe. « Est-ce une pol</w:t>
      </w:r>
      <w:r w:rsidRPr="008957FD">
        <w:rPr>
          <w:lang w:eastAsia="fr-FR" w:bidi="fr-FR"/>
        </w:rPr>
        <w:t>i</w:t>
      </w:r>
      <w:r w:rsidRPr="008957FD">
        <w:rPr>
          <w:lang w:eastAsia="fr-FR" w:bidi="fr-FR"/>
        </w:rPr>
        <w:t>tique asexuée ? » interrogent P. B. Bernard, P. Boisard et M.-T. Let</w:t>
      </w:r>
      <w:r w:rsidRPr="008957FD">
        <w:rPr>
          <w:lang w:eastAsia="fr-FR" w:bidi="fr-FR"/>
        </w:rPr>
        <w:t>a</w:t>
      </w:r>
      <w:r w:rsidRPr="008957FD">
        <w:rPr>
          <w:lang w:eastAsia="fr-FR" w:bidi="fr-FR"/>
        </w:rPr>
        <w:t>blier.</w:t>
      </w:r>
    </w:p>
    <w:p w14:paraId="4DBF897E" w14:textId="77777777" w:rsidR="00CC685C" w:rsidRPr="008957FD" w:rsidRDefault="00CC685C" w:rsidP="00CC685C">
      <w:pPr>
        <w:spacing w:before="120" w:after="120"/>
        <w:jc w:val="both"/>
      </w:pPr>
    </w:p>
    <w:p w14:paraId="480A7479" w14:textId="77777777" w:rsidR="00CC685C" w:rsidRPr="008957FD" w:rsidRDefault="00CC685C" w:rsidP="00CC685C">
      <w:pPr>
        <w:spacing w:before="120" w:after="120"/>
        <w:jc w:val="right"/>
      </w:pPr>
      <w:r w:rsidRPr="008957FD">
        <w:rPr>
          <w:lang w:eastAsia="fr-FR" w:bidi="fr-FR"/>
        </w:rPr>
        <w:t>Diane Tremblay</w:t>
      </w:r>
    </w:p>
    <w:p w14:paraId="54232DA8" w14:textId="77777777" w:rsidR="00CC685C" w:rsidRPr="008957FD" w:rsidRDefault="00CC685C" w:rsidP="00CC685C">
      <w:pPr>
        <w:spacing w:before="120" w:after="120"/>
        <w:jc w:val="both"/>
        <w:rPr>
          <w:lang w:eastAsia="fr-FR" w:bidi="fr-FR"/>
        </w:rPr>
      </w:pPr>
    </w:p>
    <w:p w14:paraId="649B6EDB" w14:textId="77777777" w:rsidR="00CC685C" w:rsidRDefault="00CC685C" w:rsidP="00CC685C">
      <w:pPr>
        <w:pBdr>
          <w:top w:val="single" w:sz="12" w:space="1" w:color="auto"/>
        </w:pBdr>
        <w:spacing w:before="120" w:after="120"/>
        <w:ind w:left="1350" w:right="1350" w:firstLine="0"/>
        <w:jc w:val="both"/>
      </w:pPr>
    </w:p>
    <w:p w14:paraId="39F8A5D2" w14:textId="77777777" w:rsidR="00CC685C" w:rsidRPr="008957FD" w:rsidRDefault="00CC685C" w:rsidP="00CC685C">
      <w:pPr>
        <w:spacing w:before="120" w:after="120"/>
        <w:jc w:val="both"/>
        <w:rPr>
          <w:b/>
          <w:bCs/>
          <w:szCs w:val="28"/>
        </w:rPr>
      </w:pPr>
      <w:r w:rsidRPr="003D569D">
        <w:rPr>
          <w:bCs/>
          <w:szCs w:val="28"/>
          <w:lang w:eastAsia="fr-FR" w:bidi="fr-FR"/>
        </w:rPr>
        <w:t>O'BRIEN, Mary (1987).</w:t>
      </w:r>
      <w:r w:rsidRPr="008957FD">
        <w:rPr>
          <w:lang w:eastAsia="fr-FR" w:bidi="fr-FR"/>
        </w:rPr>
        <w:t xml:space="preserve"> </w:t>
      </w:r>
      <w:r w:rsidRPr="008957FD">
        <w:rPr>
          <w:b/>
          <w:i/>
          <w:iCs/>
          <w:color w:val="FF0000"/>
        </w:rPr>
        <w:t>La dialectique de la reproduction</w:t>
      </w:r>
      <w:r w:rsidRPr="008957FD">
        <w:rPr>
          <w:i/>
          <w:iCs/>
        </w:rPr>
        <w:t>.</w:t>
      </w:r>
      <w:r w:rsidRPr="008957FD">
        <w:t xml:space="preserve"> </w:t>
      </w:r>
      <w:r w:rsidRPr="003D569D">
        <w:rPr>
          <w:bCs/>
          <w:szCs w:val="28"/>
          <w:lang w:eastAsia="fr-FR" w:bidi="fr-FR"/>
        </w:rPr>
        <w:t>Tr</w:t>
      </w:r>
      <w:r w:rsidRPr="003D569D">
        <w:rPr>
          <w:bCs/>
          <w:szCs w:val="28"/>
          <w:lang w:eastAsia="fr-FR" w:bidi="fr-FR"/>
        </w:rPr>
        <w:t>a</w:t>
      </w:r>
      <w:r w:rsidRPr="003D569D">
        <w:rPr>
          <w:bCs/>
          <w:szCs w:val="28"/>
          <w:lang w:eastAsia="fr-FR" w:bidi="fr-FR"/>
        </w:rPr>
        <w:t>duit de l'anglais par Claudine Vivier. Montréal : Éd. du Remue-ménage, 275 pages.</w:t>
      </w:r>
    </w:p>
    <w:p w14:paraId="12FE3019" w14:textId="77777777" w:rsidR="00CC685C" w:rsidRPr="008957FD" w:rsidRDefault="00CC685C" w:rsidP="00CC685C">
      <w:pPr>
        <w:spacing w:before="120" w:after="120"/>
        <w:jc w:val="both"/>
        <w:rPr>
          <w:lang w:eastAsia="fr-FR" w:bidi="fr-FR"/>
        </w:rPr>
      </w:pPr>
    </w:p>
    <w:p w14:paraId="3C87FB82" w14:textId="77777777" w:rsidR="00CC685C" w:rsidRPr="008957FD" w:rsidRDefault="00CC685C" w:rsidP="00CC685C">
      <w:pPr>
        <w:spacing w:before="120" w:after="120"/>
        <w:jc w:val="both"/>
      </w:pPr>
      <w:r w:rsidRPr="008957FD">
        <w:rPr>
          <w:lang w:eastAsia="fr-FR" w:bidi="fr-FR"/>
        </w:rPr>
        <w:t>Publié en anglais en 1981, ce livre de Mary O'Brien méritait bien d’être traduit. Et bien traduit. Mentionnons d'entrée de jeu la qualité de cette tr</w:t>
      </w:r>
      <w:r w:rsidRPr="008957FD">
        <w:rPr>
          <w:lang w:eastAsia="fr-FR" w:bidi="fr-FR"/>
        </w:rPr>
        <w:t>a</w:t>
      </w:r>
      <w:r w:rsidRPr="008957FD">
        <w:rPr>
          <w:lang w:eastAsia="fr-FR" w:bidi="fr-FR"/>
        </w:rPr>
        <w:t>duction, puisqu'il nous est si souvent (malheureusement) donné d'en lire de mauvaises, voire de très mauvaises. De plus, la pr</w:t>
      </w:r>
      <w:r w:rsidRPr="008957FD">
        <w:rPr>
          <w:lang w:eastAsia="fr-FR" w:bidi="fr-FR"/>
        </w:rPr>
        <w:t>é</w:t>
      </w:r>
      <w:r w:rsidRPr="008957FD">
        <w:rPr>
          <w:lang w:eastAsia="fr-FR" w:bidi="fr-FR"/>
        </w:rPr>
        <w:t>sentation graphique de l'ouvrage est bien réussie. Tout cela peut éve</w:t>
      </w:r>
      <w:r w:rsidRPr="008957FD">
        <w:rPr>
          <w:lang w:eastAsia="fr-FR" w:bidi="fr-FR"/>
        </w:rPr>
        <w:t>n</w:t>
      </w:r>
      <w:r w:rsidRPr="008957FD">
        <w:rPr>
          <w:lang w:eastAsia="fr-FR" w:bidi="fr-FR"/>
        </w:rPr>
        <w:t>tuellement justifier une rele</w:t>
      </w:r>
      <w:r w:rsidRPr="008957FD">
        <w:rPr>
          <w:lang w:eastAsia="fr-FR" w:bidi="fr-FR"/>
        </w:rPr>
        <w:t>c</w:t>
      </w:r>
      <w:r w:rsidRPr="008957FD">
        <w:rPr>
          <w:lang w:eastAsia="fr-FR" w:bidi="fr-FR"/>
        </w:rPr>
        <w:t>ture en français de cet ouvrage de Mary O'Brien.</w:t>
      </w:r>
    </w:p>
    <w:p w14:paraId="47C88E8E" w14:textId="77777777" w:rsidR="00CC685C" w:rsidRPr="008957FD" w:rsidRDefault="00CC685C" w:rsidP="00CC685C">
      <w:pPr>
        <w:spacing w:before="120" w:after="120"/>
        <w:jc w:val="both"/>
      </w:pPr>
      <w:r w:rsidRPr="008957FD">
        <w:rPr>
          <w:lang w:eastAsia="fr-FR" w:bidi="fr-FR"/>
        </w:rPr>
        <w:t>Il s'agit d'un travail théorique très fouillé, issu en fait d'une thèse de doctorat. Bien que certaines idées souffrent peut-être d'un léger viei</w:t>
      </w:r>
      <w:r w:rsidRPr="008957FD">
        <w:rPr>
          <w:lang w:eastAsia="fr-FR" w:bidi="fr-FR"/>
        </w:rPr>
        <w:t>l</w:t>
      </w:r>
      <w:r w:rsidRPr="008957FD">
        <w:rPr>
          <w:lang w:eastAsia="fr-FR" w:bidi="fr-FR"/>
        </w:rPr>
        <w:t>lissement par rapport à l’évolution de la pensée féministe (notamment aux thèses fondées sur les rapports sociaux de sexe), l’essentiel de l'ouvrage n'a pas perdu de son intérêt.</w:t>
      </w:r>
    </w:p>
    <w:p w14:paraId="7411BFBD" w14:textId="77777777" w:rsidR="00CC685C" w:rsidRPr="008957FD" w:rsidRDefault="00CC685C" w:rsidP="00CC685C">
      <w:pPr>
        <w:spacing w:before="120" w:after="120"/>
        <w:jc w:val="both"/>
      </w:pPr>
      <w:r w:rsidRPr="008957FD">
        <w:rPr>
          <w:lang w:eastAsia="fr-FR" w:bidi="fr-FR"/>
        </w:rPr>
        <w:t>D’inspiration anthropologico-philosophico-politique, et touchant ici et là à des dimensions économiques (cf. le chapitre « production et reprodu</w:t>
      </w:r>
      <w:r w:rsidRPr="008957FD">
        <w:rPr>
          <w:lang w:eastAsia="fr-FR" w:bidi="fr-FR"/>
        </w:rPr>
        <w:t>c</w:t>
      </w:r>
      <w:r w:rsidRPr="008957FD">
        <w:rPr>
          <w:lang w:eastAsia="fr-FR" w:bidi="fr-FR"/>
        </w:rPr>
        <w:t>tion »), l’ouvrage place les origines de la théorie féministe au coeur même du processus de la reproduction humaine. Ce livre traite effectivement essentiellement de la maternité, mais situe ce phénom</w:t>
      </w:r>
      <w:r w:rsidRPr="008957FD">
        <w:rPr>
          <w:lang w:eastAsia="fr-FR" w:bidi="fr-FR"/>
        </w:rPr>
        <w:t>è</w:t>
      </w:r>
      <w:r w:rsidRPr="008957FD">
        <w:rPr>
          <w:lang w:eastAsia="fr-FR" w:bidi="fr-FR"/>
        </w:rPr>
        <w:t>ne dans l'ensemble de la vie des femmes, montrant à quel point il m</w:t>
      </w:r>
      <w:r w:rsidRPr="008957FD">
        <w:rPr>
          <w:lang w:eastAsia="fr-FR" w:bidi="fr-FR"/>
        </w:rPr>
        <w:t>o</w:t>
      </w:r>
      <w:r w:rsidRPr="008957FD">
        <w:rPr>
          <w:lang w:eastAsia="fr-FR" w:bidi="fr-FR"/>
        </w:rPr>
        <w:t>dèle leur vie, qu'elles soient individuellement et directement conce</w:t>
      </w:r>
      <w:r w:rsidRPr="008957FD">
        <w:rPr>
          <w:lang w:eastAsia="fr-FR" w:bidi="fr-FR"/>
        </w:rPr>
        <w:t>r</w:t>
      </w:r>
      <w:r w:rsidRPr="008957FD">
        <w:rPr>
          <w:lang w:eastAsia="fr-FR" w:bidi="fr-FR"/>
        </w:rPr>
        <w:t>nées ou non par la maternité. En d'autres termes, l'assignation</w:t>
      </w:r>
      <w:r>
        <w:rPr>
          <w:lang w:eastAsia="fr-FR" w:bidi="fr-FR"/>
        </w:rPr>
        <w:t xml:space="preserve"> </w:t>
      </w:r>
      <w:r w:rsidRPr="008957FD">
        <w:t>[275]</w:t>
      </w:r>
      <w:r>
        <w:t xml:space="preserve"> </w:t>
      </w:r>
      <w:r w:rsidRPr="008957FD">
        <w:rPr>
          <w:lang w:eastAsia="fr-FR" w:bidi="fr-FR"/>
        </w:rPr>
        <w:t>logique des femmes à la maternité influe sur la place des femmes, de toutes les femmes dans la société, et dans l'emploi notamment, même si une femme donnée n'est pas elle-même « mère ». Son appa</w:t>
      </w:r>
      <w:r w:rsidRPr="008957FD">
        <w:rPr>
          <w:lang w:eastAsia="fr-FR" w:bidi="fr-FR"/>
        </w:rPr>
        <w:t>r</w:t>
      </w:r>
      <w:r w:rsidRPr="008957FD">
        <w:rPr>
          <w:lang w:eastAsia="fr-FR" w:bidi="fr-FR"/>
        </w:rPr>
        <w:t>tenance au genre féminin lui confère « automatiquement » les caract</w:t>
      </w:r>
      <w:r w:rsidRPr="008957FD">
        <w:rPr>
          <w:lang w:eastAsia="fr-FR" w:bidi="fr-FR"/>
        </w:rPr>
        <w:t>é</w:t>
      </w:r>
      <w:r w:rsidRPr="008957FD">
        <w:rPr>
          <w:lang w:eastAsia="fr-FR" w:bidi="fr-FR"/>
        </w:rPr>
        <w:t>ristiques associées aux femmes « en général ». Et sa place dans la s</w:t>
      </w:r>
      <w:r w:rsidRPr="008957FD">
        <w:rPr>
          <w:lang w:eastAsia="fr-FR" w:bidi="fr-FR"/>
        </w:rPr>
        <w:t>o</w:t>
      </w:r>
      <w:r w:rsidRPr="008957FD">
        <w:rPr>
          <w:lang w:eastAsia="fr-FR" w:bidi="fr-FR"/>
        </w:rPr>
        <w:t>ciété, et dans l'emploi, sera en partie liée à cette généralisation.</w:t>
      </w:r>
    </w:p>
    <w:p w14:paraId="67F5B3EA" w14:textId="77777777" w:rsidR="00CC685C" w:rsidRPr="008957FD" w:rsidRDefault="00CC685C" w:rsidP="00CC685C">
      <w:pPr>
        <w:spacing w:before="120" w:after="120"/>
        <w:jc w:val="both"/>
      </w:pPr>
      <w:r w:rsidRPr="008957FD">
        <w:rPr>
          <w:lang w:eastAsia="fr-FR" w:bidi="fr-FR"/>
        </w:rPr>
        <w:t>Le livre de Mary O'Brien a bien sûr suscité d’importantes critiques et réactions au moment de sa parution, notamment de la part de la « gauche o</w:t>
      </w:r>
      <w:r w:rsidRPr="008957FD">
        <w:rPr>
          <w:lang w:eastAsia="fr-FR" w:bidi="fr-FR"/>
        </w:rPr>
        <w:t>r</w:t>
      </w:r>
      <w:r w:rsidRPr="008957FD">
        <w:rPr>
          <w:lang w:eastAsia="fr-FR" w:bidi="fr-FR"/>
        </w:rPr>
        <w:t>thodoxe » ( !). Certes, il en susciterait tout autant, voire plus, s'il paraissait pour la première fois en cette fin des années quatre-vingts.</w:t>
      </w:r>
    </w:p>
    <w:p w14:paraId="5803F465" w14:textId="77777777" w:rsidR="00CC685C" w:rsidRDefault="00CC685C" w:rsidP="00CC685C">
      <w:pPr>
        <w:spacing w:before="120" w:after="120"/>
        <w:jc w:val="both"/>
        <w:rPr>
          <w:lang w:eastAsia="fr-FR" w:bidi="fr-FR"/>
        </w:rPr>
      </w:pPr>
      <w:r w:rsidRPr="008957FD">
        <w:rPr>
          <w:lang w:eastAsia="fr-FR" w:bidi="fr-FR"/>
        </w:rPr>
        <w:t>Cependant, malgré la rigueur et le niveau élevé d'abstraction qui le caractérise, cet ouvrage reste un jalon important dans l'histoire du f</w:t>
      </w:r>
      <w:r w:rsidRPr="008957FD">
        <w:rPr>
          <w:lang w:eastAsia="fr-FR" w:bidi="fr-FR"/>
        </w:rPr>
        <w:t>é</w:t>
      </w:r>
      <w:r w:rsidRPr="008957FD">
        <w:rPr>
          <w:lang w:eastAsia="fr-FR" w:bidi="fr-FR"/>
        </w:rPr>
        <w:t>minisme, et notamment dans les écrits féministes canadiens.</w:t>
      </w:r>
    </w:p>
    <w:p w14:paraId="2AC39F1C" w14:textId="77777777" w:rsidR="00CC685C" w:rsidRPr="008957FD" w:rsidRDefault="00CC685C" w:rsidP="00CC685C">
      <w:pPr>
        <w:spacing w:before="120" w:after="120"/>
        <w:jc w:val="both"/>
      </w:pPr>
    </w:p>
    <w:p w14:paraId="2DBBB589" w14:textId="77777777" w:rsidR="00CC685C" w:rsidRPr="008957FD" w:rsidRDefault="00CC685C" w:rsidP="00CC685C">
      <w:pPr>
        <w:spacing w:before="120" w:after="120"/>
        <w:jc w:val="right"/>
      </w:pPr>
      <w:r w:rsidRPr="008957FD">
        <w:rPr>
          <w:lang w:eastAsia="fr-FR" w:bidi="fr-FR"/>
        </w:rPr>
        <w:t>Diane Tremblay</w:t>
      </w:r>
    </w:p>
    <w:p w14:paraId="153023BC" w14:textId="77777777" w:rsidR="00CC685C" w:rsidRPr="008957FD" w:rsidRDefault="00CC685C" w:rsidP="00CC685C">
      <w:pPr>
        <w:spacing w:before="120" w:after="120"/>
        <w:jc w:val="both"/>
        <w:rPr>
          <w:lang w:eastAsia="fr-FR" w:bidi="fr-FR"/>
        </w:rPr>
      </w:pPr>
    </w:p>
    <w:p w14:paraId="72D7AA67" w14:textId="77777777" w:rsidR="00CC685C" w:rsidRDefault="00CC685C" w:rsidP="00CC685C">
      <w:pPr>
        <w:pBdr>
          <w:top w:val="single" w:sz="12" w:space="1" w:color="auto"/>
        </w:pBdr>
        <w:spacing w:before="120" w:after="120"/>
        <w:ind w:left="1350" w:right="1350" w:firstLine="0"/>
        <w:jc w:val="both"/>
      </w:pPr>
    </w:p>
    <w:p w14:paraId="56B119B8" w14:textId="77777777" w:rsidR="00CC685C" w:rsidRPr="008957FD" w:rsidRDefault="00CC685C" w:rsidP="00CC685C">
      <w:pPr>
        <w:spacing w:before="120" w:after="120"/>
        <w:jc w:val="both"/>
        <w:rPr>
          <w:b/>
          <w:bCs/>
          <w:szCs w:val="28"/>
        </w:rPr>
      </w:pPr>
      <w:r w:rsidRPr="003D569D">
        <w:rPr>
          <w:bCs/>
          <w:szCs w:val="28"/>
        </w:rPr>
        <w:t>STENGERS, Isabelle (sous la direction de) (1987).</w:t>
      </w:r>
      <w:r w:rsidRPr="008957FD">
        <w:t xml:space="preserve"> </w:t>
      </w:r>
      <w:r w:rsidRPr="008957FD">
        <w:rPr>
          <w:b/>
          <w:i/>
          <w:iCs/>
          <w:color w:val="FF0000"/>
        </w:rPr>
        <w:t>D'une science à l'autre. Des concepts nomades</w:t>
      </w:r>
      <w:r w:rsidRPr="008957FD">
        <w:rPr>
          <w:i/>
          <w:iCs/>
        </w:rPr>
        <w:t>.</w:t>
      </w:r>
      <w:r w:rsidRPr="008957FD">
        <w:t xml:space="preserve"> </w:t>
      </w:r>
      <w:r w:rsidRPr="003D569D">
        <w:rPr>
          <w:bCs/>
          <w:szCs w:val="28"/>
        </w:rPr>
        <w:t>Paris : Éd. du Seuil, 380 pages.</w:t>
      </w:r>
    </w:p>
    <w:p w14:paraId="63347BB0" w14:textId="77777777" w:rsidR="00CC685C" w:rsidRPr="008957FD" w:rsidRDefault="00CC685C" w:rsidP="00CC685C">
      <w:pPr>
        <w:spacing w:before="120" w:after="120"/>
        <w:jc w:val="both"/>
        <w:rPr>
          <w:lang w:eastAsia="fr-FR" w:bidi="fr-FR"/>
        </w:rPr>
      </w:pPr>
    </w:p>
    <w:p w14:paraId="6F79F297" w14:textId="77777777" w:rsidR="00CC685C" w:rsidRPr="008957FD" w:rsidRDefault="00CC685C" w:rsidP="00CC685C">
      <w:pPr>
        <w:spacing w:before="120" w:after="120"/>
        <w:jc w:val="both"/>
      </w:pPr>
      <w:r w:rsidRPr="008957FD">
        <w:rPr>
          <w:lang w:eastAsia="fr-FR" w:bidi="fr-FR"/>
        </w:rPr>
        <w:t>Voilà longtemps qu'un livre ne m’a pas captivée autant. Il faut bien sûr aimer l'épistémologie, la philosophie et l'histoire des sciences pour l’apprécier. Pour les économistes, sociologues ou autres théoriciens et chercheurs en sciences sociales régulièrement appelés à « frayer » avec des concepts tels que l'ordre, les normes, le comportement, la complexité, l'o</w:t>
      </w:r>
      <w:r w:rsidRPr="008957FD">
        <w:rPr>
          <w:lang w:eastAsia="fr-FR" w:bidi="fr-FR"/>
        </w:rPr>
        <w:t>u</w:t>
      </w:r>
      <w:r w:rsidRPr="008957FD">
        <w:rPr>
          <w:lang w:eastAsia="fr-FR" w:bidi="fr-FR"/>
        </w:rPr>
        <w:t>vrage présente certes des analyses passionnantes. Et pour tous ceux qui s’interrogent sur l'usage de plus en plus massif (voire exclusif) du calcul et de l'ordinateur dans la conduite de projets de r</w:t>
      </w:r>
      <w:r w:rsidRPr="008957FD">
        <w:rPr>
          <w:lang w:eastAsia="fr-FR" w:bidi="fr-FR"/>
        </w:rPr>
        <w:t>e</w:t>
      </w:r>
      <w:r w:rsidRPr="008957FD">
        <w:rPr>
          <w:lang w:eastAsia="fr-FR" w:bidi="fr-FR"/>
        </w:rPr>
        <w:t>cherche, sur l'établissement ou la définition des « problèmes » de recherche, sur la « complexité » des phénomènes à analyser et sur ce</w:t>
      </w:r>
      <w:r w:rsidRPr="008957FD">
        <w:rPr>
          <w:lang w:eastAsia="fr-FR" w:bidi="fr-FR"/>
        </w:rPr>
        <w:t>r</w:t>
      </w:r>
      <w:r w:rsidRPr="008957FD">
        <w:rPr>
          <w:lang w:eastAsia="fr-FR" w:bidi="fr-FR"/>
        </w:rPr>
        <w:t>tains réductionnismes, enfin plus partic</w:t>
      </w:r>
      <w:r w:rsidRPr="008957FD">
        <w:rPr>
          <w:lang w:eastAsia="fr-FR" w:bidi="fr-FR"/>
        </w:rPr>
        <w:t>u</w:t>
      </w:r>
      <w:r w:rsidRPr="008957FD">
        <w:rPr>
          <w:lang w:eastAsia="fr-FR" w:bidi="fr-FR"/>
        </w:rPr>
        <w:t>lièrement pour les personnes qui se questionnent au sujet de la légitimité du transfert des concepts d'une discipline à une autre, ce livre apporte des pi</w:t>
      </w:r>
      <w:r w:rsidRPr="008957FD">
        <w:rPr>
          <w:lang w:eastAsia="fr-FR" w:bidi="fr-FR"/>
        </w:rPr>
        <w:t>s</w:t>
      </w:r>
      <w:r w:rsidRPr="008957FD">
        <w:rPr>
          <w:lang w:eastAsia="fr-FR" w:bidi="fr-FR"/>
        </w:rPr>
        <w:t>tes de réflexion forts utiles.</w:t>
      </w:r>
    </w:p>
    <w:p w14:paraId="345C7B06" w14:textId="77777777" w:rsidR="00CC685C" w:rsidRPr="008957FD" w:rsidRDefault="00CC685C" w:rsidP="00CC685C">
      <w:pPr>
        <w:spacing w:before="120" w:after="120"/>
        <w:jc w:val="both"/>
      </w:pPr>
      <w:r w:rsidRPr="008957FD">
        <w:rPr>
          <w:lang w:eastAsia="fr-FR" w:bidi="fr-FR"/>
        </w:rPr>
        <w:t>On ne peut fournir de réponses définitives à ce genre de questions : « Pourquoi certains concepts scientifiques connaissent-ils une vie n</w:t>
      </w:r>
      <w:r w:rsidRPr="008957FD">
        <w:rPr>
          <w:lang w:eastAsia="fr-FR" w:bidi="fr-FR"/>
        </w:rPr>
        <w:t>o</w:t>
      </w:r>
      <w:r w:rsidRPr="008957FD">
        <w:rPr>
          <w:lang w:eastAsia="fr-FR" w:bidi="fr-FR"/>
        </w:rPr>
        <w:t>made, d'une science à l'autre ? Que deviennent-ils lorsqu'ils passent d'une science « dure » à une science « molle », ou inversement ? Co</w:t>
      </w:r>
      <w:r w:rsidRPr="008957FD">
        <w:rPr>
          <w:lang w:eastAsia="fr-FR" w:bidi="fr-FR"/>
        </w:rPr>
        <w:t>n</w:t>
      </w:r>
      <w:r w:rsidRPr="008957FD">
        <w:rPr>
          <w:lang w:eastAsia="fr-FR" w:bidi="fr-FR"/>
        </w:rPr>
        <w:t>servent-ils le même sens ? Contribuent-ils à unifier le champ des sciences ? Ou bien en compl</w:t>
      </w:r>
      <w:r w:rsidRPr="008957FD">
        <w:rPr>
          <w:lang w:eastAsia="fr-FR" w:bidi="fr-FR"/>
        </w:rPr>
        <w:t>i</w:t>
      </w:r>
      <w:r w:rsidRPr="008957FD">
        <w:rPr>
          <w:lang w:eastAsia="fr-FR" w:bidi="fr-FR"/>
        </w:rPr>
        <w:t>quent-ils toujours le relief ? »</w:t>
      </w:r>
    </w:p>
    <w:p w14:paraId="5AE86BDF" w14:textId="77777777" w:rsidR="00CC685C" w:rsidRPr="008957FD" w:rsidRDefault="00CC685C" w:rsidP="00CC685C">
      <w:pPr>
        <w:spacing w:before="120" w:after="120"/>
        <w:jc w:val="both"/>
      </w:pPr>
      <w:r w:rsidRPr="008957FD">
        <w:rPr>
          <w:lang w:eastAsia="fr-FR" w:bidi="fr-FR"/>
        </w:rPr>
        <w:t>Tous les concepts abordés dans l'ouvrage font l'objet de débats i</w:t>
      </w:r>
      <w:r w:rsidRPr="008957FD">
        <w:rPr>
          <w:lang w:eastAsia="fr-FR" w:bidi="fr-FR"/>
        </w:rPr>
        <w:t>n</w:t>
      </w:r>
      <w:r w:rsidRPr="008957FD">
        <w:rPr>
          <w:lang w:eastAsia="fr-FR" w:bidi="fr-FR"/>
        </w:rPr>
        <w:t>cessants depuis des années. Qu'il suffise de rappeler les débats au sujet de la corrélation et de l'usage (parfois abusif) qu'en font les économ</w:t>
      </w:r>
      <w:r w:rsidRPr="008957FD">
        <w:rPr>
          <w:lang w:eastAsia="fr-FR" w:bidi="fr-FR"/>
        </w:rPr>
        <w:t>è</w:t>
      </w:r>
      <w:r w:rsidRPr="008957FD">
        <w:rPr>
          <w:lang w:eastAsia="fr-FR" w:bidi="fr-FR"/>
        </w:rPr>
        <w:t>tres en te</w:t>
      </w:r>
      <w:r w:rsidRPr="008957FD">
        <w:rPr>
          <w:lang w:eastAsia="fr-FR" w:bidi="fr-FR"/>
        </w:rPr>
        <w:t>r</w:t>
      </w:r>
      <w:r w:rsidRPr="008957FD">
        <w:rPr>
          <w:lang w:eastAsia="fr-FR" w:bidi="fr-FR"/>
        </w:rPr>
        <w:t>mes de causalité. Comme le rappelle Isabelle Stengers en introduction, « la recherche des corrélations organise aujourd'hui les champs les plus divers, de la biologie aux sciences politiques, écon</w:t>
      </w:r>
      <w:r w:rsidRPr="008957FD">
        <w:rPr>
          <w:lang w:eastAsia="fr-FR" w:bidi="fr-FR"/>
        </w:rPr>
        <w:t>o</w:t>
      </w:r>
      <w:r w:rsidRPr="008957FD">
        <w:rPr>
          <w:lang w:eastAsia="fr-FR" w:bidi="fr-FR"/>
        </w:rPr>
        <w:t>miques et sociales. Des instruments plus puissants, tel</w:t>
      </w:r>
      <w:r>
        <w:rPr>
          <w:lang w:eastAsia="fr-FR" w:bidi="fr-FR"/>
        </w:rPr>
        <w:t xml:space="preserve"> </w:t>
      </w:r>
      <w:r>
        <w:t xml:space="preserve"> </w:t>
      </w:r>
      <w:r w:rsidRPr="008957FD">
        <w:t xml:space="preserve">[276] </w:t>
      </w:r>
      <w:r w:rsidRPr="008957FD">
        <w:rPr>
          <w:lang w:eastAsia="fr-FR" w:bidi="fr-FR"/>
        </w:rPr>
        <w:t>le tra</w:t>
      </w:r>
      <w:r w:rsidRPr="008957FD">
        <w:rPr>
          <w:lang w:eastAsia="fr-FR" w:bidi="fr-FR"/>
        </w:rPr>
        <w:t>i</w:t>
      </w:r>
      <w:r w:rsidRPr="008957FD">
        <w:rPr>
          <w:lang w:eastAsia="fr-FR" w:bidi="fr-FR"/>
        </w:rPr>
        <w:t>tement automatique des données, se sont créés à partir d’elle et pe</w:t>
      </w:r>
      <w:r w:rsidRPr="008957FD">
        <w:rPr>
          <w:lang w:eastAsia="fr-FR" w:bidi="fr-FR"/>
        </w:rPr>
        <w:t>u</w:t>
      </w:r>
      <w:r w:rsidRPr="008957FD">
        <w:rPr>
          <w:lang w:eastAsia="fr-FR" w:bidi="fr-FR"/>
        </w:rPr>
        <w:t xml:space="preserve">vent susciter l'impression d'une construction « automatique » des </w:t>
      </w:r>
      <w:r w:rsidRPr="008957FD">
        <w:t>pr</w:t>
      </w:r>
      <w:r w:rsidRPr="008957FD">
        <w:t>o</w:t>
      </w:r>
      <w:r w:rsidRPr="008957FD">
        <w:t>blèmes</w:t>
      </w:r>
      <w:r w:rsidRPr="008957FD">
        <w:rPr>
          <w:lang w:eastAsia="fr-FR" w:bidi="fr-FR"/>
        </w:rPr>
        <w:t xml:space="preserve"> théoriques à partir des données emp</w:t>
      </w:r>
      <w:r w:rsidRPr="008957FD">
        <w:rPr>
          <w:lang w:eastAsia="fr-FR" w:bidi="fr-FR"/>
        </w:rPr>
        <w:t>i</w:t>
      </w:r>
      <w:r w:rsidRPr="008957FD">
        <w:rPr>
          <w:lang w:eastAsia="fr-FR" w:bidi="fr-FR"/>
        </w:rPr>
        <w:t>riques » (p. 30).</w:t>
      </w:r>
    </w:p>
    <w:p w14:paraId="217F29EC" w14:textId="77777777" w:rsidR="00CC685C" w:rsidRPr="008957FD" w:rsidRDefault="00CC685C" w:rsidP="00CC685C">
      <w:pPr>
        <w:spacing w:before="120" w:after="120"/>
        <w:jc w:val="both"/>
      </w:pPr>
      <w:r w:rsidRPr="008957FD">
        <w:rPr>
          <w:lang w:eastAsia="fr-FR" w:bidi="fr-FR"/>
        </w:rPr>
        <w:t>Dans son article sur la corrélation, Michel Veuille rappelle préc</w:t>
      </w:r>
      <w:r w:rsidRPr="008957FD">
        <w:rPr>
          <w:lang w:eastAsia="fr-FR" w:bidi="fr-FR"/>
        </w:rPr>
        <w:t>i</w:t>
      </w:r>
      <w:r w:rsidRPr="008957FD">
        <w:rPr>
          <w:lang w:eastAsia="fr-FR" w:bidi="fr-FR"/>
        </w:rPr>
        <w:t>sément « l'étrange destinée d'un instrument porteur des exigences de rigueur les plus maniaques et pourtant associé, sous couvert de défin</w:t>
      </w:r>
      <w:r w:rsidRPr="008957FD">
        <w:rPr>
          <w:lang w:eastAsia="fr-FR" w:bidi="fr-FR"/>
        </w:rPr>
        <w:t>i</w:t>
      </w:r>
      <w:r w:rsidRPr="008957FD">
        <w:rPr>
          <w:lang w:eastAsia="fr-FR" w:bidi="fr-FR"/>
        </w:rPr>
        <w:t>tions apparemment techniques, purement formelles, aux opérations les plus périlleuses de transmutation de l'ignorance en science » (p. 31).</w:t>
      </w:r>
    </w:p>
    <w:p w14:paraId="26780965" w14:textId="77777777" w:rsidR="00CC685C" w:rsidRPr="008957FD" w:rsidRDefault="00CC685C" w:rsidP="00CC685C">
      <w:pPr>
        <w:spacing w:before="120" w:after="120"/>
        <w:jc w:val="both"/>
      </w:pPr>
      <w:r w:rsidRPr="008957FD">
        <w:rPr>
          <w:lang w:eastAsia="fr-FR" w:bidi="fr-FR"/>
        </w:rPr>
        <w:t>Au-delà du problème épistémologique se cache la diversité des sciences, de leur histoire, leur objet, leurs méthodes. La particularité de certaines sciences, les plus « dures » ou « pures » est mise en relief. Les sciences expérimentales qui peuvent isoler ou manipuler leurs o</w:t>
      </w:r>
      <w:r w:rsidRPr="008957FD">
        <w:rPr>
          <w:lang w:eastAsia="fr-FR" w:bidi="fr-FR"/>
        </w:rPr>
        <w:t>b</w:t>
      </w:r>
      <w:r w:rsidRPr="008957FD">
        <w:rPr>
          <w:lang w:eastAsia="fr-FR" w:bidi="fr-FR"/>
        </w:rPr>
        <w:t>jets ne peuvent certes pas êtres comparées à la « science » économ</w:t>
      </w:r>
      <w:r w:rsidRPr="008957FD">
        <w:rPr>
          <w:lang w:eastAsia="fr-FR" w:bidi="fr-FR"/>
        </w:rPr>
        <w:t>i</w:t>
      </w:r>
      <w:r w:rsidRPr="008957FD">
        <w:rPr>
          <w:lang w:eastAsia="fr-FR" w:bidi="fr-FR"/>
        </w:rPr>
        <w:t>que ou à la sociologie, où les possibilités d’expérimentation sont lim</w:t>
      </w:r>
      <w:r w:rsidRPr="008957FD">
        <w:rPr>
          <w:lang w:eastAsia="fr-FR" w:bidi="fr-FR"/>
        </w:rPr>
        <w:t>i</w:t>
      </w:r>
      <w:r w:rsidRPr="008957FD">
        <w:rPr>
          <w:lang w:eastAsia="fr-FR" w:bidi="fr-FR"/>
        </w:rPr>
        <w:t>tées.</w:t>
      </w:r>
    </w:p>
    <w:p w14:paraId="660D262E" w14:textId="77777777" w:rsidR="00CC685C" w:rsidRPr="008957FD" w:rsidRDefault="00CC685C" w:rsidP="00CC685C">
      <w:pPr>
        <w:spacing w:before="120" w:after="120"/>
        <w:jc w:val="both"/>
      </w:pPr>
      <w:r w:rsidRPr="008957FD">
        <w:rPr>
          <w:lang w:eastAsia="fr-FR" w:bidi="fr-FR"/>
        </w:rPr>
        <w:t>« Dans quelle mesure les sciences qui n'ont pas cette liberté (des sciences expérimentales) peuvent-elles fonder leurs prétentions sur le même modèle ? L'absence de cette liberté doit-elle être subie, minim</w:t>
      </w:r>
      <w:r w:rsidRPr="008957FD">
        <w:rPr>
          <w:lang w:eastAsia="fr-FR" w:bidi="fr-FR"/>
        </w:rPr>
        <w:t>i</w:t>
      </w:r>
      <w:r w:rsidRPr="008957FD">
        <w:rPr>
          <w:lang w:eastAsia="fr-FR" w:bidi="fr-FR"/>
        </w:rPr>
        <w:t>sée, invoquée pour e</w:t>
      </w:r>
      <w:r w:rsidRPr="008957FD">
        <w:rPr>
          <w:lang w:eastAsia="fr-FR" w:bidi="fr-FR"/>
        </w:rPr>
        <w:t>x</w:t>
      </w:r>
      <w:r w:rsidRPr="008957FD">
        <w:rPr>
          <w:lang w:eastAsia="fr-FR" w:bidi="fr-FR"/>
        </w:rPr>
        <w:t>pliquer échecs et difficultés ? Ou bien n'est-elle pas plutôt le signe de ce que l'objet ici ne peut être conçu sur le mod</w:t>
      </w:r>
      <w:r w:rsidRPr="008957FD">
        <w:rPr>
          <w:lang w:eastAsia="fr-FR" w:bidi="fr-FR"/>
        </w:rPr>
        <w:t>è</w:t>
      </w:r>
      <w:r w:rsidRPr="008957FD">
        <w:rPr>
          <w:lang w:eastAsia="fr-FR" w:bidi="fr-FR"/>
        </w:rPr>
        <w:t>le de l'objet physique ? » Autant de questions lancées par Isabelle Ste</w:t>
      </w:r>
      <w:r w:rsidRPr="008957FD">
        <w:rPr>
          <w:lang w:eastAsia="fr-FR" w:bidi="fr-FR"/>
        </w:rPr>
        <w:t>n</w:t>
      </w:r>
      <w:r w:rsidRPr="008957FD">
        <w:rPr>
          <w:lang w:eastAsia="fr-FR" w:bidi="fr-FR"/>
        </w:rPr>
        <w:t>gers, auxquelles tentent de répondre, ou tout au moins d'éclairer, ses collaborateurs.</w:t>
      </w:r>
    </w:p>
    <w:p w14:paraId="217E9F49" w14:textId="77777777" w:rsidR="00CC685C" w:rsidRPr="008957FD" w:rsidRDefault="00CC685C" w:rsidP="00CC685C">
      <w:pPr>
        <w:spacing w:before="120" w:after="120"/>
        <w:jc w:val="both"/>
      </w:pPr>
      <w:r w:rsidRPr="008957FD">
        <w:rPr>
          <w:lang w:eastAsia="fr-FR" w:bidi="fr-FR"/>
        </w:rPr>
        <w:t>Peut-être la diversité des sciences appelle-t-elle l'invention, la cré</w:t>
      </w:r>
      <w:r w:rsidRPr="008957FD">
        <w:rPr>
          <w:lang w:eastAsia="fr-FR" w:bidi="fr-FR"/>
        </w:rPr>
        <w:t>a</w:t>
      </w:r>
      <w:r w:rsidRPr="008957FD">
        <w:rPr>
          <w:lang w:eastAsia="fr-FR" w:bidi="fr-FR"/>
        </w:rPr>
        <w:t>tion de démarches scientifiques originales.</w:t>
      </w:r>
    </w:p>
    <w:p w14:paraId="11B16E91" w14:textId="77777777" w:rsidR="00CC685C" w:rsidRPr="008957FD" w:rsidRDefault="00CC685C" w:rsidP="00CC685C">
      <w:pPr>
        <w:spacing w:before="120" w:after="120"/>
        <w:jc w:val="both"/>
      </w:pPr>
      <w:r w:rsidRPr="008957FD">
        <w:rPr>
          <w:lang w:eastAsia="fr-FR" w:bidi="fr-FR"/>
        </w:rPr>
        <w:t>Quel que soient les conclusions que l'on en tire, l'ensemble de l'o</w:t>
      </w:r>
      <w:r w:rsidRPr="008957FD">
        <w:rPr>
          <w:lang w:eastAsia="fr-FR" w:bidi="fr-FR"/>
        </w:rPr>
        <w:t>u</w:t>
      </w:r>
      <w:r w:rsidRPr="008957FD">
        <w:rPr>
          <w:lang w:eastAsia="fr-FR" w:bidi="fr-FR"/>
        </w:rPr>
        <w:t>vrage est à mon point de vue passionnant. Les textes de M. Gu</w:t>
      </w:r>
      <w:r w:rsidRPr="008957FD">
        <w:rPr>
          <w:lang w:eastAsia="fr-FR" w:bidi="fr-FR"/>
        </w:rPr>
        <w:t>t</w:t>
      </w:r>
      <w:r w:rsidRPr="008957FD">
        <w:rPr>
          <w:lang w:eastAsia="fr-FR" w:bidi="fr-FR"/>
        </w:rPr>
        <w:t>satz et de M. Herland, économistes, sont peut-être les plus intéressants pour la comm</w:t>
      </w:r>
      <w:r w:rsidRPr="008957FD">
        <w:rPr>
          <w:lang w:eastAsia="fr-FR" w:bidi="fr-FR"/>
        </w:rPr>
        <w:t>u</w:t>
      </w:r>
      <w:r w:rsidRPr="008957FD">
        <w:rPr>
          <w:lang w:eastAsia="fr-FR" w:bidi="fr-FR"/>
        </w:rPr>
        <w:t>nauté des économistes, sans oublier celui de M. Veuille sur la corrélation.</w:t>
      </w:r>
    </w:p>
    <w:p w14:paraId="5EEB693F" w14:textId="77777777" w:rsidR="00CC685C" w:rsidRPr="008957FD" w:rsidRDefault="00CC685C" w:rsidP="00CC685C">
      <w:pPr>
        <w:spacing w:before="120" w:after="120"/>
        <w:jc w:val="both"/>
      </w:pPr>
      <w:r w:rsidRPr="008957FD">
        <w:rPr>
          <w:lang w:eastAsia="fr-FR" w:bidi="fr-FR"/>
        </w:rPr>
        <w:t>Par ailleurs, l'ensemble de la troisième section, sur « le sujet de l'objet » intéresse certes tous les chercheurs en sciences sociales ; les thèmes de la complexité (vs réductionnisme), des normes (ou des ra</w:t>
      </w:r>
      <w:r w:rsidRPr="008957FD">
        <w:rPr>
          <w:lang w:eastAsia="fr-FR" w:bidi="fr-FR"/>
        </w:rPr>
        <w:t>p</w:t>
      </w:r>
      <w:r w:rsidRPr="008957FD">
        <w:rPr>
          <w:lang w:eastAsia="fr-FR" w:bidi="fr-FR"/>
        </w:rPr>
        <w:t>ports difficiles entre le rationnel et le normatif), ainsi que du transfert des concepts d'une science à l'autre y sont traités.</w:t>
      </w:r>
    </w:p>
    <w:p w14:paraId="0831750D" w14:textId="77777777" w:rsidR="00CC685C" w:rsidRPr="008957FD" w:rsidRDefault="00CC685C" w:rsidP="00CC685C">
      <w:pPr>
        <w:spacing w:before="120" w:after="120"/>
        <w:jc w:val="both"/>
      </w:pPr>
      <w:r w:rsidRPr="008957FD">
        <w:rPr>
          <w:lang w:eastAsia="fr-FR" w:bidi="fr-FR"/>
        </w:rPr>
        <w:t>Soulignons qu'une très bonne bibliographie permet de poursuivre la réflexion sur des pistes plus précises et qu'un index facilite le rep</w:t>
      </w:r>
      <w:r w:rsidRPr="008957FD">
        <w:rPr>
          <w:lang w:eastAsia="fr-FR" w:bidi="fr-FR"/>
        </w:rPr>
        <w:t>é</w:t>
      </w:r>
      <w:r w:rsidRPr="008957FD">
        <w:rPr>
          <w:lang w:eastAsia="fr-FR" w:bidi="fr-FR"/>
        </w:rPr>
        <w:t>rage des thèmes et d'entrevoir des parcours transversaux entre les di</w:t>
      </w:r>
      <w:r w:rsidRPr="008957FD">
        <w:rPr>
          <w:lang w:eastAsia="fr-FR" w:bidi="fr-FR"/>
        </w:rPr>
        <w:t>f</w:t>
      </w:r>
      <w:r w:rsidRPr="008957FD">
        <w:rPr>
          <w:lang w:eastAsia="fr-FR" w:bidi="fr-FR"/>
        </w:rPr>
        <w:t>férents chap</w:t>
      </w:r>
      <w:r w:rsidRPr="008957FD">
        <w:rPr>
          <w:lang w:eastAsia="fr-FR" w:bidi="fr-FR"/>
        </w:rPr>
        <w:t>i</w:t>
      </w:r>
      <w:r w:rsidRPr="008957FD">
        <w:rPr>
          <w:lang w:eastAsia="fr-FR" w:bidi="fr-FR"/>
        </w:rPr>
        <w:t>tres.</w:t>
      </w:r>
    </w:p>
    <w:p w14:paraId="6C641B0F" w14:textId="77777777" w:rsidR="00CC685C" w:rsidRPr="008957FD" w:rsidRDefault="00CC685C" w:rsidP="00CC685C">
      <w:pPr>
        <w:spacing w:before="120" w:after="120"/>
        <w:jc w:val="right"/>
      </w:pPr>
      <w:r w:rsidRPr="008957FD">
        <w:rPr>
          <w:lang w:eastAsia="fr-FR" w:bidi="fr-FR"/>
        </w:rPr>
        <w:t>Diane Tremblay</w:t>
      </w:r>
    </w:p>
    <w:p w14:paraId="576EF626" w14:textId="77777777" w:rsidR="00CC685C" w:rsidRDefault="00CC685C" w:rsidP="00CC685C">
      <w:pPr>
        <w:spacing w:before="120" w:after="120"/>
        <w:jc w:val="both"/>
      </w:pPr>
    </w:p>
    <w:p w14:paraId="56E5F8A1" w14:textId="77777777" w:rsidR="00CC685C" w:rsidRDefault="00CC685C" w:rsidP="00CC685C">
      <w:pPr>
        <w:pBdr>
          <w:top w:val="single" w:sz="12" w:space="1" w:color="auto"/>
        </w:pBdr>
        <w:spacing w:before="120" w:after="120"/>
        <w:ind w:left="1350" w:right="1350" w:firstLine="0"/>
        <w:jc w:val="both"/>
      </w:pPr>
    </w:p>
    <w:p w14:paraId="4F8016BF" w14:textId="77777777" w:rsidR="00CC685C" w:rsidRPr="008957FD" w:rsidRDefault="00CC685C" w:rsidP="00CC685C">
      <w:pPr>
        <w:spacing w:before="120" w:after="120"/>
        <w:jc w:val="both"/>
      </w:pPr>
      <w:r w:rsidRPr="008957FD">
        <w:t>[277]</w:t>
      </w:r>
    </w:p>
    <w:p w14:paraId="7FF58A8E" w14:textId="77777777" w:rsidR="00CC685C" w:rsidRPr="008957FD" w:rsidRDefault="00CC685C" w:rsidP="00CC685C">
      <w:pPr>
        <w:spacing w:before="120" w:after="120"/>
        <w:jc w:val="both"/>
        <w:rPr>
          <w:lang w:eastAsia="fr-FR" w:bidi="fr-FR"/>
        </w:rPr>
      </w:pPr>
    </w:p>
    <w:p w14:paraId="09D15C61" w14:textId="77777777" w:rsidR="00CC685C" w:rsidRPr="008957FD" w:rsidRDefault="00CC685C" w:rsidP="00CC685C">
      <w:pPr>
        <w:spacing w:before="120" w:after="120"/>
        <w:jc w:val="both"/>
        <w:rPr>
          <w:b/>
          <w:bCs/>
          <w:szCs w:val="28"/>
          <w:lang w:eastAsia="fr-FR" w:bidi="fr-FR"/>
        </w:rPr>
      </w:pPr>
      <w:r w:rsidRPr="003D569D">
        <w:rPr>
          <w:lang w:eastAsia="fr-FR" w:bidi="fr-FR"/>
        </w:rPr>
        <w:t>KERGOAT</w:t>
      </w:r>
      <w:r w:rsidRPr="003D569D">
        <w:rPr>
          <w:bCs/>
          <w:szCs w:val="28"/>
          <w:lang w:eastAsia="fr-FR" w:bidi="fr-FR"/>
        </w:rPr>
        <w:t>, Danièle (1984).</w:t>
      </w:r>
      <w:r w:rsidRPr="008957FD">
        <w:rPr>
          <w:lang w:eastAsia="fr-FR" w:bidi="fr-FR"/>
        </w:rPr>
        <w:t xml:space="preserve"> </w:t>
      </w:r>
      <w:r w:rsidRPr="008957FD">
        <w:rPr>
          <w:b/>
          <w:i/>
          <w:iCs/>
          <w:color w:val="FF0000"/>
        </w:rPr>
        <w:t>Les femmes et le travail à temps pa</w:t>
      </w:r>
      <w:r w:rsidRPr="008957FD">
        <w:rPr>
          <w:b/>
          <w:i/>
          <w:iCs/>
          <w:color w:val="FF0000"/>
        </w:rPr>
        <w:t>r</w:t>
      </w:r>
      <w:r w:rsidRPr="008957FD">
        <w:rPr>
          <w:b/>
          <w:i/>
          <w:iCs/>
          <w:color w:val="FF0000"/>
        </w:rPr>
        <w:t>tiel</w:t>
      </w:r>
      <w:r w:rsidRPr="008957FD">
        <w:rPr>
          <w:lang w:eastAsia="fr-FR" w:bidi="fr-FR"/>
        </w:rPr>
        <w:t xml:space="preserve">, </w:t>
      </w:r>
      <w:r w:rsidRPr="003D569D">
        <w:rPr>
          <w:bCs/>
          <w:szCs w:val="28"/>
          <w:lang w:eastAsia="fr-FR" w:bidi="fr-FR"/>
        </w:rPr>
        <w:t>Série « Document Travail Emploi ». Paris : la Documentation frança</w:t>
      </w:r>
      <w:r w:rsidRPr="003D569D">
        <w:rPr>
          <w:bCs/>
          <w:szCs w:val="28"/>
          <w:lang w:eastAsia="fr-FR" w:bidi="fr-FR"/>
        </w:rPr>
        <w:t>i</w:t>
      </w:r>
      <w:r w:rsidRPr="003D569D">
        <w:rPr>
          <w:bCs/>
          <w:szCs w:val="28"/>
          <w:lang w:eastAsia="fr-FR" w:bidi="fr-FR"/>
        </w:rPr>
        <w:t>se, 227 p.</w:t>
      </w:r>
    </w:p>
    <w:p w14:paraId="3FD1B334" w14:textId="77777777" w:rsidR="00CC685C" w:rsidRPr="008957FD" w:rsidRDefault="00CC685C" w:rsidP="00CC685C">
      <w:pPr>
        <w:spacing w:before="120" w:after="120"/>
        <w:jc w:val="both"/>
      </w:pPr>
    </w:p>
    <w:p w14:paraId="6AD4B40B" w14:textId="77777777" w:rsidR="00CC685C" w:rsidRPr="008957FD" w:rsidRDefault="00CC685C" w:rsidP="00CC685C">
      <w:pPr>
        <w:spacing w:before="120" w:after="120"/>
        <w:jc w:val="both"/>
      </w:pPr>
      <w:r w:rsidRPr="008957FD">
        <w:rPr>
          <w:lang w:eastAsia="fr-FR" w:bidi="fr-FR"/>
        </w:rPr>
        <w:t>Le travail à temps partiel continue de faire couler l'encre... Mais cette fois l'encre coule de la plume d'une femme, à partir des voix des femmes de deux entreprises de Laval (France), dont une trentaine d’entretiens appr</w:t>
      </w:r>
      <w:r w:rsidRPr="008957FD">
        <w:rPr>
          <w:lang w:eastAsia="fr-FR" w:bidi="fr-FR"/>
        </w:rPr>
        <w:t>o</w:t>
      </w:r>
      <w:r w:rsidRPr="008957FD">
        <w:rPr>
          <w:lang w:eastAsia="fr-FR" w:bidi="fr-FR"/>
        </w:rPr>
        <w:t>fondis avec des femmes travaillant à temps partiel ou à la recherche d’un emploi. Entreprise au sein du Groupe d'étude sur la division sociale et sexuelle du travail (Centre d'études sociol</w:t>
      </w:r>
      <w:r w:rsidRPr="008957FD">
        <w:rPr>
          <w:lang w:eastAsia="fr-FR" w:bidi="fr-FR"/>
        </w:rPr>
        <w:t>o</w:t>
      </w:r>
      <w:r w:rsidRPr="008957FD">
        <w:rPr>
          <w:lang w:eastAsia="fr-FR" w:bidi="fr-FR"/>
        </w:rPr>
        <w:t>giques — CNRS), à la demande du ministère du Travail, de l’Emploi et de la Formation professionnelle, l’étude visait à mettre en lumière les motivations des femmes qui sont pa</w:t>
      </w:r>
      <w:r w:rsidRPr="008957FD">
        <w:rPr>
          <w:lang w:eastAsia="fr-FR" w:bidi="fr-FR"/>
        </w:rPr>
        <w:t>s</w:t>
      </w:r>
      <w:r w:rsidRPr="008957FD">
        <w:rPr>
          <w:lang w:eastAsia="fr-FR" w:bidi="fr-FR"/>
        </w:rPr>
        <w:t>sées du travail à plein temps au temps partiel, ainsi que de celles qui reche</w:t>
      </w:r>
      <w:r w:rsidRPr="008957FD">
        <w:rPr>
          <w:lang w:eastAsia="fr-FR" w:bidi="fr-FR"/>
        </w:rPr>
        <w:t>r</w:t>
      </w:r>
      <w:r w:rsidRPr="008957FD">
        <w:rPr>
          <w:lang w:eastAsia="fr-FR" w:bidi="fr-FR"/>
        </w:rPr>
        <w:t>chent spécifiquement un emploi à temps partiel.</w:t>
      </w:r>
    </w:p>
    <w:p w14:paraId="7D0C083F" w14:textId="77777777" w:rsidR="00CC685C" w:rsidRPr="008957FD" w:rsidRDefault="00CC685C" w:rsidP="00CC685C">
      <w:pPr>
        <w:spacing w:before="120" w:after="120"/>
        <w:jc w:val="both"/>
      </w:pPr>
      <w:r w:rsidRPr="008957FD">
        <w:rPr>
          <w:lang w:eastAsia="fr-FR" w:bidi="fr-FR"/>
        </w:rPr>
        <w:t>Le postulat de base de la recherche, c’est que ce que l’on qualifie de « demande » ou d'« aspiration » des femmes pour le temps partiel r</w:t>
      </w:r>
      <w:r w:rsidRPr="008957FD">
        <w:rPr>
          <w:lang w:eastAsia="fr-FR" w:bidi="fr-FR"/>
        </w:rPr>
        <w:t>e</w:t>
      </w:r>
      <w:r w:rsidRPr="008957FD">
        <w:rPr>
          <w:lang w:eastAsia="fr-FR" w:bidi="fr-FR"/>
        </w:rPr>
        <w:t>lève en fait d'une logique qui articule l'ensemble des comportements des femmes en matière de travail, aussi bien le travail domestique que le travail salarié. L'étude montre effectivement que l'attitude des fe</w:t>
      </w:r>
      <w:r w:rsidRPr="008957FD">
        <w:rPr>
          <w:lang w:eastAsia="fr-FR" w:bidi="fr-FR"/>
        </w:rPr>
        <w:t>m</w:t>
      </w:r>
      <w:r w:rsidRPr="008957FD">
        <w:rPr>
          <w:lang w:eastAsia="fr-FR" w:bidi="fr-FR"/>
        </w:rPr>
        <w:t>mes à l'égard du temps partiel résulte en grande partie de la structur</w:t>
      </w:r>
      <w:r w:rsidRPr="008957FD">
        <w:rPr>
          <w:lang w:eastAsia="fr-FR" w:bidi="fr-FR"/>
        </w:rPr>
        <w:t>a</w:t>
      </w:r>
      <w:r w:rsidRPr="008957FD">
        <w:rPr>
          <w:lang w:eastAsia="fr-FR" w:bidi="fr-FR"/>
        </w:rPr>
        <w:t>tion des liens existant entre la trajectoire individuelle d'une femme, sa situation et son organisation familiale, sa filière profe</w:t>
      </w:r>
      <w:r w:rsidRPr="008957FD">
        <w:rPr>
          <w:lang w:eastAsia="fr-FR" w:bidi="fr-FR"/>
        </w:rPr>
        <w:t>s</w:t>
      </w:r>
      <w:r w:rsidRPr="008957FD">
        <w:rPr>
          <w:lang w:eastAsia="fr-FR" w:bidi="fr-FR"/>
        </w:rPr>
        <w:t>sionnelle (les filières « femmes de ménage », « ouvrières », « e</w:t>
      </w:r>
      <w:r w:rsidRPr="008957FD">
        <w:rPr>
          <w:lang w:eastAsia="fr-FR" w:bidi="fr-FR"/>
        </w:rPr>
        <w:t>m</w:t>
      </w:r>
      <w:r w:rsidRPr="008957FD">
        <w:rPr>
          <w:lang w:eastAsia="fr-FR" w:bidi="fr-FR"/>
        </w:rPr>
        <w:t>ployées » et « vendeuses »), de même que son profil d’activité et de ruptures d'a</w:t>
      </w:r>
      <w:r w:rsidRPr="008957FD">
        <w:rPr>
          <w:lang w:eastAsia="fr-FR" w:bidi="fr-FR"/>
        </w:rPr>
        <w:t>c</w:t>
      </w:r>
      <w:r w:rsidRPr="008957FD">
        <w:rPr>
          <w:lang w:eastAsia="fr-FR" w:bidi="fr-FR"/>
        </w:rPr>
        <w:t>tivité.</w:t>
      </w:r>
    </w:p>
    <w:p w14:paraId="51A55BA3" w14:textId="77777777" w:rsidR="00CC685C" w:rsidRPr="008957FD" w:rsidRDefault="00CC685C" w:rsidP="00CC685C">
      <w:pPr>
        <w:spacing w:before="120" w:after="120"/>
        <w:jc w:val="both"/>
      </w:pPr>
      <w:r w:rsidRPr="008957FD">
        <w:rPr>
          <w:lang w:eastAsia="fr-FR" w:bidi="fr-FR"/>
        </w:rPr>
        <w:t>L’intérêt principal de cette étude, par-delà les différences dues aux sp</w:t>
      </w:r>
      <w:r w:rsidRPr="008957FD">
        <w:rPr>
          <w:lang w:eastAsia="fr-FR" w:bidi="fr-FR"/>
        </w:rPr>
        <w:t>é</w:t>
      </w:r>
      <w:r w:rsidRPr="008957FD">
        <w:rPr>
          <w:lang w:eastAsia="fr-FR" w:bidi="fr-FR"/>
        </w:rPr>
        <w:t>cificités nationales, c'est qu’elle met en évidence le fait que ladite « aspir</w:t>
      </w:r>
      <w:r w:rsidRPr="008957FD">
        <w:rPr>
          <w:lang w:eastAsia="fr-FR" w:bidi="fr-FR"/>
        </w:rPr>
        <w:t>a</w:t>
      </w:r>
      <w:r w:rsidRPr="008957FD">
        <w:rPr>
          <w:lang w:eastAsia="fr-FR" w:bidi="fr-FR"/>
        </w:rPr>
        <w:t>tion » des femmes au travail à temps partiel qui se traduit dans certains m</w:t>
      </w:r>
      <w:r w:rsidRPr="008957FD">
        <w:rPr>
          <w:lang w:eastAsia="fr-FR" w:bidi="fr-FR"/>
        </w:rPr>
        <w:t>o</w:t>
      </w:r>
      <w:r w:rsidRPr="008957FD">
        <w:rPr>
          <w:lang w:eastAsia="fr-FR" w:bidi="fr-FR"/>
        </w:rPr>
        <w:t>dèles économiques par une « demande » des femmes pour le temps partiel, est le fruit d'une contradiction de nature collective et sociale, que les fe</w:t>
      </w:r>
      <w:r w:rsidRPr="008957FD">
        <w:rPr>
          <w:lang w:eastAsia="fr-FR" w:bidi="fr-FR"/>
        </w:rPr>
        <w:t>m</w:t>
      </w:r>
      <w:r w:rsidRPr="008957FD">
        <w:rPr>
          <w:lang w:eastAsia="fr-FR" w:bidi="fr-FR"/>
        </w:rPr>
        <w:t>mes assument et tentent de contourner du mieux qu'elles peuvent au niveau individuel. En effet, même si les études (celle-ci comme d’autres) montrent que les femmes considèrent de plus en plus qu'elles ont « droit à l'emploi » et que leurs pratiques en cette matière reflètent cette intime conviction, (c'est-à-dire de moins en moins de ruptures ou de cessations d'activité), les attitudes patron</w:t>
      </w:r>
      <w:r w:rsidRPr="008957FD">
        <w:rPr>
          <w:lang w:eastAsia="fr-FR" w:bidi="fr-FR"/>
        </w:rPr>
        <w:t>a</w:t>
      </w:r>
      <w:r w:rsidRPr="008957FD">
        <w:rPr>
          <w:lang w:eastAsia="fr-FR" w:bidi="fr-FR"/>
        </w:rPr>
        <w:t>les et « sociétales » dans leur ensemble n'ont apparemment pas év</w:t>
      </w:r>
      <w:r w:rsidRPr="008957FD">
        <w:rPr>
          <w:lang w:eastAsia="fr-FR" w:bidi="fr-FR"/>
        </w:rPr>
        <w:t>o</w:t>
      </w:r>
      <w:r w:rsidRPr="008957FD">
        <w:rPr>
          <w:lang w:eastAsia="fr-FR" w:bidi="fr-FR"/>
        </w:rPr>
        <w:t>lué au même rythme. Pas plus d'ailleurs que celles du conjoint dans de certains cas...</w:t>
      </w:r>
    </w:p>
    <w:p w14:paraId="4FB954B4" w14:textId="77777777" w:rsidR="00CC685C" w:rsidRPr="008957FD" w:rsidRDefault="00CC685C" w:rsidP="00CC685C">
      <w:pPr>
        <w:spacing w:before="120" w:after="120"/>
        <w:jc w:val="both"/>
      </w:pPr>
      <w:r w:rsidRPr="008957FD">
        <w:rPr>
          <w:lang w:eastAsia="fr-FR" w:bidi="fr-FR"/>
        </w:rPr>
        <w:t>Si l’on veut tenter de résumer très brièvement les conclusions de cette étude, on en retiendra que le haut niveau de qualification et l'i</w:t>
      </w:r>
      <w:r w:rsidRPr="008957FD">
        <w:rPr>
          <w:lang w:eastAsia="fr-FR" w:bidi="fr-FR"/>
        </w:rPr>
        <w:t>n</w:t>
      </w:r>
      <w:r w:rsidRPr="008957FD">
        <w:rPr>
          <w:lang w:eastAsia="fr-FR" w:bidi="fr-FR"/>
        </w:rPr>
        <w:t>térêt que présente un emploi tend à diminuer la motivation pour le temps partiel. Le passage du travail à plein temps au temps partiel s’expliquerait surtout par des stratégies largement déterminées par la configuration des réalités familiales et professionnelles des femmes en cause : stratégie de maintien en activité prédominante dans la filière « ouvrières », réorientation professionnelle du salariat vers le co</w:t>
      </w:r>
      <w:r w:rsidRPr="008957FD">
        <w:rPr>
          <w:lang w:eastAsia="fr-FR" w:bidi="fr-FR"/>
        </w:rPr>
        <w:t>m</w:t>
      </w:r>
      <w:r w:rsidRPr="008957FD">
        <w:rPr>
          <w:lang w:eastAsia="fr-FR" w:bidi="fr-FR"/>
        </w:rPr>
        <w:t>merce ou l'artisanat pour la filière « employées », ou encore</w:t>
      </w:r>
      <w:r>
        <w:rPr>
          <w:lang w:eastAsia="fr-FR" w:bidi="fr-FR"/>
        </w:rPr>
        <w:t xml:space="preserve"> </w:t>
      </w:r>
      <w:r>
        <w:t xml:space="preserve"> </w:t>
      </w:r>
      <w:r w:rsidRPr="008957FD">
        <w:t xml:space="preserve">[278] </w:t>
      </w:r>
      <w:r w:rsidRPr="008957FD">
        <w:rPr>
          <w:lang w:eastAsia="fr-FR" w:bidi="fr-FR"/>
        </w:rPr>
        <w:t>désengagement progressif de l'activité professionnelle, bien que cette dernière situation soit extrêmement rare dans l'échantillon.</w:t>
      </w:r>
    </w:p>
    <w:p w14:paraId="13F36B17" w14:textId="77777777" w:rsidR="00CC685C" w:rsidRPr="008957FD" w:rsidRDefault="00CC685C" w:rsidP="00CC685C">
      <w:pPr>
        <w:spacing w:before="120" w:after="120"/>
        <w:jc w:val="both"/>
      </w:pPr>
      <w:r w:rsidRPr="008957FD">
        <w:rPr>
          <w:lang w:eastAsia="fr-FR" w:bidi="fr-FR"/>
        </w:rPr>
        <w:t>Sans apporter de grandes révélations, cette étude a le mérite de préciser les thèses au sujet du temps partiel et de différencier les str</w:t>
      </w:r>
      <w:r w:rsidRPr="008957FD">
        <w:rPr>
          <w:lang w:eastAsia="fr-FR" w:bidi="fr-FR"/>
        </w:rPr>
        <w:t>a</w:t>
      </w:r>
      <w:r w:rsidRPr="008957FD">
        <w:rPr>
          <w:lang w:eastAsia="fr-FR" w:bidi="fr-FR"/>
        </w:rPr>
        <w:t>tégies des femmes à cet égard en fonction de leurs filières professio</w:t>
      </w:r>
      <w:r w:rsidRPr="008957FD">
        <w:rPr>
          <w:lang w:eastAsia="fr-FR" w:bidi="fr-FR"/>
        </w:rPr>
        <w:t>n</w:t>
      </w:r>
      <w:r w:rsidRPr="008957FD">
        <w:rPr>
          <w:lang w:eastAsia="fr-FR" w:bidi="fr-FR"/>
        </w:rPr>
        <w:t>nelles.</w:t>
      </w:r>
    </w:p>
    <w:p w14:paraId="7C6001D5" w14:textId="77777777" w:rsidR="00CC685C" w:rsidRPr="008957FD" w:rsidRDefault="00CC685C" w:rsidP="00CC685C">
      <w:pPr>
        <w:spacing w:before="120" w:after="120"/>
        <w:jc w:val="right"/>
      </w:pPr>
      <w:r w:rsidRPr="008957FD">
        <w:rPr>
          <w:lang w:eastAsia="fr-FR" w:bidi="fr-FR"/>
        </w:rPr>
        <w:t>Diane Tremblay</w:t>
      </w:r>
    </w:p>
    <w:p w14:paraId="0A33363A" w14:textId="77777777" w:rsidR="00CC685C" w:rsidRPr="008957FD" w:rsidRDefault="00CC685C" w:rsidP="00CC685C">
      <w:pPr>
        <w:spacing w:before="120" w:after="120"/>
        <w:jc w:val="both"/>
        <w:rPr>
          <w:lang w:eastAsia="fr-FR" w:bidi="fr-FR"/>
        </w:rPr>
      </w:pPr>
    </w:p>
    <w:p w14:paraId="69B40DA2" w14:textId="77777777" w:rsidR="00CC685C" w:rsidRDefault="00CC685C" w:rsidP="00CC685C">
      <w:pPr>
        <w:pBdr>
          <w:top w:val="single" w:sz="12" w:space="1" w:color="auto"/>
        </w:pBdr>
        <w:spacing w:before="120" w:after="120"/>
        <w:ind w:left="1350" w:right="1350" w:firstLine="0"/>
        <w:jc w:val="both"/>
      </w:pPr>
    </w:p>
    <w:p w14:paraId="3B7BF364" w14:textId="77777777" w:rsidR="00CC685C" w:rsidRPr="008957FD" w:rsidRDefault="00CC685C" w:rsidP="00CC685C">
      <w:pPr>
        <w:spacing w:before="120" w:after="120"/>
        <w:jc w:val="both"/>
        <w:rPr>
          <w:b/>
          <w:bCs/>
          <w:szCs w:val="28"/>
        </w:rPr>
      </w:pPr>
      <w:r w:rsidRPr="003D569D">
        <w:rPr>
          <w:bCs/>
          <w:szCs w:val="28"/>
          <w:lang w:eastAsia="fr-FR" w:bidi="fr-FR"/>
        </w:rPr>
        <w:t xml:space="preserve">CONSEIL CONSULTATIF CANADIEN SUR LA SITUATION DE LA </w:t>
      </w:r>
      <w:r w:rsidRPr="003D569D">
        <w:rPr>
          <w:bCs/>
          <w:szCs w:val="28"/>
        </w:rPr>
        <w:t>FEMME</w:t>
      </w:r>
      <w:r w:rsidRPr="003D569D">
        <w:rPr>
          <w:bCs/>
          <w:szCs w:val="28"/>
          <w:lang w:eastAsia="fr-FR" w:bidi="fr-FR"/>
        </w:rPr>
        <w:t xml:space="preserve"> (CCCSF) (1987).</w:t>
      </w:r>
      <w:r w:rsidRPr="008957FD">
        <w:rPr>
          <w:lang w:eastAsia="fr-FR" w:bidi="fr-FR"/>
        </w:rPr>
        <w:t xml:space="preserve"> </w:t>
      </w:r>
      <w:r w:rsidRPr="008957FD">
        <w:rPr>
          <w:b/>
          <w:i/>
          <w:color w:val="FF0000"/>
        </w:rPr>
        <w:t>Participation et intégration, les femmes, le travail et l'argent</w:t>
      </w:r>
      <w:r w:rsidRPr="008957FD">
        <w:t xml:space="preserve">, </w:t>
      </w:r>
      <w:r w:rsidRPr="003D569D">
        <w:rPr>
          <w:bCs/>
          <w:szCs w:val="28"/>
          <w:lang w:eastAsia="fr-FR" w:bidi="fr-FR"/>
        </w:rPr>
        <w:t xml:space="preserve">Ottawa, 204 </w:t>
      </w:r>
      <w:r w:rsidRPr="003D569D">
        <w:rPr>
          <w:bCs/>
          <w:szCs w:val="28"/>
        </w:rPr>
        <w:t>p.</w:t>
      </w:r>
    </w:p>
    <w:p w14:paraId="1D35209E" w14:textId="77777777" w:rsidR="00CC685C" w:rsidRPr="008957FD" w:rsidRDefault="00CC685C" w:rsidP="00CC685C">
      <w:pPr>
        <w:spacing w:before="120" w:after="120"/>
        <w:jc w:val="both"/>
        <w:rPr>
          <w:lang w:eastAsia="fr-FR" w:bidi="fr-FR"/>
        </w:rPr>
      </w:pPr>
    </w:p>
    <w:p w14:paraId="1A310659" w14:textId="77777777" w:rsidR="00CC685C" w:rsidRPr="008957FD" w:rsidRDefault="00CC685C" w:rsidP="00CC685C">
      <w:pPr>
        <w:spacing w:before="120" w:after="120"/>
        <w:jc w:val="both"/>
      </w:pPr>
      <w:r w:rsidRPr="008957FD">
        <w:rPr>
          <w:lang w:eastAsia="fr-FR" w:bidi="fr-FR"/>
        </w:rPr>
        <w:t>Parmi les nombreuses publications du CCCSF, il faut signaler ce recueil où sont présentés une série d'essais sur différentes questions touchant les femmes. « Les textes portent avant tout sur l’argent et le travail, tant au foyer qu'au sein de la population active, ainsi que sur les effets de ces réal</w:t>
      </w:r>
      <w:r w:rsidRPr="008957FD">
        <w:rPr>
          <w:lang w:eastAsia="fr-FR" w:bidi="fr-FR"/>
        </w:rPr>
        <w:t>i</w:t>
      </w:r>
      <w:r w:rsidRPr="008957FD">
        <w:rPr>
          <w:lang w:eastAsia="fr-FR" w:bidi="fr-FR"/>
        </w:rPr>
        <w:t>tés sur le cours de la vie des femmes » peut-on lire en préface. De fait, on a choisi ici de retenir surtout les aspects monétaires des sujets traités, lesquels sont les horaires de travail, le mariage et le divorce, les conditions de tr</w:t>
      </w:r>
      <w:r w:rsidRPr="008957FD">
        <w:rPr>
          <w:lang w:eastAsia="fr-FR" w:bidi="fr-FR"/>
        </w:rPr>
        <w:t>a</w:t>
      </w:r>
      <w:r w:rsidRPr="008957FD">
        <w:rPr>
          <w:lang w:eastAsia="fr-FR" w:bidi="fr-FR"/>
        </w:rPr>
        <w:t>vail, le chômage, la santé et la sécurité au travail, la syndicalisation et les pensions.</w:t>
      </w:r>
    </w:p>
    <w:p w14:paraId="65CD399B" w14:textId="77777777" w:rsidR="00CC685C" w:rsidRPr="008957FD" w:rsidRDefault="00CC685C" w:rsidP="00CC685C">
      <w:pPr>
        <w:spacing w:before="120" w:after="120"/>
        <w:jc w:val="both"/>
      </w:pPr>
      <w:r w:rsidRPr="008957FD">
        <w:rPr>
          <w:lang w:eastAsia="fr-FR" w:bidi="fr-FR"/>
        </w:rPr>
        <w:t>Les lectrices et lecteurs trouveront donc une foule d’informations int</w:t>
      </w:r>
      <w:r w:rsidRPr="008957FD">
        <w:rPr>
          <w:lang w:eastAsia="fr-FR" w:bidi="fr-FR"/>
        </w:rPr>
        <w:t>é</w:t>
      </w:r>
      <w:r w:rsidRPr="008957FD">
        <w:rPr>
          <w:lang w:eastAsia="fr-FR" w:bidi="fr-FR"/>
        </w:rPr>
        <w:t>ressantes, très souvent à caractère juridique, sur ces questions dont l'impact sur la situation économique des femmes est déterminant. Par exemple, quelle est la répartition de l'actif entre les membres d'un couple dans les provi</w:t>
      </w:r>
      <w:r w:rsidRPr="008957FD">
        <w:rPr>
          <w:lang w:eastAsia="fr-FR" w:bidi="fr-FR"/>
        </w:rPr>
        <w:t>n</w:t>
      </w:r>
      <w:r w:rsidRPr="008957FD">
        <w:rPr>
          <w:lang w:eastAsia="fr-FR" w:bidi="fr-FR"/>
        </w:rPr>
        <w:t>ces canadiennes ? Comment les travailleuses sont-elles couvertes par la lég</w:t>
      </w:r>
      <w:r w:rsidRPr="008957FD">
        <w:rPr>
          <w:lang w:eastAsia="fr-FR" w:bidi="fr-FR"/>
        </w:rPr>
        <w:t>i</w:t>
      </w:r>
      <w:r w:rsidRPr="008957FD">
        <w:rPr>
          <w:lang w:eastAsia="fr-FR" w:bidi="fr-FR"/>
        </w:rPr>
        <w:t>slation sur les normes du travail ? Ou encore, que signifie l'indemnisation des accidents de travail pour les femmes ?</w:t>
      </w:r>
    </w:p>
    <w:p w14:paraId="0D27CEC5" w14:textId="77777777" w:rsidR="00CC685C" w:rsidRPr="008957FD" w:rsidRDefault="00CC685C" w:rsidP="00CC685C">
      <w:pPr>
        <w:spacing w:before="120" w:after="120"/>
        <w:jc w:val="both"/>
      </w:pPr>
      <w:r w:rsidRPr="008957FD">
        <w:rPr>
          <w:lang w:eastAsia="fr-FR" w:bidi="fr-FR"/>
        </w:rPr>
        <w:t>Cette publication fait aussi état de réflexions nouvelles et de r</w:t>
      </w:r>
      <w:r w:rsidRPr="008957FD">
        <w:rPr>
          <w:lang w:eastAsia="fr-FR" w:bidi="fr-FR"/>
        </w:rPr>
        <w:t>e</w:t>
      </w:r>
      <w:r w:rsidRPr="008957FD">
        <w:rPr>
          <w:lang w:eastAsia="fr-FR" w:bidi="fr-FR"/>
        </w:rPr>
        <w:t>comma</w:t>
      </w:r>
      <w:r w:rsidRPr="008957FD">
        <w:rPr>
          <w:lang w:eastAsia="fr-FR" w:bidi="fr-FR"/>
        </w:rPr>
        <w:t>n</w:t>
      </w:r>
      <w:r w:rsidRPr="008957FD">
        <w:rPr>
          <w:lang w:eastAsia="fr-FR" w:bidi="fr-FR"/>
        </w:rPr>
        <w:t>dations concernant des sujets en rapide évolution. Ainsi, les actuels projets de réforme du régime d'assurance-chômage (Commi</w:t>
      </w:r>
      <w:r w:rsidRPr="008957FD">
        <w:rPr>
          <w:lang w:eastAsia="fr-FR" w:bidi="fr-FR"/>
        </w:rPr>
        <w:t>s</w:t>
      </w:r>
      <w:r w:rsidRPr="008957FD">
        <w:rPr>
          <w:lang w:eastAsia="fr-FR" w:bidi="fr-FR"/>
        </w:rPr>
        <w:t>sion Forget, Comité permanent du travail, de l'emploi et de l’immigration) sont examinés par Monica Townson à la lumière des intérêts des femmes. De même, Ginette Dussault présente une analyse critique de la sécurité du revenu à la retraite ainsi que des recomma</w:t>
      </w:r>
      <w:r w:rsidRPr="008957FD">
        <w:rPr>
          <w:lang w:eastAsia="fr-FR" w:bidi="fr-FR"/>
        </w:rPr>
        <w:t>n</w:t>
      </w:r>
      <w:r w:rsidRPr="008957FD">
        <w:rPr>
          <w:lang w:eastAsia="fr-FR" w:bidi="fr-FR"/>
        </w:rPr>
        <w:t>dations pour l’améliorer. Spécifions que les autres auteures qui ont collaboré à ce recueil sont Louise Dulude, Kathryn Ru</w:t>
      </w:r>
      <w:r w:rsidRPr="008957FD">
        <w:rPr>
          <w:lang w:eastAsia="fr-FR" w:bidi="fr-FR"/>
        </w:rPr>
        <w:t>n</w:t>
      </w:r>
      <w:r w:rsidRPr="008957FD">
        <w:rPr>
          <w:lang w:eastAsia="fr-FR" w:bidi="fr-FR"/>
        </w:rPr>
        <w:t>ning, Kareen Stotsky, Patty Deline, Margaret Evans, Craig Paterson et Margaret White.</w:t>
      </w:r>
    </w:p>
    <w:p w14:paraId="4B341EC7" w14:textId="77777777" w:rsidR="00CC685C" w:rsidRPr="008957FD" w:rsidRDefault="00CC685C" w:rsidP="00CC685C">
      <w:pPr>
        <w:spacing w:before="120" w:after="120"/>
        <w:jc w:val="right"/>
      </w:pPr>
      <w:r w:rsidRPr="008957FD">
        <w:rPr>
          <w:lang w:eastAsia="fr-FR" w:bidi="fr-FR"/>
        </w:rPr>
        <w:t>Sylvie Morel</w:t>
      </w:r>
    </w:p>
    <w:p w14:paraId="298D8F83" w14:textId="77777777" w:rsidR="00CC685C" w:rsidRDefault="00CC685C" w:rsidP="00CC685C">
      <w:pPr>
        <w:spacing w:before="120" w:after="120"/>
        <w:jc w:val="both"/>
      </w:pPr>
    </w:p>
    <w:p w14:paraId="36C7588D" w14:textId="77777777" w:rsidR="00CC685C" w:rsidRDefault="00CC685C" w:rsidP="00CC685C">
      <w:pPr>
        <w:pBdr>
          <w:top w:val="single" w:sz="12" w:space="1" w:color="auto"/>
        </w:pBdr>
        <w:spacing w:before="120" w:after="120"/>
        <w:ind w:left="1350" w:right="1350" w:firstLine="0"/>
        <w:jc w:val="both"/>
      </w:pPr>
    </w:p>
    <w:p w14:paraId="189CE966" w14:textId="77777777" w:rsidR="00CC685C" w:rsidRPr="008957FD" w:rsidRDefault="00CC685C" w:rsidP="00CC685C">
      <w:pPr>
        <w:spacing w:before="120" w:after="120"/>
        <w:jc w:val="both"/>
      </w:pPr>
      <w:r w:rsidRPr="008957FD">
        <w:t>[279]</w:t>
      </w:r>
    </w:p>
    <w:p w14:paraId="56B2AF2B" w14:textId="77777777" w:rsidR="00CC685C" w:rsidRPr="008957FD" w:rsidRDefault="00CC685C" w:rsidP="00CC685C">
      <w:pPr>
        <w:spacing w:before="120" w:after="120"/>
        <w:jc w:val="both"/>
      </w:pPr>
    </w:p>
    <w:p w14:paraId="1FF6D88B" w14:textId="77777777" w:rsidR="00CC685C" w:rsidRPr="008957FD" w:rsidRDefault="00CC685C" w:rsidP="00CC685C">
      <w:pPr>
        <w:spacing w:before="120" w:after="120"/>
        <w:jc w:val="both"/>
        <w:rPr>
          <w:b/>
          <w:bCs/>
          <w:szCs w:val="28"/>
        </w:rPr>
      </w:pPr>
      <w:r w:rsidRPr="003D569D">
        <w:rPr>
          <w:bCs/>
          <w:szCs w:val="28"/>
          <w:lang w:eastAsia="fr-FR" w:bidi="fr-FR"/>
        </w:rPr>
        <w:t xml:space="preserve">CENTRE </w:t>
      </w:r>
      <w:r w:rsidRPr="003D569D">
        <w:rPr>
          <w:lang w:eastAsia="fr-FR" w:bidi="fr-FR"/>
        </w:rPr>
        <w:t>LYONNAIS</w:t>
      </w:r>
      <w:r w:rsidRPr="003D569D">
        <w:rPr>
          <w:bCs/>
          <w:szCs w:val="28"/>
          <w:lang w:eastAsia="fr-FR" w:bidi="fr-FR"/>
        </w:rPr>
        <w:t xml:space="preserve"> D'ÉTUDES FÉMINISTES (1984).</w:t>
      </w:r>
      <w:r w:rsidRPr="008957FD">
        <w:rPr>
          <w:lang w:eastAsia="fr-FR" w:bidi="fr-FR"/>
        </w:rPr>
        <w:t xml:space="preserve"> </w:t>
      </w:r>
      <w:r w:rsidRPr="008957FD">
        <w:rPr>
          <w:b/>
          <w:i/>
          <w:iCs/>
          <w:color w:val="FF0000"/>
        </w:rPr>
        <w:t>Les fe</w:t>
      </w:r>
      <w:r w:rsidRPr="008957FD">
        <w:rPr>
          <w:b/>
          <w:i/>
          <w:iCs/>
          <w:color w:val="FF0000"/>
        </w:rPr>
        <w:t>m</w:t>
      </w:r>
      <w:r w:rsidRPr="008957FD">
        <w:rPr>
          <w:b/>
          <w:i/>
          <w:iCs/>
          <w:color w:val="FF0000"/>
        </w:rPr>
        <w:t>mes et la question du travail</w:t>
      </w:r>
      <w:r w:rsidRPr="008957FD">
        <w:rPr>
          <w:lang w:eastAsia="fr-FR" w:bidi="fr-FR"/>
        </w:rPr>
        <w:t xml:space="preserve">, </w:t>
      </w:r>
      <w:r w:rsidRPr="003D569D">
        <w:rPr>
          <w:bCs/>
          <w:szCs w:val="28"/>
          <w:lang w:eastAsia="fr-FR" w:bidi="fr-FR"/>
        </w:rPr>
        <w:t>Lyon : Presses universitaires de Lyon, avec le concours du</w:t>
      </w:r>
      <w:r>
        <w:rPr>
          <w:bCs/>
          <w:szCs w:val="28"/>
          <w:lang w:eastAsia="fr-FR" w:bidi="fr-FR"/>
        </w:rPr>
        <w:t xml:space="preserve"> CNRS</w:t>
      </w:r>
      <w:r w:rsidRPr="003D569D">
        <w:rPr>
          <w:rStyle w:val="Corpsdutexte1410ptNonGras"/>
          <w:bCs w:val="0"/>
          <w:szCs w:val="28"/>
          <w:lang w:val="fr-CA"/>
        </w:rPr>
        <w:t xml:space="preserve">, </w:t>
      </w:r>
      <w:r w:rsidRPr="003D569D">
        <w:rPr>
          <w:bCs/>
          <w:szCs w:val="28"/>
          <w:lang w:eastAsia="fr-FR" w:bidi="fr-FR"/>
        </w:rPr>
        <w:t>202 p.</w:t>
      </w:r>
    </w:p>
    <w:p w14:paraId="5BDE10C1" w14:textId="77777777" w:rsidR="00CC685C" w:rsidRPr="008957FD" w:rsidRDefault="00CC685C" w:rsidP="00CC685C">
      <w:pPr>
        <w:spacing w:before="120" w:after="120"/>
        <w:jc w:val="both"/>
        <w:rPr>
          <w:lang w:eastAsia="fr-FR" w:bidi="fr-FR"/>
        </w:rPr>
      </w:pPr>
    </w:p>
    <w:p w14:paraId="7135A828" w14:textId="77777777" w:rsidR="00CC685C" w:rsidRPr="008957FD" w:rsidRDefault="00CC685C" w:rsidP="00CC685C">
      <w:pPr>
        <w:spacing w:before="120" w:after="120"/>
        <w:jc w:val="both"/>
      </w:pPr>
      <w:r w:rsidRPr="008957FD">
        <w:rPr>
          <w:lang w:eastAsia="fr-FR" w:bidi="fr-FR"/>
        </w:rPr>
        <w:t>Ce recueil de textes issu d’un colloque qui a réuni en décembre 1980, des femmes chercheures, en sociologie, en histoire et en éc</w:t>
      </w:r>
      <w:r w:rsidRPr="008957FD">
        <w:rPr>
          <w:lang w:eastAsia="fr-FR" w:bidi="fr-FR"/>
        </w:rPr>
        <w:t>o</w:t>
      </w:r>
      <w:r w:rsidRPr="008957FD">
        <w:rPr>
          <w:lang w:eastAsia="fr-FR" w:bidi="fr-FR"/>
        </w:rPr>
        <w:t>nomie princip</w:t>
      </w:r>
      <w:r w:rsidRPr="008957FD">
        <w:rPr>
          <w:lang w:eastAsia="fr-FR" w:bidi="fr-FR"/>
        </w:rPr>
        <w:t>a</w:t>
      </w:r>
      <w:r w:rsidRPr="008957FD">
        <w:rPr>
          <w:lang w:eastAsia="fr-FR" w:bidi="fr-FR"/>
        </w:rPr>
        <w:t>lement, ajoute quelques jalons à la réflexion entamée depuis une dizaine d’années sur le thème du travail et de l’emploi des femmes. Il s'inscrit dans la lignée de divers colloques internationaux ou nationaux tenus au début de la décennie 1980 pour tenter de faire le point sur le développement des r</w:t>
      </w:r>
      <w:r w:rsidRPr="008957FD">
        <w:rPr>
          <w:lang w:eastAsia="fr-FR" w:bidi="fr-FR"/>
        </w:rPr>
        <w:t>e</w:t>
      </w:r>
      <w:r w:rsidRPr="008957FD">
        <w:rPr>
          <w:lang w:eastAsia="fr-FR" w:bidi="fr-FR"/>
        </w:rPr>
        <w:t>cherches féministes et des études sur les femmes, et notamment du colloque tenu à Montréal (26 juillet — 4 août 1982) sur le thème de « L’enseignement et la recherche rel</w:t>
      </w:r>
      <w:r w:rsidRPr="008957FD">
        <w:rPr>
          <w:lang w:eastAsia="fr-FR" w:bidi="fr-FR"/>
        </w:rPr>
        <w:t>a</w:t>
      </w:r>
      <w:r w:rsidRPr="008957FD">
        <w:rPr>
          <w:lang w:eastAsia="fr-FR" w:bidi="fr-FR"/>
        </w:rPr>
        <w:t>tifs aux femmes ».</w:t>
      </w:r>
    </w:p>
    <w:p w14:paraId="328103E3" w14:textId="77777777" w:rsidR="00CC685C" w:rsidRPr="008957FD" w:rsidRDefault="00CC685C" w:rsidP="00CC685C">
      <w:pPr>
        <w:spacing w:before="120" w:after="120"/>
        <w:jc w:val="both"/>
      </w:pPr>
      <w:r w:rsidRPr="008957FD">
        <w:rPr>
          <w:lang w:eastAsia="fr-FR" w:bidi="fr-FR"/>
        </w:rPr>
        <w:t xml:space="preserve">L'ouvrage se divise en cinq parties : </w:t>
      </w:r>
      <w:r w:rsidRPr="008957FD">
        <w:t>la maternité en question</w:t>
      </w:r>
      <w:r w:rsidRPr="008957FD">
        <w:rPr>
          <w:lang w:eastAsia="fr-FR" w:bidi="fr-FR"/>
        </w:rPr>
        <w:t xml:space="preserve"> ; </w:t>
      </w:r>
      <w:r w:rsidRPr="008957FD">
        <w:t>les fasci</w:t>
      </w:r>
      <w:r w:rsidRPr="008957FD">
        <w:t>s</w:t>
      </w:r>
      <w:r w:rsidRPr="008957FD">
        <w:t xml:space="preserve">mes </w:t>
      </w:r>
      <w:r w:rsidRPr="008957FD">
        <w:rPr>
          <w:lang w:eastAsia="fr-FR" w:bidi="fr-FR"/>
        </w:rPr>
        <w:t xml:space="preserve">(et le travail des femmes) ; </w:t>
      </w:r>
      <w:r w:rsidRPr="003D569D">
        <w:rPr>
          <w:i/>
        </w:rPr>
        <w:t>les formes complexes du travail féminin</w:t>
      </w:r>
      <w:r w:rsidRPr="008957FD">
        <w:rPr>
          <w:lang w:eastAsia="fr-FR" w:bidi="fr-FR"/>
        </w:rPr>
        <w:t xml:space="preserve"> (travail domestique, travail agricole, etc.) ; </w:t>
      </w:r>
      <w:r w:rsidRPr="003D569D">
        <w:rPr>
          <w:i/>
        </w:rPr>
        <w:t>le temps du tr</w:t>
      </w:r>
      <w:r w:rsidRPr="003D569D">
        <w:rPr>
          <w:i/>
        </w:rPr>
        <w:t>a</w:t>
      </w:r>
      <w:r w:rsidRPr="003D569D">
        <w:rPr>
          <w:i/>
        </w:rPr>
        <w:t>vail</w:t>
      </w:r>
      <w:r w:rsidRPr="003D569D">
        <w:rPr>
          <w:i/>
          <w:lang w:eastAsia="fr-FR" w:bidi="fr-FR"/>
        </w:rPr>
        <w:t xml:space="preserve"> ; et enfin, </w:t>
      </w:r>
      <w:r w:rsidRPr="003D569D">
        <w:rPr>
          <w:i/>
        </w:rPr>
        <w:t>la morale de l'histoire</w:t>
      </w:r>
      <w:r w:rsidRPr="008957FD">
        <w:rPr>
          <w:lang w:eastAsia="fr-FR" w:bidi="fr-FR"/>
        </w:rPr>
        <w:t xml:space="preserve"> (amour et « habit social » des femmes, etc.).</w:t>
      </w:r>
    </w:p>
    <w:p w14:paraId="1A7EF0F6" w14:textId="77777777" w:rsidR="00CC685C" w:rsidRPr="008957FD" w:rsidRDefault="00CC685C" w:rsidP="00CC685C">
      <w:pPr>
        <w:spacing w:before="120" w:after="120"/>
        <w:jc w:val="both"/>
      </w:pPr>
      <w:r w:rsidRPr="008957FD">
        <w:rPr>
          <w:lang w:eastAsia="fr-FR" w:bidi="fr-FR"/>
        </w:rPr>
        <w:t>La partie sur le temps du travail m’apparaît la plus intéressante puisqu'on y aborde les rapports entre le travail domestique et le travail salarié des femmes, la prégnance plus ou moins forte du rôle familial selon les c</w:t>
      </w:r>
      <w:r w:rsidRPr="008957FD">
        <w:rPr>
          <w:lang w:eastAsia="fr-FR" w:bidi="fr-FR"/>
        </w:rPr>
        <w:t>y</w:t>
      </w:r>
      <w:r w:rsidRPr="008957FD">
        <w:rPr>
          <w:lang w:eastAsia="fr-FR" w:bidi="fr-FR"/>
        </w:rPr>
        <w:t>cles de vie familiaux, le contenu du travail des femmes, de même que les rapports sociaux à l’intérieur desquels il s'inscrit et les relations qu'il entr</w:t>
      </w:r>
      <w:r w:rsidRPr="008957FD">
        <w:rPr>
          <w:lang w:eastAsia="fr-FR" w:bidi="fr-FR"/>
        </w:rPr>
        <w:t>e</w:t>
      </w:r>
      <w:r w:rsidRPr="008957FD">
        <w:rPr>
          <w:lang w:eastAsia="fr-FR" w:bidi="fr-FR"/>
        </w:rPr>
        <w:t>tient avec l'économique en général. C’est d'ailleurs dans la perspective des rapports sociaux et économiques où se situent les femmes en général que toutes les formes prises par leur travail (qu'il s'agisse du travail domestique, du travail agricole ou du travail salarié de bureau ou industriel) peuvent être saisies de façon plus i</w:t>
      </w:r>
      <w:r w:rsidRPr="008957FD">
        <w:rPr>
          <w:lang w:eastAsia="fr-FR" w:bidi="fr-FR"/>
        </w:rPr>
        <w:t>n</w:t>
      </w:r>
      <w:r w:rsidRPr="008957FD">
        <w:rPr>
          <w:lang w:eastAsia="fr-FR" w:bidi="fr-FR"/>
        </w:rPr>
        <w:t>telligible. La variation des formes de travail en fon</w:t>
      </w:r>
      <w:r w:rsidRPr="008957FD">
        <w:rPr>
          <w:lang w:eastAsia="fr-FR" w:bidi="fr-FR"/>
        </w:rPr>
        <w:t>c</w:t>
      </w:r>
      <w:r w:rsidRPr="008957FD">
        <w:rPr>
          <w:lang w:eastAsia="fr-FR" w:bidi="fr-FR"/>
        </w:rPr>
        <w:t>tion des cycles de vie des femmes et de la classe sociale à laquelle elles a</w:t>
      </w:r>
      <w:r w:rsidRPr="008957FD">
        <w:rPr>
          <w:lang w:eastAsia="fr-FR" w:bidi="fr-FR"/>
        </w:rPr>
        <w:t>p</w:t>
      </w:r>
      <w:r w:rsidRPr="008957FD">
        <w:rPr>
          <w:lang w:eastAsia="fr-FR" w:bidi="fr-FR"/>
        </w:rPr>
        <w:t>partiennent se comprend aussi beaucoup mieux lorsque ce travail est repl</w:t>
      </w:r>
      <w:r w:rsidRPr="008957FD">
        <w:rPr>
          <w:lang w:eastAsia="fr-FR" w:bidi="fr-FR"/>
        </w:rPr>
        <w:t>a</w:t>
      </w:r>
      <w:r w:rsidRPr="008957FD">
        <w:rPr>
          <w:lang w:eastAsia="fr-FR" w:bidi="fr-FR"/>
        </w:rPr>
        <w:t>cé dans le contexte des rapports sociaux environnants et plus particulièr</w:t>
      </w:r>
      <w:r w:rsidRPr="008957FD">
        <w:rPr>
          <w:lang w:eastAsia="fr-FR" w:bidi="fr-FR"/>
        </w:rPr>
        <w:t>e</w:t>
      </w:r>
      <w:r w:rsidRPr="008957FD">
        <w:rPr>
          <w:lang w:eastAsia="fr-FR" w:bidi="fr-FR"/>
        </w:rPr>
        <w:t>ment des rapports sociaux de sexe.</w:t>
      </w:r>
    </w:p>
    <w:p w14:paraId="12EECA83" w14:textId="77777777" w:rsidR="00CC685C" w:rsidRPr="008957FD" w:rsidRDefault="00CC685C" w:rsidP="00CC685C">
      <w:pPr>
        <w:spacing w:before="120" w:after="120"/>
        <w:jc w:val="both"/>
      </w:pPr>
      <w:r w:rsidRPr="008957FD">
        <w:rPr>
          <w:lang w:eastAsia="fr-FR" w:bidi="fr-FR"/>
        </w:rPr>
        <w:t>Sur un plan plus concret, l'un des articles fournit une transcription des débats qui ont animé l'atelier sur le travail à temps partiel des femmes. Le cadre législatif et sa plus ou moins grande « permissiv</w:t>
      </w:r>
      <w:r w:rsidRPr="008957FD">
        <w:rPr>
          <w:lang w:eastAsia="fr-FR" w:bidi="fr-FR"/>
        </w:rPr>
        <w:t>i</w:t>
      </w:r>
      <w:r w:rsidRPr="008957FD">
        <w:rPr>
          <w:lang w:eastAsia="fr-FR" w:bidi="fr-FR"/>
        </w:rPr>
        <w:t>té » à l'égard du temps partiel apparaît très déterminant et suscite des réa</w:t>
      </w:r>
      <w:r w:rsidRPr="008957FD">
        <w:rPr>
          <w:lang w:eastAsia="fr-FR" w:bidi="fr-FR"/>
        </w:rPr>
        <w:t>c</w:t>
      </w:r>
      <w:r w:rsidRPr="008957FD">
        <w:rPr>
          <w:lang w:eastAsia="fr-FR" w:bidi="fr-FR"/>
        </w:rPr>
        <w:t>tions diverses chez les féministes françaises, comme au Québec d'ai</w:t>
      </w:r>
      <w:r w:rsidRPr="008957FD">
        <w:rPr>
          <w:lang w:eastAsia="fr-FR" w:bidi="fr-FR"/>
        </w:rPr>
        <w:t>l</w:t>
      </w:r>
      <w:r w:rsidRPr="008957FD">
        <w:rPr>
          <w:lang w:eastAsia="fr-FR" w:bidi="fr-FR"/>
        </w:rPr>
        <w:t>leurs. Un contexte intéressant pour suivre ce débat qui nous mène à confronter les objectifs patronaux de souplesse dans la gestion de la main-d'oeuvre et ladite « prise en compte par le patr</w:t>
      </w:r>
      <w:r w:rsidRPr="008957FD">
        <w:rPr>
          <w:lang w:eastAsia="fr-FR" w:bidi="fr-FR"/>
        </w:rPr>
        <w:t>o</w:t>
      </w:r>
      <w:r w:rsidRPr="008957FD">
        <w:rPr>
          <w:lang w:eastAsia="fr-FR" w:bidi="fr-FR"/>
        </w:rPr>
        <w:t>nat » des aspiration des femmes : où finit la réalité et où débute le m</w:t>
      </w:r>
      <w:r w:rsidRPr="008957FD">
        <w:rPr>
          <w:lang w:eastAsia="fr-FR" w:bidi="fr-FR"/>
        </w:rPr>
        <w:t>y</w:t>
      </w:r>
      <w:r w:rsidRPr="008957FD">
        <w:rPr>
          <w:lang w:eastAsia="fr-FR" w:bidi="fr-FR"/>
        </w:rPr>
        <w:t>the ?</w:t>
      </w:r>
    </w:p>
    <w:p w14:paraId="6DDBBF75" w14:textId="77777777" w:rsidR="00CC685C" w:rsidRDefault="00CC685C" w:rsidP="00CC685C">
      <w:pPr>
        <w:spacing w:before="120" w:after="120"/>
        <w:jc w:val="right"/>
        <w:rPr>
          <w:lang w:eastAsia="fr-FR" w:bidi="fr-FR"/>
        </w:rPr>
      </w:pPr>
    </w:p>
    <w:p w14:paraId="224CCA5E" w14:textId="77777777" w:rsidR="00CC685C" w:rsidRPr="008957FD" w:rsidRDefault="00CC685C" w:rsidP="00CC685C">
      <w:pPr>
        <w:spacing w:before="120" w:after="120"/>
        <w:jc w:val="right"/>
      </w:pPr>
      <w:r w:rsidRPr="008957FD">
        <w:rPr>
          <w:lang w:eastAsia="fr-FR" w:bidi="fr-FR"/>
        </w:rPr>
        <w:t>Diane Tremblay</w:t>
      </w:r>
    </w:p>
    <w:p w14:paraId="76FC2A1F" w14:textId="77777777" w:rsidR="00CC685C" w:rsidRPr="008957FD" w:rsidRDefault="00CC685C" w:rsidP="00CC685C">
      <w:pPr>
        <w:spacing w:before="120" w:after="120"/>
        <w:jc w:val="both"/>
        <w:rPr>
          <w:lang w:eastAsia="fr-FR" w:bidi="fr-FR"/>
        </w:rPr>
      </w:pPr>
    </w:p>
    <w:p w14:paraId="42E8ED62" w14:textId="77777777" w:rsidR="00CC685C" w:rsidRDefault="00CC685C" w:rsidP="00CC685C">
      <w:pPr>
        <w:spacing w:before="120" w:after="120"/>
        <w:jc w:val="both"/>
        <w:rPr>
          <w:lang w:eastAsia="fr-FR" w:bidi="fr-FR"/>
        </w:rPr>
      </w:pPr>
      <w:r w:rsidRPr="008957FD">
        <w:rPr>
          <w:lang w:eastAsia="fr-FR" w:bidi="fr-FR"/>
        </w:rPr>
        <w:t>Note : Au Québec, on peut commander ce livre auprès de l'éditeur G. Vermette.</w:t>
      </w:r>
    </w:p>
    <w:p w14:paraId="7CE7A7D5" w14:textId="77777777" w:rsidR="00CC685C" w:rsidRPr="008957FD" w:rsidRDefault="00CC685C" w:rsidP="00CC685C">
      <w:pPr>
        <w:spacing w:before="120" w:after="120"/>
        <w:jc w:val="both"/>
      </w:pPr>
    </w:p>
    <w:p w14:paraId="5E1E9169" w14:textId="77777777" w:rsidR="00CC685C" w:rsidRDefault="00CC685C" w:rsidP="00CC685C">
      <w:pPr>
        <w:pBdr>
          <w:top w:val="single" w:sz="12" w:space="1" w:color="auto"/>
        </w:pBdr>
        <w:spacing w:before="120" w:after="120"/>
        <w:ind w:left="1350" w:right="1350" w:firstLine="0"/>
        <w:jc w:val="both"/>
      </w:pPr>
    </w:p>
    <w:p w14:paraId="55BD4CE0" w14:textId="77777777" w:rsidR="00CC685C" w:rsidRPr="008957FD" w:rsidRDefault="00CC685C" w:rsidP="00CC685C">
      <w:pPr>
        <w:spacing w:before="120" w:after="120"/>
        <w:jc w:val="both"/>
        <w:rPr>
          <w:lang w:eastAsia="fr-FR" w:bidi="fr-FR"/>
        </w:rPr>
      </w:pPr>
      <w:r w:rsidRPr="008957FD">
        <w:br w:type="page"/>
      </w:r>
      <w:r w:rsidRPr="008957FD">
        <w:rPr>
          <w:lang w:eastAsia="fr-FR" w:bidi="fr-FR"/>
        </w:rPr>
        <w:t>[280]</w:t>
      </w:r>
    </w:p>
    <w:p w14:paraId="5A3AFE25" w14:textId="77777777" w:rsidR="00CC685C" w:rsidRPr="008957FD" w:rsidRDefault="00CC685C" w:rsidP="00CC685C">
      <w:pPr>
        <w:spacing w:before="120" w:after="120"/>
        <w:jc w:val="both"/>
      </w:pPr>
    </w:p>
    <w:p w14:paraId="2434CA4E" w14:textId="77777777" w:rsidR="00CC685C" w:rsidRPr="008957FD" w:rsidRDefault="00CC685C" w:rsidP="00CC685C">
      <w:pPr>
        <w:spacing w:before="120" w:after="120"/>
        <w:jc w:val="both"/>
        <w:rPr>
          <w:b/>
          <w:szCs w:val="28"/>
          <w:lang w:eastAsia="fr-FR" w:bidi="fr-FR"/>
        </w:rPr>
      </w:pPr>
      <w:r w:rsidRPr="003D569D">
        <w:t>LOWE,</w:t>
      </w:r>
      <w:r w:rsidRPr="003D569D">
        <w:rPr>
          <w:rStyle w:val="Corpsdutexte12NonItaliqueEspacement2pt"/>
          <w:bCs/>
          <w:i w:val="0"/>
          <w:iCs w:val="0"/>
          <w:szCs w:val="28"/>
          <w:lang w:val="fr-CA"/>
        </w:rPr>
        <w:t xml:space="preserve"> </w:t>
      </w:r>
      <w:r w:rsidRPr="003D569D">
        <w:rPr>
          <w:bCs/>
          <w:szCs w:val="28"/>
        </w:rPr>
        <w:t xml:space="preserve">GRAHAM S. </w:t>
      </w:r>
      <w:r w:rsidRPr="003D569D">
        <w:rPr>
          <w:bCs/>
          <w:szCs w:val="28"/>
          <w:lang w:eastAsia="fr-FR" w:bidi="fr-FR"/>
        </w:rPr>
        <w:t>(1987).</w:t>
      </w:r>
      <w:r w:rsidRPr="008957FD">
        <w:rPr>
          <w:lang w:eastAsia="fr-FR" w:bidi="fr-FR"/>
        </w:rPr>
        <w:t xml:space="preserve"> </w:t>
      </w:r>
      <w:r w:rsidRPr="008957FD">
        <w:rPr>
          <w:b/>
          <w:i/>
          <w:color w:val="FF0000"/>
          <w:lang w:eastAsia="fr-FR" w:bidi="fr-FR"/>
        </w:rPr>
        <w:t>Women in the Administrative R</w:t>
      </w:r>
      <w:r w:rsidRPr="008957FD">
        <w:rPr>
          <w:b/>
          <w:i/>
          <w:color w:val="FF0000"/>
          <w:lang w:eastAsia="fr-FR" w:bidi="fr-FR"/>
        </w:rPr>
        <w:t>e</w:t>
      </w:r>
      <w:r w:rsidRPr="008957FD">
        <w:rPr>
          <w:b/>
          <w:i/>
          <w:color w:val="FF0000"/>
          <w:lang w:eastAsia="fr-FR" w:bidi="fr-FR"/>
        </w:rPr>
        <w:t>volution, the Feminization of Clerical Work</w:t>
      </w:r>
      <w:r w:rsidRPr="008957FD">
        <w:rPr>
          <w:lang w:eastAsia="fr-FR" w:bidi="fr-FR"/>
        </w:rPr>
        <w:t xml:space="preserve">, </w:t>
      </w:r>
      <w:r w:rsidRPr="003D569D">
        <w:rPr>
          <w:bCs/>
          <w:szCs w:val="28"/>
        </w:rPr>
        <w:t>Toronto : University of T</w:t>
      </w:r>
      <w:r w:rsidRPr="003D569D">
        <w:rPr>
          <w:bCs/>
          <w:szCs w:val="28"/>
        </w:rPr>
        <w:t>o</w:t>
      </w:r>
      <w:r w:rsidRPr="003D569D">
        <w:rPr>
          <w:bCs/>
          <w:szCs w:val="28"/>
        </w:rPr>
        <w:t>ronto Press, 234 pages.</w:t>
      </w:r>
    </w:p>
    <w:p w14:paraId="1841C54A" w14:textId="77777777" w:rsidR="00CC685C" w:rsidRPr="008957FD" w:rsidRDefault="00CC685C" w:rsidP="00CC685C">
      <w:pPr>
        <w:spacing w:before="120" w:after="120"/>
        <w:jc w:val="both"/>
        <w:rPr>
          <w:lang w:eastAsia="fr-FR" w:bidi="fr-FR"/>
        </w:rPr>
      </w:pPr>
    </w:p>
    <w:p w14:paraId="2E3A6F24" w14:textId="77777777" w:rsidR="00CC685C" w:rsidRPr="008957FD" w:rsidRDefault="00CC685C" w:rsidP="00CC685C">
      <w:pPr>
        <w:spacing w:before="120" w:after="120"/>
        <w:jc w:val="both"/>
      </w:pPr>
      <w:r w:rsidRPr="008957FD">
        <w:rPr>
          <w:lang w:eastAsia="fr-FR" w:bidi="fr-FR"/>
        </w:rPr>
        <w:t>Comment les ghettos d’emplois féminins ont-ils été créés ? Ou, l'étude du processus historique de féminisation de l'emploi de bureau entre 1900 et 1930, tel est l'objet de cet ouvrage.</w:t>
      </w:r>
    </w:p>
    <w:p w14:paraId="12C687F4" w14:textId="77777777" w:rsidR="00CC685C" w:rsidRPr="008957FD" w:rsidRDefault="00CC685C" w:rsidP="00CC685C">
      <w:pPr>
        <w:spacing w:before="120" w:after="120"/>
        <w:jc w:val="both"/>
      </w:pPr>
      <w:r w:rsidRPr="008957FD">
        <w:rPr>
          <w:lang w:eastAsia="fr-FR" w:bidi="fr-FR"/>
        </w:rPr>
        <w:t>Le premier constat, que formule Lowe à partir des données, est la tran</w:t>
      </w:r>
      <w:r w:rsidRPr="008957FD">
        <w:rPr>
          <w:lang w:eastAsia="fr-FR" w:bidi="fr-FR"/>
        </w:rPr>
        <w:t>s</w:t>
      </w:r>
      <w:r w:rsidRPr="008957FD">
        <w:rPr>
          <w:lang w:eastAsia="fr-FR" w:bidi="fr-FR"/>
        </w:rPr>
        <w:t>formation radicale et rapide de la composition de la main-d'œuvre comblant des emplois de bureau : d'exclusivement masculin au début du siècle, les femmes, dès 1930, occupent graduellement et, à ce jour, la presque totalité des emplois de bureau.</w:t>
      </w:r>
    </w:p>
    <w:p w14:paraId="655A673E" w14:textId="77777777" w:rsidR="00CC685C" w:rsidRPr="008957FD" w:rsidRDefault="00CC685C" w:rsidP="00CC685C">
      <w:pPr>
        <w:spacing w:before="120" w:after="120"/>
        <w:jc w:val="both"/>
      </w:pPr>
      <w:r w:rsidRPr="008957FD">
        <w:rPr>
          <w:lang w:eastAsia="fr-FR" w:bidi="fr-FR"/>
        </w:rPr>
        <w:t>Le second constat, d'ordre théorique, renvoie aux limites des m</w:t>
      </w:r>
      <w:r w:rsidRPr="008957FD">
        <w:rPr>
          <w:lang w:eastAsia="fr-FR" w:bidi="fr-FR"/>
        </w:rPr>
        <w:t>o</w:t>
      </w:r>
      <w:r w:rsidRPr="008957FD">
        <w:rPr>
          <w:lang w:eastAsia="fr-FR" w:bidi="fr-FR"/>
        </w:rPr>
        <w:t>dèles économiques tels que le modèle de la segmentation du marché du travail. Cela amène l'auteur (chap. 1) à faire l'observation suivante :</w:t>
      </w:r>
    </w:p>
    <w:p w14:paraId="583799ED" w14:textId="77777777" w:rsidR="00CC685C" w:rsidRPr="008957FD" w:rsidRDefault="00CC685C" w:rsidP="00CC685C">
      <w:pPr>
        <w:spacing w:before="120" w:after="120"/>
        <w:jc w:val="both"/>
        <w:rPr>
          <w:lang w:eastAsia="fr-FR" w:bidi="fr-FR"/>
        </w:rPr>
      </w:pPr>
    </w:p>
    <w:p w14:paraId="68190238" w14:textId="77777777" w:rsidR="00CC685C" w:rsidRPr="008957FD" w:rsidRDefault="00CC685C" w:rsidP="00CC685C">
      <w:pPr>
        <w:pStyle w:val="Citation0"/>
      </w:pPr>
      <w:r w:rsidRPr="008957FD">
        <w:rPr>
          <w:lang w:eastAsia="fr-FR" w:bidi="fr-FR"/>
        </w:rPr>
        <w:t>But in order to account for both the emergence and perpetuation of this r</w:t>
      </w:r>
      <w:r w:rsidRPr="008957FD">
        <w:rPr>
          <w:lang w:eastAsia="fr-FR" w:bidi="fr-FR"/>
        </w:rPr>
        <w:t>i</w:t>
      </w:r>
      <w:r w:rsidRPr="008957FD">
        <w:rPr>
          <w:lang w:eastAsia="fr-FR" w:bidi="fr-FR"/>
        </w:rPr>
        <w:t>gid gender division of labour, it is impérative that we look ou</w:t>
      </w:r>
      <w:r w:rsidRPr="008957FD">
        <w:rPr>
          <w:lang w:eastAsia="fr-FR" w:bidi="fr-FR"/>
        </w:rPr>
        <w:t>t</w:t>
      </w:r>
      <w:r w:rsidRPr="008957FD">
        <w:rPr>
          <w:lang w:eastAsia="fr-FR" w:bidi="fr-FR"/>
        </w:rPr>
        <w:t>side the workplace </w:t>
      </w:r>
      <w:r>
        <w:rPr>
          <w:rStyle w:val="Appelnotedebasdep"/>
          <w:lang w:eastAsia="fr-FR" w:bidi="fr-FR"/>
        </w:rPr>
        <w:footnoteReference w:id="203"/>
      </w:r>
      <w:r w:rsidRPr="008957FD">
        <w:rPr>
          <w:lang w:eastAsia="fr-FR" w:bidi="fr-FR"/>
        </w:rPr>
        <w:t>.</w:t>
      </w:r>
    </w:p>
    <w:p w14:paraId="2277187B" w14:textId="77777777" w:rsidR="00CC685C" w:rsidRPr="008957FD" w:rsidRDefault="00CC685C" w:rsidP="00CC685C">
      <w:pPr>
        <w:spacing w:before="120" w:after="120"/>
        <w:jc w:val="both"/>
        <w:rPr>
          <w:lang w:eastAsia="fr-FR" w:bidi="fr-FR"/>
        </w:rPr>
      </w:pPr>
    </w:p>
    <w:p w14:paraId="4DF2DD02" w14:textId="77777777" w:rsidR="00CC685C" w:rsidRPr="008957FD" w:rsidRDefault="00CC685C" w:rsidP="00CC685C">
      <w:pPr>
        <w:spacing w:before="120" w:after="120"/>
        <w:jc w:val="both"/>
      </w:pPr>
      <w:r w:rsidRPr="008957FD">
        <w:rPr>
          <w:lang w:eastAsia="fr-FR" w:bidi="fr-FR"/>
        </w:rPr>
        <w:t>Dans le cadre de son ouvrage, l'auteur tentera d'examiner le "how", le "when" et le "why" de la féminisation des emplois de bureau selon une a</w:t>
      </w:r>
      <w:r w:rsidRPr="008957FD">
        <w:rPr>
          <w:lang w:eastAsia="fr-FR" w:bidi="fr-FR"/>
        </w:rPr>
        <w:t>p</w:t>
      </w:r>
      <w:r w:rsidRPr="008957FD">
        <w:rPr>
          <w:lang w:eastAsia="fr-FR" w:bidi="fr-FR"/>
        </w:rPr>
        <w:t>proche à la fois sociologique et historique.</w:t>
      </w:r>
    </w:p>
    <w:p w14:paraId="791563A6" w14:textId="77777777" w:rsidR="00CC685C" w:rsidRPr="008957FD" w:rsidRDefault="00CC685C" w:rsidP="00CC685C">
      <w:pPr>
        <w:spacing w:before="120" w:after="120"/>
        <w:jc w:val="both"/>
      </w:pPr>
      <w:r w:rsidRPr="008957FD">
        <w:rPr>
          <w:lang w:eastAsia="fr-FR" w:bidi="fr-FR"/>
        </w:rPr>
        <w:t>L'auteur procède ainsi à l'analyse, entre autres, de la montée du c</w:t>
      </w:r>
      <w:r w:rsidRPr="008957FD">
        <w:rPr>
          <w:lang w:eastAsia="fr-FR" w:bidi="fr-FR"/>
        </w:rPr>
        <w:t>a</w:t>
      </w:r>
      <w:r w:rsidRPr="008957FD">
        <w:rPr>
          <w:lang w:eastAsia="fr-FR" w:bidi="fr-FR"/>
        </w:rPr>
        <w:t>pit</w:t>
      </w:r>
      <w:r w:rsidRPr="008957FD">
        <w:rPr>
          <w:lang w:eastAsia="fr-FR" w:bidi="fr-FR"/>
        </w:rPr>
        <w:t>a</w:t>
      </w:r>
      <w:r w:rsidRPr="008957FD">
        <w:rPr>
          <w:lang w:eastAsia="fr-FR" w:bidi="fr-FR"/>
        </w:rPr>
        <w:t>lisme corporatif et de la révolution administrative, de la croissance des e</w:t>
      </w:r>
      <w:r w:rsidRPr="008957FD">
        <w:rPr>
          <w:lang w:eastAsia="fr-FR" w:bidi="fr-FR"/>
        </w:rPr>
        <w:t>m</w:t>
      </w:r>
      <w:r w:rsidRPr="008957FD">
        <w:rPr>
          <w:lang w:eastAsia="fr-FR" w:bidi="fr-FR"/>
        </w:rPr>
        <w:t>plois de bureau, de la féminisation et du contrôle administratif. Finalement, il reprend et questionne le débat sur la prolétarisation des emplois de b</w:t>
      </w:r>
      <w:r w:rsidRPr="008957FD">
        <w:rPr>
          <w:lang w:eastAsia="fr-FR" w:bidi="fr-FR"/>
        </w:rPr>
        <w:t>u</w:t>
      </w:r>
      <w:r w:rsidRPr="008957FD">
        <w:rPr>
          <w:lang w:eastAsia="fr-FR" w:bidi="fr-FR"/>
        </w:rPr>
        <w:t>reau.</w:t>
      </w:r>
    </w:p>
    <w:p w14:paraId="449CD3E9" w14:textId="77777777" w:rsidR="00CC685C" w:rsidRPr="008957FD" w:rsidRDefault="00CC685C" w:rsidP="00CC685C">
      <w:pPr>
        <w:spacing w:before="120" w:after="120"/>
        <w:jc w:val="both"/>
      </w:pPr>
      <w:r w:rsidRPr="008957FD">
        <w:rPr>
          <w:lang w:eastAsia="fr-FR" w:bidi="fr-FR"/>
        </w:rPr>
        <w:t>En regard du thème de ce numéro, le chapitre relatif à la prolétar</w:t>
      </w:r>
      <w:r w:rsidRPr="008957FD">
        <w:rPr>
          <w:lang w:eastAsia="fr-FR" w:bidi="fr-FR"/>
        </w:rPr>
        <w:t>i</w:t>
      </w:r>
      <w:r w:rsidRPr="008957FD">
        <w:rPr>
          <w:lang w:eastAsia="fr-FR" w:bidi="fr-FR"/>
        </w:rPr>
        <w:t>sation des emplois de bureau a retenu notre attention.</w:t>
      </w:r>
    </w:p>
    <w:p w14:paraId="4F7A6E2E" w14:textId="77777777" w:rsidR="00CC685C" w:rsidRPr="008957FD" w:rsidRDefault="00CC685C" w:rsidP="00CC685C">
      <w:pPr>
        <w:spacing w:before="120" w:after="120"/>
        <w:jc w:val="both"/>
        <w:rPr>
          <w:lang w:eastAsia="fr-FR" w:bidi="fr-FR"/>
        </w:rPr>
      </w:pPr>
    </w:p>
    <w:p w14:paraId="26E1C111" w14:textId="77777777" w:rsidR="00CC685C" w:rsidRPr="008957FD" w:rsidRDefault="00CC685C" w:rsidP="00CC685C">
      <w:pPr>
        <w:pStyle w:val="a"/>
      </w:pPr>
      <w:r w:rsidRPr="008957FD">
        <w:t>Prolétarisation des emplois de bureau</w:t>
      </w:r>
    </w:p>
    <w:p w14:paraId="3DB8614C" w14:textId="77777777" w:rsidR="00CC685C" w:rsidRPr="008957FD" w:rsidRDefault="00CC685C" w:rsidP="00CC685C">
      <w:pPr>
        <w:spacing w:before="120" w:after="120"/>
        <w:jc w:val="both"/>
        <w:rPr>
          <w:lang w:eastAsia="fr-FR" w:bidi="fr-FR"/>
        </w:rPr>
      </w:pPr>
    </w:p>
    <w:p w14:paraId="65797C52" w14:textId="77777777" w:rsidR="00CC685C" w:rsidRPr="008957FD" w:rsidRDefault="00CC685C" w:rsidP="00CC685C">
      <w:pPr>
        <w:spacing w:before="120" w:after="120"/>
        <w:ind w:firstLine="0"/>
        <w:jc w:val="both"/>
      </w:pPr>
      <w:r w:rsidRPr="008957FD">
        <w:rPr>
          <w:lang w:eastAsia="fr-FR" w:bidi="fr-FR"/>
        </w:rPr>
        <w:t>Les thèses sur la prolétarisation des emplois de bureau soutiennent une relation directe entre le développement de la rationalisation de l'administration, la détérioration des salaires et des conditions de tr</w:t>
      </w:r>
      <w:r w:rsidRPr="008957FD">
        <w:rPr>
          <w:lang w:eastAsia="fr-FR" w:bidi="fr-FR"/>
        </w:rPr>
        <w:t>a</w:t>
      </w:r>
      <w:r w:rsidRPr="008957FD">
        <w:rPr>
          <w:lang w:eastAsia="fr-FR" w:bidi="fr-FR"/>
        </w:rPr>
        <w:t>vail des employés de bureau ainsi que le mouvement de ces derniers comme groupe à l'int</w:t>
      </w:r>
      <w:r w:rsidRPr="008957FD">
        <w:rPr>
          <w:lang w:eastAsia="fr-FR" w:bidi="fr-FR"/>
        </w:rPr>
        <w:t>é</w:t>
      </w:r>
      <w:r w:rsidRPr="008957FD">
        <w:rPr>
          <w:lang w:eastAsia="fr-FR" w:bidi="fr-FR"/>
        </w:rPr>
        <w:t>rieur de la classe des travailleurs</w:t>
      </w:r>
      <w:r>
        <w:rPr>
          <w:lang w:eastAsia="fr-FR" w:bidi="fr-FR"/>
        </w:rPr>
        <w:t> </w:t>
      </w:r>
      <w:r>
        <w:rPr>
          <w:rStyle w:val="Appelnotedebasdep"/>
          <w:lang w:eastAsia="fr-FR" w:bidi="fr-FR"/>
        </w:rPr>
        <w:footnoteReference w:id="204"/>
      </w:r>
      <w:r w:rsidRPr="008957FD">
        <w:rPr>
          <w:lang w:eastAsia="fr-FR" w:bidi="fr-FR"/>
        </w:rPr>
        <w:t>.</w:t>
      </w:r>
    </w:p>
    <w:p w14:paraId="00A33C38" w14:textId="77777777" w:rsidR="00CC685C" w:rsidRPr="008957FD" w:rsidRDefault="00CC685C" w:rsidP="00CC685C">
      <w:pPr>
        <w:spacing w:before="120" w:after="120"/>
        <w:jc w:val="both"/>
      </w:pPr>
      <w:r w:rsidRPr="008957FD">
        <w:t>[281]</w:t>
      </w:r>
    </w:p>
    <w:p w14:paraId="1149EF70" w14:textId="77777777" w:rsidR="00CC685C" w:rsidRPr="008957FD" w:rsidRDefault="00CC685C" w:rsidP="00CC685C">
      <w:pPr>
        <w:spacing w:before="120" w:after="120"/>
        <w:jc w:val="both"/>
      </w:pPr>
      <w:r w:rsidRPr="008957FD">
        <w:rPr>
          <w:lang w:eastAsia="fr-FR" w:bidi="fr-FR"/>
        </w:rPr>
        <w:t>G.S. Lowe formule ainsi sa critique : « The proletarianization th</w:t>
      </w:r>
      <w:r w:rsidRPr="008957FD">
        <w:rPr>
          <w:lang w:eastAsia="fr-FR" w:bidi="fr-FR"/>
        </w:rPr>
        <w:t>e</w:t>
      </w:r>
      <w:r w:rsidRPr="008957FD">
        <w:rPr>
          <w:lang w:eastAsia="fr-FR" w:bidi="fr-FR"/>
        </w:rPr>
        <w:t>sis, in short, does not recognize the importance of gender as a m</w:t>
      </w:r>
      <w:r w:rsidRPr="008957FD">
        <w:rPr>
          <w:lang w:eastAsia="fr-FR" w:bidi="fr-FR"/>
        </w:rPr>
        <w:t>a</w:t>
      </w:r>
      <w:r w:rsidRPr="008957FD">
        <w:rPr>
          <w:lang w:eastAsia="fr-FR" w:bidi="fr-FR"/>
        </w:rPr>
        <w:t>jor sou</w:t>
      </w:r>
      <w:r w:rsidRPr="008957FD">
        <w:rPr>
          <w:lang w:eastAsia="fr-FR" w:bidi="fr-FR"/>
        </w:rPr>
        <w:t>r</w:t>
      </w:r>
      <w:r w:rsidRPr="008957FD">
        <w:rPr>
          <w:lang w:eastAsia="fr-FR" w:bidi="fr-FR"/>
        </w:rPr>
        <w:t>ce of change and variation within the XX</w:t>
      </w:r>
      <w:r w:rsidRPr="008957FD">
        <w:rPr>
          <w:vertAlign w:val="superscript"/>
          <w:lang w:eastAsia="fr-FR" w:bidi="fr-FR"/>
        </w:rPr>
        <w:t>th</w:t>
      </w:r>
      <w:r w:rsidRPr="008957FD">
        <w:rPr>
          <w:lang w:eastAsia="fr-FR" w:bidi="fr-FR"/>
        </w:rPr>
        <w:t xml:space="preserve"> century » </w:t>
      </w:r>
      <w:r>
        <w:rPr>
          <w:rStyle w:val="Appelnotedebasdep"/>
          <w:lang w:eastAsia="fr-FR" w:bidi="fr-FR"/>
        </w:rPr>
        <w:footnoteReference w:id="205"/>
      </w:r>
      <w:r w:rsidRPr="008957FD">
        <w:rPr>
          <w:lang w:eastAsia="fr-FR" w:bidi="fr-FR"/>
        </w:rPr>
        <w:t>.</w:t>
      </w:r>
    </w:p>
    <w:p w14:paraId="5C734CEA" w14:textId="77777777" w:rsidR="00CC685C" w:rsidRPr="008957FD" w:rsidRDefault="00CC685C" w:rsidP="00CC685C">
      <w:pPr>
        <w:spacing w:before="120" w:after="120"/>
        <w:jc w:val="both"/>
      </w:pPr>
      <w:r w:rsidRPr="008957FD">
        <w:rPr>
          <w:lang w:eastAsia="fr-FR" w:bidi="fr-FR"/>
        </w:rPr>
        <w:t>Les thèses, signale Lowe, comportent trois lacunes qui reposent fondamentalement sur l'absence de la dimension du genre </w:t>
      </w:r>
      <w:r>
        <w:rPr>
          <w:rStyle w:val="Appelnotedebasdep"/>
          <w:lang w:eastAsia="fr-FR" w:bidi="fr-FR"/>
        </w:rPr>
        <w:footnoteReference w:id="206"/>
      </w:r>
      <w:r w:rsidRPr="008957FD">
        <w:rPr>
          <w:lang w:eastAsia="fr-FR" w:bidi="fr-FR"/>
        </w:rPr>
        <w:t>. C'est dans cette perspective qu’il reprend le débat sur la prolétarisation des emplois de b</w:t>
      </w:r>
      <w:r w:rsidRPr="008957FD">
        <w:rPr>
          <w:lang w:eastAsia="fr-FR" w:bidi="fr-FR"/>
        </w:rPr>
        <w:t>u</w:t>
      </w:r>
      <w:r w:rsidRPr="008957FD">
        <w:rPr>
          <w:lang w:eastAsia="fr-FR" w:bidi="fr-FR"/>
        </w:rPr>
        <w:t>reau.</w:t>
      </w:r>
    </w:p>
    <w:p w14:paraId="4E5A9F4F" w14:textId="77777777" w:rsidR="00CC685C" w:rsidRPr="008957FD" w:rsidRDefault="00CC685C" w:rsidP="00CC685C">
      <w:pPr>
        <w:spacing w:before="120" w:after="120"/>
        <w:jc w:val="both"/>
        <w:rPr>
          <w:lang w:eastAsia="fr-FR" w:bidi="fr-FR"/>
        </w:rPr>
      </w:pPr>
    </w:p>
    <w:p w14:paraId="059E8A3F" w14:textId="77777777" w:rsidR="00CC685C" w:rsidRPr="008957FD" w:rsidRDefault="00CC685C" w:rsidP="00CC685C">
      <w:pPr>
        <w:pStyle w:val="b"/>
      </w:pPr>
      <w:r w:rsidRPr="008957FD">
        <w:rPr>
          <w:lang w:eastAsia="fr-FR" w:bidi="fr-FR"/>
        </w:rPr>
        <w:t>Les lacunes</w:t>
      </w:r>
    </w:p>
    <w:p w14:paraId="2E2A3F9F" w14:textId="77777777" w:rsidR="00CC685C" w:rsidRPr="008957FD" w:rsidRDefault="00CC685C" w:rsidP="00CC685C">
      <w:pPr>
        <w:spacing w:before="120" w:after="120"/>
        <w:jc w:val="both"/>
      </w:pPr>
    </w:p>
    <w:p w14:paraId="25D77B19" w14:textId="77777777" w:rsidR="00CC685C" w:rsidRPr="008957FD" w:rsidRDefault="00CC685C" w:rsidP="00CC685C">
      <w:pPr>
        <w:spacing w:before="120" w:after="120"/>
        <w:ind w:left="720" w:hanging="360"/>
        <w:jc w:val="both"/>
      </w:pPr>
      <w:r w:rsidRPr="008957FD">
        <w:t>1)</w:t>
      </w:r>
      <w:r w:rsidRPr="008957FD">
        <w:tab/>
      </w:r>
      <w:r w:rsidRPr="008957FD">
        <w:rPr>
          <w:i/>
        </w:rPr>
        <w:t>La rémunération</w:t>
      </w:r>
      <w:r w:rsidRPr="008957FD">
        <w:rPr>
          <w:i/>
          <w:lang w:eastAsia="fr-FR" w:bidi="fr-FR"/>
        </w:rPr>
        <w:t> </w:t>
      </w:r>
      <w:r w:rsidRPr="008957FD">
        <w:rPr>
          <w:lang w:eastAsia="fr-FR" w:bidi="fr-FR"/>
        </w:rPr>
        <w:t>: La variable "revenu" permet de mesurer le déclin ou l'ascension de la position de classe de la main-d'œuvre. Co</w:t>
      </w:r>
      <w:r w:rsidRPr="008957FD">
        <w:rPr>
          <w:lang w:eastAsia="fr-FR" w:bidi="fr-FR"/>
        </w:rPr>
        <w:t>n</w:t>
      </w:r>
      <w:r w:rsidRPr="008957FD">
        <w:rPr>
          <w:lang w:eastAsia="fr-FR" w:bidi="fr-FR"/>
        </w:rPr>
        <w:t>sidérer le revenu pour l'ensemble des employé-e-s de bureau, cela esquive les effets de la présence de la main-d'œuvre féminine sur le s</w:t>
      </w:r>
      <w:r w:rsidRPr="008957FD">
        <w:rPr>
          <w:lang w:eastAsia="fr-FR" w:bidi="fr-FR"/>
        </w:rPr>
        <w:t>a</w:t>
      </w:r>
      <w:r w:rsidRPr="008957FD">
        <w:rPr>
          <w:lang w:eastAsia="fr-FR" w:bidi="fr-FR"/>
        </w:rPr>
        <w:t>laire. Ainsi propose-t-il de désagréger les données, selon le sexe.</w:t>
      </w:r>
    </w:p>
    <w:p w14:paraId="569A3ABC" w14:textId="77777777" w:rsidR="00CC685C" w:rsidRPr="008957FD" w:rsidRDefault="00CC685C" w:rsidP="00CC685C">
      <w:pPr>
        <w:spacing w:before="120" w:after="120"/>
        <w:ind w:left="720" w:hanging="360"/>
        <w:jc w:val="both"/>
      </w:pPr>
      <w:r w:rsidRPr="008957FD">
        <w:t>2)</w:t>
      </w:r>
      <w:r w:rsidRPr="008957FD">
        <w:tab/>
      </w:r>
      <w:r w:rsidRPr="008957FD">
        <w:rPr>
          <w:i/>
        </w:rPr>
        <w:t>La déqualification</w:t>
      </w:r>
      <w:r w:rsidRPr="008957FD">
        <w:rPr>
          <w:i/>
          <w:lang w:eastAsia="fr-FR" w:bidi="fr-FR"/>
        </w:rPr>
        <w:t> </w:t>
      </w:r>
      <w:r w:rsidRPr="008957FD">
        <w:rPr>
          <w:lang w:eastAsia="fr-FR" w:bidi="fr-FR"/>
        </w:rPr>
        <w:t>: Les critères majeurs pour identifier ce pr</w:t>
      </w:r>
      <w:r w:rsidRPr="008957FD">
        <w:rPr>
          <w:lang w:eastAsia="fr-FR" w:bidi="fr-FR"/>
        </w:rPr>
        <w:t>o</w:t>
      </w:r>
      <w:r w:rsidRPr="008957FD">
        <w:rPr>
          <w:lang w:eastAsia="fr-FR" w:bidi="fr-FR"/>
        </w:rPr>
        <w:t>cessus de déqualification se révèlent être la perte d’autonomie et de compétence spécifique. En se référant à la thèse de Br</w:t>
      </w:r>
      <w:r w:rsidRPr="008957FD">
        <w:rPr>
          <w:lang w:eastAsia="fr-FR" w:bidi="fr-FR"/>
        </w:rPr>
        <w:t>a</w:t>
      </w:r>
      <w:r w:rsidRPr="008957FD">
        <w:rPr>
          <w:lang w:eastAsia="fr-FR" w:bidi="fr-FR"/>
        </w:rPr>
        <w:t>verman, l'auteur déplore que ce dernier n'ait pas exploré la rel</w:t>
      </w:r>
      <w:r w:rsidRPr="008957FD">
        <w:rPr>
          <w:lang w:eastAsia="fr-FR" w:bidi="fr-FR"/>
        </w:rPr>
        <w:t>a</w:t>
      </w:r>
      <w:r w:rsidRPr="008957FD">
        <w:rPr>
          <w:lang w:eastAsia="fr-FR" w:bidi="fr-FR"/>
        </w:rPr>
        <w:t>tion entre la baisse de r</w:t>
      </w:r>
      <w:r w:rsidRPr="008957FD">
        <w:rPr>
          <w:lang w:eastAsia="fr-FR" w:bidi="fr-FR"/>
        </w:rPr>
        <w:t>e</w:t>
      </w:r>
      <w:r w:rsidRPr="008957FD">
        <w:rPr>
          <w:lang w:eastAsia="fr-FR" w:bidi="fr-FR"/>
        </w:rPr>
        <w:t>venu et l'entrée des femmes comme employées de bureau.</w:t>
      </w:r>
    </w:p>
    <w:p w14:paraId="75CC112A" w14:textId="77777777" w:rsidR="00CC685C" w:rsidRPr="008957FD" w:rsidRDefault="00CC685C" w:rsidP="00CC685C">
      <w:pPr>
        <w:spacing w:before="120" w:after="120"/>
        <w:ind w:left="720" w:hanging="360"/>
        <w:jc w:val="both"/>
      </w:pPr>
      <w:r w:rsidRPr="008957FD">
        <w:t>3)</w:t>
      </w:r>
      <w:r w:rsidRPr="008957FD">
        <w:tab/>
      </w:r>
      <w:r w:rsidRPr="008957FD">
        <w:rPr>
          <w:i/>
        </w:rPr>
        <w:t>Emplois de bureau comme bloc homogène</w:t>
      </w:r>
      <w:r w:rsidRPr="008957FD">
        <w:rPr>
          <w:i/>
          <w:lang w:eastAsia="fr-FR" w:bidi="fr-FR"/>
        </w:rPr>
        <w:t> </w:t>
      </w:r>
      <w:r w:rsidRPr="008957FD">
        <w:rPr>
          <w:lang w:eastAsia="fr-FR" w:bidi="fr-FR"/>
        </w:rPr>
        <w:t>: Dans la thèse de Braverman, le groupe des employé-e-s de bureau est perçu, s</w:t>
      </w:r>
      <w:r w:rsidRPr="008957FD">
        <w:rPr>
          <w:lang w:eastAsia="fr-FR" w:bidi="fr-FR"/>
        </w:rPr>
        <w:t>e</w:t>
      </w:r>
      <w:r w:rsidRPr="008957FD">
        <w:rPr>
          <w:lang w:eastAsia="fr-FR" w:bidi="fr-FR"/>
        </w:rPr>
        <w:t>lon L</w:t>
      </w:r>
      <w:r w:rsidRPr="008957FD">
        <w:rPr>
          <w:lang w:eastAsia="fr-FR" w:bidi="fr-FR"/>
        </w:rPr>
        <w:t>o</w:t>
      </w:r>
      <w:r w:rsidRPr="008957FD">
        <w:rPr>
          <w:lang w:eastAsia="fr-FR" w:bidi="fr-FR"/>
        </w:rPr>
        <w:t>we, comme étant assujetti au mode de rationalisation du travail, co</w:t>
      </w:r>
      <w:r w:rsidRPr="008957FD">
        <w:rPr>
          <w:lang w:eastAsia="fr-FR" w:bidi="fr-FR"/>
        </w:rPr>
        <w:t>m</w:t>
      </w:r>
      <w:r w:rsidRPr="008957FD">
        <w:rPr>
          <w:lang w:eastAsia="fr-FR" w:bidi="fr-FR"/>
        </w:rPr>
        <w:t>me constituant un bloc homogène. Or, la place des femmes et des hommes, à l'intérieur de ce gro</w:t>
      </w:r>
      <w:r w:rsidRPr="008957FD">
        <w:rPr>
          <w:lang w:eastAsia="fr-FR" w:bidi="fr-FR"/>
        </w:rPr>
        <w:t>u</w:t>
      </w:r>
      <w:r w:rsidRPr="008957FD">
        <w:rPr>
          <w:lang w:eastAsia="fr-FR" w:bidi="fr-FR"/>
        </w:rPr>
        <w:t>pe, signale une hiérarchie interne à celui-ci.</w:t>
      </w:r>
    </w:p>
    <w:p w14:paraId="30BB746A" w14:textId="77777777" w:rsidR="00CC685C" w:rsidRPr="008957FD" w:rsidRDefault="00CC685C" w:rsidP="00CC685C">
      <w:pPr>
        <w:spacing w:before="120" w:after="120"/>
        <w:jc w:val="both"/>
        <w:rPr>
          <w:lang w:eastAsia="fr-FR" w:bidi="fr-FR"/>
        </w:rPr>
      </w:pPr>
    </w:p>
    <w:p w14:paraId="226DDF9A" w14:textId="77777777" w:rsidR="00CC685C" w:rsidRPr="008957FD" w:rsidRDefault="00CC685C" w:rsidP="00CC685C">
      <w:pPr>
        <w:pStyle w:val="a"/>
      </w:pPr>
      <w:r w:rsidRPr="008957FD">
        <w:t>Présentation de l'analyse - en bref</w:t>
      </w:r>
    </w:p>
    <w:p w14:paraId="6C27C94B" w14:textId="77777777" w:rsidR="00CC685C" w:rsidRPr="008957FD" w:rsidRDefault="00CC685C" w:rsidP="00CC685C">
      <w:pPr>
        <w:spacing w:before="120" w:after="120"/>
        <w:jc w:val="both"/>
        <w:rPr>
          <w:lang w:eastAsia="fr-FR" w:bidi="fr-FR"/>
        </w:rPr>
      </w:pPr>
    </w:p>
    <w:p w14:paraId="4D6244D8" w14:textId="77777777" w:rsidR="00CC685C" w:rsidRPr="008957FD" w:rsidRDefault="00CC685C" w:rsidP="00CC685C">
      <w:pPr>
        <w:pStyle w:val="b"/>
      </w:pPr>
      <w:r w:rsidRPr="008957FD">
        <w:rPr>
          <w:lang w:eastAsia="fr-FR" w:bidi="fr-FR"/>
        </w:rPr>
        <w:t>La rémunération :</w:t>
      </w:r>
    </w:p>
    <w:p w14:paraId="4DF80363" w14:textId="77777777" w:rsidR="00CC685C" w:rsidRPr="008957FD" w:rsidRDefault="00CC685C" w:rsidP="00CC685C">
      <w:pPr>
        <w:spacing w:before="120" w:after="120"/>
        <w:jc w:val="both"/>
        <w:rPr>
          <w:lang w:eastAsia="fr-FR" w:bidi="fr-FR"/>
        </w:rPr>
      </w:pPr>
    </w:p>
    <w:p w14:paraId="3EA6BC8A" w14:textId="77777777" w:rsidR="00CC685C" w:rsidRDefault="00CC685C" w:rsidP="00CC685C">
      <w:pPr>
        <w:spacing w:before="120" w:after="120"/>
        <w:jc w:val="both"/>
        <w:rPr>
          <w:lang w:eastAsia="fr-FR" w:bidi="fr-FR"/>
        </w:rPr>
      </w:pPr>
      <w:r w:rsidRPr="008957FD">
        <w:rPr>
          <w:lang w:eastAsia="fr-FR" w:bidi="fr-FR"/>
        </w:rPr>
        <w:t>Plusieurs facteurs peuvent expliquer la baisse de revenu des e</w:t>
      </w:r>
      <w:r w:rsidRPr="008957FD">
        <w:rPr>
          <w:lang w:eastAsia="fr-FR" w:bidi="fr-FR"/>
        </w:rPr>
        <w:t>m</w:t>
      </w:r>
      <w:r w:rsidRPr="008957FD">
        <w:rPr>
          <w:lang w:eastAsia="fr-FR" w:bidi="fr-FR"/>
        </w:rPr>
        <w:t>ployés de bureau. L'auteur retient qu'un des changements majeurs est la formation d'un marché segmenté, non compétitif, inégal et à l'int</w:t>
      </w:r>
      <w:r w:rsidRPr="008957FD">
        <w:rPr>
          <w:lang w:eastAsia="fr-FR" w:bidi="fr-FR"/>
        </w:rPr>
        <w:t>é</w:t>
      </w:r>
      <w:r w:rsidRPr="008957FD">
        <w:rPr>
          <w:lang w:eastAsia="fr-FR" w:bidi="fr-FR"/>
        </w:rPr>
        <w:t>rieur duquel les femmes et les hommes se retrouvent divisés. La rév</w:t>
      </w:r>
      <w:r w:rsidRPr="008957FD">
        <w:rPr>
          <w:lang w:eastAsia="fr-FR" w:bidi="fr-FR"/>
        </w:rPr>
        <w:t>o</w:t>
      </w:r>
      <w:r w:rsidRPr="008957FD">
        <w:rPr>
          <w:lang w:eastAsia="fr-FR" w:bidi="fr-FR"/>
        </w:rPr>
        <w:t>lution administrative a été caractérisée, notamment, par la création de hiéra</w:t>
      </w:r>
      <w:r w:rsidRPr="008957FD">
        <w:rPr>
          <w:lang w:eastAsia="fr-FR" w:bidi="fr-FR"/>
        </w:rPr>
        <w:t>r</w:t>
      </w:r>
      <w:r w:rsidRPr="008957FD">
        <w:rPr>
          <w:lang w:eastAsia="fr-FR" w:bidi="fr-FR"/>
        </w:rPr>
        <w:t>chies complexes dans les organisations, par l’accroissement du no</w:t>
      </w:r>
      <w:r w:rsidRPr="008957FD">
        <w:rPr>
          <w:lang w:eastAsia="fr-FR" w:bidi="fr-FR"/>
        </w:rPr>
        <w:t>m</w:t>
      </w:r>
      <w:r w:rsidRPr="008957FD">
        <w:rPr>
          <w:lang w:eastAsia="fr-FR" w:bidi="fr-FR"/>
        </w:rPr>
        <w:t>bre de tâches simplifiées et par le déclin du revenu.</w:t>
      </w:r>
    </w:p>
    <w:p w14:paraId="1D9BD03A" w14:textId="77777777" w:rsidR="00CC685C" w:rsidRPr="008957FD" w:rsidRDefault="00CC685C" w:rsidP="00CC685C">
      <w:pPr>
        <w:spacing w:before="120" w:after="120"/>
        <w:jc w:val="both"/>
      </w:pPr>
      <w:r w:rsidRPr="008957FD">
        <w:rPr>
          <w:lang w:eastAsia="fr-FR" w:bidi="fr-FR"/>
        </w:rPr>
        <w:t>[282</w:t>
      </w:r>
      <w:r w:rsidRPr="008957FD">
        <w:t>]</w:t>
      </w:r>
    </w:p>
    <w:p w14:paraId="7D900F97" w14:textId="77777777" w:rsidR="00CC685C" w:rsidRPr="008957FD" w:rsidRDefault="00CC685C" w:rsidP="00CC685C">
      <w:pPr>
        <w:spacing w:before="120" w:after="120"/>
        <w:jc w:val="both"/>
      </w:pPr>
      <w:r w:rsidRPr="008957FD">
        <w:rPr>
          <w:lang w:eastAsia="fr-FR" w:bidi="fr-FR"/>
        </w:rPr>
        <w:t>Il observe un écart à l'avantage des employés de bureau qui s'effrite continuellement au cours de la période 1901-71. Le déplacement se fera à l'avantage des travailleurs dans la production manufacturière à compter de 1941 puis, en faveur de l'ensemble de travailleurs, à com</w:t>
      </w:r>
      <w:r w:rsidRPr="008957FD">
        <w:rPr>
          <w:lang w:eastAsia="fr-FR" w:bidi="fr-FR"/>
        </w:rPr>
        <w:t>p</w:t>
      </w:r>
      <w:r w:rsidRPr="008957FD">
        <w:rPr>
          <w:lang w:eastAsia="fr-FR" w:bidi="fr-FR"/>
        </w:rPr>
        <w:t>ter de 1951.</w:t>
      </w:r>
    </w:p>
    <w:p w14:paraId="1AB321D9" w14:textId="77777777" w:rsidR="00CC685C" w:rsidRPr="008957FD" w:rsidRDefault="00CC685C" w:rsidP="00CC685C">
      <w:pPr>
        <w:spacing w:before="120" w:after="120"/>
        <w:jc w:val="both"/>
      </w:pPr>
      <w:r w:rsidRPr="008957FD">
        <w:rPr>
          <w:lang w:eastAsia="fr-FR" w:bidi="fr-FR"/>
        </w:rPr>
        <w:t>Il y a un double mouvement qui s’exerce aux dépens des employés de bureau, à compter de 1911 : sur le plan de la rémunération (à la baisse) chez les hommes et, par ricochet, sur le plan de la position dans la hiérarchie des emplois sur le marché. Les femmes reçoivent une rémunération inférieure à celles des hommes dès le début</w:t>
      </w:r>
    </w:p>
    <w:p w14:paraId="65263D66" w14:textId="77777777" w:rsidR="00CC685C" w:rsidRPr="008957FD" w:rsidRDefault="00CC685C" w:rsidP="00CC685C">
      <w:pPr>
        <w:spacing w:before="120" w:after="120"/>
        <w:jc w:val="both"/>
        <w:rPr>
          <w:lang w:eastAsia="fr-FR" w:bidi="fr-FR"/>
        </w:rPr>
      </w:pPr>
    </w:p>
    <w:p w14:paraId="070E5B68" w14:textId="77777777" w:rsidR="00CC685C" w:rsidRPr="008957FD" w:rsidRDefault="00CC685C" w:rsidP="00CC685C">
      <w:pPr>
        <w:pStyle w:val="b"/>
      </w:pPr>
      <w:r w:rsidRPr="008957FD">
        <w:rPr>
          <w:lang w:eastAsia="fr-FR" w:bidi="fr-FR"/>
        </w:rPr>
        <w:t>La déqualifi</w:t>
      </w:r>
      <w:r>
        <w:rPr>
          <w:lang w:eastAsia="fr-FR" w:bidi="fr-FR"/>
        </w:rPr>
        <w:t>cation et la place différenciée</w:t>
      </w:r>
      <w:r>
        <w:rPr>
          <w:lang w:eastAsia="fr-FR" w:bidi="fr-FR"/>
        </w:rPr>
        <w:br/>
      </w:r>
      <w:r w:rsidRPr="008957FD">
        <w:rPr>
          <w:lang w:eastAsia="fr-FR" w:bidi="fr-FR"/>
        </w:rPr>
        <w:t>des f</w:t>
      </w:r>
      <w:r>
        <w:rPr>
          <w:lang w:eastAsia="fr-FR" w:bidi="fr-FR"/>
        </w:rPr>
        <w:t>emmes et des hommes</w:t>
      </w:r>
    </w:p>
    <w:p w14:paraId="4CD56718" w14:textId="77777777" w:rsidR="00CC685C" w:rsidRPr="008957FD" w:rsidRDefault="00CC685C" w:rsidP="00CC685C">
      <w:pPr>
        <w:spacing w:before="120" w:after="120"/>
        <w:jc w:val="both"/>
        <w:rPr>
          <w:lang w:eastAsia="fr-FR" w:bidi="fr-FR"/>
        </w:rPr>
      </w:pPr>
    </w:p>
    <w:p w14:paraId="31E0D40B" w14:textId="77777777" w:rsidR="00CC685C" w:rsidRPr="008957FD" w:rsidRDefault="00CC685C" w:rsidP="00CC685C">
      <w:pPr>
        <w:spacing w:before="120" w:after="120"/>
        <w:jc w:val="both"/>
      </w:pPr>
      <w:r w:rsidRPr="008957FD">
        <w:rPr>
          <w:lang w:eastAsia="fr-FR" w:bidi="fr-FR"/>
        </w:rPr>
        <w:t>Selon l'interprétation néo-marxiste, rapporte l'auteur, le chang</w:t>
      </w:r>
      <w:r w:rsidRPr="008957FD">
        <w:rPr>
          <w:lang w:eastAsia="fr-FR" w:bidi="fr-FR"/>
        </w:rPr>
        <w:t>e</w:t>
      </w:r>
      <w:r w:rsidRPr="008957FD">
        <w:rPr>
          <w:lang w:eastAsia="fr-FR" w:bidi="fr-FR"/>
        </w:rPr>
        <w:t>ment dans la composition sexuelle des employé-e-s de bureau, ne s</w:t>
      </w:r>
      <w:r w:rsidRPr="008957FD">
        <w:rPr>
          <w:lang w:eastAsia="fr-FR" w:bidi="fr-FR"/>
        </w:rPr>
        <w:t>i</w:t>
      </w:r>
      <w:r w:rsidRPr="008957FD">
        <w:rPr>
          <w:lang w:eastAsia="fr-FR" w:bidi="fr-FR"/>
        </w:rPr>
        <w:t>gnifie pas que les femmes et les hommes ont été prolétarisé-e-s et sont int</w:t>
      </w:r>
      <w:r w:rsidRPr="008957FD">
        <w:rPr>
          <w:lang w:eastAsia="fr-FR" w:bidi="fr-FR"/>
        </w:rPr>
        <w:t>é</w:t>
      </w:r>
      <w:r w:rsidRPr="008957FD">
        <w:rPr>
          <w:lang w:eastAsia="fr-FR" w:bidi="fr-FR"/>
        </w:rPr>
        <w:t>gré-e-s dans la classe des travailleurs, d'une part.</w:t>
      </w:r>
    </w:p>
    <w:p w14:paraId="1933790C" w14:textId="77777777" w:rsidR="00CC685C" w:rsidRPr="008957FD" w:rsidRDefault="00CC685C" w:rsidP="00CC685C">
      <w:pPr>
        <w:spacing w:before="120" w:after="120"/>
        <w:jc w:val="both"/>
      </w:pPr>
      <w:r w:rsidRPr="008957FD">
        <w:rPr>
          <w:lang w:eastAsia="fr-FR" w:bidi="fr-FR"/>
        </w:rPr>
        <w:t>D'autre part, la reproduction des conditions de travail des travai</w:t>
      </w:r>
      <w:r w:rsidRPr="008957FD">
        <w:rPr>
          <w:lang w:eastAsia="fr-FR" w:bidi="fr-FR"/>
        </w:rPr>
        <w:t>l</w:t>
      </w:r>
      <w:r w:rsidRPr="008957FD">
        <w:rPr>
          <w:lang w:eastAsia="fr-FR" w:bidi="fr-FR"/>
        </w:rPr>
        <w:t>leurs cols bleus chez les employés de bureau tels que les emplois pa</w:t>
      </w:r>
      <w:r w:rsidRPr="008957FD">
        <w:rPr>
          <w:lang w:eastAsia="fr-FR" w:bidi="fr-FR"/>
        </w:rPr>
        <w:t>r</w:t>
      </w:r>
      <w:r w:rsidRPr="008957FD">
        <w:rPr>
          <w:lang w:eastAsia="fr-FR" w:bidi="fr-FR"/>
        </w:rPr>
        <w:t>cellisés, mécanisés et contrôlés, n'en constitue pas pour autant des emplois prolétarisés.</w:t>
      </w:r>
    </w:p>
    <w:p w14:paraId="66B78D09" w14:textId="77777777" w:rsidR="00CC685C" w:rsidRPr="008957FD" w:rsidRDefault="00CC685C" w:rsidP="00CC685C">
      <w:pPr>
        <w:spacing w:before="120" w:after="120"/>
        <w:jc w:val="both"/>
      </w:pPr>
      <w:r w:rsidRPr="008957FD">
        <w:rPr>
          <w:lang w:eastAsia="fr-FR" w:bidi="fr-FR"/>
        </w:rPr>
        <w:t>En effectuant une très brève analyse des catégories d'emplois de bureau dans deux compagnies d'assurance situées Canada, il observe que ce n'est pas tous les emplois de bureau qui sont routiniers et d</w:t>
      </w:r>
      <w:r w:rsidRPr="008957FD">
        <w:rPr>
          <w:lang w:eastAsia="fr-FR" w:bidi="fr-FR"/>
        </w:rPr>
        <w:t>é</w:t>
      </w:r>
      <w:r w:rsidRPr="008957FD">
        <w:rPr>
          <w:lang w:eastAsia="fr-FR" w:bidi="fr-FR"/>
        </w:rPr>
        <w:t>qualifiés. Il mentio</w:t>
      </w:r>
      <w:r w:rsidRPr="008957FD">
        <w:rPr>
          <w:lang w:eastAsia="fr-FR" w:bidi="fr-FR"/>
        </w:rPr>
        <w:t>n</w:t>
      </w:r>
      <w:r w:rsidRPr="008957FD">
        <w:rPr>
          <w:lang w:eastAsia="fr-FR" w:bidi="fr-FR"/>
        </w:rPr>
        <w:t>ne ceci :</w:t>
      </w:r>
    </w:p>
    <w:p w14:paraId="2AAA7DA5" w14:textId="77777777" w:rsidR="00CC685C" w:rsidRPr="008957FD" w:rsidRDefault="00CC685C" w:rsidP="00CC685C">
      <w:pPr>
        <w:pStyle w:val="Citation0"/>
        <w:rPr>
          <w:lang w:eastAsia="fr-FR" w:bidi="fr-FR"/>
        </w:rPr>
      </w:pPr>
    </w:p>
    <w:p w14:paraId="69A2E194" w14:textId="77777777" w:rsidR="00CC685C" w:rsidRPr="008957FD" w:rsidRDefault="00CC685C" w:rsidP="00CC685C">
      <w:pPr>
        <w:pStyle w:val="Citation0"/>
      </w:pPr>
      <w:r w:rsidRPr="008957FD">
        <w:rPr>
          <w:lang w:eastAsia="fr-FR" w:bidi="fr-FR"/>
        </w:rPr>
        <w:t>That significant minority considérable expertise and judgement d</w:t>
      </w:r>
      <w:r w:rsidRPr="008957FD">
        <w:rPr>
          <w:lang w:eastAsia="fr-FR" w:bidi="fr-FR"/>
        </w:rPr>
        <w:t>e</w:t>
      </w:r>
      <w:r w:rsidRPr="008957FD">
        <w:rPr>
          <w:lang w:eastAsia="fr-FR" w:bidi="fr-FR"/>
        </w:rPr>
        <w:t>cisively undercuts any general daims about clerical proletarianiz</w:t>
      </w:r>
      <w:r w:rsidRPr="008957FD">
        <w:rPr>
          <w:lang w:eastAsia="fr-FR" w:bidi="fr-FR"/>
        </w:rPr>
        <w:t>a</w:t>
      </w:r>
      <w:r w:rsidRPr="008957FD">
        <w:rPr>
          <w:lang w:eastAsia="fr-FR" w:bidi="fr-FR"/>
        </w:rPr>
        <w:t>tion </w:t>
      </w:r>
      <w:r>
        <w:rPr>
          <w:rStyle w:val="Appelnotedebasdep"/>
          <w:lang w:eastAsia="fr-FR" w:bidi="fr-FR"/>
        </w:rPr>
        <w:footnoteReference w:id="207"/>
      </w:r>
      <w:r w:rsidRPr="008957FD">
        <w:rPr>
          <w:lang w:eastAsia="fr-FR" w:bidi="fr-FR"/>
        </w:rPr>
        <w:t>.</w:t>
      </w:r>
    </w:p>
    <w:p w14:paraId="28B4E546" w14:textId="77777777" w:rsidR="00CC685C" w:rsidRPr="008957FD" w:rsidRDefault="00CC685C" w:rsidP="00CC685C">
      <w:pPr>
        <w:pStyle w:val="Citation0"/>
        <w:rPr>
          <w:lang w:eastAsia="fr-FR" w:bidi="fr-FR"/>
        </w:rPr>
      </w:pPr>
    </w:p>
    <w:p w14:paraId="3ECC8798" w14:textId="77777777" w:rsidR="00CC685C" w:rsidRPr="008957FD" w:rsidRDefault="00CC685C" w:rsidP="00CC685C">
      <w:pPr>
        <w:spacing w:before="120" w:after="120"/>
        <w:jc w:val="both"/>
      </w:pPr>
      <w:r w:rsidRPr="008957FD">
        <w:rPr>
          <w:lang w:eastAsia="fr-FR" w:bidi="fr-FR"/>
        </w:rPr>
        <w:t>Les propos de l'auteur, concernant surtout ce dernier aspect, sugg</w:t>
      </w:r>
      <w:r w:rsidRPr="008957FD">
        <w:rPr>
          <w:lang w:eastAsia="fr-FR" w:bidi="fr-FR"/>
        </w:rPr>
        <w:t>è</w:t>
      </w:r>
      <w:r w:rsidRPr="008957FD">
        <w:rPr>
          <w:lang w:eastAsia="fr-FR" w:bidi="fr-FR"/>
        </w:rPr>
        <w:t>rent une lecture de la situation qui cherche à nuancer l'interprétation d'une réalité, celle du processus de féminisation des emplois de b</w:t>
      </w:r>
      <w:r w:rsidRPr="008957FD">
        <w:rPr>
          <w:lang w:eastAsia="fr-FR" w:bidi="fr-FR"/>
        </w:rPr>
        <w:t>u</w:t>
      </w:r>
      <w:r w:rsidRPr="008957FD">
        <w:rPr>
          <w:lang w:eastAsia="fr-FR" w:bidi="fr-FR"/>
        </w:rPr>
        <w:t>reau.</w:t>
      </w:r>
    </w:p>
    <w:p w14:paraId="477AB1E7" w14:textId="77777777" w:rsidR="00CC685C" w:rsidRPr="008957FD" w:rsidRDefault="00CC685C" w:rsidP="00CC685C">
      <w:pPr>
        <w:spacing w:before="120" w:after="120"/>
        <w:jc w:val="both"/>
        <w:rPr>
          <w:lang w:eastAsia="fr-FR" w:bidi="fr-FR"/>
        </w:rPr>
      </w:pPr>
    </w:p>
    <w:p w14:paraId="4907C309" w14:textId="77777777" w:rsidR="00CC685C" w:rsidRPr="008957FD" w:rsidRDefault="00CC685C" w:rsidP="00CC685C">
      <w:pPr>
        <w:pStyle w:val="a"/>
      </w:pPr>
      <w:r w:rsidRPr="008957FD">
        <w:t>Perspectives d'analyse</w:t>
      </w:r>
    </w:p>
    <w:p w14:paraId="49D1FB1F" w14:textId="77777777" w:rsidR="00CC685C" w:rsidRPr="008957FD" w:rsidRDefault="00CC685C" w:rsidP="00CC685C">
      <w:pPr>
        <w:spacing w:before="120" w:after="120"/>
        <w:jc w:val="both"/>
        <w:rPr>
          <w:lang w:eastAsia="fr-FR" w:bidi="fr-FR"/>
        </w:rPr>
      </w:pPr>
    </w:p>
    <w:p w14:paraId="179BBFB6" w14:textId="77777777" w:rsidR="00CC685C" w:rsidRPr="008957FD" w:rsidRDefault="00CC685C" w:rsidP="00CC685C">
      <w:pPr>
        <w:spacing w:before="120" w:after="120"/>
        <w:ind w:firstLine="0"/>
        <w:jc w:val="both"/>
      </w:pPr>
      <w:r w:rsidRPr="008957FD">
        <w:rPr>
          <w:lang w:eastAsia="fr-FR" w:bidi="fr-FR"/>
        </w:rPr>
        <w:t>L'auteur, par cette démarche d'analyse, a voulu démontrer la fragil</w:t>
      </w:r>
      <w:r w:rsidRPr="008957FD">
        <w:rPr>
          <w:lang w:eastAsia="fr-FR" w:bidi="fr-FR"/>
        </w:rPr>
        <w:t>i</w:t>
      </w:r>
      <w:r w:rsidRPr="008957FD">
        <w:rPr>
          <w:lang w:eastAsia="fr-FR" w:bidi="fr-FR"/>
        </w:rPr>
        <w:t>té de la thèse de prolétarisation en faisant appel à la dimension du genre. Il lui apparaît urgent de repenser notre mode d'analyse de la relation entre les transformations des conditions de travail et de la structur</w:t>
      </w:r>
      <w:r w:rsidRPr="008957FD">
        <w:rPr>
          <w:lang w:eastAsia="fr-FR" w:bidi="fr-FR"/>
        </w:rPr>
        <w:t>a</w:t>
      </w:r>
      <w:r w:rsidRPr="008957FD">
        <w:rPr>
          <w:lang w:eastAsia="fr-FR" w:bidi="fr-FR"/>
        </w:rPr>
        <w:t>tion des classes.</w:t>
      </w:r>
    </w:p>
    <w:p w14:paraId="4D166EBA" w14:textId="77777777" w:rsidR="00CC685C" w:rsidRPr="008957FD" w:rsidRDefault="00CC685C" w:rsidP="00CC685C">
      <w:pPr>
        <w:spacing w:before="120" w:after="120"/>
        <w:jc w:val="both"/>
      </w:pPr>
      <w:r w:rsidRPr="008957FD">
        <w:rPr>
          <w:lang w:eastAsia="fr-FR" w:bidi="fr-FR"/>
        </w:rPr>
        <w:t>La ségrégation sexuelle chez les employé-e-s de bureau nécessite que l'expérience des femmes et des hommes soit analysée séparément, mais par un seul cadre théorique. Tout en s'inscrivant dans une per</w:t>
      </w:r>
      <w:r w:rsidRPr="008957FD">
        <w:rPr>
          <w:lang w:eastAsia="fr-FR" w:bidi="fr-FR"/>
        </w:rPr>
        <w:t>s</w:t>
      </w:r>
      <w:r w:rsidRPr="008957FD">
        <w:rPr>
          <w:lang w:eastAsia="fr-FR" w:bidi="fr-FR"/>
        </w:rPr>
        <w:t>pective d'analyse</w:t>
      </w:r>
      <w:r>
        <w:t xml:space="preserve"> </w:t>
      </w:r>
      <w:r w:rsidRPr="008957FD">
        <w:t>[283]</w:t>
      </w:r>
      <w:r>
        <w:t xml:space="preserve"> </w:t>
      </w:r>
      <w:r w:rsidRPr="008957FD">
        <w:rPr>
          <w:lang w:eastAsia="fr-FR" w:bidi="fr-FR"/>
        </w:rPr>
        <w:t>historique du travail, les structures de l'organ</w:t>
      </w:r>
      <w:r w:rsidRPr="008957FD">
        <w:rPr>
          <w:lang w:eastAsia="fr-FR" w:bidi="fr-FR"/>
        </w:rPr>
        <w:t>i</w:t>
      </w:r>
      <w:r w:rsidRPr="008957FD">
        <w:rPr>
          <w:lang w:eastAsia="fr-FR" w:bidi="fr-FR"/>
        </w:rPr>
        <w:t>sation et le procès de tr</w:t>
      </w:r>
      <w:r w:rsidRPr="008957FD">
        <w:rPr>
          <w:lang w:eastAsia="fr-FR" w:bidi="fr-FR"/>
        </w:rPr>
        <w:t>a</w:t>
      </w:r>
      <w:r w:rsidRPr="008957FD">
        <w:rPr>
          <w:lang w:eastAsia="fr-FR" w:bidi="fr-FR"/>
        </w:rPr>
        <w:t>vail seraient le point d'ancrage de ce cadre, selon Lowe</w:t>
      </w:r>
    </w:p>
    <w:p w14:paraId="70A2A597" w14:textId="77777777" w:rsidR="00CC685C" w:rsidRPr="008957FD" w:rsidRDefault="00CC685C" w:rsidP="00CC685C">
      <w:pPr>
        <w:spacing w:before="120" w:after="120"/>
        <w:jc w:val="both"/>
      </w:pPr>
      <w:r w:rsidRPr="008957FD">
        <w:rPr>
          <w:lang w:eastAsia="fr-FR" w:bidi="fr-FR"/>
        </w:rPr>
        <w:t>Pour explorer la division du travail selon le genre et pour identifier la place des femmes dans les classes, il faut selon l’auteur</w:t>
      </w:r>
    </w:p>
    <w:p w14:paraId="2AB791C2" w14:textId="77777777" w:rsidR="00CC685C" w:rsidRPr="008957FD" w:rsidRDefault="00CC685C" w:rsidP="00CC685C">
      <w:pPr>
        <w:ind w:left="720" w:hanging="360"/>
        <w:jc w:val="both"/>
      </w:pPr>
      <w:r w:rsidRPr="008957FD">
        <w:rPr>
          <w:lang w:eastAsia="fr-FR" w:bidi="fr-FR"/>
        </w:rPr>
        <w:t>-</w:t>
      </w:r>
      <w:r w:rsidRPr="008957FD">
        <w:rPr>
          <w:lang w:eastAsia="fr-FR" w:bidi="fr-FR"/>
        </w:rPr>
        <w:tab/>
        <w:t>considérer seulement des femmes et leur travail ;</w:t>
      </w:r>
    </w:p>
    <w:p w14:paraId="5F5F9BB6" w14:textId="77777777" w:rsidR="00CC685C" w:rsidRPr="008957FD" w:rsidRDefault="00CC685C" w:rsidP="00CC685C">
      <w:pPr>
        <w:ind w:left="720" w:hanging="360"/>
        <w:jc w:val="both"/>
      </w:pPr>
      <w:r w:rsidRPr="008957FD">
        <w:rPr>
          <w:lang w:eastAsia="fr-FR" w:bidi="fr-FR"/>
        </w:rPr>
        <w:t>-</w:t>
      </w:r>
      <w:r w:rsidRPr="008957FD">
        <w:rPr>
          <w:lang w:eastAsia="fr-FR" w:bidi="fr-FR"/>
        </w:rPr>
        <w:tab/>
        <w:t>prendre la famille comme unité de base d'analyse et considérer les activités économiques des deux personnes (femme/homme) ou définir la pos</w:t>
      </w:r>
      <w:r w:rsidRPr="008957FD">
        <w:rPr>
          <w:lang w:eastAsia="fr-FR" w:bidi="fr-FR"/>
        </w:rPr>
        <w:t>i</w:t>
      </w:r>
      <w:r w:rsidRPr="008957FD">
        <w:rPr>
          <w:lang w:eastAsia="fr-FR" w:bidi="fr-FR"/>
        </w:rPr>
        <w:t>tion d'emprunt c'est-à-dire en fonction de celle du père ou du conjoint.</w:t>
      </w:r>
    </w:p>
    <w:p w14:paraId="71E585F5" w14:textId="77777777" w:rsidR="00CC685C" w:rsidRPr="008957FD" w:rsidRDefault="00CC685C" w:rsidP="00CC685C">
      <w:pPr>
        <w:ind w:left="720" w:hanging="360"/>
        <w:jc w:val="both"/>
        <w:rPr>
          <w:lang w:eastAsia="fr-FR" w:bidi="fr-FR"/>
        </w:rPr>
      </w:pPr>
    </w:p>
    <w:p w14:paraId="0D50F6FA" w14:textId="77777777" w:rsidR="00CC685C" w:rsidRPr="008957FD" w:rsidRDefault="00CC685C" w:rsidP="00CC685C">
      <w:pPr>
        <w:spacing w:before="120" w:after="120"/>
        <w:jc w:val="both"/>
      </w:pPr>
      <w:r w:rsidRPr="008957FD">
        <w:rPr>
          <w:lang w:eastAsia="fr-FR" w:bidi="fr-FR"/>
        </w:rPr>
        <w:t>Bref, tenir compte à la fois des activités et de la place des femmes dans la sphère de reproduction (la famille) et dans la sphère de pr</w:t>
      </w:r>
      <w:r w:rsidRPr="008957FD">
        <w:rPr>
          <w:lang w:eastAsia="fr-FR" w:bidi="fr-FR"/>
        </w:rPr>
        <w:t>o</w:t>
      </w:r>
      <w:r w:rsidRPr="008957FD">
        <w:rPr>
          <w:lang w:eastAsia="fr-FR" w:bidi="fr-FR"/>
        </w:rPr>
        <w:t>duction (tr</w:t>
      </w:r>
      <w:r w:rsidRPr="008957FD">
        <w:rPr>
          <w:lang w:eastAsia="fr-FR" w:bidi="fr-FR"/>
        </w:rPr>
        <w:t>a</w:t>
      </w:r>
      <w:r w:rsidRPr="008957FD">
        <w:rPr>
          <w:lang w:eastAsia="fr-FR" w:bidi="fr-FR"/>
        </w:rPr>
        <w:t>vail).</w:t>
      </w:r>
    </w:p>
    <w:p w14:paraId="761F88BE" w14:textId="77777777" w:rsidR="00CC685C" w:rsidRPr="008957FD" w:rsidRDefault="00CC685C" w:rsidP="00CC685C">
      <w:pPr>
        <w:spacing w:before="120" w:after="120"/>
        <w:jc w:val="both"/>
      </w:pPr>
      <w:r w:rsidRPr="008957FD">
        <w:rPr>
          <w:lang w:eastAsia="fr-FR" w:bidi="fr-FR"/>
        </w:rPr>
        <w:t>L'apport de l'analyse de l'auteur à la connaissance de la place des femmes sur le marché du travail au Canada, se résume ainsi :</w:t>
      </w:r>
    </w:p>
    <w:p w14:paraId="32CDDC82" w14:textId="77777777" w:rsidR="00CC685C" w:rsidRPr="008957FD" w:rsidRDefault="00CC685C" w:rsidP="00CC685C">
      <w:pPr>
        <w:ind w:left="720" w:hanging="360"/>
        <w:jc w:val="both"/>
        <w:rPr>
          <w:lang w:eastAsia="fr-FR" w:bidi="fr-FR"/>
        </w:rPr>
      </w:pPr>
      <w:r w:rsidRPr="008957FD">
        <w:rPr>
          <w:lang w:eastAsia="fr-FR" w:bidi="fr-FR"/>
        </w:rPr>
        <w:t>-</w:t>
      </w:r>
      <w:r w:rsidRPr="008957FD">
        <w:rPr>
          <w:lang w:eastAsia="fr-FR" w:bidi="fr-FR"/>
        </w:rPr>
        <w:tab/>
        <w:t>aborder le débat de la prolétarisation des employé-e-s de bureau en pr</w:t>
      </w:r>
      <w:r w:rsidRPr="008957FD">
        <w:rPr>
          <w:lang w:eastAsia="fr-FR" w:bidi="fr-FR"/>
        </w:rPr>
        <w:t>e</w:t>
      </w:r>
      <w:r w:rsidRPr="008957FD">
        <w:rPr>
          <w:lang w:eastAsia="fr-FR" w:bidi="fr-FR"/>
        </w:rPr>
        <w:t>nant en considération les dimensions rattachées au genre ;</w:t>
      </w:r>
    </w:p>
    <w:p w14:paraId="1E9127E4" w14:textId="77777777" w:rsidR="00CC685C" w:rsidRPr="008957FD" w:rsidRDefault="00CC685C" w:rsidP="00CC685C">
      <w:pPr>
        <w:ind w:left="720" w:hanging="360"/>
        <w:jc w:val="both"/>
        <w:rPr>
          <w:lang w:eastAsia="fr-FR" w:bidi="fr-FR"/>
        </w:rPr>
      </w:pPr>
      <w:r w:rsidRPr="008957FD">
        <w:rPr>
          <w:lang w:eastAsia="fr-FR" w:bidi="fr-FR"/>
        </w:rPr>
        <w:t>-</w:t>
      </w:r>
      <w:r w:rsidRPr="008957FD">
        <w:rPr>
          <w:lang w:eastAsia="fr-FR" w:bidi="fr-FR"/>
        </w:rPr>
        <w:tab/>
        <w:t>faire éclater les perceptions globalisantes et homogènes des employé-e-s de bureau, notamment, par le recours à des do</w:t>
      </w:r>
      <w:r w:rsidRPr="008957FD">
        <w:rPr>
          <w:lang w:eastAsia="fr-FR" w:bidi="fr-FR"/>
        </w:rPr>
        <w:t>n</w:t>
      </w:r>
      <w:r w:rsidRPr="008957FD">
        <w:rPr>
          <w:lang w:eastAsia="fr-FR" w:bidi="fr-FR"/>
        </w:rPr>
        <w:t>nées d</w:t>
      </w:r>
      <w:r w:rsidRPr="008957FD">
        <w:rPr>
          <w:lang w:eastAsia="fr-FR" w:bidi="fr-FR"/>
        </w:rPr>
        <w:t>é</w:t>
      </w:r>
      <w:r w:rsidRPr="008957FD">
        <w:rPr>
          <w:lang w:eastAsia="fr-FR" w:bidi="fr-FR"/>
        </w:rPr>
        <w:t>sagrégées sur les conditions des femmes et des hommes, sur la dive</w:t>
      </w:r>
      <w:r w:rsidRPr="008957FD">
        <w:rPr>
          <w:lang w:eastAsia="fr-FR" w:bidi="fr-FR"/>
        </w:rPr>
        <w:t>r</w:t>
      </w:r>
      <w:r w:rsidRPr="008957FD">
        <w:rPr>
          <w:lang w:eastAsia="fr-FR" w:bidi="fr-FR"/>
        </w:rPr>
        <w:t>sité des postes que les femmes occupent, etc. ;</w:t>
      </w:r>
    </w:p>
    <w:p w14:paraId="41B4264D" w14:textId="77777777" w:rsidR="00CC685C" w:rsidRPr="008957FD" w:rsidRDefault="00CC685C" w:rsidP="00CC685C">
      <w:pPr>
        <w:ind w:left="720" w:hanging="360"/>
        <w:jc w:val="both"/>
        <w:rPr>
          <w:lang w:eastAsia="fr-FR" w:bidi="fr-FR"/>
        </w:rPr>
      </w:pPr>
      <w:r w:rsidRPr="008957FD">
        <w:rPr>
          <w:lang w:eastAsia="fr-FR" w:bidi="fr-FR"/>
        </w:rPr>
        <w:t>-</w:t>
      </w:r>
      <w:r w:rsidRPr="008957FD">
        <w:rPr>
          <w:lang w:eastAsia="fr-FR" w:bidi="fr-FR"/>
        </w:rPr>
        <w:tab/>
        <w:t>dégager et soulever les aspects cachés ("gender blind theory") de certa</w:t>
      </w:r>
      <w:r w:rsidRPr="008957FD">
        <w:rPr>
          <w:lang w:eastAsia="fr-FR" w:bidi="fr-FR"/>
        </w:rPr>
        <w:t>i</w:t>
      </w:r>
      <w:r w:rsidRPr="008957FD">
        <w:rPr>
          <w:lang w:eastAsia="fr-FR" w:bidi="fr-FR"/>
        </w:rPr>
        <w:t>nes analyses en sociologie du travail, entre autres.</w:t>
      </w:r>
    </w:p>
    <w:p w14:paraId="372E34F6" w14:textId="77777777" w:rsidR="00CC685C" w:rsidRPr="008957FD" w:rsidRDefault="00CC685C" w:rsidP="00CC685C">
      <w:pPr>
        <w:ind w:left="720" w:hanging="360"/>
        <w:jc w:val="both"/>
        <w:rPr>
          <w:lang w:eastAsia="fr-FR" w:bidi="fr-FR"/>
        </w:rPr>
      </w:pPr>
    </w:p>
    <w:p w14:paraId="02B284CF" w14:textId="77777777" w:rsidR="00CC685C" w:rsidRPr="008957FD" w:rsidRDefault="00CC685C" w:rsidP="00CC685C">
      <w:pPr>
        <w:spacing w:before="120" w:after="120"/>
        <w:jc w:val="both"/>
      </w:pPr>
      <w:r w:rsidRPr="008957FD">
        <w:rPr>
          <w:lang w:eastAsia="fr-FR" w:bidi="fr-FR"/>
        </w:rPr>
        <w:t>Finalement, l'intérêt de ce livre est de mettre à contribution une approche considérant un ensemble de facteurs — économique, organ</w:t>
      </w:r>
      <w:r w:rsidRPr="008957FD">
        <w:rPr>
          <w:lang w:eastAsia="fr-FR" w:bidi="fr-FR"/>
        </w:rPr>
        <w:t>i</w:t>
      </w:r>
      <w:r w:rsidRPr="008957FD">
        <w:rPr>
          <w:lang w:eastAsia="fr-FR" w:bidi="fr-FR"/>
        </w:rPr>
        <w:t>sationnel, idéologique — ainsi que le genre pour appréhender et pour comprendre un ph</w:t>
      </w:r>
      <w:r w:rsidRPr="008957FD">
        <w:rPr>
          <w:lang w:eastAsia="fr-FR" w:bidi="fr-FR"/>
        </w:rPr>
        <w:t>é</w:t>
      </w:r>
      <w:r w:rsidRPr="008957FD">
        <w:rPr>
          <w:lang w:eastAsia="fr-FR" w:bidi="fr-FR"/>
        </w:rPr>
        <w:t>nomène social tel que le processus historique de féminisation des e</w:t>
      </w:r>
      <w:r w:rsidRPr="008957FD">
        <w:rPr>
          <w:lang w:eastAsia="fr-FR" w:bidi="fr-FR"/>
        </w:rPr>
        <w:t>m</w:t>
      </w:r>
      <w:r w:rsidRPr="008957FD">
        <w:rPr>
          <w:lang w:eastAsia="fr-FR" w:bidi="fr-FR"/>
        </w:rPr>
        <w:t>plois de bureau.</w:t>
      </w:r>
    </w:p>
    <w:p w14:paraId="159D9899" w14:textId="77777777" w:rsidR="00CC685C" w:rsidRDefault="00CC685C" w:rsidP="00CC685C">
      <w:pPr>
        <w:spacing w:before="120" w:after="240"/>
        <w:jc w:val="right"/>
        <w:rPr>
          <w:lang w:eastAsia="fr-FR" w:bidi="fr-FR"/>
        </w:rPr>
      </w:pPr>
      <w:r w:rsidRPr="008957FD">
        <w:rPr>
          <w:lang w:eastAsia="fr-FR" w:bidi="fr-FR"/>
        </w:rPr>
        <w:t>Ghyslaine Marcotte</w:t>
      </w:r>
    </w:p>
    <w:p w14:paraId="59F3DD2E" w14:textId="77777777" w:rsidR="00CC685C" w:rsidRDefault="00CC685C" w:rsidP="00CC685C">
      <w:pPr>
        <w:pBdr>
          <w:top w:val="single" w:sz="12" w:space="1" w:color="auto"/>
        </w:pBdr>
        <w:spacing w:before="120" w:after="120"/>
        <w:ind w:left="1350" w:right="1350" w:firstLine="0"/>
        <w:jc w:val="both"/>
      </w:pPr>
    </w:p>
    <w:p w14:paraId="7B791602" w14:textId="77777777" w:rsidR="00CC685C" w:rsidRDefault="00CC685C" w:rsidP="00CC685C">
      <w:pPr>
        <w:spacing w:before="120" w:after="120"/>
        <w:jc w:val="both"/>
        <w:rPr>
          <w:lang w:eastAsia="fr-FR" w:bidi="fr-FR"/>
        </w:rPr>
      </w:pPr>
    </w:p>
    <w:p w14:paraId="6F4E44EF" w14:textId="77777777" w:rsidR="00CC685C" w:rsidRPr="008957FD" w:rsidRDefault="00CC685C" w:rsidP="00CC685C">
      <w:pPr>
        <w:spacing w:before="120" w:after="120"/>
        <w:jc w:val="both"/>
        <w:rPr>
          <w:b/>
          <w:bCs/>
          <w:szCs w:val="28"/>
        </w:rPr>
      </w:pPr>
      <w:r w:rsidRPr="00CB151C">
        <w:rPr>
          <w:lang w:eastAsia="fr-FR" w:bidi="fr-FR"/>
        </w:rPr>
        <w:t>PITROU</w:t>
      </w:r>
      <w:r w:rsidRPr="00CB151C">
        <w:rPr>
          <w:bCs/>
          <w:szCs w:val="28"/>
        </w:rPr>
        <w:t>, Agnès, et GUELAUD, Françoise (1986).</w:t>
      </w:r>
      <w:r w:rsidRPr="008957FD">
        <w:rPr>
          <w:bCs/>
        </w:rPr>
        <w:t xml:space="preserve"> </w:t>
      </w:r>
      <w:r w:rsidRPr="008957FD">
        <w:rPr>
          <w:b/>
          <w:i/>
          <w:color w:val="FF0000"/>
          <w:lang w:eastAsia="fr-FR" w:bidi="fr-FR"/>
        </w:rPr>
        <w:t>Les relations entre les situations de travail et la vie hors-travail</w:t>
      </w:r>
      <w:r w:rsidRPr="008957FD">
        <w:rPr>
          <w:b/>
          <w:bCs/>
          <w:i/>
          <w:color w:val="FF0000"/>
        </w:rPr>
        <w:t xml:space="preserve">, </w:t>
      </w:r>
      <w:r w:rsidRPr="008957FD">
        <w:rPr>
          <w:b/>
          <w:i/>
          <w:color w:val="FF0000"/>
          <w:lang w:eastAsia="fr-FR" w:bidi="fr-FR"/>
        </w:rPr>
        <w:t>Le cas des e</w:t>
      </w:r>
      <w:r w:rsidRPr="008957FD">
        <w:rPr>
          <w:b/>
          <w:i/>
          <w:color w:val="FF0000"/>
          <w:lang w:eastAsia="fr-FR" w:bidi="fr-FR"/>
        </w:rPr>
        <w:t>m</w:t>
      </w:r>
      <w:r w:rsidRPr="008957FD">
        <w:rPr>
          <w:b/>
          <w:i/>
          <w:color w:val="FF0000"/>
          <w:lang w:eastAsia="fr-FR" w:bidi="fr-FR"/>
        </w:rPr>
        <w:t>ployés de la Banque et des P.T.T</w:t>
      </w:r>
      <w:r w:rsidRPr="008957FD">
        <w:rPr>
          <w:lang w:eastAsia="fr-FR" w:bidi="fr-FR"/>
        </w:rPr>
        <w:t>.</w:t>
      </w:r>
      <w:r w:rsidRPr="008957FD">
        <w:rPr>
          <w:bCs/>
        </w:rPr>
        <w:t xml:space="preserve"> </w:t>
      </w:r>
      <w:r w:rsidRPr="00CB151C">
        <w:rPr>
          <w:bCs/>
          <w:szCs w:val="28"/>
        </w:rPr>
        <w:t xml:space="preserve">France : LEST-CNRS, </w:t>
      </w:r>
      <w:r w:rsidRPr="00CB151C">
        <w:rPr>
          <w:bCs/>
          <w:szCs w:val="28"/>
          <w:lang w:eastAsia="fr-FR" w:bidi="fr-FR"/>
        </w:rPr>
        <w:t>Labor</w:t>
      </w:r>
      <w:r w:rsidRPr="00CB151C">
        <w:rPr>
          <w:bCs/>
          <w:szCs w:val="28"/>
          <w:lang w:eastAsia="fr-FR" w:bidi="fr-FR"/>
        </w:rPr>
        <w:t>a</w:t>
      </w:r>
      <w:r w:rsidRPr="00CB151C">
        <w:rPr>
          <w:bCs/>
          <w:szCs w:val="28"/>
          <w:lang w:eastAsia="fr-FR" w:bidi="fr-FR"/>
        </w:rPr>
        <w:t>toire d'économie et de sociologie du travail, 362 pages.</w:t>
      </w:r>
    </w:p>
    <w:p w14:paraId="28B7688E" w14:textId="77777777" w:rsidR="00CC685C" w:rsidRPr="008957FD" w:rsidRDefault="00CC685C" w:rsidP="00CC685C">
      <w:pPr>
        <w:spacing w:before="120" w:after="120"/>
        <w:jc w:val="both"/>
        <w:rPr>
          <w:lang w:eastAsia="fr-FR" w:bidi="fr-FR"/>
        </w:rPr>
      </w:pPr>
    </w:p>
    <w:p w14:paraId="1F32E070" w14:textId="77777777" w:rsidR="00CC685C" w:rsidRPr="008957FD" w:rsidRDefault="00CC685C" w:rsidP="00CC685C">
      <w:pPr>
        <w:spacing w:before="120" w:after="120"/>
        <w:jc w:val="both"/>
      </w:pPr>
      <w:r w:rsidRPr="008957FD">
        <w:rPr>
          <w:lang w:eastAsia="fr-FR" w:bidi="fr-FR"/>
        </w:rPr>
        <w:t>De plus en plus, une des critiques adressées à la sociologie du tr</w:t>
      </w:r>
      <w:r w:rsidRPr="008957FD">
        <w:rPr>
          <w:lang w:eastAsia="fr-FR" w:bidi="fr-FR"/>
        </w:rPr>
        <w:t>a</w:t>
      </w:r>
      <w:r w:rsidRPr="008957FD">
        <w:rPr>
          <w:lang w:eastAsia="fr-FR" w:bidi="fr-FR"/>
        </w:rPr>
        <w:t>vail concerne l'absence de prise en considération de la vie hors-travail dans l'analyse des situations de travail. Cette critique, Agnès Pitrou et Françoise Guelaud la reprennent à leur tour dans leur ouvrage et s</w:t>
      </w:r>
      <w:r w:rsidRPr="008957FD">
        <w:rPr>
          <w:lang w:eastAsia="fr-FR" w:bidi="fr-FR"/>
        </w:rPr>
        <w:t>i</w:t>
      </w:r>
      <w:r w:rsidRPr="008957FD">
        <w:rPr>
          <w:lang w:eastAsia="fr-FR" w:bidi="fr-FR"/>
        </w:rPr>
        <w:t>gnalent que cette limitation à ne pas déborder les limites de l'entrepr</w:t>
      </w:r>
      <w:r w:rsidRPr="008957FD">
        <w:rPr>
          <w:lang w:eastAsia="fr-FR" w:bidi="fr-FR"/>
        </w:rPr>
        <w:t>i</w:t>
      </w:r>
      <w:r w:rsidRPr="008957FD">
        <w:rPr>
          <w:lang w:eastAsia="fr-FR" w:bidi="fr-FR"/>
        </w:rPr>
        <w:t>se constitue une tenda</w:t>
      </w:r>
      <w:r w:rsidRPr="008957FD">
        <w:rPr>
          <w:lang w:eastAsia="fr-FR" w:bidi="fr-FR"/>
        </w:rPr>
        <w:t>n</w:t>
      </w:r>
      <w:r w:rsidRPr="008957FD">
        <w:rPr>
          <w:lang w:eastAsia="fr-FR" w:bidi="fr-FR"/>
        </w:rPr>
        <w:t>ce qui a longtemps prévalu en sociologie du travail. Aussi inscrivent-elles leur étude dans l'optique de remédier à cette lacune. Il s'agit donc pour ces auteures de mettre en relation à la fois les particularités des structures pr</w:t>
      </w:r>
      <w:r w:rsidRPr="008957FD">
        <w:rPr>
          <w:lang w:eastAsia="fr-FR" w:bidi="fr-FR"/>
        </w:rPr>
        <w:t>o</w:t>
      </w:r>
      <w:r w:rsidRPr="008957FD">
        <w:rPr>
          <w:lang w:eastAsia="fr-FR" w:bidi="fr-FR"/>
        </w:rPr>
        <w:t>fessionnelles et celles des lieux de vie</w:t>
      </w:r>
      <w:r>
        <w:rPr>
          <w:lang w:eastAsia="fr-FR" w:bidi="fr-FR"/>
        </w:rPr>
        <w:t xml:space="preserve"> </w:t>
      </w:r>
      <w:r w:rsidRPr="008957FD">
        <w:t xml:space="preserve">[284] </w:t>
      </w:r>
      <w:r w:rsidRPr="008957FD">
        <w:rPr>
          <w:lang w:eastAsia="fr-FR" w:bidi="fr-FR"/>
        </w:rPr>
        <w:t>non-professionnels « où s'expriment les pratiques et les aspir</w:t>
      </w:r>
      <w:r w:rsidRPr="008957FD">
        <w:rPr>
          <w:lang w:eastAsia="fr-FR" w:bidi="fr-FR"/>
        </w:rPr>
        <w:t>a</w:t>
      </w:r>
      <w:r w:rsidRPr="008957FD">
        <w:rPr>
          <w:lang w:eastAsia="fr-FR" w:bidi="fr-FR"/>
        </w:rPr>
        <w:t>tions des hommes et des femmes ». Cette caractéristique de l'analyse des aute</w:t>
      </w:r>
      <w:r w:rsidRPr="008957FD">
        <w:rPr>
          <w:lang w:eastAsia="fr-FR" w:bidi="fr-FR"/>
        </w:rPr>
        <w:t>u</w:t>
      </w:r>
      <w:r w:rsidRPr="008957FD">
        <w:rPr>
          <w:lang w:eastAsia="fr-FR" w:bidi="fr-FR"/>
        </w:rPr>
        <w:t>res constitue une contribution inestimable pour l'analyse des situations de tr</w:t>
      </w:r>
      <w:r w:rsidRPr="008957FD">
        <w:rPr>
          <w:lang w:eastAsia="fr-FR" w:bidi="fr-FR"/>
        </w:rPr>
        <w:t>a</w:t>
      </w:r>
      <w:r w:rsidRPr="008957FD">
        <w:rPr>
          <w:lang w:eastAsia="fr-FR" w:bidi="fr-FR"/>
        </w:rPr>
        <w:t>vail. Nous retrouvons en effet une des rares recherches où non seulement tous les aspects relatifs au travail et à la situation de la vie hors-travail sont traités, mais où les témoign</w:t>
      </w:r>
      <w:r w:rsidRPr="008957FD">
        <w:rPr>
          <w:lang w:eastAsia="fr-FR" w:bidi="fr-FR"/>
        </w:rPr>
        <w:t>a</w:t>
      </w:r>
      <w:r w:rsidRPr="008957FD">
        <w:rPr>
          <w:lang w:eastAsia="fr-FR" w:bidi="fr-FR"/>
        </w:rPr>
        <w:t>ges mêmes des employé-e-s et de leurs conjoint-e-s font partie int</w:t>
      </w:r>
      <w:r w:rsidRPr="008957FD">
        <w:rPr>
          <w:lang w:eastAsia="fr-FR" w:bidi="fr-FR"/>
        </w:rPr>
        <w:t>é</w:t>
      </w:r>
      <w:r w:rsidRPr="008957FD">
        <w:rPr>
          <w:lang w:eastAsia="fr-FR" w:bidi="fr-FR"/>
        </w:rPr>
        <w:t>grante de l’analyse présentée. Une même attention a donc été acco</w:t>
      </w:r>
      <w:r w:rsidRPr="008957FD">
        <w:rPr>
          <w:lang w:eastAsia="fr-FR" w:bidi="fr-FR"/>
        </w:rPr>
        <w:t>r</w:t>
      </w:r>
      <w:r w:rsidRPr="008957FD">
        <w:rPr>
          <w:lang w:eastAsia="fr-FR" w:bidi="fr-FR"/>
        </w:rPr>
        <w:t>dée aux situations de travail et aux conduites famili</w:t>
      </w:r>
      <w:r w:rsidRPr="008957FD">
        <w:rPr>
          <w:lang w:eastAsia="fr-FR" w:bidi="fr-FR"/>
        </w:rPr>
        <w:t>a</w:t>
      </w:r>
      <w:r w:rsidRPr="008957FD">
        <w:rPr>
          <w:lang w:eastAsia="fr-FR" w:bidi="fr-FR"/>
        </w:rPr>
        <w:t>les. Globalement, 44 couples, dont l'un des deux membres exerce un emploi aux PTT ou encore à la Banque, composent l'échantillon d'enquête.</w:t>
      </w:r>
    </w:p>
    <w:p w14:paraId="7DD8DBC9" w14:textId="77777777" w:rsidR="00CC685C" w:rsidRPr="008957FD" w:rsidRDefault="00CC685C" w:rsidP="00CC685C">
      <w:pPr>
        <w:spacing w:before="120" w:after="120"/>
        <w:jc w:val="both"/>
      </w:pPr>
      <w:r w:rsidRPr="008957FD">
        <w:rPr>
          <w:lang w:eastAsia="fr-FR" w:bidi="fr-FR"/>
        </w:rPr>
        <w:t>L’analyse qui nous est proposée sur les situations de travail et de la vie hors-travail renvoie donc à diverses préoccupations se rapportant au mode de vie spécifique aux employé-e-s. L'objectif principal des auteures vise ainsi à mettre en évidence les caractéristiques propres d'un groupe social donné. En bref, le questionnement qu’elles se p</w:t>
      </w:r>
      <w:r w:rsidRPr="008957FD">
        <w:rPr>
          <w:lang w:eastAsia="fr-FR" w:bidi="fr-FR"/>
        </w:rPr>
        <w:t>o</w:t>
      </w:r>
      <w:r w:rsidRPr="008957FD">
        <w:rPr>
          <w:lang w:eastAsia="fr-FR" w:bidi="fr-FR"/>
        </w:rPr>
        <w:t>sent est le suivant : « Sur l'exemple d’employés choisis dans certains secteurs particulièrement impo</w:t>
      </w:r>
      <w:r w:rsidRPr="008957FD">
        <w:rPr>
          <w:lang w:eastAsia="fr-FR" w:bidi="fr-FR"/>
        </w:rPr>
        <w:t>r</w:t>
      </w:r>
      <w:r w:rsidRPr="008957FD">
        <w:rPr>
          <w:lang w:eastAsia="fr-FR" w:bidi="fr-FR"/>
        </w:rPr>
        <w:t>tants au début de la présente décennie, est-il possible de mettre en évidence des caractéristiques plus précises et plus stables de leur situation profe</w:t>
      </w:r>
      <w:r w:rsidRPr="008957FD">
        <w:rPr>
          <w:lang w:eastAsia="fr-FR" w:bidi="fr-FR"/>
        </w:rPr>
        <w:t>s</w:t>
      </w:r>
      <w:r w:rsidRPr="008957FD">
        <w:rPr>
          <w:lang w:eastAsia="fr-FR" w:bidi="fr-FR"/>
        </w:rPr>
        <w:t>sionnelle et de leur mode de vie, malgré la phase de changements rapides (technologiques et démogr</w:t>
      </w:r>
      <w:r w:rsidRPr="008957FD">
        <w:rPr>
          <w:lang w:eastAsia="fr-FR" w:bidi="fr-FR"/>
        </w:rPr>
        <w:t>a</w:t>
      </w:r>
      <w:r w:rsidRPr="008957FD">
        <w:rPr>
          <w:lang w:eastAsia="fr-FR" w:bidi="fr-FR"/>
        </w:rPr>
        <w:t>phiques) qu'ils viennent de subir ? ».</w:t>
      </w:r>
    </w:p>
    <w:p w14:paraId="0374A995" w14:textId="77777777" w:rsidR="00CC685C" w:rsidRPr="008957FD" w:rsidRDefault="00CC685C" w:rsidP="00CC685C">
      <w:pPr>
        <w:spacing w:before="120" w:after="120"/>
        <w:jc w:val="both"/>
      </w:pPr>
      <w:r w:rsidRPr="008957FD">
        <w:rPr>
          <w:lang w:eastAsia="fr-FR" w:bidi="fr-FR"/>
        </w:rPr>
        <w:t>Ainsi donc, elles divisent en trois groupes les employé-e-s re</w:t>
      </w:r>
      <w:r w:rsidRPr="008957FD">
        <w:rPr>
          <w:lang w:eastAsia="fr-FR" w:bidi="fr-FR"/>
        </w:rPr>
        <w:t>n</w:t>
      </w:r>
      <w:r w:rsidRPr="008957FD">
        <w:rPr>
          <w:lang w:eastAsia="fr-FR" w:bidi="fr-FR"/>
        </w:rPr>
        <w:t>contrés quant à leur attitude à l'égard de l’activité professionnelle : il s’agit des employé-e-s très investis (effort promotionnel), des instr</w:t>
      </w:r>
      <w:r w:rsidRPr="008957FD">
        <w:rPr>
          <w:lang w:eastAsia="fr-FR" w:bidi="fr-FR"/>
        </w:rPr>
        <w:t>u</w:t>
      </w:r>
      <w:r w:rsidRPr="008957FD">
        <w:rPr>
          <w:lang w:eastAsia="fr-FR" w:bidi="fr-FR"/>
        </w:rPr>
        <w:t>mentaux (absence d'ambition) et finalement des employé-e-s ayant un investissement moyen (intégration au milieu professionnel sans effort promotionnel). Dans le groupe des employé-e-s très investis par exemple, il semble que la position des femmes à l'égard de l'effort promotionnel (acquisition de connaissances nouvelles par exemple) soit défavorable car elles ont peu ou pas de temps à consacrer à cet investissement II en résulte alors un inégal partage des re</w:t>
      </w:r>
      <w:r w:rsidRPr="008957FD">
        <w:rPr>
          <w:lang w:eastAsia="fr-FR" w:bidi="fr-FR"/>
        </w:rPr>
        <w:t>s</w:t>
      </w:r>
      <w:r w:rsidRPr="008957FD">
        <w:rPr>
          <w:lang w:eastAsia="fr-FR" w:bidi="fr-FR"/>
        </w:rPr>
        <w:t>ponsabilités familiales entre les conjoints : « ...les maternités, en particulier, (...) conduisent [les femmes] le plus souvent à différer des efforts prom</w:t>
      </w:r>
      <w:r w:rsidRPr="008957FD">
        <w:rPr>
          <w:lang w:eastAsia="fr-FR" w:bidi="fr-FR"/>
        </w:rPr>
        <w:t>o</w:t>
      </w:r>
      <w:r w:rsidRPr="008957FD">
        <w:rPr>
          <w:lang w:eastAsia="fr-FR" w:bidi="fr-FR"/>
        </w:rPr>
        <w:t>tionnels qui sont ensuite difficiles à reprendre lorsqu'elles sont dég</w:t>
      </w:r>
      <w:r w:rsidRPr="008957FD">
        <w:rPr>
          <w:lang w:eastAsia="fr-FR" w:bidi="fr-FR"/>
        </w:rPr>
        <w:t>a</w:t>
      </w:r>
      <w:r w:rsidRPr="008957FD">
        <w:rPr>
          <w:lang w:eastAsia="fr-FR" w:bidi="fr-FR"/>
        </w:rPr>
        <w:t>gées des soucis des jeunes enfants, mais que les souvenirs scolaires sont bien lointains ». En cela notent les auteures, il y a davantage d'hommes investis que de femmes, et ce, particulièrement parmi les employés de la Banque. Les femmes tendent de plus à faire passer la carrière du conjoint avant la leur, « qui lui, peut faire carrière et y consacrer du temps (...) » (formation et pr</w:t>
      </w:r>
      <w:r w:rsidRPr="008957FD">
        <w:rPr>
          <w:lang w:eastAsia="fr-FR" w:bidi="fr-FR"/>
        </w:rPr>
        <w:t>é</w:t>
      </w:r>
      <w:r w:rsidRPr="008957FD">
        <w:rPr>
          <w:lang w:eastAsia="fr-FR" w:bidi="fr-FR"/>
        </w:rPr>
        <w:t>paration de concours en vue d’une promotion par exemple). Cette situation révèle alors un compo</w:t>
      </w:r>
      <w:r w:rsidRPr="008957FD">
        <w:rPr>
          <w:lang w:eastAsia="fr-FR" w:bidi="fr-FR"/>
        </w:rPr>
        <w:t>r</w:t>
      </w:r>
      <w:r w:rsidRPr="008957FD">
        <w:rPr>
          <w:lang w:eastAsia="fr-FR" w:bidi="fr-FR"/>
        </w:rPr>
        <w:t>tement très traditionnel chez ces femmes : que ce soient par les di</w:t>
      </w:r>
      <w:r w:rsidRPr="008957FD">
        <w:rPr>
          <w:lang w:eastAsia="fr-FR" w:bidi="fr-FR"/>
        </w:rPr>
        <w:t>s</w:t>
      </w:r>
      <w:r w:rsidRPr="008957FD">
        <w:rPr>
          <w:lang w:eastAsia="fr-FR" w:bidi="fr-FR"/>
        </w:rPr>
        <w:t>continuités professionnelles, par les réductions partielles ou encore par les interruptions d'activité à cause de la mobilité géograph</w:t>
      </w:r>
      <w:r w:rsidRPr="008957FD">
        <w:rPr>
          <w:lang w:eastAsia="fr-FR" w:bidi="fr-FR"/>
        </w:rPr>
        <w:t>i</w:t>
      </w:r>
      <w:r w:rsidRPr="008957FD">
        <w:rPr>
          <w:lang w:eastAsia="fr-FR" w:bidi="fr-FR"/>
        </w:rPr>
        <w:t>que du mari lors d'une mutation, ou du temps à consacrer aux enfants lor</w:t>
      </w:r>
      <w:r w:rsidRPr="008957FD">
        <w:rPr>
          <w:lang w:eastAsia="fr-FR" w:bidi="fr-FR"/>
        </w:rPr>
        <w:t>s</w:t>
      </w:r>
      <w:r w:rsidRPr="008957FD">
        <w:rPr>
          <w:lang w:eastAsia="fr-FR" w:bidi="fr-FR"/>
        </w:rPr>
        <w:t>que les responsabilités familiales leur incombent en priorité. Par ailleurs, lorsque ce sont les femmes qui sont davantage investies par rapport au conjoint, elles continuent d'assumer</w:t>
      </w:r>
      <w:r>
        <w:rPr>
          <w:lang w:eastAsia="fr-FR" w:bidi="fr-FR"/>
        </w:rPr>
        <w:t xml:space="preserve"> </w:t>
      </w:r>
      <w:r w:rsidRPr="008957FD">
        <w:t>[285]</w:t>
      </w:r>
      <w:r>
        <w:t xml:space="preserve"> </w:t>
      </w:r>
      <w:r w:rsidRPr="008957FD">
        <w:rPr>
          <w:lang w:eastAsia="fr-FR" w:bidi="fr-FR"/>
        </w:rPr>
        <w:t>la quasi-totalité des tâches à l'intérieur de la maison y compris la gestion du budget et diverses d</w:t>
      </w:r>
      <w:r w:rsidRPr="008957FD">
        <w:rPr>
          <w:lang w:eastAsia="fr-FR" w:bidi="fr-FR"/>
        </w:rPr>
        <w:t>é</w:t>
      </w:r>
      <w:r w:rsidRPr="008957FD">
        <w:rPr>
          <w:lang w:eastAsia="fr-FR" w:bidi="fr-FR"/>
        </w:rPr>
        <w:t>marches administratives. Ces femmes, signalent Pitrou et Guelaud, s’arrangent pour que leur ambition pr</w:t>
      </w:r>
      <w:r w:rsidRPr="008957FD">
        <w:rPr>
          <w:lang w:eastAsia="fr-FR" w:bidi="fr-FR"/>
        </w:rPr>
        <w:t>o</w:t>
      </w:r>
      <w:r w:rsidRPr="008957FD">
        <w:rPr>
          <w:lang w:eastAsia="fr-FR" w:bidi="fr-FR"/>
        </w:rPr>
        <w:t>fessionnelle ne nuise ni à la vie familiale, ni à la vie profe</w:t>
      </w:r>
      <w:r w:rsidRPr="008957FD">
        <w:rPr>
          <w:lang w:eastAsia="fr-FR" w:bidi="fr-FR"/>
        </w:rPr>
        <w:t>s</w:t>
      </w:r>
      <w:r w:rsidRPr="008957FD">
        <w:rPr>
          <w:lang w:eastAsia="fr-FR" w:bidi="fr-FR"/>
        </w:rPr>
        <w:t>sionnelle de leur mari.</w:t>
      </w:r>
    </w:p>
    <w:p w14:paraId="2D9A5A79" w14:textId="77777777" w:rsidR="00CC685C" w:rsidRPr="008957FD" w:rsidRDefault="00CC685C" w:rsidP="00CC685C">
      <w:pPr>
        <w:spacing w:before="120" w:after="120"/>
        <w:jc w:val="both"/>
      </w:pPr>
      <w:r w:rsidRPr="008957FD">
        <w:rPr>
          <w:lang w:eastAsia="fr-FR" w:bidi="fr-FR"/>
        </w:rPr>
        <w:t>Dans le groupe des employé-e-s ayant une attitude plutôt instr</w:t>
      </w:r>
      <w:r w:rsidRPr="008957FD">
        <w:rPr>
          <w:lang w:eastAsia="fr-FR" w:bidi="fr-FR"/>
        </w:rPr>
        <w:t>u</w:t>
      </w:r>
      <w:r w:rsidRPr="008957FD">
        <w:rPr>
          <w:lang w:eastAsia="fr-FR" w:bidi="fr-FR"/>
        </w:rPr>
        <w:t>mentale à l'égard de l'activité professionnelle, le travail demeure avant tout une nécessité financière. La priorité est nettement donnée à la profession du mari ; l’activité professionnelle de l'épouse ayant dava</w:t>
      </w:r>
      <w:r w:rsidRPr="008957FD">
        <w:rPr>
          <w:lang w:eastAsia="fr-FR" w:bidi="fr-FR"/>
        </w:rPr>
        <w:t>n</w:t>
      </w:r>
      <w:r w:rsidRPr="008957FD">
        <w:rPr>
          <w:lang w:eastAsia="fr-FR" w:bidi="fr-FR"/>
        </w:rPr>
        <w:t>tage pour fin la nécessité d'un deuxième salaire dans le ménage. C'est donc dire que le temps extra-professionnel revient naturellement au mari. Le principal lieu d'investiss</w:t>
      </w:r>
      <w:r w:rsidRPr="008957FD">
        <w:rPr>
          <w:lang w:eastAsia="fr-FR" w:bidi="fr-FR"/>
        </w:rPr>
        <w:t>e</w:t>
      </w:r>
      <w:r w:rsidRPr="008957FD">
        <w:rPr>
          <w:lang w:eastAsia="fr-FR" w:bidi="fr-FR"/>
        </w:rPr>
        <w:t>ment des femmes à l'extérieur du travail reste alors d'abord et avant tout le foyer avec les diverses re</w:t>
      </w:r>
      <w:r w:rsidRPr="008957FD">
        <w:rPr>
          <w:lang w:eastAsia="fr-FR" w:bidi="fr-FR"/>
        </w:rPr>
        <w:t>s</w:t>
      </w:r>
      <w:r w:rsidRPr="008957FD">
        <w:rPr>
          <w:lang w:eastAsia="fr-FR" w:bidi="fr-FR"/>
        </w:rPr>
        <w:t>ponsabilités familiales qui s'y rattachent. Par ai</w:t>
      </w:r>
      <w:r w:rsidRPr="008957FD">
        <w:rPr>
          <w:lang w:eastAsia="fr-FR" w:bidi="fr-FR"/>
        </w:rPr>
        <w:t>l</w:t>
      </w:r>
      <w:r w:rsidRPr="008957FD">
        <w:rPr>
          <w:lang w:eastAsia="fr-FR" w:bidi="fr-FR"/>
        </w:rPr>
        <w:t>leurs, lorsque ce sont les épouses qui semblent plus dynamiques et plus i</w:t>
      </w:r>
      <w:r w:rsidRPr="008957FD">
        <w:rPr>
          <w:lang w:eastAsia="fr-FR" w:bidi="fr-FR"/>
        </w:rPr>
        <w:t>n</w:t>
      </w:r>
      <w:r w:rsidRPr="008957FD">
        <w:rPr>
          <w:lang w:eastAsia="fr-FR" w:bidi="fr-FR"/>
        </w:rPr>
        <w:t>vesties dans leur travail que leur mari, elles ont très peu de possibilités de progresser véritablement. Aussi « (...), dans les comportements, la caract</w:t>
      </w:r>
      <w:r w:rsidRPr="008957FD">
        <w:rPr>
          <w:lang w:eastAsia="fr-FR" w:bidi="fr-FR"/>
        </w:rPr>
        <w:t>é</w:t>
      </w:r>
      <w:r w:rsidRPr="008957FD">
        <w:rPr>
          <w:lang w:eastAsia="fr-FR" w:bidi="fr-FR"/>
        </w:rPr>
        <w:t>ristique « sexe de l'employé » pèse d’un poids particulier : les chances ne sont pas identiques pour les femmes dans la mesure où les handicaps de départ (faible bagage scolaire, emploi non qualifié choisi davantage en fonction de critères de sécurité, de proximité, que de critères attractifs) continuent à peser davantage sur les femmes au cours de leur vie m</w:t>
      </w:r>
      <w:r w:rsidRPr="008957FD">
        <w:rPr>
          <w:lang w:eastAsia="fr-FR" w:bidi="fr-FR"/>
        </w:rPr>
        <w:t>a</w:t>
      </w:r>
      <w:r w:rsidRPr="008957FD">
        <w:rPr>
          <w:lang w:eastAsia="fr-FR" w:bidi="fr-FR"/>
        </w:rPr>
        <w:t>trimoniale. Les efforts nécessaires pour rattraper le retard initial, pour se remettre à suivre une formation, à préparer examen ou concours, sont d'autant plus difficiles que les bases sont plus faibles, que la sc</w:t>
      </w:r>
      <w:r w:rsidRPr="008957FD">
        <w:rPr>
          <w:lang w:eastAsia="fr-FR" w:bidi="fr-FR"/>
        </w:rPr>
        <w:t>o</w:t>
      </w:r>
      <w:r w:rsidRPr="008957FD">
        <w:rPr>
          <w:lang w:eastAsia="fr-FR" w:bidi="fr-FR"/>
        </w:rPr>
        <w:t>larité est plus lointaine et que le temps est plus rare, compte tenu des charges familiales ». Finalement, dans le groupe des employé-e-s ayant un investissement moyen à l'égard du travail professionnel, deux types d'attitudes se manifestent Une première attitude où la carrière de l'homme reste nettement privilégiée alors que l'activité de la femme est discontinue et sans visée promotionnelle et une seconde att</w:t>
      </w:r>
      <w:r w:rsidRPr="008957FD">
        <w:rPr>
          <w:lang w:eastAsia="fr-FR" w:bidi="fr-FR"/>
        </w:rPr>
        <w:t>i</w:t>
      </w:r>
      <w:r w:rsidRPr="008957FD">
        <w:rPr>
          <w:lang w:eastAsia="fr-FR" w:bidi="fr-FR"/>
        </w:rPr>
        <w:t>tude où aucun des deux conjoints du couple n'a de véritable ambition profe</w:t>
      </w:r>
      <w:r w:rsidRPr="008957FD">
        <w:rPr>
          <w:lang w:eastAsia="fr-FR" w:bidi="fr-FR"/>
        </w:rPr>
        <w:t>s</w:t>
      </w:r>
      <w:r w:rsidRPr="008957FD">
        <w:rPr>
          <w:lang w:eastAsia="fr-FR" w:bidi="fr-FR"/>
        </w:rPr>
        <w:t>sionnelle.</w:t>
      </w:r>
    </w:p>
    <w:p w14:paraId="158DA748" w14:textId="77777777" w:rsidR="00CC685C" w:rsidRPr="008957FD" w:rsidRDefault="00CC685C" w:rsidP="00CC685C">
      <w:pPr>
        <w:spacing w:before="120" w:after="120"/>
        <w:jc w:val="both"/>
      </w:pPr>
      <w:r w:rsidRPr="008957FD">
        <w:rPr>
          <w:lang w:eastAsia="fr-FR" w:bidi="fr-FR"/>
        </w:rPr>
        <w:t>L'analyse des modes de vie des employé-e-s en interaction avec leur mode d'insertion sociale (travail et hors-travail) a également pe</w:t>
      </w:r>
      <w:r w:rsidRPr="008957FD">
        <w:rPr>
          <w:lang w:eastAsia="fr-FR" w:bidi="fr-FR"/>
        </w:rPr>
        <w:t>r</w:t>
      </w:r>
      <w:r w:rsidRPr="008957FD">
        <w:rPr>
          <w:lang w:eastAsia="fr-FR" w:bidi="fr-FR"/>
        </w:rPr>
        <w:t>mis aux auteures de diviser les employé-e-s rencontrés en trois gro</w:t>
      </w:r>
      <w:r w:rsidRPr="008957FD">
        <w:rPr>
          <w:lang w:eastAsia="fr-FR" w:bidi="fr-FR"/>
        </w:rPr>
        <w:t>u</w:t>
      </w:r>
      <w:r w:rsidRPr="008957FD">
        <w:rPr>
          <w:lang w:eastAsia="fr-FR" w:bidi="fr-FR"/>
        </w:rPr>
        <w:t>pes : il s'agit des employé-e-s stabilisés, des employé-e-s promotio</w:t>
      </w:r>
      <w:r w:rsidRPr="008957FD">
        <w:rPr>
          <w:lang w:eastAsia="fr-FR" w:bidi="fr-FR"/>
        </w:rPr>
        <w:t>n</w:t>
      </w:r>
      <w:r w:rsidRPr="008957FD">
        <w:rPr>
          <w:lang w:eastAsia="fr-FR" w:bidi="fr-FR"/>
        </w:rPr>
        <w:t>nels et enfin des employé-e-s ouvriers. L'analyse du groupe des e</w:t>
      </w:r>
      <w:r w:rsidRPr="008957FD">
        <w:rPr>
          <w:lang w:eastAsia="fr-FR" w:bidi="fr-FR"/>
        </w:rPr>
        <w:t>m</w:t>
      </w:r>
      <w:r w:rsidRPr="008957FD">
        <w:rPr>
          <w:lang w:eastAsia="fr-FR" w:bidi="fr-FR"/>
        </w:rPr>
        <w:t>ployé-e-s stabilisés montre que les femmes subissent très souvent les conséquences de la mutation de leur conjoint dans leur vie professio</w:t>
      </w:r>
      <w:r w:rsidRPr="008957FD">
        <w:rPr>
          <w:lang w:eastAsia="fr-FR" w:bidi="fr-FR"/>
        </w:rPr>
        <w:t>n</w:t>
      </w:r>
      <w:r w:rsidRPr="008957FD">
        <w:rPr>
          <w:lang w:eastAsia="fr-FR" w:bidi="fr-FR"/>
        </w:rPr>
        <w:t>nelle, dû au fait que cette dernière ne fait pas partie de leur plan de carrière. L'exercice d'un emploi déqualifié ou moins intéressant, que</w:t>
      </w:r>
      <w:r w:rsidRPr="008957FD">
        <w:rPr>
          <w:lang w:eastAsia="fr-FR" w:bidi="fr-FR"/>
        </w:rPr>
        <w:t>l</w:t>
      </w:r>
      <w:r w:rsidRPr="008957FD">
        <w:rPr>
          <w:lang w:eastAsia="fr-FR" w:bidi="fr-FR"/>
        </w:rPr>
        <w:t>ques mois de chômage parfois en attendant de r</w:t>
      </w:r>
      <w:r w:rsidRPr="008957FD">
        <w:rPr>
          <w:lang w:eastAsia="fr-FR" w:bidi="fr-FR"/>
        </w:rPr>
        <w:t>e</w:t>
      </w:r>
      <w:r w:rsidRPr="008957FD">
        <w:rPr>
          <w:lang w:eastAsia="fr-FR" w:bidi="fr-FR"/>
        </w:rPr>
        <w:t>trouver un poste et la nécessité d'accepter des horaires incommodes ou de longs trajets tr</w:t>
      </w:r>
      <w:r w:rsidRPr="008957FD">
        <w:rPr>
          <w:lang w:eastAsia="fr-FR" w:bidi="fr-FR"/>
        </w:rPr>
        <w:t>a</w:t>
      </w:r>
      <w:r w:rsidRPr="008957FD">
        <w:rPr>
          <w:lang w:eastAsia="fr-FR" w:bidi="fr-FR"/>
        </w:rPr>
        <w:t>duisent quelques unes des conséquences de cette situation. Mais les femmes peuvent à leur tour être mutées. Dans ce cas, les hommes do</w:t>
      </w:r>
      <w:r w:rsidRPr="008957FD">
        <w:rPr>
          <w:lang w:eastAsia="fr-FR" w:bidi="fr-FR"/>
        </w:rPr>
        <w:t>i</w:t>
      </w:r>
      <w:r w:rsidRPr="008957FD">
        <w:rPr>
          <w:lang w:eastAsia="fr-FR" w:bidi="fr-FR"/>
        </w:rPr>
        <w:t>vent faire face seul à l'organisation de leur propre vie et en partie à celle de leurs enfants (les grands parents prenant le relais particuli</w:t>
      </w:r>
      <w:r w:rsidRPr="008957FD">
        <w:rPr>
          <w:lang w:eastAsia="fr-FR" w:bidi="fr-FR"/>
        </w:rPr>
        <w:t>è</w:t>
      </w:r>
      <w:r w:rsidRPr="008957FD">
        <w:rPr>
          <w:lang w:eastAsia="fr-FR" w:bidi="fr-FR"/>
        </w:rPr>
        <w:t>rement au n</w:t>
      </w:r>
      <w:r w:rsidRPr="008957FD">
        <w:rPr>
          <w:lang w:eastAsia="fr-FR" w:bidi="fr-FR"/>
        </w:rPr>
        <w:t>i</w:t>
      </w:r>
      <w:r w:rsidRPr="008957FD">
        <w:rPr>
          <w:lang w:eastAsia="fr-FR" w:bidi="fr-FR"/>
        </w:rPr>
        <w:t>veau des jeunes enfants). À cet égard, l'acceptation de la mutation de la femme constitue un exemple significatif de l'attach</w:t>
      </w:r>
      <w:r w:rsidRPr="008957FD">
        <w:rPr>
          <w:lang w:eastAsia="fr-FR" w:bidi="fr-FR"/>
        </w:rPr>
        <w:t>e</w:t>
      </w:r>
      <w:r w:rsidRPr="008957FD">
        <w:rPr>
          <w:lang w:eastAsia="fr-FR" w:bidi="fr-FR"/>
        </w:rPr>
        <w:t>ment du</w:t>
      </w:r>
      <w:r>
        <w:rPr>
          <w:lang w:eastAsia="fr-FR" w:bidi="fr-FR"/>
        </w:rPr>
        <w:t xml:space="preserve"> </w:t>
      </w:r>
      <w:r>
        <w:t xml:space="preserve"> </w:t>
      </w:r>
      <w:r w:rsidRPr="008957FD">
        <w:t xml:space="preserve">[286] </w:t>
      </w:r>
      <w:r w:rsidRPr="008957FD">
        <w:rPr>
          <w:lang w:eastAsia="fr-FR" w:bidi="fr-FR"/>
        </w:rPr>
        <w:t>couple à la continuité du travail féminin tout en expr</w:t>
      </w:r>
      <w:r w:rsidRPr="008957FD">
        <w:rPr>
          <w:lang w:eastAsia="fr-FR" w:bidi="fr-FR"/>
        </w:rPr>
        <w:t>i</w:t>
      </w:r>
      <w:r w:rsidRPr="008957FD">
        <w:rPr>
          <w:lang w:eastAsia="fr-FR" w:bidi="fr-FR"/>
        </w:rPr>
        <w:t>mant la volonté d'en assumer les conséquences, notamment la partic</w:t>
      </w:r>
      <w:r w:rsidRPr="008957FD">
        <w:rPr>
          <w:lang w:eastAsia="fr-FR" w:bidi="fr-FR"/>
        </w:rPr>
        <w:t>i</w:t>
      </w:r>
      <w:r w:rsidRPr="008957FD">
        <w:rPr>
          <w:lang w:eastAsia="fr-FR" w:bidi="fr-FR"/>
        </w:rPr>
        <w:t>pation a</w:t>
      </w:r>
      <w:r w:rsidRPr="008957FD">
        <w:rPr>
          <w:lang w:eastAsia="fr-FR" w:bidi="fr-FR"/>
        </w:rPr>
        <w:t>c</w:t>
      </w:r>
      <w:r w:rsidRPr="008957FD">
        <w:rPr>
          <w:lang w:eastAsia="fr-FR" w:bidi="fr-FR"/>
        </w:rPr>
        <w:t>tive à deux au travail domestique et familial. Les auteures notent tout de même que le principe de l’égalité du partage se heurte parfois à des modèles bien ancrés : les femmes abandonnant difficil</w:t>
      </w:r>
      <w:r w:rsidRPr="008957FD">
        <w:rPr>
          <w:lang w:eastAsia="fr-FR" w:bidi="fr-FR"/>
        </w:rPr>
        <w:t>e</w:t>
      </w:r>
      <w:r w:rsidRPr="008957FD">
        <w:rPr>
          <w:lang w:eastAsia="fr-FR" w:bidi="fr-FR"/>
        </w:rPr>
        <w:t>ment leur d</w:t>
      </w:r>
      <w:r w:rsidRPr="008957FD">
        <w:rPr>
          <w:lang w:eastAsia="fr-FR" w:bidi="fr-FR"/>
        </w:rPr>
        <w:t>o</w:t>
      </w:r>
      <w:r w:rsidRPr="008957FD">
        <w:rPr>
          <w:lang w:eastAsia="fr-FR" w:bidi="fr-FR"/>
        </w:rPr>
        <w:t>maine propre, les hommes ayant de nombreuses façons de se défiler des tâches ménagères (partage discriminatoire ou incap</w:t>
      </w:r>
      <w:r w:rsidRPr="008957FD">
        <w:rPr>
          <w:lang w:eastAsia="fr-FR" w:bidi="fr-FR"/>
        </w:rPr>
        <w:t>a</w:t>
      </w:r>
      <w:r w:rsidRPr="008957FD">
        <w:rPr>
          <w:lang w:eastAsia="fr-FR" w:bidi="fr-FR"/>
        </w:rPr>
        <w:t>cité de leur part à accomplir certaines tâches). En outre plus la femme libère du temps de ses horaires de travail, moins elle est aidée par son mari. L'homme, se dit obligé d'aider davantage lorsque sa femme a</w:t>
      </w:r>
      <w:r w:rsidRPr="008957FD">
        <w:rPr>
          <w:lang w:eastAsia="fr-FR" w:bidi="fr-FR"/>
        </w:rPr>
        <w:t>s</w:t>
      </w:r>
      <w:r w:rsidRPr="008957FD">
        <w:rPr>
          <w:lang w:eastAsia="fr-FR" w:bidi="fr-FR"/>
        </w:rPr>
        <w:t>sume une charge de travail professionnel équivalente à la sienne.</w:t>
      </w:r>
    </w:p>
    <w:p w14:paraId="76572808" w14:textId="77777777" w:rsidR="00CC685C" w:rsidRPr="008957FD" w:rsidRDefault="00CC685C" w:rsidP="00CC685C">
      <w:pPr>
        <w:spacing w:before="120" w:after="120"/>
        <w:jc w:val="both"/>
      </w:pPr>
      <w:r w:rsidRPr="008957FD">
        <w:rPr>
          <w:lang w:eastAsia="fr-FR" w:bidi="fr-FR"/>
        </w:rPr>
        <w:t>Dans le groupe des employé-e-s promotionnels, hommes et fe</w:t>
      </w:r>
      <w:r w:rsidRPr="008957FD">
        <w:rPr>
          <w:lang w:eastAsia="fr-FR" w:bidi="fr-FR"/>
        </w:rPr>
        <w:t>m</w:t>
      </w:r>
      <w:r w:rsidRPr="008957FD">
        <w:rPr>
          <w:lang w:eastAsia="fr-FR" w:bidi="fr-FR"/>
        </w:rPr>
        <w:t>mes sont entraînés davantage par leur milieu de vie ou diverses i</w:t>
      </w:r>
      <w:r w:rsidRPr="008957FD">
        <w:rPr>
          <w:lang w:eastAsia="fr-FR" w:bidi="fr-FR"/>
        </w:rPr>
        <w:t>n</w:t>
      </w:r>
      <w:r w:rsidRPr="008957FD">
        <w:rPr>
          <w:lang w:eastAsia="fr-FR" w:bidi="fr-FR"/>
        </w:rPr>
        <w:t>fluences que par leur entourage familial. Ils saisissent les chances o</w:t>
      </w:r>
      <w:r w:rsidRPr="008957FD">
        <w:rPr>
          <w:lang w:eastAsia="fr-FR" w:bidi="fr-FR"/>
        </w:rPr>
        <w:t>f</w:t>
      </w:r>
      <w:r w:rsidRPr="008957FD">
        <w:rPr>
          <w:lang w:eastAsia="fr-FR" w:bidi="fr-FR"/>
        </w:rPr>
        <w:t>fertes par leur situation. Les projets des couples promotionnels s'art</w:t>
      </w:r>
      <w:r w:rsidRPr="008957FD">
        <w:rPr>
          <w:lang w:eastAsia="fr-FR" w:bidi="fr-FR"/>
        </w:rPr>
        <w:t>i</w:t>
      </w:r>
      <w:r w:rsidRPr="008957FD">
        <w:rPr>
          <w:lang w:eastAsia="fr-FR" w:bidi="fr-FR"/>
        </w:rPr>
        <w:t>culent ainsi plus directement autour du travail et de la progression professionnelle. La valorisation personnelle demeure donc très impo</w:t>
      </w:r>
      <w:r w:rsidRPr="008957FD">
        <w:rPr>
          <w:lang w:eastAsia="fr-FR" w:bidi="fr-FR"/>
        </w:rPr>
        <w:t>r</w:t>
      </w:r>
      <w:r w:rsidRPr="008957FD">
        <w:rPr>
          <w:lang w:eastAsia="fr-FR" w:bidi="fr-FR"/>
        </w:rPr>
        <w:t>tante. Elle se traduit à la fois par la r</w:t>
      </w:r>
      <w:r w:rsidRPr="008957FD">
        <w:rPr>
          <w:lang w:eastAsia="fr-FR" w:bidi="fr-FR"/>
        </w:rPr>
        <w:t>e</w:t>
      </w:r>
      <w:r w:rsidRPr="008957FD">
        <w:rPr>
          <w:lang w:eastAsia="fr-FR" w:bidi="fr-FR"/>
        </w:rPr>
        <w:t>cherche d'un intérêt accru dans l'activité professionnelle, par le désir de réussite et de pouvoir, de même que par le prestige retiré de cette progression. Quant aux fe</w:t>
      </w:r>
      <w:r w:rsidRPr="008957FD">
        <w:rPr>
          <w:lang w:eastAsia="fr-FR" w:bidi="fr-FR"/>
        </w:rPr>
        <w:t>m</w:t>
      </w:r>
      <w:r w:rsidRPr="008957FD">
        <w:rPr>
          <w:lang w:eastAsia="fr-FR" w:bidi="fr-FR"/>
        </w:rPr>
        <w:t>mes, elles ont une vie professionnelle réalisée ou en projet car elles ont commencé leur vie professionnelle avec une stratégie de continu</w:t>
      </w:r>
      <w:r w:rsidRPr="008957FD">
        <w:rPr>
          <w:lang w:eastAsia="fr-FR" w:bidi="fr-FR"/>
        </w:rPr>
        <w:t>i</w:t>
      </w:r>
      <w:r w:rsidRPr="008957FD">
        <w:rPr>
          <w:lang w:eastAsia="fr-FR" w:bidi="fr-FR"/>
        </w:rPr>
        <w:t>té et de progression tout en retardant l'arrivée de leur premier e</w:t>
      </w:r>
      <w:r w:rsidRPr="008957FD">
        <w:rPr>
          <w:lang w:eastAsia="fr-FR" w:bidi="fr-FR"/>
        </w:rPr>
        <w:t>n</w:t>
      </w:r>
      <w:r w:rsidRPr="008957FD">
        <w:rPr>
          <w:lang w:eastAsia="fr-FR" w:bidi="fr-FR"/>
        </w:rPr>
        <w:t>fant. En fait dans ce groupe, le projet du « mieux placé » constitue l'axe de la vie f</w:t>
      </w:r>
      <w:r w:rsidRPr="008957FD">
        <w:rPr>
          <w:lang w:eastAsia="fr-FR" w:bidi="fr-FR"/>
        </w:rPr>
        <w:t>a</w:t>
      </w:r>
      <w:r w:rsidRPr="008957FD">
        <w:rPr>
          <w:lang w:eastAsia="fr-FR" w:bidi="fr-FR"/>
        </w:rPr>
        <w:t>miliale, bien que d'une manière différente selon qu'il s'agit des hommes ou des femmes. Ainsi par exemple, lorsque c'est l'homme qui a une bonne situation, la priorité est donnée à la prom</w:t>
      </w:r>
      <w:r w:rsidRPr="008957FD">
        <w:rPr>
          <w:lang w:eastAsia="fr-FR" w:bidi="fr-FR"/>
        </w:rPr>
        <w:t>o</w:t>
      </w:r>
      <w:r w:rsidRPr="008957FD">
        <w:rPr>
          <w:lang w:eastAsia="fr-FR" w:bidi="fr-FR"/>
        </w:rPr>
        <w:t>tion du mari et à son travail. Le partage des rôles entre les sexes tend à suivre alors une voie traditionnelle : au mari le travail professionnel et à la femme la responsabilité des enfants et des tâches ménagères.</w:t>
      </w:r>
    </w:p>
    <w:p w14:paraId="08A7A190" w14:textId="77777777" w:rsidR="00CC685C" w:rsidRPr="008957FD" w:rsidRDefault="00CC685C" w:rsidP="00CC685C">
      <w:pPr>
        <w:spacing w:before="120" w:after="120"/>
        <w:jc w:val="both"/>
      </w:pPr>
      <w:r w:rsidRPr="008957FD">
        <w:rPr>
          <w:lang w:eastAsia="fr-FR" w:bidi="fr-FR"/>
        </w:rPr>
        <w:t>En outre, dans les couples où les femmes poursuivent une carrière plus dynamique et plus qualifiée que celle de leur conjoint, on assiste aussi à une reproduction plus classique du partage des tâches domest</w:t>
      </w:r>
      <w:r w:rsidRPr="008957FD">
        <w:rPr>
          <w:lang w:eastAsia="fr-FR" w:bidi="fr-FR"/>
        </w:rPr>
        <w:t>i</w:t>
      </w:r>
      <w:r w:rsidRPr="008957FD">
        <w:rPr>
          <w:lang w:eastAsia="fr-FR" w:bidi="fr-FR"/>
        </w:rPr>
        <w:t>ques et familiales. « Ainsi, si l'aide masculine semble constituer une condition pour que les femmes puissent poursuivre leur effort profe</w:t>
      </w:r>
      <w:r w:rsidRPr="008957FD">
        <w:rPr>
          <w:lang w:eastAsia="fr-FR" w:bidi="fr-FR"/>
        </w:rPr>
        <w:t>s</w:t>
      </w:r>
      <w:r w:rsidRPr="008957FD">
        <w:rPr>
          <w:lang w:eastAsia="fr-FR" w:bidi="fr-FR"/>
        </w:rPr>
        <w:t>sionnel, force est de constater que cette aide ne se traduit pas autom</w:t>
      </w:r>
      <w:r w:rsidRPr="008957FD">
        <w:rPr>
          <w:lang w:eastAsia="fr-FR" w:bidi="fr-FR"/>
        </w:rPr>
        <w:t>a</w:t>
      </w:r>
      <w:r w:rsidRPr="008957FD">
        <w:rPr>
          <w:lang w:eastAsia="fr-FR" w:bidi="fr-FR"/>
        </w:rPr>
        <w:t>tiquement en activités concrètes, et que certaines femmes assurent l'essentiel de la vie domestique et éducative. À une exception près, toutefois, les conjoints se trouvent - spontanément ou de façon contrainte -, obligés d'accepter la place prise par l’activité professio</w:t>
      </w:r>
      <w:r w:rsidRPr="008957FD">
        <w:rPr>
          <w:lang w:eastAsia="fr-FR" w:bidi="fr-FR"/>
        </w:rPr>
        <w:t>n</w:t>
      </w:r>
      <w:r w:rsidRPr="008957FD">
        <w:rPr>
          <w:lang w:eastAsia="fr-FR" w:bidi="fr-FR"/>
        </w:rPr>
        <w:t>nelle de leur femme dans le rythme quotidien de la famille et du co</w:t>
      </w:r>
      <w:r w:rsidRPr="008957FD">
        <w:rPr>
          <w:lang w:eastAsia="fr-FR" w:bidi="fr-FR"/>
        </w:rPr>
        <w:t>u</w:t>
      </w:r>
      <w:r w:rsidRPr="008957FD">
        <w:rPr>
          <w:lang w:eastAsia="fr-FR" w:bidi="fr-FR"/>
        </w:rPr>
        <w:t>ple. Leur travail est forcément « visible » puisqu'il assure une grande pa</w:t>
      </w:r>
      <w:r w:rsidRPr="008957FD">
        <w:rPr>
          <w:lang w:eastAsia="fr-FR" w:bidi="fr-FR"/>
        </w:rPr>
        <w:t>r</w:t>
      </w:r>
      <w:r w:rsidRPr="008957FD">
        <w:rPr>
          <w:lang w:eastAsia="fr-FR" w:bidi="fr-FR"/>
        </w:rPr>
        <w:t>tie des ressources familiales et qu'il positionne le couple du point de vue social ». Dans cette mesure, l'équilibre entre les couples intègre l'activité professionnelle féminine au moins temporairement « ne s</w:t>
      </w:r>
      <w:r w:rsidRPr="008957FD">
        <w:rPr>
          <w:lang w:eastAsia="fr-FR" w:bidi="fr-FR"/>
        </w:rPr>
        <w:t>e</w:t>
      </w:r>
      <w:r w:rsidRPr="008957FD">
        <w:rPr>
          <w:lang w:eastAsia="fr-FR" w:bidi="fr-FR"/>
        </w:rPr>
        <w:t>rait-ce que parce qu’elle est indispensable à la réalisation du projet promotionnel lui-même dans ses expressions consommatoires et s</w:t>
      </w:r>
      <w:r w:rsidRPr="008957FD">
        <w:rPr>
          <w:lang w:eastAsia="fr-FR" w:bidi="fr-FR"/>
        </w:rPr>
        <w:t>o</w:t>
      </w:r>
      <w:r w:rsidRPr="008957FD">
        <w:rPr>
          <w:lang w:eastAsia="fr-FR" w:bidi="fr-FR"/>
        </w:rPr>
        <w:t>ciales ». Finalement, dans le groupe des employé-e-s ouvriers, la femme employée,</w:t>
      </w:r>
      <w:r>
        <w:rPr>
          <w:lang w:eastAsia="fr-FR" w:bidi="fr-FR"/>
        </w:rPr>
        <w:t xml:space="preserve"> </w:t>
      </w:r>
      <w:r w:rsidRPr="008957FD">
        <w:t>[287]</w:t>
      </w:r>
      <w:r>
        <w:t xml:space="preserve"> </w:t>
      </w:r>
      <w:r w:rsidRPr="008957FD">
        <w:rPr>
          <w:lang w:eastAsia="fr-FR" w:bidi="fr-FR"/>
        </w:rPr>
        <w:t>compte tenu que son travail lui confère une reconnaissance sociale plus accentuée par rapport au métier d'ouvrier de son mari, semble exercer une influence importante sur la manière de vivre et le pos</w:t>
      </w:r>
      <w:r w:rsidRPr="008957FD">
        <w:rPr>
          <w:lang w:eastAsia="fr-FR" w:bidi="fr-FR"/>
        </w:rPr>
        <w:t>i</w:t>
      </w:r>
      <w:r w:rsidRPr="008957FD">
        <w:rPr>
          <w:lang w:eastAsia="fr-FR" w:bidi="fr-FR"/>
        </w:rPr>
        <w:t>tionnement social du couple. Elle imprime donc des traits partic</w:t>
      </w:r>
      <w:r w:rsidRPr="008957FD">
        <w:rPr>
          <w:lang w:eastAsia="fr-FR" w:bidi="fr-FR"/>
        </w:rPr>
        <w:t>u</w:t>
      </w:r>
      <w:r w:rsidRPr="008957FD">
        <w:rPr>
          <w:lang w:eastAsia="fr-FR" w:bidi="fr-FR"/>
        </w:rPr>
        <w:t>liers et un mode de vie différent à la famille par rapport aux familles pur</w:t>
      </w:r>
      <w:r w:rsidRPr="008957FD">
        <w:rPr>
          <w:lang w:eastAsia="fr-FR" w:bidi="fr-FR"/>
        </w:rPr>
        <w:t>e</w:t>
      </w:r>
      <w:r w:rsidRPr="008957FD">
        <w:rPr>
          <w:lang w:eastAsia="fr-FR" w:bidi="fr-FR"/>
        </w:rPr>
        <w:t>ment ouvrières.</w:t>
      </w:r>
    </w:p>
    <w:p w14:paraId="21EDBF19" w14:textId="77777777" w:rsidR="00CC685C" w:rsidRPr="008957FD" w:rsidRDefault="00CC685C" w:rsidP="00CC685C">
      <w:pPr>
        <w:spacing w:before="120" w:after="120"/>
        <w:jc w:val="both"/>
      </w:pPr>
      <w:r w:rsidRPr="008957FD">
        <w:rPr>
          <w:lang w:eastAsia="fr-FR" w:bidi="fr-FR"/>
        </w:rPr>
        <w:t>Les auteures terminent leur analyse en signalant « ..., qu'il existe man</w:t>
      </w:r>
      <w:r w:rsidRPr="008957FD">
        <w:rPr>
          <w:lang w:eastAsia="fr-FR" w:bidi="fr-FR"/>
        </w:rPr>
        <w:t>i</w:t>
      </w:r>
      <w:r w:rsidRPr="008957FD">
        <w:rPr>
          <w:lang w:eastAsia="fr-FR" w:bidi="fr-FR"/>
        </w:rPr>
        <w:t>festement une homogénéité certaine des styles de vie » au niveau des employé-e-s. Qu'il s'agissent du niveau socio-professionnel (enr</w:t>
      </w:r>
      <w:r w:rsidRPr="008957FD">
        <w:rPr>
          <w:lang w:eastAsia="fr-FR" w:bidi="fr-FR"/>
        </w:rPr>
        <w:t>a</w:t>
      </w:r>
      <w:r w:rsidRPr="008957FD">
        <w:rPr>
          <w:lang w:eastAsia="fr-FR" w:bidi="fr-FR"/>
        </w:rPr>
        <w:t>ciné /dans les origines familiales), du type d'emploi qui s'éloigne des conditions et des contenus de travail des ouvriers, du cumul de deux salaires, de l’environnement de l’habitat, du style de vie (prospérité de la situation, temps libres), ou encore de la nécessité d'assurer un av</w:t>
      </w:r>
      <w:r w:rsidRPr="008957FD">
        <w:rPr>
          <w:lang w:eastAsia="fr-FR" w:bidi="fr-FR"/>
        </w:rPr>
        <w:t>e</w:t>
      </w:r>
      <w:r w:rsidRPr="008957FD">
        <w:rPr>
          <w:lang w:eastAsia="fr-FR" w:bidi="fr-FR"/>
        </w:rPr>
        <w:t>nir aux enfants de même type que celui que ces employé-e-s sont en train de bâtir pour eux-mêmes, tous ces facteurs rassemblés perme</w:t>
      </w:r>
      <w:r w:rsidRPr="008957FD">
        <w:rPr>
          <w:lang w:eastAsia="fr-FR" w:bidi="fr-FR"/>
        </w:rPr>
        <w:t>t</w:t>
      </w:r>
      <w:r w:rsidRPr="008957FD">
        <w:rPr>
          <w:lang w:eastAsia="fr-FR" w:bidi="fr-FR"/>
        </w:rPr>
        <w:t>tent de déceler cette identité commune.</w:t>
      </w:r>
    </w:p>
    <w:p w14:paraId="38C8D4E2" w14:textId="77777777" w:rsidR="00CC685C" w:rsidRPr="008957FD" w:rsidRDefault="00CC685C" w:rsidP="00CC685C">
      <w:pPr>
        <w:spacing w:before="120" w:after="120"/>
        <w:jc w:val="both"/>
      </w:pPr>
      <w:r w:rsidRPr="008957FD">
        <w:rPr>
          <w:lang w:eastAsia="fr-FR" w:bidi="fr-FR"/>
        </w:rPr>
        <w:t>Selon elles toutefois, « ...il semble que chez les employés, c'est non pas le sexe, mais la situation professionnelle de chacun qui dessine la trajecto</w:t>
      </w:r>
      <w:r w:rsidRPr="008957FD">
        <w:rPr>
          <w:lang w:eastAsia="fr-FR" w:bidi="fr-FR"/>
        </w:rPr>
        <w:t>i</w:t>
      </w:r>
      <w:r w:rsidRPr="008957FD">
        <w:rPr>
          <w:lang w:eastAsia="fr-FR" w:bidi="fr-FR"/>
        </w:rPr>
        <w:t>re : c'est celui ou celle qui est le mieux placé dans son cursus professionnel qui assure un certain « leadership », et il arrive donc que ce soit la femme qui concrétise et soutienne la promotion socio-professionnelle ». Cette constatation ne mériterait-elle pas tout de même d'être relativisée à la lumière d’une affirmation précédente des auteures selon laquelle, la caractéristique sexe pèse d’un poids part</w:t>
      </w:r>
      <w:r w:rsidRPr="008957FD">
        <w:rPr>
          <w:lang w:eastAsia="fr-FR" w:bidi="fr-FR"/>
        </w:rPr>
        <w:t>i</w:t>
      </w:r>
      <w:r w:rsidRPr="008957FD">
        <w:rPr>
          <w:lang w:eastAsia="fr-FR" w:bidi="fr-FR"/>
        </w:rPr>
        <w:t>culier dans les comportements des femmes, particuli</w:t>
      </w:r>
      <w:r w:rsidRPr="008957FD">
        <w:rPr>
          <w:lang w:eastAsia="fr-FR" w:bidi="fr-FR"/>
        </w:rPr>
        <w:t>è</w:t>
      </w:r>
      <w:r w:rsidRPr="008957FD">
        <w:rPr>
          <w:lang w:eastAsia="fr-FR" w:bidi="fr-FR"/>
        </w:rPr>
        <w:t>rement en ce qui a trait aux efforts à faire pour améliorer leur situation pr</w:t>
      </w:r>
      <w:r w:rsidRPr="008957FD">
        <w:rPr>
          <w:lang w:eastAsia="fr-FR" w:bidi="fr-FR"/>
        </w:rPr>
        <w:t>o</w:t>
      </w:r>
      <w:r w:rsidRPr="008957FD">
        <w:rPr>
          <w:lang w:eastAsia="fr-FR" w:bidi="fr-FR"/>
        </w:rPr>
        <w:t>fessionnelle (groupe des instrumentaux) ? L'analyse des auteures semble montrer de plus que la variable sexe constitue un déterminant fondamental dans le partage traditionnel des tâches familiales et domestiques, tout en restant subordonnée à d'autres impératifs, notamment à l'exercice d'un emploi rémunéré sur le marché du travail, lorsqu'il s'agit de tran</w:t>
      </w:r>
      <w:r w:rsidRPr="008957FD">
        <w:rPr>
          <w:lang w:eastAsia="fr-FR" w:bidi="fr-FR"/>
        </w:rPr>
        <w:t>s</w:t>
      </w:r>
      <w:r w:rsidRPr="008957FD">
        <w:rPr>
          <w:lang w:eastAsia="fr-FR" w:bidi="fr-FR"/>
        </w:rPr>
        <w:t>former les modalités mêmes de ce partage. Dans plusieurs situations qu'elles obse</w:t>
      </w:r>
      <w:r w:rsidRPr="008957FD">
        <w:rPr>
          <w:lang w:eastAsia="fr-FR" w:bidi="fr-FR"/>
        </w:rPr>
        <w:t>r</w:t>
      </w:r>
      <w:r w:rsidRPr="008957FD">
        <w:rPr>
          <w:lang w:eastAsia="fr-FR" w:bidi="fr-FR"/>
        </w:rPr>
        <w:t>vent, elles constatent l'inégalité du partage des tâches domestiques et familiales entre les sexes : aux femmes incombe to</w:t>
      </w:r>
      <w:r w:rsidRPr="008957FD">
        <w:rPr>
          <w:lang w:eastAsia="fr-FR" w:bidi="fr-FR"/>
        </w:rPr>
        <w:t>u</w:t>
      </w:r>
      <w:r w:rsidRPr="008957FD">
        <w:rPr>
          <w:lang w:eastAsia="fr-FR" w:bidi="fr-FR"/>
        </w:rPr>
        <w:t>jours la responsabilité des tâches domestiques. La division sexuelle du travail dans ses aspects les plus traditionnels semble dans cette mesure préexister à l'exercice de l'emploi. Elle ne se modifiera d'ailleurs que si l’emploi lui-même induit obligatoir</w:t>
      </w:r>
      <w:r w:rsidRPr="008957FD">
        <w:rPr>
          <w:lang w:eastAsia="fr-FR" w:bidi="fr-FR"/>
        </w:rPr>
        <w:t>e</w:t>
      </w:r>
      <w:r w:rsidRPr="008957FD">
        <w:rPr>
          <w:lang w:eastAsia="fr-FR" w:bidi="fr-FR"/>
        </w:rPr>
        <w:t>ment des modifications dans le partage traditionnel des responsabilités familiales. En cela, nous s</w:t>
      </w:r>
      <w:r w:rsidRPr="008957FD">
        <w:rPr>
          <w:lang w:eastAsia="fr-FR" w:bidi="fr-FR"/>
        </w:rPr>
        <w:t>e</w:t>
      </w:r>
      <w:r w:rsidRPr="008957FD">
        <w:rPr>
          <w:lang w:eastAsia="fr-FR" w:bidi="fr-FR"/>
        </w:rPr>
        <w:t>rions tentée d'ajouter aux observations soulevées par les auteures qu'en définitive, l'amélioration de la situation des femmes dans la sphère domestique même n'est pas tout à fait indépendante du poste qu'elles peuvent occuper à un moment de leur vie dans la sphère du travail salarié. Il semble bien en effet que les hommes continueront de s'inscrire dans un schéma de division du travail traditionnel si aucune éventualité de changement par l'entremise du travail de leur conjointe ne se présente.</w:t>
      </w:r>
    </w:p>
    <w:p w14:paraId="0B9BC1CA" w14:textId="77777777" w:rsidR="00CC685C" w:rsidRPr="008957FD" w:rsidRDefault="00CC685C" w:rsidP="00CC685C">
      <w:pPr>
        <w:spacing w:before="120" w:after="120"/>
        <w:jc w:val="both"/>
      </w:pPr>
      <w:r w:rsidRPr="008957FD">
        <w:rPr>
          <w:lang w:eastAsia="fr-FR" w:bidi="fr-FR"/>
        </w:rPr>
        <w:t>Il aurait été intéressant à cet égard que les auteures élaborent d</w:t>
      </w:r>
      <w:r w:rsidRPr="008957FD">
        <w:rPr>
          <w:lang w:eastAsia="fr-FR" w:bidi="fr-FR"/>
        </w:rPr>
        <w:t>a</w:t>
      </w:r>
      <w:r w:rsidRPr="008957FD">
        <w:rPr>
          <w:lang w:eastAsia="fr-FR" w:bidi="fr-FR"/>
        </w:rPr>
        <w:t>vantage sur la reproduction des genres traditionnels dans l'analyse des trajectoires</w:t>
      </w:r>
      <w:r>
        <w:rPr>
          <w:lang w:eastAsia="fr-FR" w:bidi="fr-FR"/>
        </w:rPr>
        <w:t xml:space="preserve"> </w:t>
      </w:r>
      <w:r>
        <w:t xml:space="preserve"> </w:t>
      </w:r>
      <w:r w:rsidRPr="008957FD">
        <w:t>[288]</w:t>
      </w:r>
      <w:r>
        <w:t xml:space="preserve"> </w:t>
      </w:r>
      <w:r w:rsidRPr="008957FD">
        <w:rPr>
          <w:lang w:eastAsia="fr-FR" w:bidi="fr-FR"/>
        </w:rPr>
        <w:t>professionnelles et sociales des couples : « la prior</w:t>
      </w:r>
      <w:r w:rsidRPr="008957FD">
        <w:rPr>
          <w:lang w:eastAsia="fr-FR" w:bidi="fr-FR"/>
        </w:rPr>
        <w:t>i</w:t>
      </w:r>
      <w:r w:rsidRPr="008957FD">
        <w:rPr>
          <w:lang w:eastAsia="fr-FR" w:bidi="fr-FR"/>
        </w:rPr>
        <w:t>té est nettement donnée à la profession du mari »... Nous croyons que ce type d’analyse prend une importance considérable dans le contexte actuel, où il est question de plus en plus du maintien des femmes en emploi et de la nécessité de leur offrir de nouvelles opportunités en matière de qualifications professionnelles. Ce qui nous semble par</w:t>
      </w:r>
      <w:r w:rsidRPr="008957FD">
        <w:rPr>
          <w:lang w:eastAsia="fr-FR" w:bidi="fr-FR"/>
        </w:rPr>
        <w:t>a</w:t>
      </w:r>
      <w:r w:rsidRPr="008957FD">
        <w:rPr>
          <w:lang w:eastAsia="fr-FR" w:bidi="fr-FR"/>
        </w:rPr>
        <w:t>doxal dans l'étude des auteures, c'est que bien que cet état de fait ne soit pas a</w:t>
      </w:r>
      <w:r w:rsidRPr="008957FD">
        <w:rPr>
          <w:lang w:eastAsia="fr-FR" w:bidi="fr-FR"/>
        </w:rPr>
        <w:t>f</w:t>
      </w:r>
      <w:r w:rsidRPr="008957FD">
        <w:rPr>
          <w:lang w:eastAsia="fr-FR" w:bidi="fr-FR"/>
        </w:rPr>
        <w:t>firmé explicitement, alors qu'il ressort pourtant de manière très impl</w:t>
      </w:r>
      <w:r w:rsidRPr="008957FD">
        <w:rPr>
          <w:lang w:eastAsia="fr-FR" w:bidi="fr-FR"/>
        </w:rPr>
        <w:t>i</w:t>
      </w:r>
      <w:r w:rsidRPr="008957FD">
        <w:rPr>
          <w:lang w:eastAsia="fr-FR" w:bidi="fr-FR"/>
        </w:rPr>
        <w:t>cite dans les observations qu'elles retiennent de leur enquête.</w:t>
      </w:r>
    </w:p>
    <w:p w14:paraId="71661422" w14:textId="77777777" w:rsidR="00CC685C" w:rsidRPr="008957FD" w:rsidRDefault="00CC685C" w:rsidP="00CC685C">
      <w:pPr>
        <w:spacing w:before="120" w:after="120"/>
        <w:jc w:val="both"/>
        <w:rPr>
          <w:lang w:eastAsia="fr-FR" w:bidi="fr-FR"/>
        </w:rPr>
      </w:pPr>
    </w:p>
    <w:p w14:paraId="741F4D91" w14:textId="77777777" w:rsidR="00CC685C" w:rsidRPr="00CB151C" w:rsidRDefault="00CC685C" w:rsidP="00CC685C">
      <w:pPr>
        <w:spacing w:before="120" w:after="120"/>
        <w:jc w:val="right"/>
        <w:rPr>
          <w:bCs/>
          <w:szCs w:val="28"/>
        </w:rPr>
      </w:pPr>
      <w:r w:rsidRPr="00CB151C">
        <w:rPr>
          <w:bCs/>
          <w:szCs w:val="28"/>
          <w:lang w:eastAsia="fr-FR" w:bidi="fr-FR"/>
        </w:rPr>
        <w:t>Monique De Sève</w:t>
      </w:r>
    </w:p>
    <w:p w14:paraId="6FEF9F32" w14:textId="77777777" w:rsidR="00CC685C" w:rsidRPr="008957FD" w:rsidRDefault="00CC685C" w:rsidP="00CC685C">
      <w:pPr>
        <w:spacing w:before="120" w:after="120"/>
        <w:jc w:val="both"/>
        <w:rPr>
          <w:lang w:eastAsia="fr-FR" w:bidi="fr-FR"/>
        </w:rPr>
      </w:pPr>
    </w:p>
    <w:p w14:paraId="56BB342E" w14:textId="77777777" w:rsidR="00CC685C" w:rsidRDefault="00CC685C" w:rsidP="00CC685C">
      <w:pPr>
        <w:pBdr>
          <w:top w:val="single" w:sz="12" w:space="1" w:color="auto"/>
        </w:pBdr>
        <w:spacing w:before="120" w:after="120"/>
        <w:ind w:left="1350" w:right="1350" w:firstLine="0"/>
        <w:jc w:val="both"/>
      </w:pPr>
    </w:p>
    <w:p w14:paraId="66CD9BA8" w14:textId="77777777" w:rsidR="00CC685C" w:rsidRDefault="00CC685C" w:rsidP="00CC685C">
      <w:pPr>
        <w:spacing w:before="120" w:after="120"/>
        <w:jc w:val="both"/>
        <w:rPr>
          <w:bCs/>
          <w:szCs w:val="28"/>
          <w:lang w:eastAsia="fr-FR" w:bidi="fr-FR"/>
        </w:rPr>
      </w:pPr>
      <w:r>
        <w:rPr>
          <w:b/>
          <w:bCs/>
          <w:szCs w:val="28"/>
          <w:lang w:eastAsia="fr-FR" w:bidi="fr-FR"/>
        </w:rPr>
        <w:br w:type="page"/>
      </w:r>
    </w:p>
    <w:p w14:paraId="78D958CA" w14:textId="77777777" w:rsidR="00CC685C" w:rsidRPr="008957FD" w:rsidRDefault="00CC685C" w:rsidP="00CC685C">
      <w:pPr>
        <w:spacing w:before="120" w:after="120"/>
        <w:jc w:val="both"/>
        <w:rPr>
          <w:b/>
          <w:bCs/>
          <w:szCs w:val="28"/>
        </w:rPr>
      </w:pPr>
      <w:r w:rsidRPr="00CB151C">
        <w:rPr>
          <w:bCs/>
          <w:szCs w:val="28"/>
          <w:lang w:eastAsia="fr-FR" w:bidi="fr-FR"/>
        </w:rPr>
        <w:t>COLLECTIF (sous la direction de Claudine ALEZRA, Ja</w:t>
      </w:r>
      <w:r w:rsidRPr="00CB151C">
        <w:rPr>
          <w:bCs/>
          <w:szCs w:val="28"/>
          <w:lang w:eastAsia="fr-FR" w:bidi="fr-FR"/>
        </w:rPr>
        <w:t>c</w:t>
      </w:r>
      <w:r w:rsidRPr="00CB151C">
        <w:rPr>
          <w:bCs/>
          <w:szCs w:val="28"/>
          <w:lang w:eastAsia="fr-FR" w:bidi="fr-FR"/>
        </w:rPr>
        <w:t>queline LAUFER, Margaret MARUANI, Claire SUTTER), (1987).</w:t>
      </w:r>
      <w:r w:rsidRPr="008957FD">
        <w:rPr>
          <w:b/>
          <w:bCs/>
          <w:szCs w:val="28"/>
          <w:lang w:eastAsia="fr-FR" w:bidi="fr-FR"/>
        </w:rPr>
        <w:t xml:space="preserve"> </w:t>
      </w:r>
      <w:r w:rsidRPr="008957FD">
        <w:rPr>
          <w:b/>
          <w:i/>
          <w:iCs/>
          <w:color w:val="FF0000"/>
        </w:rPr>
        <w:t>La mixité du travail, une stratégie pour l’entreprise</w:t>
      </w:r>
      <w:r w:rsidRPr="00CB151C">
        <w:rPr>
          <w:bCs/>
          <w:szCs w:val="28"/>
        </w:rPr>
        <w:t>.</w:t>
      </w:r>
      <w:r w:rsidRPr="00CB151C">
        <w:rPr>
          <w:bCs/>
          <w:szCs w:val="28"/>
          <w:lang w:eastAsia="fr-FR" w:bidi="fr-FR"/>
        </w:rPr>
        <w:t xml:space="preserve"> Les cahiers du pr</w:t>
      </w:r>
      <w:r w:rsidRPr="00CB151C">
        <w:rPr>
          <w:bCs/>
          <w:szCs w:val="28"/>
          <w:lang w:eastAsia="fr-FR" w:bidi="fr-FR"/>
        </w:rPr>
        <w:t>o</w:t>
      </w:r>
      <w:r w:rsidRPr="00CB151C">
        <w:rPr>
          <w:bCs/>
          <w:szCs w:val="28"/>
          <w:lang w:eastAsia="fr-FR" w:bidi="fr-FR"/>
        </w:rPr>
        <w:t>gramme mobilisateur « Technologie, emploi, tr</w:t>
      </w:r>
      <w:r w:rsidRPr="00CB151C">
        <w:rPr>
          <w:bCs/>
          <w:szCs w:val="28"/>
          <w:lang w:eastAsia="fr-FR" w:bidi="fr-FR"/>
        </w:rPr>
        <w:t>a</w:t>
      </w:r>
      <w:r w:rsidRPr="00CB151C">
        <w:rPr>
          <w:bCs/>
          <w:szCs w:val="28"/>
          <w:lang w:eastAsia="fr-FR" w:bidi="fr-FR"/>
        </w:rPr>
        <w:t>vail », cahier « Entreprise » n° 3. Ministère de la recherche et de l'enseign</w:t>
      </w:r>
      <w:r w:rsidRPr="00CB151C">
        <w:rPr>
          <w:bCs/>
          <w:szCs w:val="28"/>
          <w:lang w:eastAsia="fr-FR" w:bidi="fr-FR"/>
        </w:rPr>
        <w:t>e</w:t>
      </w:r>
      <w:r w:rsidRPr="00CB151C">
        <w:rPr>
          <w:bCs/>
          <w:szCs w:val="28"/>
          <w:lang w:eastAsia="fr-FR" w:bidi="fr-FR"/>
        </w:rPr>
        <w:t>ment supérieur. Paris : La documentation française, 82 pages.</w:t>
      </w:r>
    </w:p>
    <w:p w14:paraId="453038A4" w14:textId="77777777" w:rsidR="00CC685C" w:rsidRPr="008957FD" w:rsidRDefault="00CC685C" w:rsidP="00CC685C">
      <w:pPr>
        <w:spacing w:before="120" w:after="120"/>
        <w:jc w:val="both"/>
        <w:rPr>
          <w:lang w:eastAsia="fr-FR" w:bidi="fr-FR"/>
        </w:rPr>
      </w:pPr>
    </w:p>
    <w:p w14:paraId="65F9BDC6" w14:textId="77777777" w:rsidR="00CC685C" w:rsidRPr="008957FD" w:rsidRDefault="00CC685C" w:rsidP="00CC685C">
      <w:pPr>
        <w:spacing w:before="120" w:after="120"/>
        <w:jc w:val="both"/>
      </w:pPr>
      <w:r w:rsidRPr="008957FD">
        <w:rPr>
          <w:lang w:eastAsia="fr-FR" w:bidi="fr-FR"/>
        </w:rPr>
        <w:t>Aujourd'hui, si nous abordons la question de la place des femmes dans l'économie, il faut bien sûr parler de leur place dans l'emploi, mais ce tra</w:t>
      </w:r>
      <w:r w:rsidRPr="008957FD">
        <w:rPr>
          <w:lang w:eastAsia="fr-FR" w:bidi="fr-FR"/>
        </w:rPr>
        <w:t>i</w:t>
      </w:r>
      <w:r w:rsidRPr="008957FD">
        <w:rPr>
          <w:lang w:eastAsia="fr-FR" w:bidi="fr-FR"/>
        </w:rPr>
        <w:t>tement ne peut être dissocié d’une série d'autres variables, que l’on songe par exemple à l'égalité professionnelle, à la formation, ou encore aux politiques de gestion des entreprises (ressources h</w:t>
      </w:r>
      <w:r w:rsidRPr="008957FD">
        <w:rPr>
          <w:lang w:eastAsia="fr-FR" w:bidi="fr-FR"/>
        </w:rPr>
        <w:t>u</w:t>
      </w:r>
      <w:r w:rsidRPr="008957FD">
        <w:rPr>
          <w:lang w:eastAsia="fr-FR" w:bidi="fr-FR"/>
        </w:rPr>
        <w:t>maines, formation, innov</w:t>
      </w:r>
      <w:r w:rsidRPr="008957FD">
        <w:rPr>
          <w:lang w:eastAsia="fr-FR" w:bidi="fr-FR"/>
        </w:rPr>
        <w:t>a</w:t>
      </w:r>
      <w:r w:rsidRPr="008957FD">
        <w:rPr>
          <w:lang w:eastAsia="fr-FR" w:bidi="fr-FR"/>
        </w:rPr>
        <w:t xml:space="preserve">tions technologiques, etc.). C'est en quelque sorte ce que nous retenons des Cahiers du programme mobilisateur « Technologie, emploi, travail » : </w:t>
      </w:r>
      <w:r w:rsidRPr="00CB151C">
        <w:rPr>
          <w:i/>
        </w:rPr>
        <w:t>La mixité du travail une stratégie pour l'entreprise</w:t>
      </w:r>
      <w:r w:rsidRPr="008957FD">
        <w:t>.</w:t>
      </w:r>
      <w:r w:rsidRPr="008957FD">
        <w:rPr>
          <w:lang w:eastAsia="fr-FR" w:bidi="fr-FR"/>
        </w:rPr>
        <w:t xml:space="preserve"> Dans ce recueil d'articles, qui traite de nombreux sujets faisant actuellement l'objet du débat social sur toutes les que</w:t>
      </w:r>
      <w:r w:rsidRPr="008957FD">
        <w:rPr>
          <w:lang w:eastAsia="fr-FR" w:bidi="fr-FR"/>
        </w:rPr>
        <w:t>s</w:t>
      </w:r>
      <w:r w:rsidRPr="008957FD">
        <w:rPr>
          <w:lang w:eastAsia="fr-FR" w:bidi="fr-FR"/>
        </w:rPr>
        <w:t>tions relatives à l'emploi féminin, lecteurs et lectrices ne do</w:t>
      </w:r>
      <w:r w:rsidRPr="008957FD">
        <w:rPr>
          <w:lang w:eastAsia="fr-FR" w:bidi="fr-FR"/>
        </w:rPr>
        <w:t>i</w:t>
      </w:r>
      <w:r w:rsidRPr="008957FD">
        <w:rPr>
          <w:lang w:eastAsia="fr-FR" w:bidi="fr-FR"/>
        </w:rPr>
        <w:t>vent pas rechercher une analyse approfondie des thèmes abordés, mais pl</w:t>
      </w:r>
      <w:r w:rsidRPr="008957FD">
        <w:rPr>
          <w:lang w:eastAsia="fr-FR" w:bidi="fr-FR"/>
        </w:rPr>
        <w:t>u</w:t>
      </w:r>
      <w:r w:rsidRPr="008957FD">
        <w:rPr>
          <w:lang w:eastAsia="fr-FR" w:bidi="fr-FR"/>
        </w:rPr>
        <w:t>tôt s'informer, de manière rapide, sur les constats émergeant des reche</w:t>
      </w:r>
      <w:r w:rsidRPr="008957FD">
        <w:rPr>
          <w:lang w:eastAsia="fr-FR" w:bidi="fr-FR"/>
        </w:rPr>
        <w:t>r</w:t>
      </w:r>
      <w:r w:rsidRPr="008957FD">
        <w:rPr>
          <w:lang w:eastAsia="fr-FR" w:bidi="fr-FR"/>
        </w:rPr>
        <w:t>ches les plus récentes, et qui ont souvent comme caractéristique co</w:t>
      </w:r>
      <w:r w:rsidRPr="008957FD">
        <w:rPr>
          <w:lang w:eastAsia="fr-FR" w:bidi="fr-FR"/>
        </w:rPr>
        <w:t>m</w:t>
      </w:r>
      <w:r w:rsidRPr="008957FD">
        <w:rPr>
          <w:lang w:eastAsia="fr-FR" w:bidi="fr-FR"/>
        </w:rPr>
        <w:t>mune de se démarquer de certaines avancées théoriques qui avaient cours ces dernières années. L'avant-propos signé par Claudine Alzera et Claire Sutter nous i</w:t>
      </w:r>
      <w:r w:rsidRPr="008957FD">
        <w:rPr>
          <w:lang w:eastAsia="fr-FR" w:bidi="fr-FR"/>
        </w:rPr>
        <w:t>n</w:t>
      </w:r>
      <w:r w:rsidRPr="008957FD">
        <w:rPr>
          <w:lang w:eastAsia="fr-FR" w:bidi="fr-FR"/>
        </w:rPr>
        <w:t>dique d’ailleurs que la spécificité du contexte actuel (phénomènes de recomposition des savoir-faire ind</w:t>
      </w:r>
      <w:r w:rsidRPr="008957FD">
        <w:rPr>
          <w:lang w:eastAsia="fr-FR" w:bidi="fr-FR"/>
        </w:rPr>
        <w:t>i</w:t>
      </w:r>
      <w:r w:rsidRPr="008957FD">
        <w:rPr>
          <w:lang w:eastAsia="fr-FR" w:bidi="fr-FR"/>
        </w:rPr>
        <w:t>viduels et collectifs, évolution des technologies, changements relatifs à l'organ</w:t>
      </w:r>
      <w:r w:rsidRPr="008957FD">
        <w:rPr>
          <w:lang w:eastAsia="fr-FR" w:bidi="fr-FR"/>
        </w:rPr>
        <w:t>i</w:t>
      </w:r>
      <w:r w:rsidRPr="008957FD">
        <w:rPr>
          <w:lang w:eastAsia="fr-FR" w:bidi="fr-FR"/>
        </w:rPr>
        <w:t xml:space="preserve">sation du travail dans l'entreprise) conduit </w:t>
      </w:r>
      <w:r w:rsidRPr="008957FD">
        <w:t>« ...</w:t>
      </w:r>
      <w:r w:rsidRPr="00CB151C">
        <w:rPr>
          <w:i/>
        </w:rPr>
        <w:t>à rechercher à la fois de nouveaux espaces pour le dialogue social et de nouvelles converge</w:t>
      </w:r>
      <w:r w:rsidRPr="00CB151C">
        <w:rPr>
          <w:i/>
        </w:rPr>
        <w:t>n</w:t>
      </w:r>
      <w:r w:rsidRPr="00CB151C">
        <w:rPr>
          <w:i/>
        </w:rPr>
        <w:t>ces entre les acteurs </w:t>
      </w:r>
      <w:r w:rsidRPr="008957FD">
        <w:t>».</w:t>
      </w:r>
    </w:p>
    <w:p w14:paraId="38F238BC" w14:textId="77777777" w:rsidR="00CC685C" w:rsidRPr="008957FD" w:rsidRDefault="00CC685C" w:rsidP="00CC685C">
      <w:pPr>
        <w:spacing w:before="120" w:after="120"/>
        <w:jc w:val="both"/>
      </w:pPr>
      <w:r w:rsidRPr="008957FD">
        <w:rPr>
          <w:lang w:eastAsia="fr-FR" w:bidi="fr-FR"/>
        </w:rPr>
        <w:t>Lecteurs et lectrices trouveront donc à travers ce document matière à r</w:t>
      </w:r>
      <w:r w:rsidRPr="008957FD">
        <w:rPr>
          <w:lang w:eastAsia="fr-FR" w:bidi="fr-FR"/>
        </w:rPr>
        <w:t>é</w:t>
      </w:r>
      <w:r w:rsidRPr="008957FD">
        <w:rPr>
          <w:lang w:eastAsia="fr-FR" w:bidi="fr-FR"/>
        </w:rPr>
        <w:t>flexion sur plusieurs sujets de pointe. Ainsi, ce n'est pas tant le cadre juridique que le contexte économique même, qui incite les e</w:t>
      </w:r>
      <w:r w:rsidRPr="008957FD">
        <w:rPr>
          <w:lang w:eastAsia="fr-FR" w:bidi="fr-FR"/>
        </w:rPr>
        <w:t>n</w:t>
      </w:r>
      <w:r w:rsidRPr="008957FD">
        <w:rPr>
          <w:lang w:eastAsia="fr-FR" w:bidi="fr-FR"/>
        </w:rPr>
        <w:t>treprises à reconsidérer leur politique d'organisation du travail en m</w:t>
      </w:r>
      <w:r w:rsidRPr="008957FD">
        <w:rPr>
          <w:lang w:eastAsia="fr-FR" w:bidi="fr-FR"/>
        </w:rPr>
        <w:t>a</w:t>
      </w:r>
      <w:r w:rsidRPr="008957FD">
        <w:rPr>
          <w:lang w:eastAsia="fr-FR" w:bidi="fr-FR"/>
        </w:rPr>
        <w:t>tière d'égalité professionnelle. C'est ce que soutient l'article de Jacqu</w:t>
      </w:r>
      <w:r w:rsidRPr="008957FD">
        <w:rPr>
          <w:lang w:eastAsia="fr-FR" w:bidi="fr-FR"/>
        </w:rPr>
        <w:t>e</w:t>
      </w:r>
      <w:r w:rsidRPr="008957FD">
        <w:rPr>
          <w:lang w:eastAsia="fr-FR" w:bidi="fr-FR"/>
        </w:rPr>
        <w:t>line Laufer (« L'égalité professionnelle : une entreprise légitime ») en signalant notamment que la plupart des entreprises n'ont</w:t>
      </w:r>
      <w:r w:rsidRPr="008957FD">
        <w:t xml:space="preserve"> [289]</w:t>
      </w:r>
      <w:r>
        <w:t xml:space="preserve"> </w:t>
      </w:r>
      <w:r w:rsidRPr="008957FD">
        <w:rPr>
          <w:lang w:eastAsia="fr-FR" w:bidi="fr-FR"/>
        </w:rPr>
        <w:t>pas d</w:t>
      </w:r>
      <w:r w:rsidRPr="008957FD">
        <w:rPr>
          <w:lang w:eastAsia="fr-FR" w:bidi="fr-FR"/>
        </w:rPr>
        <w:t>é</w:t>
      </w:r>
      <w:r w:rsidRPr="008957FD">
        <w:rPr>
          <w:lang w:eastAsia="fr-FR" w:bidi="fr-FR"/>
        </w:rPr>
        <w:t>passé l’obligation légale pour faire du rapport annuel sur la s</w:t>
      </w:r>
      <w:r w:rsidRPr="008957FD">
        <w:rPr>
          <w:lang w:eastAsia="fr-FR" w:bidi="fr-FR"/>
        </w:rPr>
        <w:t>i</w:t>
      </w:r>
      <w:r w:rsidRPr="008957FD">
        <w:rPr>
          <w:lang w:eastAsia="fr-FR" w:bidi="fr-FR"/>
        </w:rPr>
        <w:t>tuation comparée des conditions générales d’emploi des femmes et des ho</w:t>
      </w:r>
      <w:r w:rsidRPr="008957FD">
        <w:rPr>
          <w:lang w:eastAsia="fr-FR" w:bidi="fr-FR"/>
        </w:rPr>
        <w:t>m</w:t>
      </w:r>
      <w:r w:rsidRPr="008957FD">
        <w:rPr>
          <w:lang w:eastAsia="fr-FR" w:bidi="fr-FR"/>
        </w:rPr>
        <w:t>mes, un véritable outil de gestion ou d'audit des politiques sociales. En fait, l'auteure signale que dans les cas de figure observés, le plan d'égalité est inséparable des problèmes économiques et de l'évolution technologique rencontrés par les entreprises. Mais il n'y a pas comme telle de préoccup</w:t>
      </w:r>
      <w:r w:rsidRPr="008957FD">
        <w:rPr>
          <w:lang w:eastAsia="fr-FR" w:bidi="fr-FR"/>
        </w:rPr>
        <w:t>a</w:t>
      </w:r>
      <w:r w:rsidRPr="008957FD">
        <w:rPr>
          <w:lang w:eastAsia="fr-FR" w:bidi="fr-FR"/>
        </w:rPr>
        <w:t xml:space="preserve">tion égalitaire qui ne soit intégrée aux stratégies économiques et sociales de l'entreprise. </w:t>
      </w:r>
      <w:r w:rsidRPr="008957FD">
        <w:t>« </w:t>
      </w:r>
      <w:r w:rsidRPr="00CB151C">
        <w:rPr>
          <w:i/>
        </w:rPr>
        <w:t>Les entreprises semblent se montrer réticentes à assumer une responsabilité de principe en mati</w:t>
      </w:r>
      <w:r w:rsidRPr="00CB151C">
        <w:rPr>
          <w:i/>
        </w:rPr>
        <w:t>è</w:t>
      </w:r>
      <w:r w:rsidRPr="00CB151C">
        <w:rPr>
          <w:i/>
        </w:rPr>
        <w:t>re de mise en œuvre de l'égalité professionnelle. Par contre à partir d'un souci d'amélioration de leurs performances et de meilleure ge</w:t>
      </w:r>
      <w:r w:rsidRPr="00CB151C">
        <w:rPr>
          <w:i/>
        </w:rPr>
        <w:t>s</w:t>
      </w:r>
      <w:r w:rsidRPr="00CB151C">
        <w:rPr>
          <w:i/>
        </w:rPr>
        <w:t>tion de leurs ressources humaines, certaines entreprises, nota</w:t>
      </w:r>
      <w:r w:rsidRPr="00CB151C">
        <w:rPr>
          <w:i/>
        </w:rPr>
        <w:t>m</w:t>
      </w:r>
      <w:r w:rsidRPr="00CB151C">
        <w:rPr>
          <w:i/>
        </w:rPr>
        <w:t>ment celles ayant un effectif féminin important, prennent conscience de l'i</w:t>
      </w:r>
      <w:r w:rsidRPr="00CB151C">
        <w:rPr>
          <w:i/>
        </w:rPr>
        <w:t>n</w:t>
      </w:r>
      <w:r w:rsidRPr="00CB151C">
        <w:rPr>
          <w:i/>
        </w:rPr>
        <w:t>térêt qu’il y a pour elles à »miser« sur la qualification des fe</w:t>
      </w:r>
      <w:r w:rsidRPr="00CB151C">
        <w:rPr>
          <w:i/>
        </w:rPr>
        <w:t>m</w:t>
      </w:r>
      <w:r w:rsidRPr="00CB151C">
        <w:rPr>
          <w:i/>
        </w:rPr>
        <w:t>mes </w:t>
      </w:r>
      <w:r w:rsidRPr="008957FD">
        <w:t>».</w:t>
      </w:r>
    </w:p>
    <w:p w14:paraId="3F775C0A" w14:textId="77777777" w:rsidR="00CC685C" w:rsidRPr="008957FD" w:rsidRDefault="00CC685C" w:rsidP="00CC685C">
      <w:pPr>
        <w:spacing w:before="120" w:after="120"/>
        <w:jc w:val="both"/>
      </w:pPr>
      <w:r w:rsidRPr="008957FD">
        <w:rPr>
          <w:lang w:eastAsia="fr-FR" w:bidi="fr-FR"/>
        </w:rPr>
        <w:t>Pour sa part, Joelle Pelosse (« La mixité du travail : des enjeux convergents pour les AGF et les femmes de l'entreprise ») met en r</w:t>
      </w:r>
      <w:r w:rsidRPr="008957FD">
        <w:rPr>
          <w:lang w:eastAsia="fr-FR" w:bidi="fr-FR"/>
        </w:rPr>
        <w:t>e</w:t>
      </w:r>
      <w:r w:rsidRPr="008957FD">
        <w:rPr>
          <w:lang w:eastAsia="fr-FR" w:bidi="fr-FR"/>
        </w:rPr>
        <w:t>lief certains obstacles particuliers auxquels sont confrontées les fe</w:t>
      </w:r>
      <w:r w:rsidRPr="008957FD">
        <w:rPr>
          <w:lang w:eastAsia="fr-FR" w:bidi="fr-FR"/>
        </w:rPr>
        <w:t>m</w:t>
      </w:r>
      <w:r w:rsidRPr="008957FD">
        <w:rPr>
          <w:lang w:eastAsia="fr-FR" w:bidi="fr-FR"/>
        </w:rPr>
        <w:t>mes dans la progression de leur carrière : absence de moyens chez les employées et agents de maîtrise pour envisager leur avenir, procéd</w:t>
      </w:r>
      <w:r w:rsidRPr="008957FD">
        <w:rPr>
          <w:lang w:eastAsia="fr-FR" w:bidi="fr-FR"/>
        </w:rPr>
        <w:t>u</w:t>
      </w:r>
      <w:r w:rsidRPr="008957FD">
        <w:rPr>
          <w:lang w:eastAsia="fr-FR" w:bidi="fr-FR"/>
        </w:rPr>
        <w:t>res de promotion floues, difficultés pour obtenir un statut cadre, etc. L'auteure semble néanmoins envisager des solutions possibles qui e</w:t>
      </w:r>
      <w:r w:rsidRPr="008957FD">
        <w:rPr>
          <w:lang w:eastAsia="fr-FR" w:bidi="fr-FR"/>
        </w:rPr>
        <w:t>n</w:t>
      </w:r>
      <w:r w:rsidRPr="008957FD">
        <w:rPr>
          <w:lang w:eastAsia="fr-FR" w:bidi="fr-FR"/>
        </w:rPr>
        <w:t>core là, ne sont pas tant le fait d'une prise de conscience des inégalités pr</w:t>
      </w:r>
      <w:r w:rsidRPr="008957FD">
        <w:rPr>
          <w:lang w:eastAsia="fr-FR" w:bidi="fr-FR"/>
        </w:rPr>
        <w:t>o</w:t>
      </w:r>
      <w:r w:rsidRPr="008957FD">
        <w:rPr>
          <w:lang w:eastAsia="fr-FR" w:bidi="fr-FR"/>
        </w:rPr>
        <w:t>fessionnelles entre les sexes, que celui du contexte économique, tec</w:t>
      </w:r>
      <w:r w:rsidRPr="008957FD">
        <w:rPr>
          <w:lang w:eastAsia="fr-FR" w:bidi="fr-FR"/>
        </w:rPr>
        <w:t>h</w:t>
      </w:r>
      <w:r w:rsidRPr="008957FD">
        <w:rPr>
          <w:lang w:eastAsia="fr-FR" w:bidi="fr-FR"/>
        </w:rPr>
        <w:t xml:space="preserve">nologique et culturel auquel l'entreprise est confrontée. Dans ce contexte, les femmes </w:t>
      </w:r>
      <w:r w:rsidRPr="008957FD">
        <w:t>« ...</w:t>
      </w:r>
      <w:r w:rsidRPr="00CB151C">
        <w:rPr>
          <w:i/>
        </w:rPr>
        <w:t>manifestent un intérêt affirmé à l'égard du travail, une volonté de devenir acteur dans l'entreprise, une déterm</w:t>
      </w:r>
      <w:r w:rsidRPr="00CB151C">
        <w:rPr>
          <w:i/>
        </w:rPr>
        <w:t>i</w:t>
      </w:r>
      <w:r w:rsidRPr="00CB151C">
        <w:rPr>
          <w:i/>
        </w:rPr>
        <w:t>nation pour apprendre </w:t>
      </w:r>
      <w:r w:rsidRPr="008957FD">
        <w:t>».</w:t>
      </w:r>
      <w:r w:rsidRPr="008957FD">
        <w:rPr>
          <w:lang w:eastAsia="fr-FR" w:bidi="fr-FR"/>
        </w:rPr>
        <w:t xml:space="preserve"> Aussi, est-ce là une occasion pour l'entrepr</w:t>
      </w:r>
      <w:r w:rsidRPr="008957FD">
        <w:rPr>
          <w:lang w:eastAsia="fr-FR" w:bidi="fr-FR"/>
        </w:rPr>
        <w:t>i</w:t>
      </w:r>
      <w:r w:rsidRPr="008957FD">
        <w:rPr>
          <w:lang w:eastAsia="fr-FR" w:bidi="fr-FR"/>
        </w:rPr>
        <w:t>se de mobiliser à la fois les expériences, les compétences, les qualités et les aspirations des femmes dans la conduite de ces changements. Les actions prises alors, qu’elles concernent la gestion des ressources humaines ou encore celles du projet professionnel, le système de valid</w:t>
      </w:r>
      <w:r w:rsidRPr="008957FD">
        <w:rPr>
          <w:lang w:eastAsia="fr-FR" w:bidi="fr-FR"/>
        </w:rPr>
        <w:t>a</w:t>
      </w:r>
      <w:r w:rsidRPr="008957FD">
        <w:rPr>
          <w:lang w:eastAsia="fr-FR" w:bidi="fr-FR"/>
        </w:rPr>
        <w:t>tion des acquis pour le passage cadre ou encore la sensibilisation à l’égalité professionnelle, s'inscrivent toutes dans une stratégie de mix</w:t>
      </w:r>
      <w:r w:rsidRPr="008957FD">
        <w:rPr>
          <w:lang w:eastAsia="fr-FR" w:bidi="fr-FR"/>
        </w:rPr>
        <w:t>i</w:t>
      </w:r>
      <w:r w:rsidRPr="008957FD">
        <w:rPr>
          <w:lang w:eastAsia="fr-FR" w:bidi="fr-FR"/>
        </w:rPr>
        <w:t>té du travail.</w:t>
      </w:r>
    </w:p>
    <w:p w14:paraId="6112BA02" w14:textId="77777777" w:rsidR="00CC685C" w:rsidRPr="008957FD" w:rsidRDefault="00CC685C" w:rsidP="00CC685C">
      <w:pPr>
        <w:spacing w:before="120" w:after="120"/>
        <w:jc w:val="both"/>
      </w:pPr>
      <w:r w:rsidRPr="008957FD">
        <w:rPr>
          <w:lang w:eastAsia="fr-FR" w:bidi="fr-FR"/>
        </w:rPr>
        <w:t>L'implication de l'entreprise et de la personne vont désormais de pair. Aussi ne parle-t-on plus nécessairement de l'opposition traditio</w:t>
      </w:r>
      <w:r w:rsidRPr="008957FD">
        <w:rPr>
          <w:lang w:eastAsia="fr-FR" w:bidi="fr-FR"/>
        </w:rPr>
        <w:t>n</w:t>
      </w:r>
      <w:r w:rsidRPr="008957FD">
        <w:rPr>
          <w:lang w:eastAsia="fr-FR" w:bidi="fr-FR"/>
        </w:rPr>
        <w:t>nelle entre travailleur et employeur. Ainsi par exemple, Pierre Le Go</w:t>
      </w:r>
      <w:r w:rsidRPr="008957FD">
        <w:rPr>
          <w:lang w:eastAsia="fr-FR" w:bidi="fr-FR"/>
        </w:rPr>
        <w:t>r</w:t>
      </w:r>
      <w:r w:rsidRPr="008957FD">
        <w:rPr>
          <w:lang w:eastAsia="fr-FR" w:bidi="fr-FR"/>
        </w:rPr>
        <w:t>rec (« La formation : une exigence nouvelle, une nécessité, une oppo</w:t>
      </w:r>
      <w:r w:rsidRPr="008957FD">
        <w:rPr>
          <w:lang w:eastAsia="fr-FR" w:bidi="fr-FR"/>
        </w:rPr>
        <w:t>r</w:t>
      </w:r>
      <w:r w:rsidRPr="008957FD">
        <w:rPr>
          <w:lang w:eastAsia="fr-FR" w:bidi="fr-FR"/>
        </w:rPr>
        <w:t>tunité, une occasion de dialogue ») note que le budget de formation dans l'entreprise aujourd'hui représente un choix d'investissement lié aux grandes décisions stratégiques de l'entreprise, décisions imposant par ailleurs la nécessité d'associer toute personne concernée par la formation. Projet individuel et projet d’entreprise trouvent dès lors des points de convergence. Du reste, un objectif indispe</w:t>
      </w:r>
      <w:r w:rsidRPr="008957FD">
        <w:rPr>
          <w:lang w:eastAsia="fr-FR" w:bidi="fr-FR"/>
        </w:rPr>
        <w:t>n</w:t>
      </w:r>
      <w:r w:rsidRPr="008957FD">
        <w:rPr>
          <w:lang w:eastAsia="fr-FR" w:bidi="fr-FR"/>
        </w:rPr>
        <w:t>sable voire une nouvelle exigence pour les entreprises si elles veulent su</w:t>
      </w:r>
      <w:r w:rsidRPr="008957FD">
        <w:rPr>
          <w:lang w:eastAsia="fr-FR" w:bidi="fr-FR"/>
        </w:rPr>
        <w:t>r</w:t>
      </w:r>
      <w:r w:rsidRPr="008957FD">
        <w:rPr>
          <w:lang w:eastAsia="fr-FR" w:bidi="fr-FR"/>
        </w:rPr>
        <w:t xml:space="preserve">vivre, est </w:t>
      </w:r>
      <w:r w:rsidRPr="008957FD">
        <w:t>« ...</w:t>
      </w:r>
      <w:r w:rsidRPr="00CB151C">
        <w:rPr>
          <w:i/>
        </w:rPr>
        <w:t>de bâtir des plans de formation et de promotion pour les fe</w:t>
      </w:r>
      <w:r w:rsidRPr="00CB151C">
        <w:rPr>
          <w:i/>
        </w:rPr>
        <w:t>m</w:t>
      </w:r>
      <w:r w:rsidRPr="00CB151C">
        <w:rPr>
          <w:i/>
        </w:rPr>
        <w:t>mes</w:t>
      </w:r>
      <w:r w:rsidRPr="008957FD">
        <w:rPr>
          <w:lang w:eastAsia="fr-FR" w:bidi="fr-FR"/>
        </w:rPr>
        <w:t xml:space="preserve"> [d'autant plus] </w:t>
      </w:r>
      <w:r w:rsidRPr="00CB151C">
        <w:rPr>
          <w:i/>
        </w:rPr>
        <w:t>que les fonctions auxquelles elles ont été assignées vont diminuer et se transformer dans les années à venir </w:t>
      </w:r>
      <w:r w:rsidRPr="008957FD">
        <w:t>».</w:t>
      </w:r>
      <w:r w:rsidRPr="008957FD">
        <w:rPr>
          <w:lang w:eastAsia="fr-FR" w:bidi="fr-FR"/>
        </w:rPr>
        <w:t xml:space="preserve"> Il est impo</w:t>
      </w:r>
      <w:r w:rsidRPr="008957FD">
        <w:rPr>
          <w:lang w:eastAsia="fr-FR" w:bidi="fr-FR"/>
        </w:rPr>
        <w:t>r</w:t>
      </w:r>
      <w:r w:rsidRPr="008957FD">
        <w:rPr>
          <w:lang w:eastAsia="fr-FR" w:bidi="fr-FR"/>
        </w:rPr>
        <w:t>tant de n</w:t>
      </w:r>
      <w:r w:rsidRPr="008957FD">
        <w:rPr>
          <w:lang w:eastAsia="fr-FR" w:bidi="fr-FR"/>
        </w:rPr>
        <w:t>o</w:t>
      </w:r>
      <w:r w:rsidRPr="008957FD">
        <w:rPr>
          <w:lang w:eastAsia="fr-FR" w:bidi="fr-FR"/>
        </w:rPr>
        <w:t>ter le fil conducteur de cet article avec</w:t>
      </w:r>
      <w:r>
        <w:rPr>
          <w:lang w:eastAsia="fr-FR" w:bidi="fr-FR"/>
        </w:rPr>
        <w:t xml:space="preserve"> </w:t>
      </w:r>
      <w:r w:rsidRPr="008957FD">
        <w:t xml:space="preserve">[290] </w:t>
      </w:r>
      <w:r w:rsidRPr="008957FD">
        <w:rPr>
          <w:lang w:eastAsia="fr-FR" w:bidi="fr-FR"/>
        </w:rPr>
        <w:t>les propositions avancées dans les articles cités antérieurement ; en bref, les entrepr</w:t>
      </w:r>
      <w:r w:rsidRPr="008957FD">
        <w:rPr>
          <w:lang w:eastAsia="fr-FR" w:bidi="fr-FR"/>
        </w:rPr>
        <w:t>i</w:t>
      </w:r>
      <w:r w:rsidRPr="008957FD">
        <w:rPr>
          <w:lang w:eastAsia="fr-FR" w:bidi="fr-FR"/>
        </w:rPr>
        <w:t>ses se rendent compte de la nécessité de reconsid</w:t>
      </w:r>
      <w:r w:rsidRPr="008957FD">
        <w:rPr>
          <w:lang w:eastAsia="fr-FR" w:bidi="fr-FR"/>
        </w:rPr>
        <w:t>é</w:t>
      </w:r>
      <w:r w:rsidRPr="008957FD">
        <w:rPr>
          <w:lang w:eastAsia="fr-FR" w:bidi="fr-FR"/>
        </w:rPr>
        <w:t>rer la place et la qualification des femmes en emploi, mais cette obl</w:t>
      </w:r>
      <w:r w:rsidRPr="008957FD">
        <w:rPr>
          <w:lang w:eastAsia="fr-FR" w:bidi="fr-FR"/>
        </w:rPr>
        <w:t>i</w:t>
      </w:r>
      <w:r w:rsidRPr="008957FD">
        <w:rPr>
          <w:lang w:eastAsia="fr-FR" w:bidi="fr-FR"/>
        </w:rPr>
        <w:t>gation n’exprime pas tant une prise de conscience aiguë des inégalités professionnelles, qu'un impératif économique nécessaire auquel elles sont maintenant confrontées.</w:t>
      </w:r>
    </w:p>
    <w:p w14:paraId="2676B86B" w14:textId="77777777" w:rsidR="00CC685C" w:rsidRPr="008957FD" w:rsidRDefault="00CC685C" w:rsidP="00CC685C">
      <w:pPr>
        <w:spacing w:before="120" w:after="120"/>
        <w:jc w:val="both"/>
      </w:pPr>
      <w:r w:rsidRPr="008957FD">
        <w:rPr>
          <w:lang w:eastAsia="fr-FR" w:bidi="fr-FR"/>
        </w:rPr>
        <w:t>Nous retrouvons de semblables constats dans l'article signé par Nadia Benqué et Patricia Mattout (« Stratégie de formation aux no</w:t>
      </w:r>
      <w:r w:rsidRPr="008957FD">
        <w:rPr>
          <w:lang w:eastAsia="fr-FR" w:bidi="fr-FR"/>
        </w:rPr>
        <w:t>u</w:t>
      </w:r>
      <w:r w:rsidRPr="008957FD">
        <w:rPr>
          <w:lang w:eastAsia="fr-FR" w:bidi="fr-FR"/>
        </w:rPr>
        <w:t>velles technologies pour les femmes »), qui notent la tendance à la faveur d'un recouvr</w:t>
      </w:r>
      <w:r w:rsidRPr="008957FD">
        <w:rPr>
          <w:lang w:eastAsia="fr-FR" w:bidi="fr-FR"/>
        </w:rPr>
        <w:t>e</w:t>
      </w:r>
      <w:r w:rsidRPr="008957FD">
        <w:rPr>
          <w:lang w:eastAsia="fr-FR" w:bidi="fr-FR"/>
        </w:rPr>
        <w:t>ment d'intérêts entre la formation continue vers les besoins de l'individu et la formation-adaptation axée sur les b</w:t>
      </w:r>
      <w:r w:rsidRPr="008957FD">
        <w:rPr>
          <w:lang w:eastAsia="fr-FR" w:bidi="fr-FR"/>
        </w:rPr>
        <w:t>e</w:t>
      </w:r>
      <w:r w:rsidRPr="008957FD">
        <w:rPr>
          <w:lang w:eastAsia="fr-FR" w:bidi="fr-FR"/>
        </w:rPr>
        <w:t>soins de l'entreprise. À ce propos, les auteures citent le cas de la RATP (compagnie responsable du déplacement ferroviaire et routier des us</w:t>
      </w:r>
      <w:r w:rsidRPr="008957FD">
        <w:rPr>
          <w:lang w:eastAsia="fr-FR" w:bidi="fr-FR"/>
        </w:rPr>
        <w:t>a</w:t>
      </w:r>
      <w:r w:rsidRPr="008957FD">
        <w:rPr>
          <w:lang w:eastAsia="fr-FR" w:bidi="fr-FR"/>
        </w:rPr>
        <w:t>gers sur le territoire parisien), pour qui le souci de rentabiliser l'utilisation de systèmes à traitement de textes se combina à celui d'o</w:t>
      </w:r>
      <w:r w:rsidRPr="008957FD">
        <w:rPr>
          <w:lang w:eastAsia="fr-FR" w:bidi="fr-FR"/>
        </w:rPr>
        <w:t>p</w:t>
      </w:r>
      <w:r w:rsidRPr="008957FD">
        <w:rPr>
          <w:lang w:eastAsia="fr-FR" w:bidi="fr-FR"/>
        </w:rPr>
        <w:t>timiser le potentiel du personnel administratif. Toutefois toutes les stratégies de formation mises en œuvre dans les entreprises ne sont pas nécessairement conduites dans l'optique d'un recouvrement d'int</w:t>
      </w:r>
      <w:r w:rsidRPr="008957FD">
        <w:rPr>
          <w:lang w:eastAsia="fr-FR" w:bidi="fr-FR"/>
        </w:rPr>
        <w:t>é</w:t>
      </w:r>
      <w:r w:rsidRPr="008957FD">
        <w:rPr>
          <w:lang w:eastAsia="fr-FR" w:bidi="fr-FR"/>
        </w:rPr>
        <w:t>rêts. Ainsi, le tertiaire bénéficie d'une avance relative sur le secteur indu</w:t>
      </w:r>
      <w:r w:rsidRPr="008957FD">
        <w:rPr>
          <w:lang w:eastAsia="fr-FR" w:bidi="fr-FR"/>
        </w:rPr>
        <w:t>s</w:t>
      </w:r>
      <w:r w:rsidRPr="008957FD">
        <w:rPr>
          <w:lang w:eastAsia="fr-FR" w:bidi="fr-FR"/>
        </w:rPr>
        <w:t>triel, compte tenu des investissements financiers moins lourds, de l'élastic</w:t>
      </w:r>
      <w:r w:rsidRPr="008957FD">
        <w:rPr>
          <w:lang w:eastAsia="fr-FR" w:bidi="fr-FR"/>
        </w:rPr>
        <w:t>i</w:t>
      </w:r>
      <w:r w:rsidRPr="008957FD">
        <w:rPr>
          <w:lang w:eastAsia="fr-FR" w:bidi="fr-FR"/>
        </w:rPr>
        <w:t>té du tissu organisationnel rendu lui-même plus souple par de multiples éclatements (spécialisation, déspécialisation des fon</w:t>
      </w:r>
      <w:r w:rsidRPr="008957FD">
        <w:rPr>
          <w:lang w:eastAsia="fr-FR" w:bidi="fr-FR"/>
        </w:rPr>
        <w:t>c</w:t>
      </w:r>
      <w:r w:rsidRPr="008957FD">
        <w:rPr>
          <w:lang w:eastAsia="fr-FR" w:bidi="fr-FR"/>
        </w:rPr>
        <w:t xml:space="preserve">tions, des services et des postes). </w:t>
      </w:r>
      <w:r w:rsidRPr="008957FD">
        <w:t>« </w:t>
      </w:r>
      <w:r w:rsidRPr="005602F3">
        <w:rPr>
          <w:i/>
        </w:rPr>
        <w:t>Tout ceci contribue à développer une plus grande maîtrise du « couple » d'innovations technico-organisationnelles, rendant les entreprises de ce secteur plus aptes à définir une stratégie d'actions finalisées </w:t>
      </w:r>
      <w:r w:rsidRPr="008957FD">
        <w:t>».</w:t>
      </w:r>
    </w:p>
    <w:p w14:paraId="338DA49B" w14:textId="77777777" w:rsidR="00CC685C" w:rsidRPr="008957FD" w:rsidRDefault="00CC685C" w:rsidP="00CC685C">
      <w:pPr>
        <w:spacing w:before="120" w:after="120"/>
        <w:jc w:val="both"/>
      </w:pPr>
      <w:r w:rsidRPr="008957FD">
        <w:rPr>
          <w:lang w:eastAsia="fr-FR" w:bidi="fr-FR"/>
        </w:rPr>
        <w:t>Nous retenons également de l'article de Nicole Mandon (« Bureautique et évolution de l'activité professionnelle ») des con</w:t>
      </w:r>
      <w:r w:rsidRPr="008957FD">
        <w:rPr>
          <w:lang w:eastAsia="fr-FR" w:bidi="fr-FR"/>
        </w:rPr>
        <w:t>s</w:t>
      </w:r>
      <w:r w:rsidRPr="008957FD">
        <w:rPr>
          <w:lang w:eastAsia="fr-FR" w:bidi="fr-FR"/>
        </w:rPr>
        <w:t>tats allant dans le sens d’une plus grande convergence des intérêts au sein des entreprises. De manière brève, l’auteure effectue une rétro</w:t>
      </w:r>
      <w:r w:rsidRPr="008957FD">
        <w:rPr>
          <w:lang w:eastAsia="fr-FR" w:bidi="fr-FR"/>
        </w:rPr>
        <w:t>s</w:t>
      </w:r>
      <w:r w:rsidRPr="008957FD">
        <w:rPr>
          <w:lang w:eastAsia="fr-FR" w:bidi="fr-FR"/>
        </w:rPr>
        <w:t>pective, s'étalant sur une période de dix ans, des « principaux cha</w:t>
      </w:r>
      <w:r w:rsidRPr="008957FD">
        <w:rPr>
          <w:lang w:eastAsia="fr-FR" w:bidi="fr-FR"/>
        </w:rPr>
        <w:t>n</w:t>
      </w:r>
      <w:r w:rsidRPr="008957FD">
        <w:rPr>
          <w:lang w:eastAsia="fr-FR" w:bidi="fr-FR"/>
        </w:rPr>
        <w:t>gements consécutifs à l'introduction de nouvelles technologies de l'i</w:t>
      </w:r>
      <w:r w:rsidRPr="008957FD">
        <w:rPr>
          <w:lang w:eastAsia="fr-FR" w:bidi="fr-FR"/>
        </w:rPr>
        <w:t>n</w:t>
      </w:r>
      <w:r w:rsidRPr="008957FD">
        <w:rPr>
          <w:lang w:eastAsia="fr-FR" w:bidi="fr-FR"/>
        </w:rPr>
        <w:t>formation, pour finalement s'attarder à la nouvelle conception des sy</w:t>
      </w:r>
      <w:r w:rsidRPr="008957FD">
        <w:rPr>
          <w:lang w:eastAsia="fr-FR" w:bidi="fr-FR"/>
        </w:rPr>
        <w:t>s</w:t>
      </w:r>
      <w:r w:rsidRPr="008957FD">
        <w:rPr>
          <w:lang w:eastAsia="fr-FR" w:bidi="fr-FR"/>
        </w:rPr>
        <w:t>tèmes d'information. La création de types d'emplois nouveaux (coo</w:t>
      </w:r>
      <w:r w:rsidRPr="008957FD">
        <w:rPr>
          <w:lang w:eastAsia="fr-FR" w:bidi="fr-FR"/>
        </w:rPr>
        <w:t>r</w:t>
      </w:r>
      <w:r w:rsidRPr="008957FD">
        <w:rPr>
          <w:lang w:eastAsia="fr-FR" w:bidi="fr-FR"/>
        </w:rPr>
        <w:t>din</w:t>
      </w:r>
      <w:r w:rsidRPr="008957FD">
        <w:rPr>
          <w:lang w:eastAsia="fr-FR" w:bidi="fr-FR"/>
        </w:rPr>
        <w:t>a</w:t>
      </w:r>
      <w:r w:rsidRPr="008957FD">
        <w:rPr>
          <w:lang w:eastAsia="fr-FR" w:bidi="fr-FR"/>
        </w:rPr>
        <w:t>trice, animatrice, monitrice bureautique), consécutive à la mise en place de ces nouveaux systèmes d'information, suppose pour les ind</w:t>
      </w:r>
      <w:r w:rsidRPr="008957FD">
        <w:rPr>
          <w:lang w:eastAsia="fr-FR" w:bidi="fr-FR"/>
        </w:rPr>
        <w:t>i</w:t>
      </w:r>
      <w:r w:rsidRPr="008957FD">
        <w:rPr>
          <w:lang w:eastAsia="fr-FR" w:bidi="fr-FR"/>
        </w:rPr>
        <w:t xml:space="preserve">vidus qui les exercent </w:t>
      </w:r>
      <w:r w:rsidRPr="008957FD">
        <w:t>« ...</w:t>
      </w:r>
      <w:r w:rsidRPr="005602F3">
        <w:rPr>
          <w:i/>
        </w:rPr>
        <w:t>d'être actif dans un changement où le tr</w:t>
      </w:r>
      <w:r w:rsidRPr="005602F3">
        <w:rPr>
          <w:i/>
        </w:rPr>
        <w:t>a</w:t>
      </w:r>
      <w:r w:rsidRPr="005602F3">
        <w:rPr>
          <w:i/>
        </w:rPr>
        <w:t>vail se redéfinit dans ses missions</w:t>
      </w:r>
      <w:r w:rsidRPr="008957FD">
        <w:t xml:space="preserve"> </w:t>
      </w:r>
      <w:r w:rsidRPr="008957FD">
        <w:rPr>
          <w:lang w:eastAsia="fr-FR" w:bidi="fr-FR"/>
        </w:rPr>
        <w:t>(...). Les emplois nouveaux, dont l'act</w:t>
      </w:r>
      <w:r w:rsidRPr="008957FD">
        <w:rPr>
          <w:lang w:eastAsia="fr-FR" w:bidi="fr-FR"/>
        </w:rPr>
        <w:t>i</w:t>
      </w:r>
      <w:r w:rsidRPr="008957FD">
        <w:rPr>
          <w:lang w:eastAsia="fr-FR" w:bidi="fr-FR"/>
        </w:rPr>
        <w:t>vité de formation est essentielle, occupent ainsi une place centrale dans la m</w:t>
      </w:r>
      <w:r w:rsidRPr="008957FD">
        <w:rPr>
          <w:lang w:eastAsia="fr-FR" w:bidi="fr-FR"/>
        </w:rPr>
        <w:t>i</w:t>
      </w:r>
      <w:r w:rsidRPr="008957FD">
        <w:rPr>
          <w:lang w:eastAsia="fr-FR" w:bidi="fr-FR"/>
        </w:rPr>
        <w:t xml:space="preserve">se en place de nouveaux modes de collaboration </w:t>
      </w:r>
      <w:r w:rsidRPr="008957FD">
        <w:t>« ...</w:t>
      </w:r>
      <w:r w:rsidRPr="005602F3">
        <w:rPr>
          <w:i/>
        </w:rPr>
        <w:t>entre d'une part les personnes du même groupe professionnel (autres secr</w:t>
      </w:r>
      <w:r w:rsidRPr="005602F3">
        <w:rPr>
          <w:i/>
        </w:rPr>
        <w:t>é</w:t>
      </w:r>
      <w:r w:rsidRPr="005602F3">
        <w:rPr>
          <w:i/>
        </w:rPr>
        <w:t>taires ou opératrices familiarisées avec ce matériel), et, d'autre part, des perso</w:t>
      </w:r>
      <w:r w:rsidRPr="005602F3">
        <w:rPr>
          <w:i/>
        </w:rPr>
        <w:t>n</w:t>
      </w:r>
      <w:r w:rsidRPr="005602F3">
        <w:rPr>
          <w:i/>
        </w:rPr>
        <w:t>nes de groupes professionnels différents (groupes co-impliqués : a</w:t>
      </w:r>
      <w:r w:rsidRPr="005602F3">
        <w:rPr>
          <w:i/>
        </w:rPr>
        <w:t>d</w:t>
      </w:r>
      <w:r w:rsidRPr="005602F3">
        <w:rPr>
          <w:i/>
        </w:rPr>
        <w:t>ministratifs, informaticiens, hiérarchiques) </w:t>
      </w:r>
      <w:r w:rsidRPr="008957FD">
        <w:t>».</w:t>
      </w:r>
      <w:r w:rsidRPr="008957FD">
        <w:rPr>
          <w:lang w:eastAsia="fr-FR" w:bidi="fr-FR"/>
        </w:rPr>
        <w:t xml:space="preserve"> En fait, il s’agit d’un véritable « repositionnement des emplois les uns par ra</w:t>
      </w:r>
      <w:r w:rsidRPr="008957FD">
        <w:rPr>
          <w:lang w:eastAsia="fr-FR" w:bidi="fr-FR"/>
        </w:rPr>
        <w:t>p</w:t>
      </w:r>
      <w:r w:rsidRPr="008957FD">
        <w:rPr>
          <w:lang w:eastAsia="fr-FR" w:bidi="fr-FR"/>
        </w:rPr>
        <w:t xml:space="preserve">port aux autres ». </w:t>
      </w:r>
      <w:r w:rsidRPr="008957FD">
        <w:t>« </w:t>
      </w:r>
      <w:r w:rsidRPr="005602F3">
        <w:rPr>
          <w:i/>
        </w:rPr>
        <w:t>D'une part, au sein du personnel de secrétariat, les rôles se redéfinissent entre prestataires de pools, secrétaires, e</w:t>
      </w:r>
      <w:r w:rsidRPr="005602F3">
        <w:rPr>
          <w:i/>
        </w:rPr>
        <w:t>m</w:t>
      </w:r>
      <w:r w:rsidRPr="005602F3">
        <w:rPr>
          <w:i/>
        </w:rPr>
        <w:t>plois nouveaux tels que monitrices, administratrices, superviseurs, etc..., d'autre part, ce personnel lui-même se redéfinit par rapport aux administratifs, par ra</w:t>
      </w:r>
      <w:r w:rsidRPr="005602F3">
        <w:rPr>
          <w:i/>
        </w:rPr>
        <w:t>p</w:t>
      </w:r>
      <w:r w:rsidRPr="005602F3">
        <w:rPr>
          <w:i/>
        </w:rPr>
        <w:t>port aux cadres... et aussi par rapport aux</w:t>
      </w:r>
      <w:r>
        <w:rPr>
          <w:i/>
        </w:rPr>
        <w:t xml:space="preserve"> </w:t>
      </w:r>
      <w:r w:rsidRPr="008957FD">
        <w:t>[291]</w:t>
      </w:r>
      <w:r>
        <w:t xml:space="preserve"> </w:t>
      </w:r>
      <w:r w:rsidRPr="005602F3">
        <w:rPr>
          <w:i/>
        </w:rPr>
        <w:t>informaticiens à la frontière de l'informatique et du domaine d’application </w:t>
      </w:r>
      <w:r w:rsidRPr="008957FD">
        <w:t>».</w:t>
      </w:r>
      <w:r w:rsidRPr="008957FD">
        <w:rPr>
          <w:lang w:eastAsia="fr-FR" w:bidi="fr-FR"/>
        </w:rPr>
        <w:t xml:space="preserve"> Des domaines apparemment hétérogènes s'associent dans la pratique, ainsi que les façons de penser : rapport entre la pr</w:t>
      </w:r>
      <w:r w:rsidRPr="008957FD">
        <w:rPr>
          <w:lang w:eastAsia="fr-FR" w:bidi="fr-FR"/>
        </w:rPr>
        <w:t>o</w:t>
      </w:r>
      <w:r w:rsidRPr="008957FD">
        <w:rPr>
          <w:lang w:eastAsia="fr-FR" w:bidi="fr-FR"/>
        </w:rPr>
        <w:t>duction et le commercial, rôle des services administratifs, malléabilité des structures, exigences d'un suivi de gestion, rôle de la gestion de l'emploi et des comp</w:t>
      </w:r>
      <w:r w:rsidRPr="008957FD">
        <w:rPr>
          <w:lang w:eastAsia="fr-FR" w:bidi="fr-FR"/>
        </w:rPr>
        <w:t>é</w:t>
      </w:r>
      <w:r w:rsidRPr="008957FD">
        <w:rPr>
          <w:lang w:eastAsia="fr-FR" w:bidi="fr-FR"/>
        </w:rPr>
        <w:t>tences, besoins d’information.</w:t>
      </w:r>
    </w:p>
    <w:p w14:paraId="5BF0AFF0" w14:textId="77777777" w:rsidR="00CC685C" w:rsidRPr="008957FD" w:rsidRDefault="00CC685C" w:rsidP="00CC685C">
      <w:pPr>
        <w:spacing w:before="120" w:after="120"/>
        <w:jc w:val="both"/>
      </w:pPr>
      <w:r w:rsidRPr="008957FD">
        <w:rPr>
          <w:lang w:eastAsia="fr-FR" w:bidi="fr-FR"/>
        </w:rPr>
        <w:t>La formation apparait dorénavant comme un enjeu fondamental pour la main-d'œuvre féminine. Mais il n'en reste pas moins, comme l'explique Annie Labourrie-Racapape (« De l'égalité dans les form</w:t>
      </w:r>
      <w:r w:rsidRPr="008957FD">
        <w:rPr>
          <w:lang w:eastAsia="fr-FR" w:bidi="fr-FR"/>
        </w:rPr>
        <w:t>a</w:t>
      </w:r>
      <w:r w:rsidRPr="008957FD">
        <w:rPr>
          <w:lang w:eastAsia="fr-FR" w:bidi="fr-FR"/>
        </w:rPr>
        <w:t>tions... vers l'égalité dans l'emploi ») que les femmes formées aux nouvelles technologies, notamment dans les spécialités traditionne</w:t>
      </w:r>
      <w:r w:rsidRPr="008957FD">
        <w:rPr>
          <w:lang w:eastAsia="fr-FR" w:bidi="fr-FR"/>
        </w:rPr>
        <w:t>l</w:t>
      </w:r>
      <w:r w:rsidRPr="008957FD">
        <w:rPr>
          <w:lang w:eastAsia="fr-FR" w:bidi="fr-FR"/>
        </w:rPr>
        <w:t>lement masculines, peuvent être aux prises avec certaines difficultés : diff</w:t>
      </w:r>
      <w:r w:rsidRPr="008957FD">
        <w:rPr>
          <w:lang w:eastAsia="fr-FR" w:bidi="fr-FR"/>
        </w:rPr>
        <w:t>i</w:t>
      </w:r>
      <w:r w:rsidRPr="008957FD">
        <w:rPr>
          <w:lang w:eastAsia="fr-FR" w:bidi="fr-FR"/>
        </w:rPr>
        <w:t>culté de trouver un employeur qui accepte une femme dans un poste réservé à un homme habituellement, di</w:t>
      </w:r>
      <w:r w:rsidRPr="008957FD">
        <w:rPr>
          <w:lang w:eastAsia="fr-FR" w:bidi="fr-FR"/>
        </w:rPr>
        <w:t>f</w:t>
      </w:r>
      <w:r w:rsidRPr="008957FD">
        <w:rPr>
          <w:lang w:eastAsia="fr-FR" w:bidi="fr-FR"/>
        </w:rPr>
        <w:t>ficultés diverses liées au fait d'être femme (absence de confiance, pas de croyance dans les c</w:t>
      </w:r>
      <w:r w:rsidRPr="008957FD">
        <w:rPr>
          <w:lang w:eastAsia="fr-FR" w:bidi="fr-FR"/>
        </w:rPr>
        <w:t>a</w:t>
      </w:r>
      <w:r w:rsidRPr="008957FD">
        <w:rPr>
          <w:lang w:eastAsia="fr-FR" w:bidi="fr-FR"/>
        </w:rPr>
        <w:t>pacités féminines, etc.), insertion professionnelle se faisant sous co</w:t>
      </w:r>
      <w:r w:rsidRPr="008957FD">
        <w:rPr>
          <w:lang w:eastAsia="fr-FR" w:bidi="fr-FR"/>
        </w:rPr>
        <w:t>n</w:t>
      </w:r>
      <w:r w:rsidRPr="008957FD">
        <w:rPr>
          <w:lang w:eastAsia="fr-FR" w:bidi="fr-FR"/>
        </w:rPr>
        <w:t xml:space="preserve">dition (les femmes doivent faire leurs preuves), etc. </w:t>
      </w:r>
      <w:r w:rsidRPr="008957FD">
        <w:t>« </w:t>
      </w:r>
      <w:r w:rsidRPr="005602F3">
        <w:rPr>
          <w:i/>
        </w:rPr>
        <w:t>En réalité, même</w:t>
      </w:r>
      <w:r w:rsidRPr="008957FD">
        <w:rPr>
          <w:lang w:eastAsia="fr-FR" w:bidi="fr-FR"/>
        </w:rPr>
        <w:t xml:space="preserve"> [lor</w:t>
      </w:r>
      <w:r w:rsidRPr="008957FD">
        <w:rPr>
          <w:lang w:eastAsia="fr-FR" w:bidi="fr-FR"/>
        </w:rPr>
        <w:t>s</w:t>
      </w:r>
      <w:r w:rsidRPr="008957FD">
        <w:rPr>
          <w:lang w:eastAsia="fr-FR" w:bidi="fr-FR"/>
        </w:rPr>
        <w:t xml:space="preserve">que les femmes sont] </w:t>
      </w:r>
      <w:r w:rsidRPr="005602F3">
        <w:rPr>
          <w:i/>
        </w:rPr>
        <w:t>formées, les schémas antérieurs ont tendance à se reproduire </w:t>
      </w:r>
      <w:r w:rsidRPr="008957FD">
        <w:t>».</w:t>
      </w:r>
      <w:r w:rsidRPr="008957FD">
        <w:rPr>
          <w:lang w:eastAsia="fr-FR" w:bidi="fr-FR"/>
        </w:rPr>
        <w:t xml:space="preserve"> Certes la différence entre femmes et hommes est prise en compte, mais elle </w:t>
      </w:r>
      <w:r w:rsidRPr="008957FD">
        <w:t>« ...</w:t>
      </w:r>
      <w:r w:rsidRPr="005602F3">
        <w:rPr>
          <w:i/>
        </w:rPr>
        <w:t>conduit vers une nouvelle s</w:t>
      </w:r>
      <w:r w:rsidRPr="005602F3">
        <w:rPr>
          <w:i/>
        </w:rPr>
        <w:t>é</w:t>
      </w:r>
      <w:r w:rsidRPr="005602F3">
        <w:rPr>
          <w:i/>
        </w:rPr>
        <w:t>grégation alors que pourrait s'ouvrir une reconnaissance d'un « autrement » dans des pratiques, des savoirs et des savoir-faire, qui appartenaient exclusiv</w:t>
      </w:r>
      <w:r w:rsidRPr="005602F3">
        <w:rPr>
          <w:i/>
        </w:rPr>
        <w:t>e</w:t>
      </w:r>
      <w:r w:rsidRPr="005602F3">
        <w:rPr>
          <w:i/>
        </w:rPr>
        <w:t>ment au monde masculin, induisant alors une égalité qui ne serait ni parfaite simil</w:t>
      </w:r>
      <w:r w:rsidRPr="005602F3">
        <w:rPr>
          <w:i/>
        </w:rPr>
        <w:t>i</w:t>
      </w:r>
      <w:r w:rsidRPr="005602F3">
        <w:rPr>
          <w:i/>
        </w:rPr>
        <w:t>tude ni parfaite symétrie </w:t>
      </w:r>
      <w:r w:rsidRPr="008957FD">
        <w:t>».</w:t>
      </w:r>
      <w:r w:rsidRPr="008957FD">
        <w:rPr>
          <w:lang w:eastAsia="fr-FR" w:bidi="fr-FR"/>
        </w:rPr>
        <w:t xml:space="preserve"> En définitive donc, l'insertion professionnelle des femmes et leur intégr</w:t>
      </w:r>
      <w:r w:rsidRPr="008957FD">
        <w:rPr>
          <w:lang w:eastAsia="fr-FR" w:bidi="fr-FR"/>
        </w:rPr>
        <w:t>a</w:t>
      </w:r>
      <w:r w:rsidRPr="008957FD">
        <w:rPr>
          <w:lang w:eastAsia="fr-FR" w:bidi="fr-FR"/>
        </w:rPr>
        <w:t>tion dans des filières d'e</w:t>
      </w:r>
      <w:r w:rsidRPr="008957FD">
        <w:rPr>
          <w:lang w:eastAsia="fr-FR" w:bidi="fr-FR"/>
        </w:rPr>
        <w:t>m</w:t>
      </w:r>
      <w:r w:rsidRPr="008957FD">
        <w:rPr>
          <w:lang w:eastAsia="fr-FR" w:bidi="fr-FR"/>
        </w:rPr>
        <w:t>plois et de promotion qui y sont attachées, passent nécessairement par leur égalité devant la fo</w:t>
      </w:r>
      <w:r w:rsidRPr="008957FD">
        <w:rPr>
          <w:lang w:eastAsia="fr-FR" w:bidi="fr-FR"/>
        </w:rPr>
        <w:t>r</w:t>
      </w:r>
      <w:r w:rsidRPr="008957FD">
        <w:rPr>
          <w:lang w:eastAsia="fr-FR" w:bidi="fr-FR"/>
        </w:rPr>
        <w:t>mation.</w:t>
      </w:r>
    </w:p>
    <w:p w14:paraId="3B9A7E07" w14:textId="77777777" w:rsidR="00CC685C" w:rsidRPr="008957FD" w:rsidRDefault="00CC685C" w:rsidP="00CC685C">
      <w:pPr>
        <w:spacing w:before="120" w:after="120"/>
        <w:jc w:val="both"/>
      </w:pPr>
      <w:r w:rsidRPr="008957FD">
        <w:rPr>
          <w:lang w:eastAsia="fr-FR" w:bidi="fr-FR"/>
        </w:rPr>
        <w:t>Autre constat, qui n'est pas nouveau en soi, mais sur lequel la r</w:t>
      </w:r>
      <w:r w:rsidRPr="008957FD">
        <w:rPr>
          <w:lang w:eastAsia="fr-FR" w:bidi="fr-FR"/>
        </w:rPr>
        <w:t>é</w:t>
      </w:r>
      <w:r w:rsidRPr="008957FD">
        <w:rPr>
          <w:lang w:eastAsia="fr-FR" w:bidi="fr-FR"/>
        </w:rPr>
        <w:t>flexion se poursuit toujours, et pour cause, le caractère novateur qu’elle exhibe au grand jour tend à laisser croire que les mentalités ont profondément changé, et qu'aujourd'hui nous sommes dans une ère nouvelle qui présage un avenir meilleur, sinon tout à fait « rose » pour les femmes. Ce constat, c'est celui de la participation croissante des femmes au marché du travail, « La soudaine prospérité de l'emploi f</w:t>
      </w:r>
      <w:r w:rsidRPr="008957FD">
        <w:rPr>
          <w:lang w:eastAsia="fr-FR" w:bidi="fr-FR"/>
        </w:rPr>
        <w:t>é</w:t>
      </w:r>
      <w:r w:rsidRPr="008957FD">
        <w:rPr>
          <w:lang w:eastAsia="fr-FR" w:bidi="fr-FR"/>
        </w:rPr>
        <w:t>minin » comme titre son article Margaret Maruani. La distinction qu'opère cette auteure entre le travail (conditions d'exercice de l'activ</w:t>
      </w:r>
      <w:r w:rsidRPr="008957FD">
        <w:rPr>
          <w:lang w:eastAsia="fr-FR" w:bidi="fr-FR"/>
        </w:rPr>
        <w:t>i</w:t>
      </w:r>
      <w:r w:rsidRPr="008957FD">
        <w:rPr>
          <w:lang w:eastAsia="fr-FR" w:bidi="fr-FR"/>
        </w:rPr>
        <w:t>té professionnelle) et l'emploi (accès au marché du travail, ses formes, ses modalités et ses résultats) lui permet d'aborder certains par</w:t>
      </w:r>
      <w:r w:rsidRPr="008957FD">
        <w:rPr>
          <w:lang w:eastAsia="fr-FR" w:bidi="fr-FR"/>
        </w:rPr>
        <w:t>a</w:t>
      </w:r>
      <w:r w:rsidRPr="008957FD">
        <w:rPr>
          <w:lang w:eastAsia="fr-FR" w:bidi="fr-FR"/>
        </w:rPr>
        <w:t>doxes particuliers propres à la situation des femmes dans la sphère salariée. D'abord à l'homogénéisation des comportements d'activité féminin et ma</w:t>
      </w:r>
      <w:r w:rsidRPr="008957FD">
        <w:rPr>
          <w:lang w:eastAsia="fr-FR" w:bidi="fr-FR"/>
        </w:rPr>
        <w:t>s</w:t>
      </w:r>
      <w:r w:rsidRPr="008957FD">
        <w:rPr>
          <w:lang w:eastAsia="fr-FR" w:bidi="fr-FR"/>
        </w:rPr>
        <w:t>culin (les femmes restent sur le marché du travail, qu'elles aient ou non des enfants) s'oppose l'absence d'homogénéisation au niveau des conditions de travail (conditions de travail différentes entre les fe</w:t>
      </w:r>
      <w:r w:rsidRPr="008957FD">
        <w:rPr>
          <w:lang w:eastAsia="fr-FR" w:bidi="fr-FR"/>
        </w:rPr>
        <w:t>m</w:t>
      </w:r>
      <w:r w:rsidRPr="008957FD">
        <w:rPr>
          <w:lang w:eastAsia="fr-FR" w:bidi="fr-FR"/>
        </w:rPr>
        <w:t>mes et les hommes, inégalités de salaire, absence de mixité dans le travail). De ceci découle un autre paradoxe, celui de l'affirmation du rapport à l'emploi des femmes, qui s'oppose à un rapport au travail inchangé. Cette affirmation rejoint un de</w:t>
      </w:r>
      <w:r w:rsidRPr="008957FD">
        <w:rPr>
          <w:lang w:eastAsia="fr-FR" w:bidi="fr-FR"/>
        </w:rPr>
        <w:t>r</w:t>
      </w:r>
      <w:r w:rsidRPr="008957FD">
        <w:rPr>
          <w:lang w:eastAsia="fr-FR" w:bidi="fr-FR"/>
        </w:rPr>
        <w:t>nier paradoxe se traduisant à son tour par une autre opposition ; celle de l'o</w:t>
      </w:r>
      <w:r w:rsidRPr="008957FD">
        <w:rPr>
          <w:lang w:eastAsia="fr-FR" w:bidi="fr-FR"/>
        </w:rPr>
        <w:t>f</w:t>
      </w:r>
      <w:r w:rsidRPr="008957FD">
        <w:rPr>
          <w:lang w:eastAsia="fr-FR" w:bidi="fr-FR"/>
        </w:rPr>
        <w:t>fre d'emplois, de plus en plus</w:t>
      </w:r>
      <w:r>
        <w:rPr>
          <w:lang w:eastAsia="fr-FR" w:bidi="fr-FR"/>
        </w:rPr>
        <w:t xml:space="preserve"> </w:t>
      </w:r>
      <w:r w:rsidRPr="008957FD">
        <w:t xml:space="preserve">[292] </w:t>
      </w:r>
      <w:r w:rsidRPr="008957FD">
        <w:rPr>
          <w:lang w:eastAsia="fr-FR" w:bidi="fr-FR"/>
        </w:rPr>
        <w:t>flexibles, précaires et instables et de la demande d'e</w:t>
      </w:r>
      <w:r w:rsidRPr="008957FD">
        <w:rPr>
          <w:lang w:eastAsia="fr-FR" w:bidi="fr-FR"/>
        </w:rPr>
        <w:t>m</w:t>
      </w:r>
      <w:r w:rsidRPr="008957FD">
        <w:rPr>
          <w:lang w:eastAsia="fr-FR" w:bidi="fr-FR"/>
        </w:rPr>
        <w:t>ploi, ma</w:t>
      </w:r>
      <w:r w:rsidRPr="008957FD">
        <w:rPr>
          <w:lang w:eastAsia="fr-FR" w:bidi="fr-FR"/>
        </w:rPr>
        <w:t>r</w:t>
      </w:r>
      <w:r w:rsidRPr="008957FD">
        <w:rPr>
          <w:lang w:eastAsia="fr-FR" w:bidi="fr-FR"/>
        </w:rPr>
        <w:t>quée quant à elle par son inflexibilité, sa stabilité et sa con</w:t>
      </w:r>
      <w:r w:rsidRPr="008957FD">
        <w:rPr>
          <w:lang w:eastAsia="fr-FR" w:bidi="fr-FR"/>
        </w:rPr>
        <w:t>s</w:t>
      </w:r>
      <w:r w:rsidRPr="008957FD">
        <w:rPr>
          <w:lang w:eastAsia="fr-FR" w:bidi="fr-FR"/>
        </w:rPr>
        <w:t>tance.</w:t>
      </w:r>
    </w:p>
    <w:p w14:paraId="30E1A557" w14:textId="77777777" w:rsidR="00CC685C" w:rsidRPr="008957FD" w:rsidRDefault="00CC685C" w:rsidP="00CC685C">
      <w:pPr>
        <w:spacing w:before="120" w:after="120"/>
        <w:jc w:val="both"/>
      </w:pPr>
      <w:r w:rsidRPr="008957FD">
        <w:rPr>
          <w:lang w:eastAsia="fr-FR" w:bidi="fr-FR"/>
        </w:rPr>
        <w:t>Pour sa part Annie Gauvin (« L'extension du travail des femmes : interprétations économiques »), signale que si aujourd'hui le méc</w:t>
      </w:r>
      <w:r w:rsidRPr="008957FD">
        <w:rPr>
          <w:lang w:eastAsia="fr-FR" w:bidi="fr-FR"/>
        </w:rPr>
        <w:t>a</w:t>
      </w:r>
      <w:r w:rsidRPr="008957FD">
        <w:rPr>
          <w:lang w:eastAsia="fr-FR" w:bidi="fr-FR"/>
        </w:rPr>
        <w:t>nisme de flexion conjoncturelle se voit remis en cause, ne serait-ce que du fait que le taux de participation des femmes à la vie profe</w:t>
      </w:r>
      <w:r w:rsidRPr="008957FD">
        <w:rPr>
          <w:lang w:eastAsia="fr-FR" w:bidi="fr-FR"/>
        </w:rPr>
        <w:t>s</w:t>
      </w:r>
      <w:r w:rsidRPr="008957FD">
        <w:rPr>
          <w:lang w:eastAsia="fr-FR" w:bidi="fr-FR"/>
        </w:rPr>
        <w:t>sionnelle n'est pas remis en cause, d'autres catégories (travailleurs âgés, jeunes) sont touchées par l'adaptation des besoins de main-d'œuvre à la pr</w:t>
      </w:r>
      <w:r w:rsidRPr="008957FD">
        <w:rPr>
          <w:lang w:eastAsia="fr-FR" w:bidi="fr-FR"/>
        </w:rPr>
        <w:t>o</w:t>
      </w:r>
      <w:r w:rsidRPr="008957FD">
        <w:rPr>
          <w:lang w:eastAsia="fr-FR" w:bidi="fr-FR"/>
        </w:rPr>
        <w:t>duction. Ce n'est pas tant le volume de l'emploi qui est affecté que les formes d'emploi elles-mêmes (contrats à durée déte</w:t>
      </w:r>
      <w:r w:rsidRPr="008957FD">
        <w:rPr>
          <w:lang w:eastAsia="fr-FR" w:bidi="fr-FR"/>
        </w:rPr>
        <w:t>r</w:t>
      </w:r>
      <w:r w:rsidRPr="008957FD">
        <w:rPr>
          <w:lang w:eastAsia="fr-FR" w:bidi="fr-FR"/>
        </w:rPr>
        <w:t>minée, intérim, travail à temps partiel). L'auteure conclut son article en faisant valoir l'une des thèses qu'elle a déjà soutenue antérieur</w:t>
      </w:r>
      <w:r w:rsidRPr="008957FD">
        <w:rPr>
          <w:lang w:eastAsia="fr-FR" w:bidi="fr-FR"/>
        </w:rPr>
        <w:t>e</w:t>
      </w:r>
      <w:r w:rsidRPr="008957FD">
        <w:rPr>
          <w:lang w:eastAsia="fr-FR" w:bidi="fr-FR"/>
        </w:rPr>
        <w:t>ment en notant, comment dans un contexte de crise économique qui opère une restru</w:t>
      </w:r>
      <w:r w:rsidRPr="008957FD">
        <w:rPr>
          <w:lang w:eastAsia="fr-FR" w:bidi="fr-FR"/>
        </w:rPr>
        <w:t>c</w:t>
      </w:r>
      <w:r w:rsidRPr="008957FD">
        <w:rPr>
          <w:lang w:eastAsia="fr-FR" w:bidi="fr-FR"/>
        </w:rPr>
        <w:t>turation des emplois et des conditions d'usage de la main-d'œuvre, les femmes participent d'emblée aux modifications des normes domina</w:t>
      </w:r>
      <w:r w:rsidRPr="008957FD">
        <w:rPr>
          <w:lang w:eastAsia="fr-FR" w:bidi="fr-FR"/>
        </w:rPr>
        <w:t>n</w:t>
      </w:r>
      <w:r w:rsidRPr="008957FD">
        <w:rPr>
          <w:lang w:eastAsia="fr-FR" w:bidi="fr-FR"/>
        </w:rPr>
        <w:t>tes de l'emploi salarié (développement du travail à temps partiel, h</w:t>
      </w:r>
      <w:r w:rsidRPr="008957FD">
        <w:rPr>
          <w:lang w:eastAsia="fr-FR" w:bidi="fr-FR"/>
        </w:rPr>
        <w:t>o</w:t>
      </w:r>
      <w:r w:rsidRPr="008957FD">
        <w:rPr>
          <w:lang w:eastAsia="fr-FR" w:bidi="fr-FR"/>
        </w:rPr>
        <w:t>raires aménagés, horaires décalés, développement du travail intermi</w:t>
      </w:r>
      <w:r w:rsidRPr="008957FD">
        <w:rPr>
          <w:lang w:eastAsia="fr-FR" w:bidi="fr-FR"/>
        </w:rPr>
        <w:t>t</w:t>
      </w:r>
      <w:r w:rsidRPr="008957FD">
        <w:rPr>
          <w:lang w:eastAsia="fr-FR" w:bidi="fr-FR"/>
        </w:rPr>
        <w:t>tent, etc.).</w:t>
      </w:r>
    </w:p>
    <w:p w14:paraId="5B90C96E" w14:textId="77777777" w:rsidR="00CC685C" w:rsidRDefault="00CC685C" w:rsidP="00CC685C">
      <w:pPr>
        <w:spacing w:before="120" w:after="120"/>
        <w:jc w:val="both"/>
        <w:rPr>
          <w:lang w:eastAsia="fr-FR" w:bidi="fr-FR"/>
        </w:rPr>
      </w:pPr>
      <w:r w:rsidRPr="008957FD">
        <w:rPr>
          <w:lang w:eastAsia="fr-FR" w:bidi="fr-FR"/>
        </w:rPr>
        <w:t>Enfin, pour conclure sur l'ensemble de l’ouvrage, nous dirons qu'aujourd’hui, dans diverses entreprises, un ensemble d'aspects liés au travail des femmes est véritablement pris en compte pour améliorer leur situation professionnelle, mais les mesures adoptées à cet effet restent subordonnées en dernière analyse à divers problèmes écon</w:t>
      </w:r>
      <w:r w:rsidRPr="008957FD">
        <w:rPr>
          <w:lang w:eastAsia="fr-FR" w:bidi="fr-FR"/>
        </w:rPr>
        <w:t>o</w:t>
      </w:r>
      <w:r w:rsidRPr="008957FD">
        <w:rPr>
          <w:lang w:eastAsia="fr-FR" w:bidi="fr-FR"/>
        </w:rPr>
        <w:t>miques et à l'évolution techn</w:t>
      </w:r>
      <w:r w:rsidRPr="008957FD">
        <w:rPr>
          <w:lang w:eastAsia="fr-FR" w:bidi="fr-FR"/>
        </w:rPr>
        <w:t>o</w:t>
      </w:r>
      <w:r w:rsidRPr="008957FD">
        <w:rPr>
          <w:lang w:eastAsia="fr-FR" w:bidi="fr-FR"/>
        </w:rPr>
        <w:t>logique rencontrés par ces entreprises. Dès lors, nous serions tentée de faire une mise en garde vis-à-vis ce</w:t>
      </w:r>
      <w:r w:rsidRPr="008957FD">
        <w:rPr>
          <w:lang w:eastAsia="fr-FR" w:bidi="fr-FR"/>
        </w:rPr>
        <w:t>r</w:t>
      </w:r>
      <w:r w:rsidRPr="008957FD">
        <w:rPr>
          <w:lang w:eastAsia="fr-FR" w:bidi="fr-FR"/>
        </w:rPr>
        <w:t>taines approches d'apparence très optimistes dans ce recueil d'articles. Certaines constatations relevées précédemment témoignent d’ailleurs à juste titre de la nécessité de relativiser toute concl</w:t>
      </w:r>
      <w:r w:rsidRPr="008957FD">
        <w:rPr>
          <w:lang w:eastAsia="fr-FR" w:bidi="fr-FR"/>
        </w:rPr>
        <w:t>u</w:t>
      </w:r>
      <w:r w:rsidRPr="008957FD">
        <w:rPr>
          <w:lang w:eastAsia="fr-FR" w:bidi="fr-FR"/>
        </w:rPr>
        <w:t xml:space="preserve">sion hâtive allant dans la voie d'une meilleure prise en considération de la situation des femmes au travail : </w:t>
      </w:r>
      <w:r w:rsidRPr="008957FD">
        <w:rPr>
          <w:b/>
          <w:bCs/>
        </w:rPr>
        <w:t>reconnaissance par les entreprises d'une re</w:t>
      </w:r>
      <w:r w:rsidRPr="008957FD">
        <w:rPr>
          <w:b/>
          <w:bCs/>
        </w:rPr>
        <w:t>s</w:t>
      </w:r>
      <w:r w:rsidRPr="008957FD">
        <w:rPr>
          <w:b/>
          <w:bCs/>
        </w:rPr>
        <w:t>ponsabilité dans le domaine de l'égalité professionnelle de façon pragmatique plutôt qu'à titre de contrainte légale ; difficile inse</w:t>
      </w:r>
      <w:r w:rsidRPr="008957FD">
        <w:rPr>
          <w:b/>
          <w:bCs/>
        </w:rPr>
        <w:t>r</w:t>
      </w:r>
      <w:r w:rsidRPr="008957FD">
        <w:rPr>
          <w:b/>
          <w:bCs/>
        </w:rPr>
        <w:t>tion de la main-d'oeuvre féminine, même formée, dans les e</w:t>
      </w:r>
      <w:r w:rsidRPr="008957FD">
        <w:rPr>
          <w:b/>
          <w:bCs/>
        </w:rPr>
        <w:t>m</w:t>
      </w:r>
      <w:r w:rsidRPr="008957FD">
        <w:rPr>
          <w:b/>
          <w:bCs/>
        </w:rPr>
        <w:t xml:space="preserve">plois à majorité masculine, permanence des inégalités en matière de conditions de travail, expérimentation de normes d'emplois dites « flexibles » sur une population féminine d'abord... </w:t>
      </w:r>
      <w:r w:rsidRPr="008957FD">
        <w:rPr>
          <w:lang w:eastAsia="fr-FR" w:bidi="fr-FR"/>
        </w:rPr>
        <w:t>Notons final</w:t>
      </w:r>
      <w:r w:rsidRPr="008957FD">
        <w:rPr>
          <w:lang w:eastAsia="fr-FR" w:bidi="fr-FR"/>
        </w:rPr>
        <w:t>e</w:t>
      </w:r>
      <w:r w:rsidRPr="008957FD">
        <w:rPr>
          <w:lang w:eastAsia="fr-FR" w:bidi="fr-FR"/>
        </w:rPr>
        <w:t>ment que le document contient également d'autres articles abo</w:t>
      </w:r>
      <w:r w:rsidRPr="008957FD">
        <w:rPr>
          <w:lang w:eastAsia="fr-FR" w:bidi="fr-FR"/>
        </w:rPr>
        <w:t>r</w:t>
      </w:r>
      <w:r w:rsidRPr="008957FD">
        <w:rPr>
          <w:lang w:eastAsia="fr-FR" w:bidi="fr-FR"/>
        </w:rPr>
        <w:t>dant une variété de thèmes : opinions des hommes et des femmes sur le travail et la vie personnelle (Michel Grignon) ; égalité professionnelle à Ele</w:t>
      </w:r>
      <w:r w:rsidRPr="008957FD">
        <w:rPr>
          <w:lang w:eastAsia="fr-FR" w:bidi="fr-FR"/>
        </w:rPr>
        <w:t>c</w:t>
      </w:r>
      <w:r w:rsidRPr="008957FD">
        <w:rPr>
          <w:lang w:eastAsia="fr-FR" w:bidi="fr-FR"/>
        </w:rPr>
        <w:t>tricité et Gaz de France (Hélène Y. Meynaud et Claire Auzias), considération du travail des femmes dans les sondages (Maryse Huet) ; i</w:t>
      </w:r>
      <w:r w:rsidRPr="008957FD">
        <w:rPr>
          <w:lang w:eastAsia="fr-FR" w:bidi="fr-FR"/>
        </w:rPr>
        <w:t>m</w:t>
      </w:r>
      <w:r w:rsidRPr="008957FD">
        <w:rPr>
          <w:lang w:eastAsia="fr-FR" w:bidi="fr-FR"/>
        </w:rPr>
        <w:t>pact des nouvelles technologies sur le travail et l'emploi des ouvri</w:t>
      </w:r>
      <w:r w:rsidRPr="008957FD">
        <w:rPr>
          <w:lang w:eastAsia="fr-FR" w:bidi="fr-FR"/>
        </w:rPr>
        <w:t>è</w:t>
      </w:r>
      <w:r w:rsidRPr="008957FD">
        <w:rPr>
          <w:lang w:eastAsia="fr-FR" w:bidi="fr-FR"/>
        </w:rPr>
        <w:t>res spécialisées (Ghislaine Doniol-Shaw) ; conditions de travail des ouvrières (Marie-France Cristofari) ; utilisation des écrans cath</w:t>
      </w:r>
      <w:r w:rsidRPr="008957FD">
        <w:rPr>
          <w:lang w:eastAsia="fr-FR" w:bidi="fr-FR"/>
        </w:rPr>
        <w:t>o</w:t>
      </w:r>
      <w:r w:rsidRPr="008957FD">
        <w:rPr>
          <w:lang w:eastAsia="fr-FR" w:bidi="fr-FR"/>
        </w:rPr>
        <w:t>diques (France Lert).</w:t>
      </w:r>
    </w:p>
    <w:p w14:paraId="5C8C5E18" w14:textId="77777777" w:rsidR="00CC685C" w:rsidRPr="008957FD" w:rsidRDefault="00CC685C" w:rsidP="00CC685C">
      <w:pPr>
        <w:spacing w:before="120" w:after="120"/>
        <w:jc w:val="both"/>
      </w:pPr>
    </w:p>
    <w:p w14:paraId="1002B675" w14:textId="77777777" w:rsidR="00CC685C" w:rsidRPr="008957FD" w:rsidRDefault="00CC685C" w:rsidP="00CC685C">
      <w:pPr>
        <w:spacing w:before="120" w:after="120"/>
        <w:jc w:val="right"/>
        <w:rPr>
          <w:b/>
          <w:bCs/>
          <w:szCs w:val="28"/>
        </w:rPr>
      </w:pPr>
      <w:r w:rsidRPr="008957FD">
        <w:rPr>
          <w:b/>
          <w:bCs/>
          <w:szCs w:val="28"/>
          <w:lang w:eastAsia="fr-FR" w:bidi="fr-FR"/>
        </w:rPr>
        <w:t>Monique De Sève</w:t>
      </w:r>
    </w:p>
    <w:p w14:paraId="531E6405" w14:textId="77777777" w:rsidR="00CC685C" w:rsidRDefault="00CC685C" w:rsidP="00CC685C">
      <w:pPr>
        <w:pStyle w:val="p"/>
      </w:pPr>
    </w:p>
    <w:p w14:paraId="4FEFF286" w14:textId="77777777" w:rsidR="00CC685C" w:rsidRDefault="00CC685C" w:rsidP="00CC685C">
      <w:pPr>
        <w:pBdr>
          <w:top w:val="single" w:sz="12" w:space="1" w:color="auto"/>
        </w:pBdr>
        <w:spacing w:before="120" w:after="120"/>
        <w:ind w:left="1350" w:right="1350" w:firstLine="0"/>
        <w:jc w:val="both"/>
      </w:pPr>
    </w:p>
    <w:p w14:paraId="4337EF4C" w14:textId="77777777" w:rsidR="00CC685C" w:rsidRPr="008957FD" w:rsidRDefault="00CC685C" w:rsidP="00CC685C">
      <w:pPr>
        <w:pStyle w:val="p"/>
      </w:pPr>
      <w:r w:rsidRPr="008957FD">
        <w:br w:type="page"/>
        <w:t>[293]</w:t>
      </w:r>
    </w:p>
    <w:p w14:paraId="53E410AC" w14:textId="77777777" w:rsidR="00CC685C" w:rsidRDefault="00CC685C" w:rsidP="00CC685C">
      <w:pPr>
        <w:spacing w:before="120" w:after="120"/>
        <w:jc w:val="both"/>
      </w:pPr>
    </w:p>
    <w:p w14:paraId="6F607D0F" w14:textId="77777777" w:rsidR="00CC685C" w:rsidRPr="008957FD" w:rsidRDefault="00CC685C" w:rsidP="00CC685C">
      <w:pPr>
        <w:spacing w:before="120" w:after="120"/>
        <w:jc w:val="both"/>
      </w:pPr>
    </w:p>
    <w:p w14:paraId="63AA9BD6" w14:textId="77777777" w:rsidR="00CC685C" w:rsidRPr="008957FD" w:rsidRDefault="00CC685C" w:rsidP="00CC685C">
      <w:pPr>
        <w:pStyle w:val="planchest"/>
      </w:pPr>
      <w:r w:rsidRPr="008957FD">
        <w:rPr>
          <w:lang w:eastAsia="fr-FR" w:bidi="fr-FR"/>
        </w:rPr>
        <w:t>10</w:t>
      </w:r>
      <w:r w:rsidRPr="008957FD">
        <w:rPr>
          <w:vertAlign w:val="superscript"/>
          <w:lang w:eastAsia="fr-FR" w:bidi="fr-FR"/>
        </w:rPr>
        <w:t>e</w:t>
      </w:r>
      <w:r w:rsidRPr="008957FD">
        <w:rPr>
          <w:lang w:eastAsia="fr-FR" w:bidi="fr-FR"/>
        </w:rPr>
        <w:t xml:space="preserve"> ANNIVERSAIRE !</w:t>
      </w:r>
    </w:p>
    <w:p w14:paraId="23295675" w14:textId="77777777" w:rsidR="00CC685C" w:rsidRPr="008957FD" w:rsidRDefault="00CC685C" w:rsidP="00CC685C">
      <w:pPr>
        <w:spacing w:before="120" w:after="120"/>
        <w:jc w:val="both"/>
      </w:pPr>
    </w:p>
    <w:p w14:paraId="03E687B2" w14:textId="77777777" w:rsidR="00CC685C" w:rsidRPr="008957FD" w:rsidRDefault="00CC685C" w:rsidP="00CC685C">
      <w:pPr>
        <w:spacing w:before="120" w:after="120"/>
        <w:jc w:val="both"/>
      </w:pPr>
      <w:r w:rsidRPr="005602F3">
        <w:rPr>
          <w:i/>
        </w:rPr>
        <w:t>Interventions économiques</w:t>
      </w:r>
      <w:r w:rsidRPr="008957FD">
        <w:rPr>
          <w:lang w:eastAsia="fr-FR" w:bidi="fr-FR"/>
        </w:rPr>
        <w:t xml:space="preserve"> a maintenant 10 ans ! C'est en effet en juin 1978 que paraissait le premier numéro de la revue. Depuis, la r</w:t>
      </w:r>
      <w:r w:rsidRPr="008957FD">
        <w:rPr>
          <w:lang w:eastAsia="fr-FR" w:bidi="fr-FR"/>
        </w:rPr>
        <w:t>e</w:t>
      </w:r>
      <w:r w:rsidRPr="008957FD">
        <w:rPr>
          <w:lang w:eastAsia="fr-FR" w:bidi="fr-FR"/>
        </w:rPr>
        <w:t>vue a publié 21 numéros (18 parutions dont trois doubles) réguliers et un numéro spécial. Les projets vont bon train et plusieurs autres n</w:t>
      </w:r>
      <w:r w:rsidRPr="008957FD">
        <w:rPr>
          <w:lang w:eastAsia="fr-FR" w:bidi="fr-FR"/>
        </w:rPr>
        <w:t>u</w:t>
      </w:r>
      <w:r w:rsidRPr="008957FD">
        <w:rPr>
          <w:lang w:eastAsia="fr-FR" w:bidi="fr-FR"/>
        </w:rPr>
        <w:t>méros sont en prépar</w:t>
      </w:r>
      <w:r w:rsidRPr="008957FD">
        <w:rPr>
          <w:lang w:eastAsia="fr-FR" w:bidi="fr-FR"/>
        </w:rPr>
        <w:t>a</w:t>
      </w:r>
      <w:r w:rsidRPr="008957FD">
        <w:rPr>
          <w:lang w:eastAsia="fr-FR" w:bidi="fr-FR"/>
        </w:rPr>
        <w:t>tion.</w:t>
      </w:r>
    </w:p>
    <w:p w14:paraId="3DF06C30" w14:textId="77777777" w:rsidR="00CC685C" w:rsidRPr="008957FD" w:rsidRDefault="00CC685C" w:rsidP="00CC685C">
      <w:pPr>
        <w:spacing w:before="120" w:after="120"/>
        <w:jc w:val="both"/>
      </w:pPr>
      <w:r w:rsidRPr="008957FD">
        <w:rPr>
          <w:lang w:eastAsia="fr-FR" w:bidi="fr-FR"/>
        </w:rPr>
        <w:t>Pour célébrer ce 10</w:t>
      </w:r>
      <w:r w:rsidRPr="008957FD">
        <w:rPr>
          <w:vertAlign w:val="superscript"/>
          <w:lang w:eastAsia="fr-FR" w:bidi="fr-FR"/>
        </w:rPr>
        <w:t>e</w:t>
      </w:r>
      <w:r w:rsidRPr="008957FD">
        <w:rPr>
          <w:lang w:eastAsia="fr-FR" w:bidi="fr-FR"/>
        </w:rPr>
        <w:t xml:space="preserve"> anniversaire, la revue avait organisé en avril dernier un débat sur le thème « L’information économique en que</w:t>
      </w:r>
      <w:r w:rsidRPr="008957FD">
        <w:rPr>
          <w:lang w:eastAsia="fr-FR" w:bidi="fr-FR"/>
        </w:rPr>
        <w:t>s</w:t>
      </w:r>
      <w:r w:rsidRPr="008957FD">
        <w:rPr>
          <w:lang w:eastAsia="fr-FR" w:bidi="fr-FR"/>
        </w:rPr>
        <w:t xml:space="preserve">tion ». Ont participé au panel : Mario Cardinal, réalisateur de </w:t>
      </w:r>
      <w:r w:rsidRPr="008957FD">
        <w:t>Magaz</w:t>
      </w:r>
      <w:r w:rsidRPr="008957FD">
        <w:t>i</w:t>
      </w:r>
      <w:r w:rsidRPr="008957FD">
        <w:t>ne économique</w:t>
      </w:r>
      <w:r w:rsidRPr="008957FD">
        <w:rPr>
          <w:lang w:eastAsia="fr-FR" w:bidi="fr-FR"/>
        </w:rPr>
        <w:t xml:space="preserve"> à Radio-Canada, Alain Dubuc, alors chroniqueur éc</w:t>
      </w:r>
      <w:r w:rsidRPr="008957FD">
        <w:rPr>
          <w:lang w:eastAsia="fr-FR" w:bidi="fr-FR"/>
        </w:rPr>
        <w:t>o</w:t>
      </w:r>
      <w:r w:rsidRPr="008957FD">
        <w:rPr>
          <w:lang w:eastAsia="fr-FR" w:bidi="fr-FR"/>
        </w:rPr>
        <w:t xml:space="preserve">nomique à </w:t>
      </w:r>
      <w:r w:rsidRPr="008957FD">
        <w:t>La Presse</w:t>
      </w:r>
      <w:r w:rsidRPr="008957FD">
        <w:rPr>
          <w:lang w:eastAsia="fr-FR" w:bidi="fr-FR"/>
        </w:rPr>
        <w:t>, Bernard Élie, directeur du module d'écon</w:t>
      </w:r>
      <w:r w:rsidRPr="008957FD">
        <w:rPr>
          <w:lang w:eastAsia="fr-FR" w:bidi="fr-FR"/>
        </w:rPr>
        <w:t>o</w:t>
      </w:r>
      <w:r w:rsidRPr="008957FD">
        <w:rPr>
          <w:lang w:eastAsia="fr-FR" w:bidi="fr-FR"/>
        </w:rPr>
        <w:t>mie de l’UQAM, et Pierre Paquette, président du Conseil central de Mo</w:t>
      </w:r>
      <w:r w:rsidRPr="008957FD">
        <w:rPr>
          <w:lang w:eastAsia="fr-FR" w:bidi="fr-FR"/>
        </w:rPr>
        <w:t>n</w:t>
      </w:r>
      <w:r w:rsidRPr="008957FD">
        <w:rPr>
          <w:lang w:eastAsia="fr-FR" w:bidi="fr-FR"/>
        </w:rPr>
        <w:t>tréal (CSN).</w:t>
      </w:r>
    </w:p>
    <w:p w14:paraId="4B7353F0" w14:textId="77777777" w:rsidR="00CC685C" w:rsidRPr="008957FD" w:rsidRDefault="00CC685C" w:rsidP="00CC685C">
      <w:pPr>
        <w:spacing w:before="120" w:after="120"/>
        <w:jc w:val="both"/>
      </w:pPr>
      <w:r w:rsidRPr="008957FD">
        <w:rPr>
          <w:lang w:eastAsia="fr-FR" w:bidi="fr-FR"/>
        </w:rPr>
        <w:t>Tenu à l'UQAM, le débat a rassemblé une centaine de personnes et fut suivi du lancement du n° 19.</w:t>
      </w:r>
    </w:p>
    <w:p w14:paraId="22680A9C" w14:textId="77777777" w:rsidR="00CC685C" w:rsidRPr="008957FD" w:rsidRDefault="00CC685C" w:rsidP="00CC685C">
      <w:pPr>
        <w:spacing w:before="120" w:after="120"/>
        <w:jc w:val="both"/>
        <w:rPr>
          <w:lang w:eastAsia="fr-FR" w:bidi="fr-FR"/>
        </w:rPr>
      </w:pPr>
      <w:r w:rsidRPr="008957FD">
        <w:rPr>
          <w:lang w:eastAsia="fr-FR" w:bidi="fr-FR"/>
        </w:rPr>
        <w:t>Nous reviendrons dans un numéro ultérieur sur le compte rendu de ce</w:t>
      </w:r>
    </w:p>
    <w:p w14:paraId="0C6BD625" w14:textId="77777777" w:rsidR="00CC685C" w:rsidRPr="008957FD" w:rsidRDefault="00CC685C" w:rsidP="00CC685C">
      <w:pPr>
        <w:spacing w:before="120" w:after="120"/>
        <w:jc w:val="both"/>
      </w:pPr>
    </w:p>
    <w:p w14:paraId="20030A42" w14:textId="77777777" w:rsidR="00CC685C" w:rsidRPr="008957FD" w:rsidRDefault="00CC685C" w:rsidP="00CC685C">
      <w:pPr>
        <w:spacing w:before="120" w:after="120"/>
        <w:jc w:val="both"/>
      </w:pPr>
    </w:p>
    <w:p w14:paraId="2FAD3E06" w14:textId="77777777" w:rsidR="00CC685C" w:rsidRPr="008957FD" w:rsidRDefault="00CC685C" w:rsidP="00CC685C">
      <w:pPr>
        <w:pStyle w:val="p"/>
      </w:pPr>
      <w:r w:rsidRPr="008957FD">
        <w:t>[294]</w:t>
      </w:r>
    </w:p>
    <w:p w14:paraId="243140ED" w14:textId="77777777" w:rsidR="00CC685C" w:rsidRPr="008957FD" w:rsidRDefault="00CC685C" w:rsidP="00CC685C">
      <w:pPr>
        <w:pStyle w:val="p"/>
      </w:pPr>
      <w:r w:rsidRPr="008957FD">
        <w:br w:type="page"/>
        <w:t>[295]</w:t>
      </w:r>
    </w:p>
    <w:p w14:paraId="10948849" w14:textId="77777777" w:rsidR="00CC685C" w:rsidRPr="008957FD" w:rsidRDefault="00CC685C" w:rsidP="00CC685C">
      <w:pPr>
        <w:spacing w:before="120" w:after="120"/>
        <w:jc w:val="both"/>
      </w:pPr>
    </w:p>
    <w:p w14:paraId="2D3D173C" w14:textId="77777777" w:rsidR="00CC685C" w:rsidRPr="008957FD" w:rsidRDefault="00CC685C" w:rsidP="00CC685C">
      <w:pPr>
        <w:jc w:val="both"/>
      </w:pPr>
    </w:p>
    <w:p w14:paraId="1BB133EA" w14:textId="77777777" w:rsidR="00CC685C" w:rsidRPr="008957FD" w:rsidRDefault="00CC685C" w:rsidP="00CC685C">
      <w:pPr>
        <w:jc w:val="both"/>
      </w:pPr>
    </w:p>
    <w:p w14:paraId="782146AF" w14:textId="77777777" w:rsidR="00CC685C" w:rsidRPr="008957FD" w:rsidRDefault="00CC685C" w:rsidP="00CC685C">
      <w:pPr>
        <w:spacing w:after="120"/>
        <w:ind w:firstLine="0"/>
        <w:jc w:val="center"/>
        <w:rPr>
          <w:sz w:val="24"/>
        </w:rPr>
      </w:pPr>
      <w:bookmarkStart w:id="23" w:name="Interventions_econo_20_21_index_articles"/>
      <w:r w:rsidRPr="008957FD">
        <w:rPr>
          <w:b/>
          <w:sz w:val="24"/>
        </w:rPr>
        <w:t>Interventions économiques</w:t>
      </w:r>
      <w:r w:rsidRPr="008957FD">
        <w:rPr>
          <w:b/>
          <w:sz w:val="24"/>
        </w:rPr>
        <w:br/>
      </w:r>
      <w:r w:rsidRPr="008957FD">
        <w:rPr>
          <w:i/>
          <w:sz w:val="24"/>
        </w:rPr>
        <w:t>pour une alternative sociale</w:t>
      </w:r>
    </w:p>
    <w:p w14:paraId="2FA1ADFF" w14:textId="77777777" w:rsidR="00CC685C" w:rsidRPr="008957FD" w:rsidRDefault="00CC685C" w:rsidP="00CC685C">
      <w:pPr>
        <w:spacing w:after="120"/>
        <w:ind w:firstLine="0"/>
        <w:jc w:val="center"/>
        <w:rPr>
          <w:b/>
          <w:sz w:val="24"/>
        </w:rPr>
      </w:pPr>
      <w:r w:rsidRPr="008957FD">
        <w:rPr>
          <w:b/>
          <w:sz w:val="24"/>
        </w:rPr>
        <w:t>No 20-21</w:t>
      </w:r>
    </w:p>
    <w:p w14:paraId="689CE461" w14:textId="77777777" w:rsidR="00CC685C" w:rsidRPr="008957FD" w:rsidRDefault="00CC685C" w:rsidP="00CC685C">
      <w:pPr>
        <w:spacing w:before="120" w:after="120"/>
        <w:jc w:val="both"/>
      </w:pPr>
    </w:p>
    <w:p w14:paraId="65F247C9" w14:textId="77777777" w:rsidR="00CC685C" w:rsidRPr="008957FD" w:rsidRDefault="00CC685C" w:rsidP="00CC685C">
      <w:pPr>
        <w:spacing w:before="120" w:after="120"/>
        <w:ind w:firstLine="0"/>
        <w:jc w:val="center"/>
        <w:rPr>
          <w:sz w:val="40"/>
          <w:szCs w:val="2"/>
        </w:rPr>
      </w:pPr>
      <w:r w:rsidRPr="008957FD">
        <w:rPr>
          <w:sz w:val="40"/>
          <w:szCs w:val="2"/>
        </w:rPr>
        <w:t>INTERVENTIONS ÉCON</w:t>
      </w:r>
      <w:r w:rsidRPr="008957FD">
        <w:rPr>
          <w:sz w:val="40"/>
          <w:szCs w:val="2"/>
        </w:rPr>
        <w:t>O</w:t>
      </w:r>
      <w:r w:rsidRPr="008957FD">
        <w:rPr>
          <w:sz w:val="40"/>
          <w:szCs w:val="2"/>
        </w:rPr>
        <w:t>MIQUES</w:t>
      </w:r>
      <w:r w:rsidRPr="008957FD">
        <w:rPr>
          <w:sz w:val="40"/>
          <w:szCs w:val="2"/>
        </w:rPr>
        <w:br/>
        <w:t>RÉPERTOIRE DES ARTICLES P</w:t>
      </w:r>
      <w:r w:rsidRPr="008957FD">
        <w:rPr>
          <w:sz w:val="40"/>
          <w:szCs w:val="2"/>
        </w:rPr>
        <w:t>U</w:t>
      </w:r>
      <w:r w:rsidRPr="008957FD">
        <w:rPr>
          <w:sz w:val="40"/>
          <w:szCs w:val="2"/>
        </w:rPr>
        <w:t>BLIÉS</w:t>
      </w:r>
    </w:p>
    <w:p w14:paraId="1AB8CF1A" w14:textId="77777777" w:rsidR="00CC685C" w:rsidRPr="008957FD" w:rsidRDefault="00CC685C" w:rsidP="00CC685C">
      <w:pPr>
        <w:spacing w:before="120" w:after="120"/>
        <w:ind w:firstLine="0"/>
        <w:jc w:val="center"/>
        <w:rPr>
          <w:sz w:val="48"/>
          <w:szCs w:val="2"/>
        </w:rPr>
      </w:pPr>
      <w:r w:rsidRPr="008957FD">
        <w:rPr>
          <w:sz w:val="40"/>
          <w:szCs w:val="2"/>
        </w:rPr>
        <w:t>1978 - 1988</w:t>
      </w:r>
    </w:p>
    <w:bookmarkEnd w:id="23"/>
    <w:p w14:paraId="3EEDCD32" w14:textId="77777777" w:rsidR="00CC685C" w:rsidRPr="008957FD" w:rsidRDefault="00CC685C" w:rsidP="00CC685C">
      <w:pPr>
        <w:ind w:right="90" w:firstLine="0"/>
        <w:jc w:val="both"/>
        <w:rPr>
          <w:sz w:val="20"/>
        </w:rPr>
      </w:pPr>
    </w:p>
    <w:p w14:paraId="43E5CC35" w14:textId="77777777" w:rsidR="00CC685C" w:rsidRPr="008957FD" w:rsidRDefault="00CC685C" w:rsidP="00CC685C">
      <w:pPr>
        <w:ind w:right="90" w:firstLine="0"/>
        <w:jc w:val="both"/>
        <w:rPr>
          <w:sz w:val="20"/>
        </w:rPr>
      </w:pPr>
    </w:p>
    <w:p w14:paraId="61D7ED4F" w14:textId="77777777" w:rsidR="00CC685C" w:rsidRPr="008957FD" w:rsidRDefault="00CC685C" w:rsidP="00CC685C">
      <w:pPr>
        <w:ind w:right="90" w:firstLine="0"/>
        <w:jc w:val="both"/>
        <w:rPr>
          <w:sz w:val="20"/>
        </w:rPr>
      </w:pPr>
    </w:p>
    <w:p w14:paraId="33B7EAA8" w14:textId="77777777" w:rsidR="00CC685C" w:rsidRPr="008957FD" w:rsidRDefault="00CC685C" w:rsidP="00CC685C">
      <w:pPr>
        <w:ind w:right="90" w:firstLine="0"/>
        <w:jc w:val="both"/>
        <w:rPr>
          <w:sz w:val="20"/>
        </w:rPr>
      </w:pPr>
    </w:p>
    <w:p w14:paraId="31B20BA5" w14:textId="77777777" w:rsidR="00CC685C" w:rsidRPr="008957FD" w:rsidRDefault="00CC685C" w:rsidP="00CC685C">
      <w:pPr>
        <w:ind w:right="90" w:firstLine="0"/>
        <w:jc w:val="both"/>
        <w:rPr>
          <w:sz w:val="20"/>
        </w:rPr>
      </w:pPr>
      <w:hyperlink w:anchor="tdm" w:history="1">
        <w:r w:rsidRPr="008957FD">
          <w:rPr>
            <w:rStyle w:val="Hyperlien"/>
            <w:sz w:val="20"/>
          </w:rPr>
          <w:t>Retour à la table des matières</w:t>
        </w:r>
      </w:hyperlink>
    </w:p>
    <w:p w14:paraId="16757FE7" w14:textId="77777777" w:rsidR="00CC685C" w:rsidRPr="008957FD" w:rsidRDefault="00CC685C" w:rsidP="00CC685C">
      <w:pPr>
        <w:spacing w:before="120" w:after="120"/>
        <w:ind w:firstLine="0"/>
        <w:jc w:val="both"/>
      </w:pPr>
      <w:r w:rsidRPr="008957FD">
        <w:br w:type="page"/>
        <w:t>[296]</w:t>
      </w:r>
    </w:p>
    <w:p w14:paraId="34B874EB" w14:textId="77777777" w:rsidR="00CC685C" w:rsidRPr="008957FD" w:rsidRDefault="00CC685C" w:rsidP="00CC685C">
      <w:pPr>
        <w:spacing w:before="120" w:after="120"/>
        <w:jc w:val="both"/>
      </w:pPr>
    </w:p>
    <w:p w14:paraId="236A3776" w14:textId="77777777" w:rsidR="00CC685C" w:rsidRPr="008957FD" w:rsidRDefault="00CC685C" w:rsidP="00CC685C">
      <w:pPr>
        <w:pStyle w:val="a"/>
      </w:pPr>
      <w:r w:rsidRPr="008957FD">
        <w:t>ENTREVUES</w:t>
      </w:r>
    </w:p>
    <w:p w14:paraId="3CDE6669" w14:textId="77777777" w:rsidR="00CC685C" w:rsidRPr="008957FD" w:rsidRDefault="00CC685C" w:rsidP="00CC685C">
      <w:pPr>
        <w:spacing w:before="120" w:after="120"/>
        <w:jc w:val="both"/>
        <w:rPr>
          <w:lang w:eastAsia="fr-FR" w:bidi="fr-FR"/>
        </w:rPr>
      </w:pPr>
    </w:p>
    <w:p w14:paraId="3B0B9AFE" w14:textId="77777777" w:rsidR="00CC685C" w:rsidRPr="008957FD" w:rsidRDefault="00CC685C" w:rsidP="00CC685C">
      <w:pPr>
        <w:spacing w:before="120" w:after="120"/>
        <w:jc w:val="both"/>
      </w:pPr>
      <w:r w:rsidRPr="008957FD">
        <w:rPr>
          <w:lang w:eastAsia="fr-FR" w:bidi="fr-FR"/>
        </w:rPr>
        <w:t xml:space="preserve">BEAUD, Michel, </w:t>
      </w:r>
      <w:r w:rsidRPr="008957FD">
        <w:rPr>
          <w:i/>
        </w:rPr>
        <w:t>Crise et devenir du capitalisme</w:t>
      </w:r>
      <w:r w:rsidRPr="008957FD">
        <w:rPr>
          <w:lang w:eastAsia="fr-FR" w:bidi="fr-FR"/>
        </w:rPr>
        <w:t>, n° 11 : 17-27, 1983.</w:t>
      </w:r>
    </w:p>
    <w:p w14:paraId="4745DBBD" w14:textId="77777777" w:rsidR="00CC685C" w:rsidRPr="008957FD" w:rsidRDefault="00CC685C" w:rsidP="00CC685C">
      <w:pPr>
        <w:spacing w:before="120" w:after="120"/>
        <w:jc w:val="both"/>
      </w:pPr>
      <w:r w:rsidRPr="008957FD">
        <w:t xml:space="preserve">BESSIS, Sophie, </w:t>
      </w:r>
      <w:r w:rsidRPr="008957FD">
        <w:rPr>
          <w:i/>
          <w:lang w:eastAsia="fr-FR" w:bidi="fr-FR"/>
        </w:rPr>
        <w:t>Alimentation et crises agricoles dans le Tiers-Monde</w:t>
      </w:r>
      <w:r w:rsidRPr="008957FD">
        <w:rPr>
          <w:lang w:eastAsia="fr-FR" w:bidi="fr-FR"/>
        </w:rPr>
        <w:t>,</w:t>
      </w:r>
      <w:r w:rsidRPr="008957FD">
        <w:t xml:space="preserve"> n° 16, 1986.</w:t>
      </w:r>
    </w:p>
    <w:p w14:paraId="5E0BB6DA" w14:textId="77777777" w:rsidR="00CC685C" w:rsidRPr="008957FD" w:rsidRDefault="00CC685C" w:rsidP="00CC685C">
      <w:pPr>
        <w:spacing w:before="120" w:after="120"/>
        <w:jc w:val="both"/>
      </w:pPr>
      <w:r w:rsidRPr="008957FD">
        <w:t xml:space="preserve">BOWLES, Samuel, </w:t>
      </w:r>
      <w:r w:rsidRPr="008957FD">
        <w:rPr>
          <w:i/>
          <w:lang w:eastAsia="fr-FR" w:bidi="fr-FR"/>
        </w:rPr>
        <w:t>Une alternative démocratique à l'économie du ga</w:t>
      </w:r>
      <w:r w:rsidRPr="008957FD">
        <w:rPr>
          <w:i/>
          <w:lang w:eastAsia="fr-FR" w:bidi="fr-FR"/>
        </w:rPr>
        <w:t>s</w:t>
      </w:r>
      <w:r w:rsidRPr="008957FD">
        <w:rPr>
          <w:i/>
          <w:lang w:eastAsia="fr-FR" w:bidi="fr-FR"/>
        </w:rPr>
        <w:t>pillage</w:t>
      </w:r>
      <w:r w:rsidRPr="008957FD">
        <w:t>, n° 19 : 7-18, 1988.</w:t>
      </w:r>
    </w:p>
    <w:p w14:paraId="0272B732" w14:textId="77777777" w:rsidR="00CC685C" w:rsidRPr="008957FD" w:rsidRDefault="00CC685C" w:rsidP="00CC685C">
      <w:pPr>
        <w:spacing w:before="120" w:after="120"/>
        <w:jc w:val="both"/>
      </w:pPr>
      <w:r w:rsidRPr="008957FD">
        <w:t xml:space="preserve">CHARLES, Gérard-Pierre, </w:t>
      </w:r>
      <w:r w:rsidRPr="008957FD">
        <w:rPr>
          <w:i/>
          <w:lang w:eastAsia="fr-FR" w:bidi="fr-FR"/>
        </w:rPr>
        <w:t>Les politiques industrielles et le dév</w:t>
      </w:r>
      <w:r w:rsidRPr="008957FD">
        <w:rPr>
          <w:i/>
          <w:lang w:eastAsia="fr-FR" w:bidi="fr-FR"/>
        </w:rPr>
        <w:t>e</w:t>
      </w:r>
      <w:r w:rsidRPr="008957FD">
        <w:rPr>
          <w:i/>
          <w:lang w:eastAsia="fr-FR" w:bidi="fr-FR"/>
        </w:rPr>
        <w:t>lopp</w:t>
      </w:r>
      <w:r w:rsidRPr="008957FD">
        <w:rPr>
          <w:i/>
          <w:lang w:eastAsia="fr-FR" w:bidi="fr-FR"/>
        </w:rPr>
        <w:t>e</w:t>
      </w:r>
      <w:r w:rsidRPr="008957FD">
        <w:rPr>
          <w:i/>
          <w:lang w:eastAsia="fr-FR" w:bidi="fr-FR"/>
        </w:rPr>
        <w:t>ment en Amérique latine et dans les Caraïbes</w:t>
      </w:r>
      <w:r w:rsidRPr="008957FD">
        <w:rPr>
          <w:lang w:eastAsia="fr-FR" w:bidi="fr-FR"/>
        </w:rPr>
        <w:t>.,</w:t>
      </w:r>
      <w:r w:rsidRPr="008957FD">
        <w:t xml:space="preserve"> n° 14-15 : 11-18, 1985.</w:t>
      </w:r>
    </w:p>
    <w:p w14:paraId="05EA9F28" w14:textId="77777777" w:rsidR="00CC685C" w:rsidRPr="008957FD" w:rsidRDefault="00CC685C" w:rsidP="00CC685C">
      <w:pPr>
        <w:spacing w:before="120" w:after="120"/>
        <w:jc w:val="both"/>
      </w:pPr>
      <w:r w:rsidRPr="008957FD">
        <w:rPr>
          <w:lang w:eastAsia="fr-FR" w:bidi="fr-FR"/>
        </w:rPr>
        <w:t xml:space="preserve">CHAVANCE, Bernard, </w:t>
      </w:r>
      <w:r w:rsidRPr="008957FD">
        <w:rPr>
          <w:i/>
        </w:rPr>
        <w:t>L'économie soviétique aujourd'hui</w:t>
      </w:r>
      <w:r w:rsidRPr="008957FD">
        <w:t>,</w:t>
      </w:r>
      <w:r w:rsidRPr="008957FD">
        <w:rPr>
          <w:lang w:eastAsia="fr-FR" w:bidi="fr-FR"/>
        </w:rPr>
        <w:t xml:space="preserve"> n° 12-13 : 19-28, 1984.</w:t>
      </w:r>
    </w:p>
    <w:p w14:paraId="14E87889" w14:textId="77777777" w:rsidR="00CC685C" w:rsidRPr="008957FD" w:rsidRDefault="00CC685C" w:rsidP="00CC685C">
      <w:pPr>
        <w:spacing w:before="120" w:after="120"/>
        <w:jc w:val="both"/>
      </w:pPr>
      <w:r w:rsidRPr="008957FD">
        <w:rPr>
          <w:lang w:eastAsia="fr-FR" w:bidi="fr-FR"/>
        </w:rPr>
        <w:t xml:space="preserve">DAVID, Hélène, </w:t>
      </w:r>
      <w:r w:rsidRPr="008957FD">
        <w:rPr>
          <w:i/>
        </w:rPr>
        <w:t>L’I.R.A.T</w:t>
      </w:r>
      <w:r w:rsidRPr="008957FD">
        <w:t>.,</w:t>
      </w:r>
      <w:r w:rsidRPr="008957FD">
        <w:rPr>
          <w:lang w:eastAsia="fr-FR" w:bidi="fr-FR"/>
        </w:rPr>
        <w:t xml:space="preserve"> n° 4 : 77-81, 1979.</w:t>
      </w:r>
    </w:p>
    <w:p w14:paraId="3564D051" w14:textId="77777777" w:rsidR="00CC685C" w:rsidRPr="008957FD" w:rsidRDefault="00CC685C" w:rsidP="00CC685C">
      <w:pPr>
        <w:spacing w:before="120" w:after="120"/>
        <w:jc w:val="both"/>
      </w:pPr>
      <w:r w:rsidRPr="008957FD">
        <w:rPr>
          <w:lang w:eastAsia="fr-FR" w:bidi="fr-FR"/>
        </w:rPr>
        <w:t xml:space="preserve">FAVEREAU, Olivier, </w:t>
      </w:r>
      <w:r w:rsidRPr="008957FD">
        <w:rPr>
          <w:i/>
        </w:rPr>
        <w:t>Sur l'emploi</w:t>
      </w:r>
      <w:r w:rsidRPr="008957FD">
        <w:t>,</w:t>
      </w:r>
      <w:r w:rsidRPr="008957FD">
        <w:rPr>
          <w:lang w:eastAsia="fr-FR" w:bidi="fr-FR"/>
        </w:rPr>
        <w:t xml:space="preserve"> n° 20-21 : 13-18, 1988.</w:t>
      </w:r>
    </w:p>
    <w:p w14:paraId="779872A0" w14:textId="77777777" w:rsidR="00CC685C" w:rsidRPr="008957FD" w:rsidRDefault="00CC685C" w:rsidP="00CC685C">
      <w:pPr>
        <w:spacing w:before="120" w:after="120"/>
        <w:jc w:val="both"/>
      </w:pPr>
      <w:r w:rsidRPr="008957FD">
        <w:t xml:space="preserve">GERBLER, Michael E., </w:t>
      </w:r>
      <w:r w:rsidRPr="008957FD">
        <w:rPr>
          <w:i/>
          <w:lang w:eastAsia="fr-FR" w:bidi="fr-FR"/>
        </w:rPr>
        <w:t>Entrevue avec les membres de deux fe</w:t>
      </w:r>
      <w:r w:rsidRPr="008957FD">
        <w:rPr>
          <w:i/>
          <w:lang w:eastAsia="fr-FR" w:bidi="fr-FR"/>
        </w:rPr>
        <w:t>r</w:t>
      </w:r>
      <w:r w:rsidRPr="008957FD">
        <w:rPr>
          <w:i/>
          <w:lang w:eastAsia="fr-FR" w:bidi="fr-FR"/>
        </w:rPr>
        <w:t>mes de groupe au Québec</w:t>
      </w:r>
      <w:r w:rsidRPr="008957FD">
        <w:rPr>
          <w:lang w:eastAsia="fr-FR" w:bidi="fr-FR"/>
        </w:rPr>
        <w:t>,</w:t>
      </w:r>
      <w:r w:rsidRPr="008957FD">
        <w:t xml:space="preserve"> n° 9 : 157-159,1982.</w:t>
      </w:r>
    </w:p>
    <w:p w14:paraId="2E725950" w14:textId="77777777" w:rsidR="00CC685C" w:rsidRPr="008957FD" w:rsidRDefault="00CC685C" w:rsidP="00CC685C">
      <w:pPr>
        <w:spacing w:before="120" w:after="120"/>
        <w:jc w:val="both"/>
      </w:pPr>
      <w:r w:rsidRPr="008957FD">
        <w:rPr>
          <w:lang w:eastAsia="fr-FR" w:bidi="fr-FR"/>
        </w:rPr>
        <w:t xml:space="preserve">MAGDOFF, Harry, </w:t>
      </w:r>
      <w:r w:rsidRPr="008957FD">
        <w:rPr>
          <w:i/>
        </w:rPr>
        <w:t>L'impérialisme américain</w:t>
      </w:r>
      <w:r w:rsidRPr="008957FD">
        <w:t>,</w:t>
      </w:r>
      <w:r w:rsidRPr="008957FD">
        <w:rPr>
          <w:lang w:eastAsia="fr-FR" w:bidi="fr-FR"/>
        </w:rPr>
        <w:t xml:space="preserve"> n° 10 : 11-15, 1983.</w:t>
      </w:r>
    </w:p>
    <w:p w14:paraId="73D92F32" w14:textId="77777777" w:rsidR="00CC685C" w:rsidRPr="008957FD" w:rsidRDefault="00CC685C" w:rsidP="00CC685C">
      <w:pPr>
        <w:spacing w:before="120" w:after="120"/>
        <w:jc w:val="both"/>
      </w:pPr>
      <w:r w:rsidRPr="008957FD">
        <w:rPr>
          <w:lang w:eastAsia="fr-FR" w:bidi="fr-FR"/>
        </w:rPr>
        <w:t xml:space="preserve">MILLIBAND, Ralph, LAFAY, Gérard, SOLIS GONZALES, José Luis, </w:t>
      </w:r>
      <w:r w:rsidRPr="008957FD">
        <w:rPr>
          <w:i/>
        </w:rPr>
        <w:t>Propos sur les transformations de l'État</w:t>
      </w:r>
      <w:r w:rsidRPr="008957FD">
        <w:t>,</w:t>
      </w:r>
      <w:r w:rsidRPr="008957FD">
        <w:rPr>
          <w:lang w:eastAsia="fr-FR" w:bidi="fr-FR"/>
        </w:rPr>
        <w:t xml:space="preserve"> n° 17 : 11-22, 1986.</w:t>
      </w:r>
    </w:p>
    <w:p w14:paraId="6DF488E6" w14:textId="77777777" w:rsidR="00CC685C" w:rsidRPr="008957FD" w:rsidRDefault="00CC685C" w:rsidP="00CC685C">
      <w:pPr>
        <w:spacing w:before="120" w:after="120"/>
        <w:jc w:val="both"/>
      </w:pPr>
      <w:r w:rsidRPr="008957FD">
        <w:t xml:space="preserve">N'DONGO, Sally, </w:t>
      </w:r>
      <w:r w:rsidRPr="008957FD">
        <w:rPr>
          <w:i/>
          <w:lang w:eastAsia="fr-FR" w:bidi="fr-FR"/>
        </w:rPr>
        <w:t>Autonomie et développement intégré en Afr</w:t>
      </w:r>
      <w:r w:rsidRPr="008957FD">
        <w:rPr>
          <w:i/>
          <w:lang w:eastAsia="fr-FR" w:bidi="fr-FR"/>
        </w:rPr>
        <w:t>i</w:t>
      </w:r>
      <w:r w:rsidRPr="008957FD">
        <w:rPr>
          <w:i/>
          <w:lang w:eastAsia="fr-FR" w:bidi="fr-FR"/>
        </w:rPr>
        <w:t>que</w:t>
      </w:r>
      <w:r w:rsidRPr="008957FD">
        <w:rPr>
          <w:lang w:eastAsia="fr-FR" w:bidi="fr-FR"/>
        </w:rPr>
        <w:t>,</w:t>
      </w:r>
      <w:r w:rsidRPr="008957FD">
        <w:t xml:space="preserve"> n° 10 : 177- 183,1983</w:t>
      </w:r>
    </w:p>
    <w:p w14:paraId="5934C395" w14:textId="77777777" w:rsidR="00CC685C" w:rsidRPr="008957FD" w:rsidRDefault="00CC685C" w:rsidP="00CC685C">
      <w:pPr>
        <w:spacing w:before="120" w:after="120"/>
        <w:jc w:val="both"/>
      </w:pPr>
      <w:r w:rsidRPr="008957FD">
        <w:rPr>
          <w:lang w:eastAsia="fr-FR" w:bidi="fr-FR"/>
        </w:rPr>
        <w:t xml:space="preserve">RODRIGUE, Norbert, </w:t>
      </w:r>
      <w:r w:rsidRPr="008957FD">
        <w:rPr>
          <w:i/>
        </w:rPr>
        <w:t>Où va la CSN ?,</w:t>
      </w:r>
      <w:r w:rsidRPr="008957FD">
        <w:rPr>
          <w:lang w:eastAsia="fr-FR" w:bidi="fr-FR"/>
        </w:rPr>
        <w:t xml:space="preserve"> n° 9 : 7-13,1982.</w:t>
      </w:r>
    </w:p>
    <w:p w14:paraId="584017D9" w14:textId="77777777" w:rsidR="00CC685C" w:rsidRPr="008957FD" w:rsidRDefault="00CC685C" w:rsidP="00CC685C">
      <w:pPr>
        <w:spacing w:before="120" w:after="120"/>
        <w:jc w:val="both"/>
      </w:pPr>
      <w:r w:rsidRPr="008957FD">
        <w:rPr>
          <w:lang w:eastAsia="fr-FR" w:bidi="fr-FR"/>
        </w:rPr>
        <w:t xml:space="preserve">SWEEZY, Paul M., </w:t>
      </w:r>
      <w:r w:rsidRPr="008957FD">
        <w:rPr>
          <w:i/>
        </w:rPr>
        <w:t>Paul Sweezy en liberté !,</w:t>
      </w:r>
      <w:r w:rsidRPr="008957FD">
        <w:rPr>
          <w:lang w:eastAsia="fr-FR" w:bidi="fr-FR"/>
        </w:rPr>
        <w:t xml:space="preserve"> n° 8, 1982.</w:t>
      </w:r>
    </w:p>
    <w:p w14:paraId="2DDFCF2D" w14:textId="77777777" w:rsidR="00CC685C" w:rsidRPr="008957FD" w:rsidRDefault="00CC685C" w:rsidP="00CC685C">
      <w:pPr>
        <w:spacing w:before="120" w:after="120"/>
        <w:jc w:val="both"/>
        <w:rPr>
          <w:lang w:eastAsia="fr-FR" w:bidi="fr-FR"/>
        </w:rPr>
      </w:pPr>
      <w:r>
        <w:rPr>
          <w:lang w:eastAsia="fr-FR" w:bidi="fr-FR"/>
        </w:rPr>
        <w:br w:type="page"/>
      </w:r>
    </w:p>
    <w:p w14:paraId="7E1BC809" w14:textId="77777777" w:rsidR="00CC685C" w:rsidRPr="008957FD" w:rsidRDefault="00CC685C" w:rsidP="00CC685C">
      <w:pPr>
        <w:pStyle w:val="a"/>
      </w:pPr>
      <w:r w:rsidRPr="008957FD">
        <w:t>THÉORIE ET DÉBATS</w:t>
      </w:r>
    </w:p>
    <w:p w14:paraId="0AD6078B" w14:textId="77777777" w:rsidR="00CC685C" w:rsidRPr="008957FD" w:rsidRDefault="00CC685C" w:rsidP="00CC685C">
      <w:pPr>
        <w:spacing w:before="120" w:after="120"/>
        <w:jc w:val="both"/>
      </w:pPr>
    </w:p>
    <w:p w14:paraId="4FEC2627" w14:textId="77777777" w:rsidR="00CC685C" w:rsidRPr="008957FD" w:rsidRDefault="00CC685C" w:rsidP="00CC685C">
      <w:pPr>
        <w:spacing w:before="120" w:after="120"/>
        <w:jc w:val="both"/>
      </w:pPr>
      <w:r w:rsidRPr="008957FD">
        <w:t xml:space="preserve">AGLIETTA, Michel, </w:t>
      </w:r>
      <w:r w:rsidRPr="008957FD">
        <w:rPr>
          <w:i/>
          <w:lang w:eastAsia="fr-FR" w:bidi="fr-FR"/>
        </w:rPr>
        <w:t>Les métamorphoses des la société salariale</w:t>
      </w:r>
      <w:r w:rsidRPr="008957FD">
        <w:rPr>
          <w:lang w:eastAsia="fr-FR" w:bidi="fr-FR"/>
        </w:rPr>
        <w:t>,</w:t>
      </w:r>
      <w:r w:rsidRPr="008957FD">
        <w:t xml:space="preserve"> n° 17 : 169-184, 1986.</w:t>
      </w:r>
    </w:p>
    <w:p w14:paraId="31808B06" w14:textId="77777777" w:rsidR="00CC685C" w:rsidRPr="008957FD" w:rsidRDefault="00CC685C" w:rsidP="00CC685C">
      <w:pPr>
        <w:spacing w:before="120" w:after="120"/>
        <w:jc w:val="both"/>
      </w:pPr>
      <w:r w:rsidRPr="008957FD">
        <w:t xml:space="preserve">AKTOUF, Omar, </w:t>
      </w:r>
      <w:r w:rsidRPr="008957FD">
        <w:rPr>
          <w:i/>
          <w:lang w:eastAsia="fr-FR" w:bidi="fr-FR"/>
        </w:rPr>
        <w:t>Une autre conceptualisation des comportements au travail ?,</w:t>
      </w:r>
      <w:r w:rsidRPr="008957FD">
        <w:t xml:space="preserve"> n° 12-13 : 261-280, 1984.</w:t>
      </w:r>
    </w:p>
    <w:p w14:paraId="2B622B64" w14:textId="77777777" w:rsidR="00CC685C" w:rsidRPr="008957FD" w:rsidRDefault="00CC685C" w:rsidP="00CC685C">
      <w:pPr>
        <w:spacing w:before="120" w:after="120"/>
        <w:jc w:val="both"/>
      </w:pPr>
      <w:r w:rsidRPr="008957FD">
        <w:rPr>
          <w:lang w:eastAsia="fr-FR" w:bidi="fr-FR"/>
        </w:rPr>
        <w:t xml:space="preserve">BAUM, Gregory, </w:t>
      </w:r>
      <w:r w:rsidRPr="008957FD">
        <w:t>Doctrine sociale de l'église ; corporatisme ou s</w:t>
      </w:r>
      <w:r w:rsidRPr="008957FD">
        <w:t>o</w:t>
      </w:r>
      <w:r w:rsidRPr="008957FD">
        <w:t>ciali</w:t>
      </w:r>
      <w:r w:rsidRPr="008957FD">
        <w:t>s</w:t>
      </w:r>
      <w:r w:rsidRPr="008957FD">
        <w:t xml:space="preserve">me ?. </w:t>
      </w:r>
      <w:r w:rsidRPr="008957FD">
        <w:rPr>
          <w:i/>
          <w:lang w:eastAsia="fr-FR" w:bidi="fr-FR"/>
        </w:rPr>
        <w:t>Études d'économie politique</w:t>
      </w:r>
      <w:r w:rsidRPr="008957FD">
        <w:rPr>
          <w:lang w:eastAsia="fr-FR" w:bidi="fr-FR"/>
        </w:rPr>
        <w:t>, n° 1 : 13-30,1984.</w:t>
      </w:r>
    </w:p>
    <w:p w14:paraId="7027565E" w14:textId="77777777" w:rsidR="00CC685C" w:rsidRPr="008957FD" w:rsidRDefault="00CC685C" w:rsidP="00CC685C">
      <w:pPr>
        <w:spacing w:before="120" w:after="120"/>
        <w:jc w:val="both"/>
      </w:pPr>
      <w:r w:rsidRPr="008957FD">
        <w:t xml:space="preserve">BUGRA TRAK, Ayse, </w:t>
      </w:r>
      <w:r w:rsidRPr="008957FD">
        <w:rPr>
          <w:i/>
          <w:lang w:eastAsia="fr-FR" w:bidi="fr-FR"/>
        </w:rPr>
        <w:t>L'économie de développement comme ét</w:t>
      </w:r>
      <w:r w:rsidRPr="008957FD">
        <w:rPr>
          <w:i/>
          <w:lang w:eastAsia="fr-FR" w:bidi="fr-FR"/>
        </w:rPr>
        <w:t>u</w:t>
      </w:r>
      <w:r w:rsidRPr="008957FD">
        <w:rPr>
          <w:i/>
          <w:lang w:eastAsia="fr-FR" w:bidi="fr-FR"/>
        </w:rPr>
        <w:t>de des sociétés silencieuses</w:t>
      </w:r>
      <w:r w:rsidRPr="008957FD">
        <w:rPr>
          <w:lang w:eastAsia="fr-FR" w:bidi="fr-FR"/>
        </w:rPr>
        <w:t>,</w:t>
      </w:r>
      <w:r w:rsidRPr="008957FD">
        <w:t xml:space="preserve"> n° 16,1986.</w:t>
      </w:r>
    </w:p>
    <w:p w14:paraId="30295972" w14:textId="77777777" w:rsidR="00CC685C" w:rsidRPr="008957FD" w:rsidRDefault="00CC685C" w:rsidP="00CC685C">
      <w:pPr>
        <w:spacing w:before="120" w:after="120"/>
        <w:jc w:val="both"/>
      </w:pPr>
      <w:r w:rsidRPr="008957FD">
        <w:t xml:space="preserve">BENSTON, Margaret, </w:t>
      </w:r>
      <w:r w:rsidRPr="008957FD">
        <w:rPr>
          <w:i/>
          <w:lang w:eastAsia="fr-FR" w:bidi="fr-FR"/>
        </w:rPr>
        <w:t>L'économie politique de la libération des femmes</w:t>
      </w:r>
      <w:r w:rsidRPr="008957FD">
        <w:rPr>
          <w:lang w:eastAsia="fr-FR" w:bidi="fr-FR"/>
        </w:rPr>
        <w:t>,</w:t>
      </w:r>
      <w:r w:rsidRPr="008957FD">
        <w:t xml:space="preserve"> n° 4 : 82-97, 1979.</w:t>
      </w:r>
    </w:p>
    <w:p w14:paraId="3D5949A6" w14:textId="77777777" w:rsidR="00CC685C" w:rsidRPr="008957FD" w:rsidRDefault="00CC685C" w:rsidP="00CC685C">
      <w:pPr>
        <w:spacing w:before="120" w:after="120"/>
        <w:jc w:val="both"/>
      </w:pPr>
      <w:r w:rsidRPr="008957FD">
        <w:t xml:space="preserve">BOISMENU, Gérard, </w:t>
      </w:r>
      <w:r w:rsidRPr="008957FD">
        <w:rPr>
          <w:i/>
          <w:lang w:eastAsia="fr-FR" w:bidi="fr-FR"/>
        </w:rPr>
        <w:t>Régulation technicienne et État disciplina</w:t>
      </w:r>
      <w:r w:rsidRPr="008957FD">
        <w:rPr>
          <w:i/>
          <w:lang w:eastAsia="fr-FR" w:bidi="fr-FR"/>
        </w:rPr>
        <w:t>i</w:t>
      </w:r>
      <w:r w:rsidRPr="008957FD">
        <w:rPr>
          <w:i/>
          <w:lang w:eastAsia="fr-FR" w:bidi="fr-FR"/>
        </w:rPr>
        <w:t>re</w:t>
      </w:r>
      <w:r w:rsidRPr="008957FD">
        <w:rPr>
          <w:lang w:eastAsia="fr-FR" w:bidi="fr-FR"/>
        </w:rPr>
        <w:t>,</w:t>
      </w:r>
      <w:r w:rsidRPr="008957FD">
        <w:t xml:space="preserve"> n° 18 : 65-70, 1987</w:t>
      </w:r>
    </w:p>
    <w:p w14:paraId="256B39FA" w14:textId="77777777" w:rsidR="00CC685C" w:rsidRPr="008957FD" w:rsidRDefault="00CC685C" w:rsidP="00CC685C">
      <w:pPr>
        <w:spacing w:before="120" w:after="120"/>
        <w:jc w:val="both"/>
      </w:pPr>
      <w:r w:rsidRPr="008957FD">
        <w:t xml:space="preserve">BOUTAUD, Daniel, </w:t>
      </w:r>
      <w:r w:rsidRPr="008957FD">
        <w:rPr>
          <w:i/>
          <w:lang w:eastAsia="fr-FR" w:bidi="fr-FR"/>
        </w:rPr>
        <w:t>Le problème de la transformation des valeurs en prix de production</w:t>
      </w:r>
      <w:r w:rsidRPr="008957FD">
        <w:rPr>
          <w:lang w:eastAsia="fr-FR" w:bidi="fr-FR"/>
        </w:rPr>
        <w:t>,</w:t>
      </w:r>
      <w:r w:rsidRPr="008957FD">
        <w:t xml:space="preserve"> n° 4 : 141-161,1979.</w:t>
      </w:r>
    </w:p>
    <w:p w14:paraId="1D9BE90A" w14:textId="77777777" w:rsidR="00CC685C" w:rsidRPr="008957FD" w:rsidRDefault="00CC685C" w:rsidP="00CC685C">
      <w:pPr>
        <w:spacing w:before="120" w:after="120"/>
        <w:jc w:val="both"/>
      </w:pPr>
      <w:r w:rsidRPr="008957FD">
        <w:t xml:space="preserve">BOUTAUD, Daniel, </w:t>
      </w:r>
      <w:r w:rsidRPr="008957FD">
        <w:rPr>
          <w:i/>
          <w:lang w:eastAsia="fr-FR" w:bidi="fr-FR"/>
        </w:rPr>
        <w:t>Épistémologie et histoire de la pensée éc</w:t>
      </w:r>
      <w:r w:rsidRPr="008957FD">
        <w:rPr>
          <w:i/>
          <w:lang w:eastAsia="fr-FR" w:bidi="fr-FR"/>
        </w:rPr>
        <w:t>o</w:t>
      </w:r>
      <w:r w:rsidRPr="008957FD">
        <w:rPr>
          <w:i/>
          <w:lang w:eastAsia="fr-FR" w:bidi="fr-FR"/>
        </w:rPr>
        <w:t>nomique</w:t>
      </w:r>
      <w:r w:rsidRPr="008957FD">
        <w:rPr>
          <w:lang w:eastAsia="fr-FR" w:bidi="fr-FR"/>
        </w:rPr>
        <w:t>,</w:t>
      </w:r>
      <w:r w:rsidRPr="008957FD">
        <w:t xml:space="preserve"> n° 1 : 53-66, 1978.</w:t>
      </w:r>
    </w:p>
    <w:p w14:paraId="0147E779" w14:textId="77777777" w:rsidR="00CC685C" w:rsidRPr="008957FD" w:rsidRDefault="00CC685C" w:rsidP="00CC685C">
      <w:pPr>
        <w:spacing w:before="120" w:after="120"/>
        <w:jc w:val="both"/>
      </w:pPr>
      <w:r w:rsidRPr="008957FD">
        <w:t>[297]</w:t>
      </w:r>
    </w:p>
    <w:p w14:paraId="3E87C155" w14:textId="77777777" w:rsidR="00CC685C" w:rsidRPr="008957FD" w:rsidRDefault="00CC685C" w:rsidP="00CC685C">
      <w:pPr>
        <w:spacing w:before="120" w:after="120"/>
        <w:jc w:val="both"/>
      </w:pPr>
      <w:r w:rsidRPr="008957FD">
        <w:t xml:space="preserve">BOUTAUD, Daniel, </w:t>
      </w:r>
      <w:r w:rsidRPr="008957FD">
        <w:rPr>
          <w:i/>
          <w:lang w:eastAsia="fr-FR" w:bidi="fr-FR"/>
        </w:rPr>
        <w:t>L'anthropologie économique et les objets de l'échange</w:t>
      </w:r>
      <w:r w:rsidRPr="008957FD">
        <w:t>, n° 1 : 99-112, 1978.</w:t>
      </w:r>
    </w:p>
    <w:p w14:paraId="7910B271" w14:textId="77777777" w:rsidR="00CC685C" w:rsidRPr="008957FD" w:rsidRDefault="00CC685C" w:rsidP="00CC685C">
      <w:pPr>
        <w:spacing w:before="120" w:after="120"/>
        <w:jc w:val="both"/>
      </w:pPr>
      <w:r w:rsidRPr="008957FD">
        <w:rPr>
          <w:lang w:eastAsia="fr-FR" w:bidi="fr-FR"/>
        </w:rPr>
        <w:t xml:space="preserve">BOUTAUD, </w:t>
      </w:r>
      <w:r w:rsidRPr="008957FD">
        <w:rPr>
          <w:i/>
          <w:lang w:eastAsia="fr-FR" w:bidi="fr-FR"/>
        </w:rPr>
        <w:t xml:space="preserve">Daniel, </w:t>
      </w:r>
      <w:r w:rsidRPr="008957FD">
        <w:rPr>
          <w:i/>
        </w:rPr>
        <w:t>Sur l'inflation</w:t>
      </w:r>
      <w:r w:rsidRPr="008957FD">
        <w:t>,</w:t>
      </w:r>
      <w:r w:rsidRPr="008957FD">
        <w:rPr>
          <w:lang w:eastAsia="fr-FR" w:bidi="fr-FR"/>
        </w:rPr>
        <w:t xml:space="preserve"> no 1 : 143-146, 1978.</w:t>
      </w:r>
    </w:p>
    <w:p w14:paraId="109A992E" w14:textId="77777777" w:rsidR="00CC685C" w:rsidRPr="008957FD" w:rsidRDefault="00CC685C" w:rsidP="00CC685C">
      <w:pPr>
        <w:spacing w:before="120" w:after="120"/>
        <w:jc w:val="both"/>
      </w:pPr>
      <w:r w:rsidRPr="008957FD">
        <w:t xml:space="preserve">BOUTAUD, Daniel et Deblock, Christian, </w:t>
      </w:r>
      <w:r w:rsidRPr="008957FD">
        <w:rPr>
          <w:i/>
          <w:lang w:eastAsia="fr-FR" w:bidi="fr-FR"/>
        </w:rPr>
        <w:t>Politiques économiques et stratégies de développement : l’ère des ajustements</w:t>
      </w:r>
      <w:r w:rsidRPr="008957FD">
        <w:rPr>
          <w:lang w:eastAsia="fr-FR" w:bidi="fr-FR"/>
        </w:rPr>
        <w:t>,</w:t>
      </w:r>
      <w:r w:rsidRPr="008957FD">
        <w:t xml:space="preserve"> n° 16 : 151-176,1986.</w:t>
      </w:r>
    </w:p>
    <w:p w14:paraId="15F34491" w14:textId="77777777" w:rsidR="00CC685C" w:rsidRPr="008957FD" w:rsidRDefault="00CC685C" w:rsidP="00CC685C">
      <w:pPr>
        <w:spacing w:before="120" w:after="120"/>
        <w:jc w:val="both"/>
      </w:pPr>
      <w:r w:rsidRPr="008957FD">
        <w:rPr>
          <w:lang w:eastAsia="fr-FR" w:bidi="fr-FR"/>
        </w:rPr>
        <w:t xml:space="preserve">BOURDIER, Hélène, PELTIER, Jacques et REVERET, Jean-Pierre, </w:t>
      </w:r>
      <w:r w:rsidRPr="008957FD">
        <w:rPr>
          <w:i/>
        </w:rPr>
        <w:t>Économie, écologie et environnement</w:t>
      </w:r>
      <w:r w:rsidRPr="008957FD">
        <w:t>,</w:t>
      </w:r>
      <w:r w:rsidRPr="008957FD">
        <w:rPr>
          <w:lang w:eastAsia="fr-FR" w:bidi="fr-FR"/>
        </w:rPr>
        <w:t xml:space="preserve"> n° 7 : 175-190, 1981.</w:t>
      </w:r>
    </w:p>
    <w:p w14:paraId="309A33C3" w14:textId="77777777" w:rsidR="00CC685C" w:rsidRPr="008957FD" w:rsidRDefault="00CC685C" w:rsidP="00CC685C">
      <w:pPr>
        <w:spacing w:before="120" w:after="120"/>
        <w:jc w:val="both"/>
      </w:pPr>
      <w:r w:rsidRPr="008957FD">
        <w:rPr>
          <w:lang w:eastAsia="fr-FR" w:bidi="fr-FR"/>
        </w:rPr>
        <w:t xml:space="preserve">CARON, Louis, </w:t>
      </w:r>
      <w:r w:rsidRPr="008957FD">
        <w:rPr>
          <w:i/>
        </w:rPr>
        <w:t>Marcuse : l'utopie ou la mort</w:t>
      </w:r>
      <w:r w:rsidRPr="008957FD">
        <w:t>,</w:t>
      </w:r>
      <w:r w:rsidRPr="008957FD">
        <w:rPr>
          <w:lang w:eastAsia="fr-FR" w:bidi="fr-FR"/>
        </w:rPr>
        <w:t xml:space="preserve"> n° 4 : 196-204, 1979</w:t>
      </w:r>
    </w:p>
    <w:p w14:paraId="26C08573" w14:textId="77777777" w:rsidR="00CC685C" w:rsidRPr="008957FD" w:rsidRDefault="00CC685C" w:rsidP="00CC685C">
      <w:pPr>
        <w:spacing w:before="120" w:after="120"/>
        <w:jc w:val="both"/>
      </w:pPr>
      <w:r>
        <w:t>COTÉ, Serge et LÉ</w:t>
      </w:r>
      <w:r w:rsidRPr="008957FD">
        <w:t xml:space="preserve">VESQUE, Benoît, </w:t>
      </w:r>
      <w:r w:rsidRPr="008957FD">
        <w:rPr>
          <w:i/>
          <w:lang w:eastAsia="fr-FR" w:bidi="fr-FR"/>
        </w:rPr>
        <w:t>L'envers de la médaille (le dév</w:t>
      </w:r>
      <w:r w:rsidRPr="008957FD">
        <w:rPr>
          <w:i/>
          <w:lang w:eastAsia="fr-FR" w:bidi="fr-FR"/>
        </w:rPr>
        <w:t>e</w:t>
      </w:r>
      <w:r w:rsidRPr="008957FD">
        <w:rPr>
          <w:i/>
          <w:lang w:eastAsia="fr-FR" w:bidi="fr-FR"/>
        </w:rPr>
        <w:t>loppement régional),</w:t>
      </w:r>
      <w:r w:rsidRPr="008957FD">
        <w:t xml:space="preserve"> n° 8, 1982.</w:t>
      </w:r>
    </w:p>
    <w:p w14:paraId="42CC5CCD" w14:textId="77777777" w:rsidR="00CC685C" w:rsidRPr="008957FD" w:rsidRDefault="00CC685C" w:rsidP="00CC685C">
      <w:pPr>
        <w:spacing w:before="120" w:after="120"/>
        <w:jc w:val="both"/>
      </w:pPr>
      <w:r w:rsidRPr="008957FD">
        <w:t xml:space="preserve">DEBLOCK, Christian, </w:t>
      </w:r>
      <w:r w:rsidRPr="008957FD">
        <w:rPr>
          <w:i/>
          <w:lang w:eastAsia="fr-FR" w:bidi="fr-FR"/>
        </w:rPr>
        <w:t>Sur la méthode en économie. Réponse au G.R.C.,</w:t>
      </w:r>
      <w:r w:rsidRPr="008957FD">
        <w:t xml:space="preserve"> n° 1, 1978.</w:t>
      </w:r>
    </w:p>
    <w:p w14:paraId="3510FE03" w14:textId="77777777" w:rsidR="00CC685C" w:rsidRPr="008957FD" w:rsidRDefault="00CC685C" w:rsidP="00CC685C">
      <w:pPr>
        <w:spacing w:before="120" w:after="120"/>
        <w:jc w:val="both"/>
      </w:pPr>
      <w:r w:rsidRPr="008957FD">
        <w:t xml:space="preserve">DEBLOCK, Christian et GISLAIN, Jean-Jacques, </w:t>
      </w:r>
      <w:r w:rsidRPr="008957FD">
        <w:rPr>
          <w:i/>
          <w:lang w:eastAsia="fr-FR" w:bidi="fr-FR"/>
        </w:rPr>
        <w:t>La monnaie et la fo</w:t>
      </w:r>
      <w:r w:rsidRPr="008957FD">
        <w:rPr>
          <w:i/>
          <w:lang w:eastAsia="fr-FR" w:bidi="fr-FR"/>
        </w:rPr>
        <w:t>r</w:t>
      </w:r>
      <w:r w:rsidRPr="008957FD">
        <w:rPr>
          <w:i/>
          <w:lang w:eastAsia="fr-FR" w:bidi="fr-FR"/>
        </w:rPr>
        <w:t>ce de travail, deux marchandises particulières ?</w:t>
      </w:r>
      <w:r w:rsidRPr="008957FD">
        <w:rPr>
          <w:lang w:eastAsia="fr-FR" w:bidi="fr-FR"/>
        </w:rPr>
        <w:t>,</w:t>
      </w:r>
      <w:r w:rsidRPr="008957FD">
        <w:t xml:space="preserve"> n° 10 : 187-206,1983.</w:t>
      </w:r>
    </w:p>
    <w:p w14:paraId="67ED9540" w14:textId="77777777" w:rsidR="00CC685C" w:rsidRPr="008957FD" w:rsidRDefault="00CC685C" w:rsidP="00CC685C">
      <w:pPr>
        <w:spacing w:before="120" w:after="120"/>
        <w:jc w:val="both"/>
      </w:pPr>
      <w:r w:rsidRPr="008957FD">
        <w:t xml:space="preserve">DEBLOCK, Christian et PAQUETTE, Pierre, </w:t>
      </w:r>
      <w:r w:rsidRPr="008957FD">
        <w:rPr>
          <w:i/>
          <w:lang w:eastAsia="fr-FR" w:bidi="fr-FR"/>
        </w:rPr>
        <w:t>L'économie et son champ d'étude : sur la définition de l'économie</w:t>
      </w:r>
      <w:r w:rsidRPr="008957FD">
        <w:rPr>
          <w:lang w:eastAsia="fr-FR" w:bidi="fr-FR"/>
        </w:rPr>
        <w:t>,</w:t>
      </w:r>
      <w:r w:rsidRPr="008957FD">
        <w:t xml:space="preserve"> n° 1 : 67-97, 1978.</w:t>
      </w:r>
    </w:p>
    <w:p w14:paraId="2083A220" w14:textId="77777777" w:rsidR="00CC685C" w:rsidRPr="008957FD" w:rsidRDefault="00CC685C" w:rsidP="00CC685C">
      <w:pPr>
        <w:spacing w:before="120" w:after="120"/>
        <w:jc w:val="both"/>
      </w:pPr>
      <w:r w:rsidRPr="008957FD">
        <w:rPr>
          <w:lang w:eastAsia="fr-FR" w:bidi="fr-FR"/>
        </w:rPr>
        <w:t xml:space="preserve">DOSTALER, Gilles, </w:t>
      </w:r>
      <w:r w:rsidRPr="008957FD">
        <w:rPr>
          <w:i/>
        </w:rPr>
        <w:t>La valeur. Keynes, Marx et Ricardo</w:t>
      </w:r>
      <w:r w:rsidRPr="008957FD">
        <w:t>,</w:t>
      </w:r>
      <w:r w:rsidRPr="008957FD">
        <w:rPr>
          <w:lang w:eastAsia="fr-FR" w:bidi="fr-FR"/>
        </w:rPr>
        <w:t xml:space="preserve"> n° 6 : 211-215, 1981.</w:t>
      </w:r>
    </w:p>
    <w:p w14:paraId="74EF7259" w14:textId="77777777" w:rsidR="00CC685C" w:rsidRPr="008957FD" w:rsidRDefault="00CC685C" w:rsidP="00CC685C">
      <w:pPr>
        <w:spacing w:before="120" w:after="120"/>
        <w:jc w:val="both"/>
      </w:pPr>
      <w:r w:rsidRPr="008957FD">
        <w:t xml:space="preserve">GILL, Louis, </w:t>
      </w:r>
      <w:r w:rsidRPr="008957FD">
        <w:rPr>
          <w:i/>
          <w:lang w:eastAsia="fr-FR" w:bidi="fr-FR"/>
        </w:rPr>
        <w:t>Monnaie et force de travail chez Marx : analyse d'un article de Christian Deblock et Jean-Jacques Gislain</w:t>
      </w:r>
      <w:r w:rsidRPr="008957FD">
        <w:rPr>
          <w:lang w:eastAsia="fr-FR" w:bidi="fr-FR"/>
        </w:rPr>
        <w:t>,</w:t>
      </w:r>
      <w:r w:rsidRPr="008957FD">
        <w:t xml:space="preserve"> n° 16, 1986.</w:t>
      </w:r>
    </w:p>
    <w:p w14:paraId="2102C089" w14:textId="77777777" w:rsidR="00CC685C" w:rsidRPr="008957FD" w:rsidRDefault="00CC685C" w:rsidP="00CC685C">
      <w:pPr>
        <w:spacing w:before="120" w:after="120"/>
        <w:jc w:val="both"/>
      </w:pPr>
      <w:r w:rsidRPr="008957FD">
        <w:t xml:space="preserve">GISLAIN, Jean-Jacques, </w:t>
      </w:r>
      <w:r w:rsidRPr="008957FD">
        <w:rPr>
          <w:i/>
          <w:lang w:eastAsia="fr-FR" w:bidi="fr-FR"/>
        </w:rPr>
        <w:t>L’État et le marché : réflexions sur leur artic</w:t>
      </w:r>
      <w:r w:rsidRPr="008957FD">
        <w:rPr>
          <w:i/>
          <w:lang w:eastAsia="fr-FR" w:bidi="fr-FR"/>
        </w:rPr>
        <w:t>u</w:t>
      </w:r>
      <w:r w:rsidRPr="008957FD">
        <w:rPr>
          <w:i/>
          <w:lang w:eastAsia="fr-FR" w:bidi="fr-FR"/>
        </w:rPr>
        <w:t>lation institutionnelle</w:t>
      </w:r>
      <w:r w:rsidRPr="008957FD">
        <w:rPr>
          <w:lang w:eastAsia="fr-FR" w:bidi="fr-FR"/>
        </w:rPr>
        <w:t>,</w:t>
      </w:r>
      <w:r w:rsidRPr="008957FD">
        <w:t xml:space="preserve"> n° 17 : 53-70,1986.</w:t>
      </w:r>
    </w:p>
    <w:p w14:paraId="01A11985" w14:textId="77777777" w:rsidR="00CC685C" w:rsidRPr="008957FD" w:rsidRDefault="00CC685C" w:rsidP="00CC685C">
      <w:pPr>
        <w:spacing w:before="120" w:after="120"/>
        <w:jc w:val="both"/>
      </w:pPr>
      <w:r w:rsidRPr="008957FD">
        <w:t xml:space="preserve">GISLAIN, Jean-Jacques, </w:t>
      </w:r>
      <w:r w:rsidRPr="008957FD">
        <w:rPr>
          <w:i/>
          <w:lang w:eastAsia="fr-FR" w:bidi="fr-FR"/>
        </w:rPr>
        <w:t>Diviser pour régner. Une analyse crit</w:t>
      </w:r>
      <w:r w:rsidRPr="008957FD">
        <w:rPr>
          <w:i/>
          <w:lang w:eastAsia="fr-FR" w:bidi="fr-FR"/>
        </w:rPr>
        <w:t>i</w:t>
      </w:r>
      <w:r w:rsidRPr="008957FD">
        <w:rPr>
          <w:i/>
          <w:lang w:eastAsia="fr-FR" w:bidi="fr-FR"/>
        </w:rPr>
        <w:t>que des théories du marché du travail</w:t>
      </w:r>
      <w:r w:rsidRPr="008957FD">
        <w:rPr>
          <w:lang w:eastAsia="fr-FR" w:bidi="fr-FR"/>
        </w:rPr>
        <w:t>,</w:t>
      </w:r>
      <w:r w:rsidRPr="008957FD">
        <w:t xml:space="preserve"> n° 6 : 126-169,1981.</w:t>
      </w:r>
    </w:p>
    <w:p w14:paraId="1C5CBD50" w14:textId="77777777" w:rsidR="00CC685C" w:rsidRPr="008957FD" w:rsidRDefault="00CC685C" w:rsidP="00CC685C">
      <w:pPr>
        <w:spacing w:before="120" w:after="120"/>
        <w:jc w:val="both"/>
      </w:pPr>
      <w:r w:rsidRPr="008957FD">
        <w:t xml:space="preserve">G.U.L, </w:t>
      </w:r>
      <w:r w:rsidRPr="008957FD">
        <w:rPr>
          <w:i/>
          <w:lang w:eastAsia="fr-FR" w:bidi="fr-FR"/>
        </w:rPr>
        <w:t>L'impérialisme : essai d'analyse théorique et implications polit</w:t>
      </w:r>
      <w:r w:rsidRPr="008957FD">
        <w:rPr>
          <w:i/>
          <w:lang w:eastAsia="fr-FR" w:bidi="fr-FR"/>
        </w:rPr>
        <w:t>i</w:t>
      </w:r>
      <w:r w:rsidRPr="008957FD">
        <w:rPr>
          <w:i/>
          <w:lang w:eastAsia="fr-FR" w:bidi="fr-FR"/>
        </w:rPr>
        <w:t>ques</w:t>
      </w:r>
      <w:r w:rsidRPr="008957FD">
        <w:rPr>
          <w:lang w:eastAsia="fr-FR" w:bidi="fr-FR"/>
        </w:rPr>
        <w:t>,</w:t>
      </w:r>
      <w:r w:rsidRPr="008957FD">
        <w:t xml:space="preserve"> n° 2 : 35-46, 1978.</w:t>
      </w:r>
    </w:p>
    <w:p w14:paraId="2CD7702B" w14:textId="77777777" w:rsidR="00CC685C" w:rsidRPr="008957FD" w:rsidRDefault="00CC685C" w:rsidP="00CC685C">
      <w:pPr>
        <w:spacing w:before="120" w:after="120"/>
        <w:jc w:val="both"/>
      </w:pPr>
      <w:r w:rsidRPr="008957FD">
        <w:t xml:space="preserve">HOULE, François, </w:t>
      </w:r>
      <w:r w:rsidRPr="008957FD">
        <w:rPr>
          <w:i/>
          <w:lang w:eastAsia="fr-FR" w:bidi="fr-FR"/>
        </w:rPr>
        <w:t>Réflexions sur la restructuration de l'État au Canada</w:t>
      </w:r>
      <w:r w:rsidRPr="008957FD">
        <w:rPr>
          <w:lang w:eastAsia="fr-FR" w:bidi="fr-FR"/>
        </w:rPr>
        <w:t>,</w:t>
      </w:r>
      <w:r w:rsidRPr="008957FD">
        <w:t xml:space="preserve"> n° 18 : 71-84, 1987.</w:t>
      </w:r>
    </w:p>
    <w:p w14:paraId="5FF6F940" w14:textId="77777777" w:rsidR="00CC685C" w:rsidRPr="008957FD" w:rsidRDefault="00CC685C" w:rsidP="00CC685C">
      <w:pPr>
        <w:spacing w:before="120" w:after="120"/>
        <w:jc w:val="both"/>
      </w:pPr>
      <w:r w:rsidRPr="008957FD">
        <w:t xml:space="preserve">LAMOUREUX, Jocelyne, </w:t>
      </w:r>
      <w:r w:rsidRPr="008957FD">
        <w:rPr>
          <w:i/>
          <w:lang w:eastAsia="fr-FR" w:bidi="fr-FR"/>
        </w:rPr>
        <w:t>Crise du libéralisme et offensive anti-égalitaire</w:t>
      </w:r>
      <w:r w:rsidRPr="008957FD">
        <w:rPr>
          <w:lang w:eastAsia="fr-FR" w:bidi="fr-FR"/>
        </w:rPr>
        <w:t>,</w:t>
      </w:r>
      <w:r w:rsidRPr="008957FD">
        <w:t xml:space="preserve"> n° 17 : 71-88,1986.</w:t>
      </w:r>
    </w:p>
    <w:p w14:paraId="20C4E35B" w14:textId="77777777" w:rsidR="00CC685C" w:rsidRPr="008957FD" w:rsidRDefault="00CC685C" w:rsidP="00CC685C">
      <w:pPr>
        <w:spacing w:before="120" w:after="120"/>
        <w:jc w:val="both"/>
      </w:pPr>
      <w:r w:rsidRPr="008957FD">
        <w:t xml:space="preserve">LAGUEUX, Maurice, </w:t>
      </w:r>
      <w:r w:rsidRPr="008957FD">
        <w:rPr>
          <w:i/>
          <w:lang w:eastAsia="fr-FR" w:bidi="fr-FR"/>
        </w:rPr>
        <w:t>Le recours au concept de paradigme dans l'anal</w:t>
      </w:r>
      <w:r w:rsidRPr="008957FD">
        <w:rPr>
          <w:i/>
          <w:lang w:eastAsia="fr-FR" w:bidi="fr-FR"/>
        </w:rPr>
        <w:t>y</w:t>
      </w:r>
      <w:r w:rsidRPr="008957FD">
        <w:rPr>
          <w:i/>
          <w:lang w:eastAsia="fr-FR" w:bidi="fr-FR"/>
        </w:rPr>
        <w:t>se de la pensée économique</w:t>
      </w:r>
      <w:r w:rsidRPr="008957FD">
        <w:rPr>
          <w:lang w:eastAsia="fr-FR" w:bidi="fr-FR"/>
        </w:rPr>
        <w:t>,</w:t>
      </w:r>
      <w:r w:rsidRPr="008957FD">
        <w:t xml:space="preserve"> n° 7 : 191-213, 1981.</w:t>
      </w:r>
    </w:p>
    <w:p w14:paraId="3C52E6C9" w14:textId="77777777" w:rsidR="00CC685C" w:rsidRPr="008957FD" w:rsidRDefault="00CC685C" w:rsidP="00CC685C">
      <w:pPr>
        <w:spacing w:before="120" w:after="120"/>
        <w:jc w:val="both"/>
      </w:pPr>
      <w:r w:rsidRPr="008957FD">
        <w:rPr>
          <w:lang w:eastAsia="fr-FR" w:bidi="fr-FR"/>
        </w:rPr>
        <w:t xml:space="preserve">LE COLLECTIF, </w:t>
      </w:r>
      <w:r w:rsidRPr="008957FD">
        <w:rPr>
          <w:i/>
        </w:rPr>
        <w:t>Quelle flexibilité ?,</w:t>
      </w:r>
      <w:r w:rsidRPr="008957FD">
        <w:rPr>
          <w:lang w:eastAsia="fr-FR" w:bidi="fr-FR"/>
        </w:rPr>
        <w:t xml:space="preserve"> n° 19 : 37-43, 1988.</w:t>
      </w:r>
    </w:p>
    <w:p w14:paraId="536C86DC" w14:textId="77777777" w:rsidR="00CC685C" w:rsidRPr="008957FD" w:rsidRDefault="00CC685C" w:rsidP="00CC685C">
      <w:pPr>
        <w:spacing w:before="120" w:after="120"/>
        <w:jc w:val="both"/>
      </w:pPr>
      <w:r w:rsidRPr="008957FD">
        <w:rPr>
          <w:lang w:eastAsia="fr-FR" w:bidi="fr-FR"/>
        </w:rPr>
        <w:t xml:space="preserve">LE COLLECTIF, </w:t>
      </w:r>
      <w:r w:rsidRPr="008957FD">
        <w:rPr>
          <w:i/>
        </w:rPr>
        <w:t>L'État en transition</w:t>
      </w:r>
      <w:r w:rsidRPr="008957FD">
        <w:t>,</w:t>
      </w:r>
      <w:r w:rsidRPr="008957FD">
        <w:rPr>
          <w:lang w:eastAsia="fr-FR" w:bidi="fr-FR"/>
        </w:rPr>
        <w:t xml:space="preserve"> n° 18 : 41-54, 1987.</w:t>
      </w:r>
    </w:p>
    <w:p w14:paraId="057E7799" w14:textId="77777777" w:rsidR="00CC685C" w:rsidRPr="008957FD" w:rsidRDefault="00CC685C" w:rsidP="00CC685C">
      <w:pPr>
        <w:spacing w:before="120" w:after="120"/>
        <w:jc w:val="both"/>
      </w:pPr>
      <w:r w:rsidRPr="008957FD">
        <w:rPr>
          <w:lang w:eastAsia="fr-FR" w:bidi="fr-FR"/>
        </w:rPr>
        <w:t xml:space="preserve">LE COLLECTIF, </w:t>
      </w:r>
      <w:r w:rsidRPr="008957FD">
        <w:rPr>
          <w:i/>
        </w:rPr>
        <w:t>L'État en devenir</w:t>
      </w:r>
      <w:r w:rsidRPr="008957FD">
        <w:t>,</w:t>
      </w:r>
      <w:r w:rsidRPr="008957FD">
        <w:rPr>
          <w:lang w:eastAsia="fr-FR" w:bidi="fr-FR"/>
        </w:rPr>
        <w:t xml:space="preserve"> n° 17 : 49-52, 1987.</w:t>
      </w:r>
    </w:p>
    <w:p w14:paraId="5FBEDB9B" w14:textId="77777777" w:rsidR="00CC685C" w:rsidRPr="008957FD" w:rsidRDefault="00CC685C" w:rsidP="00CC685C">
      <w:pPr>
        <w:spacing w:before="120" w:after="120"/>
        <w:jc w:val="both"/>
      </w:pPr>
      <w:r w:rsidRPr="008957FD">
        <w:t xml:space="preserve">LE COLLECTIF, </w:t>
      </w:r>
      <w:r w:rsidRPr="008957FD">
        <w:rPr>
          <w:i/>
          <w:lang w:eastAsia="fr-FR" w:bidi="fr-FR"/>
        </w:rPr>
        <w:t>Pourquoi des politiques industrielles ?,</w:t>
      </w:r>
      <w:r w:rsidRPr="008957FD">
        <w:t xml:space="preserve"> n° 14-15 : 31-52, 1985.</w:t>
      </w:r>
    </w:p>
    <w:p w14:paraId="37FBBDE6" w14:textId="77777777" w:rsidR="00CC685C" w:rsidRPr="008957FD" w:rsidRDefault="00CC685C" w:rsidP="00CC685C">
      <w:pPr>
        <w:spacing w:before="120" w:after="120"/>
        <w:jc w:val="both"/>
      </w:pPr>
      <w:r w:rsidRPr="008957FD">
        <w:t xml:space="preserve">LE COLLECTIF, </w:t>
      </w:r>
      <w:r w:rsidRPr="008957FD">
        <w:rPr>
          <w:i/>
          <w:lang w:eastAsia="fr-FR" w:bidi="fr-FR"/>
        </w:rPr>
        <w:t>Emploi et politiques économiques au Canada</w:t>
      </w:r>
      <w:r w:rsidRPr="008957FD">
        <w:rPr>
          <w:lang w:eastAsia="fr-FR" w:bidi="fr-FR"/>
        </w:rPr>
        <w:t>,</w:t>
      </w:r>
      <w:r w:rsidRPr="008957FD">
        <w:t xml:space="preserve"> n° 12-13 : 91- 107, 1984.</w:t>
      </w:r>
    </w:p>
    <w:p w14:paraId="4FB0EC4E" w14:textId="77777777" w:rsidR="00CC685C" w:rsidRPr="008957FD" w:rsidRDefault="00CC685C" w:rsidP="00CC685C">
      <w:pPr>
        <w:spacing w:before="120" w:after="120"/>
        <w:jc w:val="both"/>
      </w:pPr>
      <w:r w:rsidRPr="008957FD">
        <w:t xml:space="preserve">LE COLLECTIF, </w:t>
      </w:r>
      <w:r w:rsidRPr="008957FD">
        <w:rPr>
          <w:i/>
          <w:lang w:eastAsia="fr-FR" w:bidi="fr-FR"/>
        </w:rPr>
        <w:t>Les budgets des gouvernements : mauvaise r</w:t>
      </w:r>
      <w:r w:rsidRPr="008957FD">
        <w:rPr>
          <w:i/>
          <w:lang w:eastAsia="fr-FR" w:bidi="fr-FR"/>
        </w:rPr>
        <w:t>é</w:t>
      </w:r>
      <w:r w:rsidRPr="008957FD">
        <w:rPr>
          <w:i/>
          <w:lang w:eastAsia="fr-FR" w:bidi="fr-FR"/>
        </w:rPr>
        <w:t>colte pour l'emploi</w:t>
      </w:r>
      <w:r w:rsidRPr="008957FD">
        <w:rPr>
          <w:lang w:eastAsia="fr-FR" w:bidi="fr-FR"/>
        </w:rPr>
        <w:t>,</w:t>
      </w:r>
      <w:r w:rsidRPr="008957FD">
        <w:t xml:space="preserve"> n° 11 : 39-46, 1983.</w:t>
      </w:r>
    </w:p>
    <w:p w14:paraId="51665EAD" w14:textId="77777777" w:rsidR="00CC685C" w:rsidRPr="008957FD" w:rsidRDefault="00CC685C" w:rsidP="00CC685C">
      <w:pPr>
        <w:spacing w:before="120" w:after="120"/>
        <w:jc w:val="both"/>
      </w:pPr>
      <w:r w:rsidRPr="008957FD">
        <w:rPr>
          <w:lang w:eastAsia="fr-FR" w:bidi="fr-FR"/>
        </w:rPr>
        <w:t xml:space="preserve">LE COLLECTIF, </w:t>
      </w:r>
      <w:r w:rsidRPr="008957FD">
        <w:rPr>
          <w:i/>
        </w:rPr>
        <w:t>Qui aide qui ?</w:t>
      </w:r>
      <w:r w:rsidRPr="008957FD">
        <w:t xml:space="preserve"> ,</w:t>
      </w:r>
      <w:r w:rsidRPr="008957FD">
        <w:rPr>
          <w:lang w:eastAsia="fr-FR" w:bidi="fr-FR"/>
        </w:rPr>
        <w:t xml:space="preserve"> n° 10 : 5-8,1983.</w:t>
      </w:r>
    </w:p>
    <w:p w14:paraId="5F4AF3BA" w14:textId="77777777" w:rsidR="00CC685C" w:rsidRPr="008957FD" w:rsidRDefault="00CC685C" w:rsidP="00CC685C">
      <w:pPr>
        <w:spacing w:before="120" w:after="120"/>
        <w:jc w:val="both"/>
      </w:pPr>
      <w:r w:rsidRPr="008957FD">
        <w:rPr>
          <w:lang w:eastAsia="fr-FR" w:bidi="fr-FR"/>
        </w:rPr>
        <w:t xml:space="preserve">LESAGE, Marc, </w:t>
      </w:r>
      <w:r w:rsidRPr="008957FD">
        <w:rPr>
          <w:i/>
        </w:rPr>
        <w:t>De nouveaux possibles</w:t>
      </w:r>
      <w:r w:rsidRPr="008957FD">
        <w:t>,</w:t>
      </w:r>
      <w:r w:rsidRPr="008957FD">
        <w:rPr>
          <w:lang w:eastAsia="fr-FR" w:bidi="fr-FR"/>
        </w:rPr>
        <w:t xml:space="preserve"> n° 12-13 : 249-257, 1984.</w:t>
      </w:r>
    </w:p>
    <w:p w14:paraId="59752174" w14:textId="77777777" w:rsidR="00CC685C" w:rsidRPr="008957FD" w:rsidRDefault="00CC685C" w:rsidP="00CC685C">
      <w:pPr>
        <w:spacing w:before="120" w:after="120"/>
        <w:jc w:val="both"/>
      </w:pPr>
      <w:r w:rsidRPr="008957FD">
        <w:t xml:space="preserve">LETOURNEAU, Jocelyn, </w:t>
      </w:r>
      <w:r w:rsidRPr="008957FD">
        <w:rPr>
          <w:i/>
          <w:lang w:eastAsia="fr-FR" w:bidi="fr-FR"/>
        </w:rPr>
        <w:t>Croissance économique et régulation duple</w:t>
      </w:r>
      <w:r w:rsidRPr="008957FD">
        <w:rPr>
          <w:i/>
          <w:lang w:eastAsia="fr-FR" w:bidi="fr-FR"/>
        </w:rPr>
        <w:t>s</w:t>
      </w:r>
      <w:r w:rsidRPr="008957FD">
        <w:rPr>
          <w:i/>
          <w:lang w:eastAsia="fr-FR" w:bidi="fr-FR"/>
        </w:rPr>
        <w:t>siste : essai de définition des problèmes</w:t>
      </w:r>
      <w:r w:rsidRPr="008957FD">
        <w:rPr>
          <w:lang w:eastAsia="fr-FR" w:bidi="fr-FR"/>
        </w:rPr>
        <w:t>,</w:t>
      </w:r>
      <w:r w:rsidRPr="008957FD">
        <w:t xml:space="preserve"> n° 19 : 205-225, 1988.</w:t>
      </w:r>
    </w:p>
    <w:p w14:paraId="7D9134C8" w14:textId="77777777" w:rsidR="00CC685C" w:rsidRPr="008957FD" w:rsidRDefault="00CC685C" w:rsidP="00CC685C">
      <w:pPr>
        <w:spacing w:before="120" w:after="120"/>
        <w:jc w:val="both"/>
      </w:pPr>
      <w:r w:rsidRPr="008957FD">
        <w:t>[298]</w:t>
      </w:r>
    </w:p>
    <w:p w14:paraId="46A2CE19" w14:textId="77777777" w:rsidR="00CC685C" w:rsidRPr="008957FD" w:rsidRDefault="00CC685C" w:rsidP="00CC685C">
      <w:pPr>
        <w:spacing w:before="120" w:after="120"/>
        <w:jc w:val="both"/>
      </w:pPr>
      <w:r w:rsidRPr="008957FD">
        <w:t xml:space="preserve">LIPIETZ, Alain, </w:t>
      </w:r>
      <w:r w:rsidRPr="008957FD">
        <w:rPr>
          <w:lang w:eastAsia="fr-FR" w:bidi="fr-FR"/>
        </w:rPr>
        <w:t xml:space="preserve">Le </w:t>
      </w:r>
      <w:r w:rsidRPr="008957FD">
        <w:rPr>
          <w:i/>
          <w:lang w:eastAsia="fr-FR" w:bidi="fr-FR"/>
        </w:rPr>
        <w:t>fordisme périphérique, gadget théorique ou coup de projecteur</w:t>
      </w:r>
      <w:r w:rsidRPr="008957FD">
        <w:rPr>
          <w:lang w:eastAsia="fr-FR" w:bidi="fr-FR"/>
        </w:rPr>
        <w:t>,</w:t>
      </w:r>
      <w:r w:rsidRPr="008957FD">
        <w:t xml:space="preserve"> n° 16 : 51-60, 1986.</w:t>
      </w:r>
    </w:p>
    <w:p w14:paraId="6EC96F38" w14:textId="77777777" w:rsidR="00CC685C" w:rsidRPr="008957FD" w:rsidRDefault="00CC685C" w:rsidP="00CC685C">
      <w:pPr>
        <w:spacing w:before="120" w:after="120"/>
        <w:jc w:val="both"/>
      </w:pPr>
      <w:r w:rsidRPr="008957FD">
        <w:t xml:space="preserve">LIPIETZ, Alain, </w:t>
      </w:r>
      <w:r w:rsidRPr="008957FD">
        <w:rPr>
          <w:lang w:eastAsia="fr-FR" w:bidi="fr-FR"/>
        </w:rPr>
        <w:t xml:space="preserve">La </w:t>
      </w:r>
      <w:r w:rsidRPr="008957FD">
        <w:rPr>
          <w:i/>
          <w:lang w:eastAsia="fr-FR" w:bidi="fr-FR"/>
        </w:rPr>
        <w:t>vraie monnaie doit-elle être une vraie ma</w:t>
      </w:r>
      <w:r w:rsidRPr="008957FD">
        <w:rPr>
          <w:i/>
          <w:lang w:eastAsia="fr-FR" w:bidi="fr-FR"/>
        </w:rPr>
        <w:t>r</w:t>
      </w:r>
      <w:r w:rsidRPr="008957FD">
        <w:rPr>
          <w:i/>
          <w:lang w:eastAsia="fr-FR" w:bidi="fr-FR"/>
        </w:rPr>
        <w:t>chandise ?,</w:t>
      </w:r>
      <w:r w:rsidRPr="008957FD">
        <w:t xml:space="preserve"> n° 5 : 193-212, 1980.</w:t>
      </w:r>
    </w:p>
    <w:p w14:paraId="40BCA4E4" w14:textId="77777777" w:rsidR="00CC685C" w:rsidRPr="008957FD" w:rsidRDefault="00CC685C" w:rsidP="00CC685C">
      <w:pPr>
        <w:spacing w:before="120" w:after="120"/>
        <w:jc w:val="both"/>
      </w:pPr>
      <w:r w:rsidRPr="008957FD">
        <w:t xml:space="preserve">LOS, Marc, </w:t>
      </w:r>
      <w:r w:rsidRPr="008957FD">
        <w:rPr>
          <w:i/>
          <w:lang w:eastAsia="fr-FR" w:bidi="fr-FR"/>
        </w:rPr>
        <w:t>Commentaires sur deux livres de Gilles Dostaler</w:t>
      </w:r>
      <w:r w:rsidRPr="008957FD">
        <w:rPr>
          <w:lang w:eastAsia="fr-FR" w:bidi="fr-FR"/>
        </w:rPr>
        <w:t>,</w:t>
      </w:r>
      <w:r w:rsidRPr="008957FD">
        <w:t xml:space="preserve"> n° 3 : 61-71, 1979.</w:t>
      </w:r>
    </w:p>
    <w:p w14:paraId="200E87E3" w14:textId="77777777" w:rsidR="00CC685C" w:rsidRPr="008957FD" w:rsidRDefault="00CC685C" w:rsidP="00CC685C">
      <w:pPr>
        <w:spacing w:before="120" w:after="120"/>
        <w:jc w:val="both"/>
      </w:pPr>
      <w:r w:rsidRPr="008957FD">
        <w:rPr>
          <w:lang w:eastAsia="fr-FR" w:bidi="fr-FR"/>
        </w:rPr>
        <w:t xml:space="preserve">MARX, Karl, </w:t>
      </w:r>
      <w:r w:rsidRPr="008957FD">
        <w:rPr>
          <w:i/>
          <w:lang w:eastAsia="fr-FR" w:bidi="fr-FR"/>
        </w:rPr>
        <w:t xml:space="preserve">La </w:t>
      </w:r>
      <w:r w:rsidRPr="008957FD">
        <w:rPr>
          <w:i/>
        </w:rPr>
        <w:t>méthode de l'économie politique</w:t>
      </w:r>
      <w:r w:rsidRPr="008957FD">
        <w:t>,</w:t>
      </w:r>
      <w:r w:rsidRPr="008957FD">
        <w:rPr>
          <w:lang w:eastAsia="fr-FR" w:bidi="fr-FR"/>
        </w:rPr>
        <w:t xml:space="preserve"> n° 1 : 113-121, 1978.</w:t>
      </w:r>
    </w:p>
    <w:p w14:paraId="687FC6C3" w14:textId="77777777" w:rsidR="00CC685C" w:rsidRPr="008957FD" w:rsidRDefault="00CC685C" w:rsidP="00CC685C">
      <w:pPr>
        <w:spacing w:before="120" w:after="120"/>
        <w:jc w:val="both"/>
      </w:pPr>
      <w:r w:rsidRPr="008957FD">
        <w:t xml:space="preserve">MARZANI, Cari, </w:t>
      </w:r>
      <w:r w:rsidRPr="008957FD">
        <w:rPr>
          <w:lang w:eastAsia="fr-FR" w:bidi="fr-FR"/>
        </w:rPr>
        <w:t>La « troisième voie » du Vatican ou l'obscura</w:t>
      </w:r>
      <w:r w:rsidRPr="008957FD">
        <w:rPr>
          <w:lang w:eastAsia="fr-FR" w:bidi="fr-FR"/>
        </w:rPr>
        <w:t>n</w:t>
      </w:r>
      <w:r w:rsidRPr="008957FD">
        <w:rPr>
          <w:lang w:eastAsia="fr-FR" w:bidi="fr-FR"/>
        </w:rPr>
        <w:t>tisme de « Laborem exerçons ».</w:t>
      </w:r>
      <w:r w:rsidRPr="008957FD">
        <w:t xml:space="preserve"> </w:t>
      </w:r>
      <w:r w:rsidRPr="008957FD">
        <w:rPr>
          <w:i/>
        </w:rPr>
        <w:t>Études d'économie politique</w:t>
      </w:r>
      <w:r w:rsidRPr="008957FD">
        <w:t>, n° 1, 31-56, 1984.</w:t>
      </w:r>
    </w:p>
    <w:p w14:paraId="08F902A1" w14:textId="77777777" w:rsidR="00CC685C" w:rsidRPr="008957FD" w:rsidRDefault="00CC685C" w:rsidP="00CC685C">
      <w:pPr>
        <w:spacing w:before="120" w:after="120"/>
        <w:jc w:val="both"/>
      </w:pPr>
      <w:r w:rsidRPr="008957FD">
        <w:t xml:space="preserve">MICHON, François, </w:t>
      </w:r>
      <w:r w:rsidRPr="008957FD">
        <w:rPr>
          <w:i/>
          <w:lang w:eastAsia="fr-FR" w:bidi="fr-FR"/>
        </w:rPr>
        <w:t>Statut précaire et rémunération des salariés : deux sources de flexibilité</w:t>
      </w:r>
      <w:r w:rsidRPr="008957FD">
        <w:rPr>
          <w:lang w:eastAsia="fr-FR" w:bidi="fr-FR"/>
        </w:rPr>
        <w:t>,</w:t>
      </w:r>
      <w:r w:rsidRPr="008957FD">
        <w:t xml:space="preserve"> n° 19 : 45-72, 1988.</w:t>
      </w:r>
    </w:p>
    <w:p w14:paraId="53E6A185" w14:textId="77777777" w:rsidR="00CC685C" w:rsidRPr="008957FD" w:rsidRDefault="00CC685C" w:rsidP="00CC685C">
      <w:pPr>
        <w:spacing w:before="120" w:after="120"/>
        <w:jc w:val="both"/>
      </w:pPr>
      <w:r w:rsidRPr="008957FD">
        <w:t xml:space="preserve">MOREAU, </w:t>
      </w:r>
      <w:r w:rsidRPr="008957FD">
        <w:rPr>
          <w:i/>
        </w:rPr>
        <w:t xml:space="preserve">François, </w:t>
      </w:r>
      <w:r w:rsidRPr="008957FD">
        <w:rPr>
          <w:i/>
          <w:lang w:eastAsia="fr-FR" w:bidi="fr-FR"/>
        </w:rPr>
        <w:t>Sur les prétentions de la science économ</w:t>
      </w:r>
      <w:r w:rsidRPr="008957FD">
        <w:rPr>
          <w:i/>
          <w:lang w:eastAsia="fr-FR" w:bidi="fr-FR"/>
        </w:rPr>
        <w:t>i</w:t>
      </w:r>
      <w:r w:rsidRPr="008957FD">
        <w:rPr>
          <w:i/>
          <w:lang w:eastAsia="fr-FR" w:bidi="fr-FR"/>
        </w:rPr>
        <w:t>que</w:t>
      </w:r>
      <w:r w:rsidRPr="008957FD">
        <w:t>, n° 1 : 45-52, 1978.</w:t>
      </w:r>
    </w:p>
    <w:p w14:paraId="51CF4CA6" w14:textId="77777777" w:rsidR="00CC685C" w:rsidRPr="008957FD" w:rsidRDefault="00CC685C" w:rsidP="00CC685C">
      <w:pPr>
        <w:spacing w:before="120" w:after="120"/>
        <w:jc w:val="both"/>
      </w:pPr>
      <w:r w:rsidRPr="008957FD">
        <w:rPr>
          <w:lang w:eastAsia="fr-FR" w:bidi="fr-FR"/>
        </w:rPr>
        <w:t xml:space="preserve">POLANYI, Karl, </w:t>
      </w:r>
      <w:r w:rsidRPr="008957FD">
        <w:t xml:space="preserve">Polanyi, </w:t>
      </w:r>
      <w:r w:rsidRPr="008957FD">
        <w:rPr>
          <w:i/>
        </w:rPr>
        <w:t>sur Marx et le marxisme</w:t>
      </w:r>
      <w:r w:rsidRPr="008957FD">
        <w:t>,</w:t>
      </w:r>
      <w:r w:rsidRPr="008957FD">
        <w:rPr>
          <w:lang w:eastAsia="fr-FR" w:bidi="fr-FR"/>
        </w:rPr>
        <w:t xml:space="preserve"> n° 18 : 241-258, 1987.</w:t>
      </w:r>
    </w:p>
    <w:p w14:paraId="18BC5446" w14:textId="77777777" w:rsidR="00CC685C" w:rsidRPr="008957FD" w:rsidRDefault="00CC685C" w:rsidP="00CC685C">
      <w:pPr>
        <w:spacing w:before="120" w:after="120"/>
        <w:jc w:val="both"/>
      </w:pPr>
      <w:r w:rsidRPr="008957FD">
        <w:t xml:space="preserve">POULIN, Richard, </w:t>
      </w:r>
      <w:r w:rsidRPr="008957FD">
        <w:rPr>
          <w:lang w:eastAsia="fr-FR" w:bidi="fr-FR"/>
        </w:rPr>
        <w:t>Sous-</w:t>
      </w:r>
      <w:r w:rsidRPr="008957FD">
        <w:rPr>
          <w:i/>
          <w:lang w:eastAsia="fr-FR" w:bidi="fr-FR"/>
        </w:rPr>
        <w:t>développement, tiers-mondisme et révol</w:t>
      </w:r>
      <w:r w:rsidRPr="008957FD">
        <w:rPr>
          <w:i/>
          <w:lang w:eastAsia="fr-FR" w:bidi="fr-FR"/>
        </w:rPr>
        <w:t>u</w:t>
      </w:r>
      <w:r w:rsidRPr="008957FD">
        <w:rPr>
          <w:i/>
          <w:lang w:eastAsia="fr-FR" w:bidi="fr-FR"/>
        </w:rPr>
        <w:t>tion. Critique de l’économie politique de Samir Amin</w:t>
      </w:r>
      <w:r w:rsidRPr="008957FD">
        <w:rPr>
          <w:lang w:eastAsia="fr-FR" w:bidi="fr-FR"/>
        </w:rPr>
        <w:t>,</w:t>
      </w:r>
      <w:r w:rsidRPr="008957FD">
        <w:t xml:space="preserve"> n° 10 : 207-218, 1983.</w:t>
      </w:r>
    </w:p>
    <w:p w14:paraId="0BF9BE5A" w14:textId="77777777" w:rsidR="00CC685C" w:rsidRPr="008957FD" w:rsidRDefault="00CC685C" w:rsidP="00CC685C">
      <w:pPr>
        <w:spacing w:before="120" w:after="120"/>
        <w:jc w:val="both"/>
      </w:pPr>
      <w:r w:rsidRPr="008957FD">
        <w:t xml:space="preserve">ROY, Normand, </w:t>
      </w:r>
      <w:r w:rsidRPr="008957FD">
        <w:rPr>
          <w:i/>
          <w:lang w:eastAsia="fr-FR" w:bidi="fr-FR"/>
        </w:rPr>
        <w:t>Les théories philosophico-politiques de l'État : un su</w:t>
      </w:r>
      <w:r w:rsidRPr="008957FD">
        <w:rPr>
          <w:i/>
          <w:lang w:eastAsia="fr-FR" w:bidi="fr-FR"/>
        </w:rPr>
        <w:t>r</w:t>
      </w:r>
      <w:r w:rsidRPr="008957FD">
        <w:rPr>
          <w:i/>
          <w:lang w:eastAsia="fr-FR" w:bidi="fr-FR"/>
        </w:rPr>
        <w:t>vol théorique</w:t>
      </w:r>
      <w:r w:rsidRPr="008957FD">
        <w:rPr>
          <w:lang w:eastAsia="fr-FR" w:bidi="fr-FR"/>
        </w:rPr>
        <w:t>,</w:t>
      </w:r>
      <w:r w:rsidRPr="008957FD">
        <w:t xml:space="preserve"> n° 18 : 55-64,1987.</w:t>
      </w:r>
    </w:p>
    <w:p w14:paraId="070829A9" w14:textId="77777777" w:rsidR="00CC685C" w:rsidRPr="008957FD" w:rsidRDefault="00CC685C" w:rsidP="00CC685C">
      <w:pPr>
        <w:spacing w:before="120" w:after="120"/>
        <w:jc w:val="both"/>
      </w:pPr>
      <w:r w:rsidRPr="008957FD">
        <w:rPr>
          <w:lang w:eastAsia="fr-FR" w:bidi="fr-FR"/>
        </w:rPr>
        <w:t xml:space="preserve">SALAMA, Pierre, </w:t>
      </w:r>
      <w:r w:rsidRPr="008957FD">
        <w:rPr>
          <w:i/>
        </w:rPr>
        <w:t>Dette et dollarisation</w:t>
      </w:r>
      <w:r w:rsidRPr="008957FD">
        <w:t>,</w:t>
      </w:r>
      <w:r w:rsidRPr="008957FD">
        <w:rPr>
          <w:lang w:eastAsia="fr-FR" w:bidi="fr-FR"/>
        </w:rPr>
        <w:t xml:space="preserve"> n° 16 : 61-78,1986.</w:t>
      </w:r>
    </w:p>
    <w:p w14:paraId="5F32FD41" w14:textId="77777777" w:rsidR="00CC685C" w:rsidRPr="008957FD" w:rsidRDefault="00CC685C" w:rsidP="00CC685C">
      <w:pPr>
        <w:spacing w:before="120" w:after="120"/>
        <w:jc w:val="both"/>
      </w:pPr>
      <w:r w:rsidRPr="008957FD">
        <w:t xml:space="preserve">VANDELAC, Louise, </w:t>
      </w:r>
      <w:r w:rsidRPr="008957FD">
        <w:rPr>
          <w:lang w:eastAsia="fr-FR" w:bidi="fr-FR"/>
        </w:rPr>
        <w:t>L'impossible travail des femmes, Essai sur l'envers maternel et domestique du salariat.</w:t>
      </w:r>
      <w:r w:rsidRPr="008957FD">
        <w:t xml:space="preserve"> </w:t>
      </w:r>
      <w:r w:rsidRPr="008957FD">
        <w:rPr>
          <w:i/>
        </w:rPr>
        <w:t>Études d'économie polit</w:t>
      </w:r>
      <w:r w:rsidRPr="008957FD">
        <w:rPr>
          <w:i/>
        </w:rPr>
        <w:t>i</w:t>
      </w:r>
      <w:r w:rsidRPr="008957FD">
        <w:rPr>
          <w:i/>
        </w:rPr>
        <w:t>que</w:t>
      </w:r>
      <w:r w:rsidRPr="008957FD">
        <w:t>, n° 1 : 103-130, 1984.</w:t>
      </w:r>
    </w:p>
    <w:p w14:paraId="422A7DAE" w14:textId="77777777" w:rsidR="00CC685C" w:rsidRPr="008957FD" w:rsidRDefault="00CC685C" w:rsidP="00CC685C">
      <w:pPr>
        <w:spacing w:before="120" w:after="120"/>
        <w:jc w:val="both"/>
        <w:rPr>
          <w:lang w:eastAsia="fr-FR" w:bidi="fr-FR"/>
        </w:rPr>
      </w:pPr>
      <w:r w:rsidRPr="008957FD">
        <w:rPr>
          <w:lang w:eastAsia="fr-FR" w:bidi="fr-FR"/>
        </w:rPr>
        <w:br w:type="page"/>
      </w:r>
    </w:p>
    <w:p w14:paraId="73245898" w14:textId="77777777" w:rsidR="00CC685C" w:rsidRPr="008957FD" w:rsidRDefault="00CC685C" w:rsidP="00CC685C">
      <w:pPr>
        <w:pStyle w:val="a"/>
      </w:pPr>
      <w:r w:rsidRPr="008957FD">
        <w:t>MÉTHODOLOGIE, STATISTIQUES,</w:t>
      </w:r>
      <w:r w:rsidRPr="008957FD">
        <w:br/>
        <w:t>CONCEPTS</w:t>
      </w:r>
    </w:p>
    <w:p w14:paraId="5467BDFF" w14:textId="77777777" w:rsidR="00CC685C" w:rsidRPr="008957FD" w:rsidRDefault="00CC685C" w:rsidP="00CC685C">
      <w:pPr>
        <w:spacing w:before="120" w:after="120"/>
        <w:jc w:val="both"/>
      </w:pPr>
    </w:p>
    <w:p w14:paraId="2AF0C65D" w14:textId="77777777" w:rsidR="00CC685C" w:rsidRPr="008957FD" w:rsidRDefault="00CC685C" w:rsidP="00CC685C">
      <w:pPr>
        <w:spacing w:before="120" w:after="120"/>
        <w:ind w:firstLine="0"/>
        <w:jc w:val="both"/>
      </w:pPr>
      <w:r w:rsidRPr="008957FD">
        <w:t xml:space="preserve">BRUNELLE, Dorval et DROUILLY, Pierre, </w:t>
      </w:r>
      <w:r w:rsidRPr="008957FD">
        <w:rPr>
          <w:i/>
          <w:lang w:eastAsia="fr-FR" w:bidi="fr-FR"/>
        </w:rPr>
        <w:t>Analyse de la structure s</w:t>
      </w:r>
      <w:r w:rsidRPr="008957FD">
        <w:rPr>
          <w:i/>
          <w:lang w:eastAsia="fr-FR" w:bidi="fr-FR"/>
        </w:rPr>
        <w:t>o</w:t>
      </w:r>
      <w:r w:rsidRPr="008957FD">
        <w:rPr>
          <w:i/>
          <w:lang w:eastAsia="fr-FR" w:bidi="fr-FR"/>
        </w:rPr>
        <w:t>cioprofessionnelle de la main-d’oeuvre québécoise</w:t>
      </w:r>
      <w:r w:rsidRPr="008957FD">
        <w:rPr>
          <w:lang w:eastAsia="fr-FR" w:bidi="fr-FR"/>
        </w:rPr>
        <w:t>,</w:t>
      </w:r>
      <w:r w:rsidRPr="008957FD">
        <w:t xml:space="preserve"> n° 14-15 : 233-260, </w:t>
      </w:r>
      <w:r w:rsidRPr="008957FD">
        <w:rPr>
          <w:lang w:eastAsia="fr-FR" w:bidi="fr-FR"/>
        </w:rPr>
        <w:t>1985.</w:t>
      </w:r>
    </w:p>
    <w:p w14:paraId="71F6B8BF" w14:textId="77777777" w:rsidR="00CC685C" w:rsidRPr="008957FD" w:rsidRDefault="00CC685C" w:rsidP="00CC685C">
      <w:pPr>
        <w:spacing w:before="120" w:after="120"/>
        <w:jc w:val="both"/>
      </w:pPr>
      <w:r w:rsidRPr="008957FD">
        <w:t xml:space="preserve">BRUNELLE, Dorval et DROUILLY, Pierre, </w:t>
      </w:r>
      <w:r w:rsidRPr="008957FD">
        <w:rPr>
          <w:i/>
          <w:lang w:eastAsia="fr-FR" w:bidi="fr-FR"/>
        </w:rPr>
        <w:t>Une évaluation crit</w:t>
      </w:r>
      <w:r w:rsidRPr="008957FD">
        <w:rPr>
          <w:i/>
          <w:lang w:eastAsia="fr-FR" w:bidi="fr-FR"/>
        </w:rPr>
        <w:t>i</w:t>
      </w:r>
      <w:r w:rsidRPr="008957FD">
        <w:rPr>
          <w:i/>
          <w:lang w:eastAsia="fr-FR" w:bidi="fr-FR"/>
        </w:rPr>
        <w:t>que de la classification socio-économique des professions</w:t>
      </w:r>
      <w:r w:rsidRPr="008957FD">
        <w:rPr>
          <w:lang w:eastAsia="fr-FR" w:bidi="fr-FR"/>
        </w:rPr>
        <w:t>,</w:t>
      </w:r>
      <w:r w:rsidRPr="008957FD">
        <w:t xml:space="preserve"> n° 19 : 185-202, 1988.</w:t>
      </w:r>
    </w:p>
    <w:p w14:paraId="211A64DC" w14:textId="77777777" w:rsidR="00CC685C" w:rsidRPr="008957FD" w:rsidRDefault="00CC685C" w:rsidP="00CC685C">
      <w:pPr>
        <w:spacing w:before="120" w:after="120"/>
        <w:jc w:val="both"/>
      </w:pPr>
      <w:r w:rsidRPr="008957FD">
        <w:t xml:space="preserve">CHICHA-PONTBRIAND, Marie-Thérèse, </w:t>
      </w:r>
      <w:r w:rsidRPr="008957FD">
        <w:rPr>
          <w:i/>
          <w:lang w:eastAsia="fr-FR" w:bidi="fr-FR"/>
        </w:rPr>
        <w:t>Estimation de la valeur du travail domestique ; à la recherche de l'indicateur statistique « idéal »,</w:t>
      </w:r>
      <w:r w:rsidRPr="008957FD">
        <w:t xml:space="preserve"> n° 20-21 : 103-120.</w:t>
      </w:r>
    </w:p>
    <w:p w14:paraId="0C9C0DF0" w14:textId="77777777" w:rsidR="00CC685C" w:rsidRPr="008957FD" w:rsidRDefault="00CC685C" w:rsidP="00CC685C">
      <w:pPr>
        <w:spacing w:before="120" w:after="120"/>
        <w:jc w:val="both"/>
      </w:pPr>
      <w:r w:rsidRPr="008957FD">
        <w:t xml:space="preserve">CHOKO, Marc, </w:t>
      </w:r>
      <w:r w:rsidRPr="008957FD">
        <w:rPr>
          <w:i/>
          <w:lang w:eastAsia="fr-FR" w:bidi="fr-FR"/>
        </w:rPr>
        <w:t>Pour une statistique du vécu des travailleurs en matière du logement</w:t>
      </w:r>
      <w:r w:rsidRPr="008957FD">
        <w:rPr>
          <w:lang w:eastAsia="fr-FR" w:bidi="fr-FR"/>
        </w:rPr>
        <w:t>,</w:t>
      </w:r>
      <w:r w:rsidRPr="008957FD">
        <w:t xml:space="preserve"> n° 7 : 111-125, 1981.</w:t>
      </w:r>
    </w:p>
    <w:p w14:paraId="59CF64A3" w14:textId="77777777" w:rsidR="00CC685C" w:rsidRPr="008957FD" w:rsidRDefault="00CC685C" w:rsidP="00CC685C">
      <w:pPr>
        <w:spacing w:before="120" w:after="120"/>
        <w:jc w:val="both"/>
      </w:pPr>
      <w:r w:rsidRPr="008957FD">
        <w:t xml:space="preserve">DE SÈVE, Monique, </w:t>
      </w:r>
      <w:r w:rsidRPr="008957FD">
        <w:rPr>
          <w:i/>
          <w:lang w:eastAsia="fr-FR" w:bidi="fr-FR"/>
        </w:rPr>
        <w:t>Pour une mise à jour des caractéristiques de l'e</w:t>
      </w:r>
      <w:r w:rsidRPr="008957FD">
        <w:rPr>
          <w:i/>
          <w:lang w:eastAsia="fr-FR" w:bidi="fr-FR"/>
        </w:rPr>
        <w:t>m</w:t>
      </w:r>
      <w:r w:rsidRPr="008957FD">
        <w:rPr>
          <w:i/>
          <w:lang w:eastAsia="fr-FR" w:bidi="fr-FR"/>
        </w:rPr>
        <w:t>ploi féminin de 1961 à 1986</w:t>
      </w:r>
      <w:r w:rsidRPr="008957FD">
        <w:rPr>
          <w:lang w:eastAsia="fr-FR" w:bidi="fr-FR"/>
        </w:rPr>
        <w:t>,</w:t>
      </w:r>
      <w:r w:rsidRPr="008957FD">
        <w:t xml:space="preserve"> n° 20-21 : 59-99, 1988.</w:t>
      </w:r>
    </w:p>
    <w:p w14:paraId="0454A0C1" w14:textId="77777777" w:rsidR="00CC685C" w:rsidRPr="008957FD" w:rsidRDefault="00CC685C" w:rsidP="00CC685C">
      <w:pPr>
        <w:spacing w:before="120" w:after="120"/>
        <w:jc w:val="both"/>
      </w:pPr>
      <w:r w:rsidRPr="008957FD">
        <w:t xml:space="preserve">GODBOUT, Jacques, </w:t>
      </w:r>
      <w:r w:rsidRPr="008957FD">
        <w:rPr>
          <w:i/>
          <w:lang w:eastAsia="fr-FR" w:bidi="fr-FR"/>
        </w:rPr>
        <w:t>Les limites des statistiques du logement et l'ill</w:t>
      </w:r>
      <w:r w:rsidRPr="008957FD">
        <w:rPr>
          <w:i/>
          <w:lang w:eastAsia="fr-FR" w:bidi="fr-FR"/>
        </w:rPr>
        <w:t>u</w:t>
      </w:r>
      <w:r w:rsidRPr="008957FD">
        <w:rPr>
          <w:i/>
          <w:lang w:eastAsia="fr-FR" w:bidi="fr-FR"/>
        </w:rPr>
        <w:t>sion d'une statistique du vécu</w:t>
      </w:r>
      <w:r w:rsidRPr="008957FD">
        <w:t xml:space="preserve"> n° 8, 1982.</w:t>
      </w:r>
    </w:p>
    <w:p w14:paraId="3DA7AFEE" w14:textId="77777777" w:rsidR="00CC685C" w:rsidRPr="008957FD" w:rsidRDefault="00CC685C" w:rsidP="00CC685C">
      <w:pPr>
        <w:spacing w:before="120" w:after="120"/>
        <w:jc w:val="both"/>
      </w:pPr>
      <w:r w:rsidRPr="008957FD">
        <w:rPr>
          <w:lang w:eastAsia="fr-FR" w:bidi="fr-FR"/>
        </w:rPr>
        <w:t xml:space="preserve">VAN SCHENDEL, Vincent, </w:t>
      </w:r>
      <w:r w:rsidRPr="008957FD">
        <w:rPr>
          <w:i/>
        </w:rPr>
        <w:t>La définition du taux de chômage</w:t>
      </w:r>
      <w:r w:rsidRPr="008957FD">
        <w:t>,</w:t>
      </w:r>
      <w:r w:rsidRPr="008957FD">
        <w:rPr>
          <w:lang w:eastAsia="fr-FR" w:bidi="fr-FR"/>
        </w:rPr>
        <w:t xml:space="preserve"> n° 4, 1979.</w:t>
      </w:r>
    </w:p>
    <w:p w14:paraId="6515108E" w14:textId="77777777" w:rsidR="00CC685C" w:rsidRPr="008957FD" w:rsidRDefault="00CC685C" w:rsidP="00CC685C">
      <w:pPr>
        <w:spacing w:before="120" w:after="120"/>
        <w:jc w:val="both"/>
      </w:pPr>
      <w:r w:rsidRPr="008957FD">
        <w:t>[299]</w:t>
      </w:r>
    </w:p>
    <w:p w14:paraId="74290248" w14:textId="77777777" w:rsidR="00CC685C" w:rsidRPr="008957FD" w:rsidRDefault="00CC685C" w:rsidP="00CC685C">
      <w:pPr>
        <w:spacing w:before="120" w:after="120"/>
        <w:jc w:val="both"/>
      </w:pPr>
    </w:p>
    <w:p w14:paraId="6449772B" w14:textId="77777777" w:rsidR="00CC685C" w:rsidRPr="008957FD" w:rsidRDefault="00CC685C" w:rsidP="00CC685C">
      <w:pPr>
        <w:pStyle w:val="a"/>
      </w:pPr>
      <w:r w:rsidRPr="008957FD">
        <w:t>ÉDUCATION, FORMATION</w:t>
      </w:r>
      <w:r w:rsidRPr="008957FD">
        <w:br/>
        <w:t>ET PÉDAGOGIE</w:t>
      </w:r>
    </w:p>
    <w:p w14:paraId="716DA5ED" w14:textId="77777777" w:rsidR="00CC685C" w:rsidRPr="008957FD" w:rsidRDefault="00CC685C" w:rsidP="00CC685C">
      <w:pPr>
        <w:spacing w:before="120" w:after="120"/>
        <w:jc w:val="both"/>
      </w:pPr>
    </w:p>
    <w:p w14:paraId="1683783A" w14:textId="77777777" w:rsidR="00CC685C" w:rsidRPr="008957FD" w:rsidRDefault="00CC685C" w:rsidP="00CC685C">
      <w:pPr>
        <w:spacing w:before="120" w:after="120"/>
        <w:jc w:val="both"/>
      </w:pPr>
      <w:r w:rsidRPr="008957FD">
        <w:t xml:space="preserve">ANGERS, Maurice, </w:t>
      </w:r>
      <w:r w:rsidRPr="008957FD">
        <w:rPr>
          <w:i/>
          <w:lang w:eastAsia="fr-FR" w:bidi="fr-FR"/>
        </w:rPr>
        <w:t>Évolution quantitative des prêts-bourses 1967-1978</w:t>
      </w:r>
      <w:r w:rsidRPr="008957FD">
        <w:rPr>
          <w:lang w:eastAsia="fr-FR" w:bidi="fr-FR"/>
        </w:rPr>
        <w:t>,</w:t>
      </w:r>
      <w:r w:rsidRPr="008957FD">
        <w:t xml:space="preserve"> n° 5 : 35-41, 1980.</w:t>
      </w:r>
    </w:p>
    <w:p w14:paraId="4CA7F7C0" w14:textId="77777777" w:rsidR="00CC685C" w:rsidRPr="008957FD" w:rsidRDefault="00CC685C" w:rsidP="00CC685C">
      <w:pPr>
        <w:spacing w:before="120" w:after="120"/>
        <w:jc w:val="both"/>
      </w:pPr>
      <w:r w:rsidRPr="008957FD">
        <w:rPr>
          <w:lang w:eastAsia="fr-FR" w:bidi="fr-FR"/>
        </w:rPr>
        <w:t xml:space="preserve">BEAULIEU, Jean et PLOURDE, François, </w:t>
      </w:r>
      <w:r w:rsidRPr="008957FD">
        <w:rPr>
          <w:i/>
        </w:rPr>
        <w:t>Le financement des univers</w:t>
      </w:r>
      <w:r w:rsidRPr="008957FD">
        <w:rPr>
          <w:i/>
        </w:rPr>
        <w:t>i</w:t>
      </w:r>
      <w:r w:rsidRPr="008957FD">
        <w:rPr>
          <w:i/>
        </w:rPr>
        <w:t>tés : l'enjeu du débat</w:t>
      </w:r>
      <w:r w:rsidRPr="008957FD">
        <w:rPr>
          <w:lang w:eastAsia="fr-FR" w:bidi="fr-FR"/>
        </w:rPr>
        <w:t>, n° 17 : 129-152,1987.</w:t>
      </w:r>
    </w:p>
    <w:p w14:paraId="62D860CE" w14:textId="77777777" w:rsidR="00CC685C" w:rsidRPr="008957FD" w:rsidRDefault="00CC685C" w:rsidP="00CC685C">
      <w:pPr>
        <w:spacing w:before="120" w:after="120"/>
        <w:jc w:val="both"/>
      </w:pPr>
      <w:r w:rsidRPr="008957FD">
        <w:t xml:space="preserve">CHAREST, Jean, </w:t>
      </w:r>
      <w:r w:rsidRPr="008957FD">
        <w:rPr>
          <w:i/>
          <w:lang w:eastAsia="fr-FR" w:bidi="fr-FR"/>
        </w:rPr>
        <w:t>L’enseignement des sciences économiques</w:t>
      </w:r>
      <w:r w:rsidRPr="008957FD">
        <w:t>, n° 1 : 17-22, 1978.</w:t>
      </w:r>
    </w:p>
    <w:p w14:paraId="2206B9CC" w14:textId="77777777" w:rsidR="00CC685C" w:rsidRPr="008957FD" w:rsidRDefault="00CC685C" w:rsidP="00CC685C">
      <w:pPr>
        <w:spacing w:before="120" w:after="120"/>
        <w:jc w:val="both"/>
      </w:pPr>
      <w:r w:rsidRPr="008957FD">
        <w:rPr>
          <w:lang w:eastAsia="fr-FR" w:bidi="fr-FR"/>
        </w:rPr>
        <w:t>LE C.F.P, n° 2 : 19-23, 1978.</w:t>
      </w:r>
    </w:p>
    <w:p w14:paraId="77127D5B" w14:textId="77777777" w:rsidR="00CC685C" w:rsidRPr="008957FD" w:rsidRDefault="00CC685C" w:rsidP="00CC685C">
      <w:pPr>
        <w:spacing w:before="120" w:after="120"/>
        <w:jc w:val="both"/>
      </w:pPr>
      <w:r w:rsidRPr="008957FD">
        <w:rPr>
          <w:lang w:eastAsia="fr-FR" w:bidi="fr-FR"/>
        </w:rPr>
        <w:t xml:space="preserve">COMITÉ DES ÉTUDIANT-E-S, </w:t>
      </w:r>
      <w:r w:rsidRPr="008957FD">
        <w:rPr>
          <w:i/>
        </w:rPr>
        <w:t>La science économique : une science administrative ou une science sociale ?</w:t>
      </w:r>
      <w:r w:rsidRPr="008957FD">
        <w:rPr>
          <w:i/>
          <w:lang w:eastAsia="fr-FR" w:bidi="fr-FR"/>
        </w:rPr>
        <w:t>,</w:t>
      </w:r>
      <w:r w:rsidRPr="008957FD">
        <w:rPr>
          <w:lang w:eastAsia="fr-FR" w:bidi="fr-FR"/>
        </w:rPr>
        <w:t xml:space="preserve"> sciences économ</w:t>
      </w:r>
      <w:r w:rsidRPr="008957FD">
        <w:rPr>
          <w:lang w:eastAsia="fr-FR" w:bidi="fr-FR"/>
        </w:rPr>
        <w:t>i</w:t>
      </w:r>
      <w:r w:rsidRPr="008957FD">
        <w:rPr>
          <w:lang w:eastAsia="fr-FR" w:bidi="fr-FR"/>
        </w:rPr>
        <w:t>ques UQAM, n° 2 : 11-18, 1978.</w:t>
      </w:r>
    </w:p>
    <w:p w14:paraId="1B5FF962" w14:textId="77777777" w:rsidR="00CC685C" w:rsidRPr="008957FD" w:rsidRDefault="00CC685C" w:rsidP="00CC685C">
      <w:pPr>
        <w:spacing w:before="120" w:after="120"/>
        <w:jc w:val="both"/>
      </w:pPr>
      <w:r w:rsidRPr="008957FD">
        <w:t xml:space="preserve">GRC-Laval, </w:t>
      </w:r>
      <w:r w:rsidRPr="008957FD">
        <w:rPr>
          <w:i/>
          <w:lang w:eastAsia="fr-FR" w:bidi="fr-FR"/>
        </w:rPr>
        <w:t>Réflexions sur le contenu de l’enseignement en éc</w:t>
      </w:r>
      <w:r w:rsidRPr="008957FD">
        <w:rPr>
          <w:i/>
          <w:lang w:eastAsia="fr-FR" w:bidi="fr-FR"/>
        </w:rPr>
        <w:t>o</w:t>
      </w:r>
      <w:r w:rsidRPr="008957FD">
        <w:rPr>
          <w:i/>
          <w:lang w:eastAsia="fr-FR" w:bidi="fr-FR"/>
        </w:rPr>
        <w:t>nomie</w:t>
      </w:r>
      <w:r w:rsidRPr="008957FD">
        <w:t>, n° l : 33- 37, 1978</w:t>
      </w:r>
    </w:p>
    <w:p w14:paraId="4BEED8AD" w14:textId="77777777" w:rsidR="00CC685C" w:rsidRPr="008957FD" w:rsidRDefault="00CC685C" w:rsidP="00CC685C">
      <w:pPr>
        <w:spacing w:before="120" w:after="120"/>
        <w:jc w:val="both"/>
      </w:pPr>
      <w:r w:rsidRPr="008957FD">
        <w:t xml:space="preserve">HALARY, Charles, </w:t>
      </w:r>
      <w:r w:rsidRPr="008957FD">
        <w:rPr>
          <w:i/>
          <w:lang w:eastAsia="fr-FR" w:bidi="fr-FR"/>
        </w:rPr>
        <w:t>L’enseignement professionnel secondaire au Qu</w:t>
      </w:r>
      <w:r w:rsidRPr="008957FD">
        <w:rPr>
          <w:i/>
          <w:lang w:eastAsia="fr-FR" w:bidi="fr-FR"/>
        </w:rPr>
        <w:t>é</w:t>
      </w:r>
      <w:r w:rsidRPr="008957FD">
        <w:rPr>
          <w:i/>
          <w:lang w:eastAsia="fr-FR" w:bidi="fr-FR"/>
        </w:rPr>
        <w:t>bec</w:t>
      </w:r>
      <w:r w:rsidRPr="008957FD">
        <w:rPr>
          <w:lang w:eastAsia="fr-FR" w:bidi="fr-FR"/>
        </w:rPr>
        <w:t>,</w:t>
      </w:r>
      <w:r w:rsidRPr="008957FD">
        <w:t xml:space="preserve"> n° 4 : 9-36, 1979.</w:t>
      </w:r>
    </w:p>
    <w:p w14:paraId="24FB47E8" w14:textId="77777777" w:rsidR="00CC685C" w:rsidRPr="008957FD" w:rsidRDefault="00CC685C" w:rsidP="00CC685C">
      <w:pPr>
        <w:spacing w:before="120" w:after="120"/>
        <w:jc w:val="both"/>
      </w:pPr>
      <w:r w:rsidRPr="008957FD">
        <w:t xml:space="preserve">HALARY, Charles et THOMAS, Daniel, </w:t>
      </w:r>
      <w:r w:rsidRPr="008957FD">
        <w:rPr>
          <w:i/>
          <w:lang w:eastAsia="fr-FR" w:bidi="fr-FR"/>
        </w:rPr>
        <w:t>Enseignement profe</w:t>
      </w:r>
      <w:r w:rsidRPr="008957FD">
        <w:rPr>
          <w:i/>
          <w:lang w:eastAsia="fr-FR" w:bidi="fr-FR"/>
        </w:rPr>
        <w:t>s</w:t>
      </w:r>
      <w:r w:rsidRPr="008957FD">
        <w:rPr>
          <w:i/>
          <w:lang w:eastAsia="fr-FR" w:bidi="fr-FR"/>
        </w:rPr>
        <w:t>sionnel : le bond en arrière du ministère</w:t>
      </w:r>
      <w:r w:rsidRPr="008957FD">
        <w:t>, n° 6 : 87-124, 1981.</w:t>
      </w:r>
    </w:p>
    <w:p w14:paraId="570247B4" w14:textId="77777777" w:rsidR="00CC685C" w:rsidRPr="008957FD" w:rsidRDefault="00CC685C" w:rsidP="00CC685C">
      <w:pPr>
        <w:spacing w:before="120" w:after="120"/>
        <w:jc w:val="both"/>
      </w:pPr>
      <w:r w:rsidRPr="008957FD">
        <w:rPr>
          <w:lang w:eastAsia="fr-FR" w:bidi="fr-FR"/>
        </w:rPr>
        <w:t xml:space="preserve">LA MAÎTRESSE D'ÉCOLE, </w:t>
      </w:r>
      <w:r w:rsidRPr="008957FD">
        <w:rPr>
          <w:i/>
        </w:rPr>
        <w:t>Une pédagogie de la solidarité i</w:t>
      </w:r>
      <w:r w:rsidRPr="008957FD">
        <w:rPr>
          <w:i/>
        </w:rPr>
        <w:t>n</w:t>
      </w:r>
      <w:r w:rsidRPr="008957FD">
        <w:rPr>
          <w:i/>
        </w:rPr>
        <w:t>ternati</w:t>
      </w:r>
      <w:r w:rsidRPr="008957FD">
        <w:rPr>
          <w:i/>
        </w:rPr>
        <w:t>o</w:t>
      </w:r>
      <w:r w:rsidRPr="008957FD">
        <w:rPr>
          <w:i/>
        </w:rPr>
        <w:t>nale</w:t>
      </w:r>
      <w:r w:rsidRPr="008957FD">
        <w:rPr>
          <w:lang w:eastAsia="fr-FR" w:bidi="fr-FR"/>
        </w:rPr>
        <w:t>, n° 10 : 164-168, 1983.</w:t>
      </w:r>
    </w:p>
    <w:p w14:paraId="0D85959E" w14:textId="77777777" w:rsidR="00CC685C" w:rsidRPr="008957FD" w:rsidRDefault="00CC685C" w:rsidP="00CC685C">
      <w:pPr>
        <w:spacing w:before="120" w:after="120"/>
        <w:jc w:val="both"/>
      </w:pPr>
      <w:r w:rsidRPr="008957FD">
        <w:t xml:space="preserve">LA MAÎTRESSE D'ÉCOLE, </w:t>
      </w:r>
      <w:r w:rsidRPr="008957FD">
        <w:rPr>
          <w:i/>
          <w:lang w:eastAsia="fr-FR" w:bidi="fr-FR"/>
        </w:rPr>
        <w:t>École privée ! Pas d’admission sans affa</w:t>
      </w:r>
      <w:r w:rsidRPr="008957FD">
        <w:rPr>
          <w:i/>
          <w:lang w:eastAsia="fr-FR" w:bidi="fr-FR"/>
        </w:rPr>
        <w:t>i</w:t>
      </w:r>
      <w:r w:rsidRPr="008957FD">
        <w:rPr>
          <w:i/>
          <w:lang w:eastAsia="fr-FR" w:bidi="fr-FR"/>
        </w:rPr>
        <w:t>res !,</w:t>
      </w:r>
      <w:r w:rsidRPr="008957FD">
        <w:t xml:space="preserve"> n° 5 : 19-30, 1980.</w:t>
      </w:r>
    </w:p>
    <w:p w14:paraId="58C97DFA" w14:textId="77777777" w:rsidR="00CC685C" w:rsidRPr="008957FD" w:rsidRDefault="00CC685C" w:rsidP="00CC685C">
      <w:pPr>
        <w:spacing w:before="120" w:after="120"/>
        <w:jc w:val="both"/>
      </w:pPr>
      <w:r w:rsidRPr="008957FD">
        <w:t xml:space="preserve">MANDELF, Rudolf, </w:t>
      </w:r>
      <w:r w:rsidRPr="008957FD">
        <w:rPr>
          <w:i/>
          <w:lang w:eastAsia="fr-FR" w:bidi="fr-FR"/>
        </w:rPr>
        <w:t>Le Regroupement des économistes progre</w:t>
      </w:r>
      <w:r w:rsidRPr="008957FD">
        <w:rPr>
          <w:i/>
          <w:lang w:eastAsia="fr-FR" w:bidi="fr-FR"/>
        </w:rPr>
        <w:t>s</w:t>
      </w:r>
      <w:r w:rsidRPr="008957FD">
        <w:rPr>
          <w:i/>
          <w:lang w:eastAsia="fr-FR" w:bidi="fr-FR"/>
        </w:rPr>
        <w:t>sistes : une expérience manquée</w:t>
      </w:r>
      <w:r w:rsidRPr="008957FD">
        <w:rPr>
          <w:lang w:eastAsia="fr-FR" w:bidi="fr-FR"/>
        </w:rPr>
        <w:t>,</w:t>
      </w:r>
      <w:r w:rsidRPr="008957FD">
        <w:t xml:space="preserve"> n° 2 : 17-24,1978</w:t>
      </w:r>
    </w:p>
    <w:p w14:paraId="44F2C6C6" w14:textId="77777777" w:rsidR="00CC685C" w:rsidRPr="008957FD" w:rsidRDefault="00CC685C" w:rsidP="00CC685C">
      <w:pPr>
        <w:spacing w:before="120" w:after="120"/>
        <w:jc w:val="both"/>
      </w:pPr>
      <w:r w:rsidRPr="008957FD">
        <w:t xml:space="preserve">TREMBLAY, Diane, </w:t>
      </w:r>
      <w:r w:rsidRPr="008957FD">
        <w:rPr>
          <w:i/>
          <w:lang w:eastAsia="fr-FR" w:bidi="fr-FR"/>
        </w:rPr>
        <w:t>La formation professionnelle et les femmes : rien de nouveau si ce n’est quelques nouveaux ghettos !,</w:t>
      </w:r>
      <w:r w:rsidRPr="008957FD">
        <w:t xml:space="preserve"> n° 12-13 : 153-161,1984.</w:t>
      </w:r>
    </w:p>
    <w:p w14:paraId="30C06370" w14:textId="77777777" w:rsidR="00CC685C" w:rsidRPr="008957FD" w:rsidRDefault="00CC685C" w:rsidP="00CC685C">
      <w:pPr>
        <w:spacing w:before="120" w:after="120"/>
        <w:jc w:val="both"/>
      </w:pPr>
      <w:r w:rsidRPr="008957FD">
        <w:t xml:space="preserve">TREMBLAY, Diane, </w:t>
      </w:r>
      <w:r w:rsidRPr="008957FD">
        <w:rPr>
          <w:i/>
          <w:lang w:eastAsia="fr-FR" w:bidi="fr-FR"/>
        </w:rPr>
        <w:t>Programmes d’emploi et formation profe</w:t>
      </w:r>
      <w:r w:rsidRPr="008957FD">
        <w:rPr>
          <w:i/>
          <w:lang w:eastAsia="fr-FR" w:bidi="fr-FR"/>
        </w:rPr>
        <w:t>s</w:t>
      </w:r>
      <w:r w:rsidRPr="008957FD">
        <w:rPr>
          <w:i/>
          <w:lang w:eastAsia="fr-FR" w:bidi="fr-FR"/>
        </w:rPr>
        <w:t>sionne</w:t>
      </w:r>
      <w:r w:rsidRPr="008957FD">
        <w:rPr>
          <w:i/>
          <w:lang w:eastAsia="fr-FR" w:bidi="fr-FR"/>
        </w:rPr>
        <w:t>l</w:t>
      </w:r>
      <w:r w:rsidRPr="008957FD">
        <w:rPr>
          <w:i/>
          <w:lang w:eastAsia="fr-FR" w:bidi="fr-FR"/>
        </w:rPr>
        <w:t>le</w:t>
      </w:r>
      <w:r w:rsidRPr="008957FD">
        <w:rPr>
          <w:lang w:eastAsia="fr-FR" w:bidi="fr-FR"/>
        </w:rPr>
        <w:t>,</w:t>
      </w:r>
      <w:r w:rsidRPr="008957FD">
        <w:t xml:space="preserve"> n° l 1 : 145-162, 1984.</w:t>
      </w:r>
    </w:p>
    <w:p w14:paraId="5FB37A6E" w14:textId="77777777" w:rsidR="00CC685C" w:rsidRPr="008957FD" w:rsidRDefault="00CC685C" w:rsidP="00CC685C">
      <w:pPr>
        <w:spacing w:before="120" w:after="120"/>
        <w:jc w:val="both"/>
      </w:pPr>
      <w:r w:rsidRPr="008957FD">
        <w:t xml:space="preserve">VAN SCHENDEL, Vincent, </w:t>
      </w:r>
      <w:r w:rsidRPr="008957FD">
        <w:rPr>
          <w:i/>
          <w:lang w:eastAsia="fr-FR" w:bidi="fr-FR"/>
        </w:rPr>
        <w:t>Le conflit au module de science éc</w:t>
      </w:r>
      <w:r w:rsidRPr="008957FD">
        <w:rPr>
          <w:i/>
          <w:lang w:eastAsia="fr-FR" w:bidi="fr-FR"/>
        </w:rPr>
        <w:t>o</w:t>
      </w:r>
      <w:r w:rsidRPr="008957FD">
        <w:rPr>
          <w:i/>
          <w:lang w:eastAsia="fr-FR" w:bidi="fr-FR"/>
        </w:rPr>
        <w:t>nom</w:t>
      </w:r>
      <w:r w:rsidRPr="008957FD">
        <w:rPr>
          <w:i/>
          <w:lang w:eastAsia="fr-FR" w:bidi="fr-FR"/>
        </w:rPr>
        <w:t>i</w:t>
      </w:r>
      <w:r w:rsidRPr="008957FD">
        <w:rPr>
          <w:i/>
          <w:lang w:eastAsia="fr-FR" w:bidi="fr-FR"/>
        </w:rPr>
        <w:t>que de l’UQAM</w:t>
      </w:r>
      <w:r w:rsidRPr="008957FD">
        <w:rPr>
          <w:lang w:eastAsia="fr-FR" w:bidi="fr-FR"/>
        </w:rPr>
        <w:t>,</w:t>
      </w:r>
      <w:r w:rsidRPr="008957FD">
        <w:t xml:space="preserve"> n° 2 : 23-28, 1978.</w:t>
      </w:r>
    </w:p>
    <w:p w14:paraId="036CB764" w14:textId="77777777" w:rsidR="00CC685C" w:rsidRPr="008957FD" w:rsidRDefault="00CC685C" w:rsidP="00CC685C">
      <w:pPr>
        <w:spacing w:before="120" w:after="120"/>
        <w:jc w:val="both"/>
      </w:pPr>
      <w:r w:rsidRPr="008957FD">
        <w:t xml:space="preserve">VAN SCHENDEL, Vincent, </w:t>
      </w:r>
      <w:r w:rsidRPr="008957FD">
        <w:rPr>
          <w:i/>
          <w:lang w:eastAsia="fr-FR" w:bidi="fr-FR"/>
        </w:rPr>
        <w:t>L’éducation économique : une no</w:t>
      </w:r>
      <w:r w:rsidRPr="008957FD">
        <w:rPr>
          <w:i/>
          <w:lang w:eastAsia="fr-FR" w:bidi="fr-FR"/>
        </w:rPr>
        <w:t>u</w:t>
      </w:r>
      <w:r w:rsidRPr="008957FD">
        <w:rPr>
          <w:i/>
          <w:lang w:eastAsia="fr-FR" w:bidi="fr-FR"/>
        </w:rPr>
        <w:t>velle mode ?,</w:t>
      </w:r>
      <w:r w:rsidRPr="008957FD">
        <w:t xml:space="preserve"> n° 2, 1978.</w:t>
      </w:r>
    </w:p>
    <w:p w14:paraId="7CC41A3E" w14:textId="77777777" w:rsidR="00CC685C" w:rsidRPr="008957FD" w:rsidRDefault="00CC685C" w:rsidP="00CC685C">
      <w:pPr>
        <w:spacing w:before="120" w:after="120"/>
        <w:jc w:val="both"/>
        <w:rPr>
          <w:b/>
          <w:bCs/>
          <w:szCs w:val="28"/>
          <w:lang w:eastAsia="fr-FR" w:bidi="fr-FR"/>
        </w:rPr>
      </w:pPr>
    </w:p>
    <w:p w14:paraId="0A2FAF18" w14:textId="77777777" w:rsidR="00CC685C" w:rsidRPr="008957FD" w:rsidRDefault="00CC685C" w:rsidP="00CC685C">
      <w:pPr>
        <w:pStyle w:val="a"/>
      </w:pPr>
      <w:r w:rsidRPr="008957FD">
        <w:t>CRISE : FAITS, DÉBATS</w:t>
      </w:r>
      <w:r w:rsidRPr="008957FD">
        <w:br/>
        <w:t>ET PERSPECTIVES</w:t>
      </w:r>
    </w:p>
    <w:p w14:paraId="625CD4DA" w14:textId="77777777" w:rsidR="00CC685C" w:rsidRPr="008957FD" w:rsidRDefault="00CC685C" w:rsidP="00CC685C">
      <w:pPr>
        <w:spacing w:before="120" w:after="120"/>
        <w:jc w:val="both"/>
        <w:rPr>
          <w:lang w:eastAsia="fr-FR" w:bidi="fr-FR"/>
        </w:rPr>
      </w:pPr>
    </w:p>
    <w:p w14:paraId="1E5EA4AF" w14:textId="77777777" w:rsidR="00CC685C" w:rsidRPr="008957FD" w:rsidRDefault="00CC685C" w:rsidP="00CC685C">
      <w:pPr>
        <w:spacing w:before="120" w:after="120"/>
        <w:jc w:val="both"/>
        <w:rPr>
          <w:lang w:eastAsia="fr-FR" w:bidi="fr-FR"/>
        </w:rPr>
      </w:pPr>
      <w:r w:rsidRPr="008957FD">
        <w:rPr>
          <w:lang w:eastAsia="fr-FR" w:bidi="fr-FR"/>
        </w:rPr>
        <w:t xml:space="preserve">BAILLARGEON, Jeanne, </w:t>
      </w:r>
      <w:r w:rsidRPr="008957FD">
        <w:rPr>
          <w:i/>
        </w:rPr>
        <w:t>La déflation occultée</w:t>
      </w:r>
      <w:r w:rsidRPr="008957FD">
        <w:t>,</w:t>
      </w:r>
      <w:r w:rsidRPr="008957FD">
        <w:rPr>
          <w:lang w:eastAsia="fr-FR" w:bidi="fr-FR"/>
        </w:rPr>
        <w:t xml:space="preserve"> n° 16 : 21-26, 1986.</w:t>
      </w:r>
    </w:p>
    <w:p w14:paraId="2FE0A039" w14:textId="77777777" w:rsidR="00CC685C" w:rsidRPr="008957FD" w:rsidRDefault="00CC685C" w:rsidP="00CC685C">
      <w:pPr>
        <w:spacing w:before="120" w:after="120"/>
        <w:jc w:val="both"/>
      </w:pPr>
      <w:r w:rsidRPr="008957FD">
        <w:rPr>
          <w:lang w:eastAsia="fr-FR" w:bidi="fr-FR"/>
        </w:rPr>
        <w:t xml:space="preserve">DEBLOCK, Christian et CHAREST, Jean, </w:t>
      </w:r>
      <w:r w:rsidRPr="008957FD">
        <w:rPr>
          <w:i/>
        </w:rPr>
        <w:t>Sur fond de cr</w:t>
      </w:r>
      <w:r w:rsidRPr="008957FD">
        <w:rPr>
          <w:i/>
        </w:rPr>
        <w:t>i</w:t>
      </w:r>
      <w:r w:rsidRPr="008957FD">
        <w:rPr>
          <w:i/>
        </w:rPr>
        <w:t>se : une nouvelle vague de concentration ?,</w:t>
      </w:r>
      <w:r w:rsidRPr="008957FD">
        <w:rPr>
          <w:lang w:eastAsia="fr-FR" w:bidi="fr-FR"/>
        </w:rPr>
        <w:t xml:space="preserve"> n° 4 : 163-185,1979.</w:t>
      </w:r>
    </w:p>
    <w:p w14:paraId="576F6B98" w14:textId="77777777" w:rsidR="00CC685C" w:rsidRPr="008957FD" w:rsidRDefault="00CC685C" w:rsidP="00CC685C">
      <w:pPr>
        <w:spacing w:before="120" w:after="120"/>
        <w:jc w:val="both"/>
      </w:pPr>
      <w:r w:rsidRPr="008957FD">
        <w:t xml:space="preserve">GILL, Louis, </w:t>
      </w:r>
      <w:r w:rsidRPr="008957FD">
        <w:rPr>
          <w:i/>
          <w:lang w:eastAsia="fr-FR" w:bidi="fr-FR"/>
        </w:rPr>
        <w:t>L’économie capitaliste en crise. Quelques éléments d’explications,</w:t>
      </w:r>
      <w:r w:rsidRPr="008957FD">
        <w:rPr>
          <w:lang w:eastAsia="fr-FR" w:bidi="fr-FR"/>
        </w:rPr>
        <w:t xml:space="preserve"> </w:t>
      </w:r>
      <w:r w:rsidRPr="008957FD">
        <w:t>n° 5 : 54-97, 1980.</w:t>
      </w:r>
    </w:p>
    <w:p w14:paraId="687F8B98" w14:textId="77777777" w:rsidR="00CC685C" w:rsidRPr="008957FD" w:rsidRDefault="00CC685C" w:rsidP="00CC685C">
      <w:pPr>
        <w:spacing w:before="120" w:after="120"/>
        <w:jc w:val="both"/>
      </w:pPr>
      <w:r w:rsidRPr="008957FD">
        <w:rPr>
          <w:lang w:eastAsia="fr-FR" w:bidi="fr-FR"/>
        </w:rPr>
        <w:t xml:space="preserve">HOULE, Bernard, </w:t>
      </w:r>
      <w:r w:rsidRPr="008957FD">
        <w:rPr>
          <w:i/>
        </w:rPr>
        <w:t>L’insécurité d’emploi</w:t>
      </w:r>
      <w:r w:rsidRPr="008957FD">
        <w:t>,</w:t>
      </w:r>
      <w:r w:rsidRPr="008957FD">
        <w:rPr>
          <w:lang w:eastAsia="fr-FR" w:bidi="fr-FR"/>
        </w:rPr>
        <w:t xml:space="preserve"> n° 12-13, 1984.</w:t>
      </w:r>
    </w:p>
    <w:p w14:paraId="001B3D36" w14:textId="77777777" w:rsidR="00CC685C" w:rsidRPr="008957FD" w:rsidRDefault="00CC685C" w:rsidP="00CC685C">
      <w:pPr>
        <w:spacing w:before="120" w:after="120"/>
        <w:jc w:val="both"/>
        <w:rPr>
          <w:lang w:eastAsia="fr-FR" w:bidi="fr-FR"/>
        </w:rPr>
      </w:pPr>
      <w:r w:rsidRPr="008957FD">
        <w:rPr>
          <w:lang w:eastAsia="fr-FR" w:bidi="fr-FR"/>
        </w:rPr>
        <w:t xml:space="preserve">MOREAU, François, </w:t>
      </w:r>
      <w:r w:rsidRPr="008957FD">
        <w:rPr>
          <w:i/>
        </w:rPr>
        <w:t>Bourse : la vengeance du monde réel</w:t>
      </w:r>
      <w:r w:rsidRPr="008957FD">
        <w:t>,</w:t>
      </w:r>
      <w:r w:rsidRPr="008957FD">
        <w:rPr>
          <w:lang w:eastAsia="fr-FR" w:bidi="fr-FR"/>
        </w:rPr>
        <w:t xml:space="preserve"> n° 19 : 19-26, 1988.</w:t>
      </w:r>
    </w:p>
    <w:p w14:paraId="3007DED1" w14:textId="77777777" w:rsidR="00CC685C" w:rsidRPr="008957FD" w:rsidRDefault="00CC685C" w:rsidP="00CC685C">
      <w:pPr>
        <w:spacing w:before="120" w:after="120"/>
        <w:jc w:val="both"/>
      </w:pPr>
      <w:r w:rsidRPr="008957FD">
        <w:t>[300]</w:t>
      </w:r>
    </w:p>
    <w:p w14:paraId="38FBB31F" w14:textId="77777777" w:rsidR="00CC685C" w:rsidRPr="008957FD" w:rsidRDefault="00CC685C" w:rsidP="00CC685C">
      <w:pPr>
        <w:spacing w:before="120" w:after="120"/>
        <w:jc w:val="both"/>
      </w:pPr>
      <w:r w:rsidRPr="008957FD">
        <w:t xml:space="preserve">LAMOUREUX, Jocelyne, </w:t>
      </w:r>
      <w:r w:rsidRPr="008957FD">
        <w:rPr>
          <w:i/>
          <w:lang w:eastAsia="fr-FR" w:bidi="fr-FR"/>
        </w:rPr>
        <w:t>Crise du libéralisme et offensive anti-égalitaire</w:t>
      </w:r>
      <w:r w:rsidRPr="008957FD">
        <w:rPr>
          <w:lang w:eastAsia="fr-FR" w:bidi="fr-FR"/>
        </w:rPr>
        <w:t>,</w:t>
      </w:r>
      <w:r w:rsidRPr="008957FD">
        <w:t xml:space="preserve"> n° 17, 1986.</w:t>
      </w:r>
    </w:p>
    <w:p w14:paraId="2B138128" w14:textId="77777777" w:rsidR="00CC685C" w:rsidRPr="008957FD" w:rsidRDefault="00CC685C" w:rsidP="00CC685C">
      <w:pPr>
        <w:spacing w:before="120" w:after="120"/>
        <w:jc w:val="both"/>
      </w:pPr>
      <w:r w:rsidRPr="008957FD">
        <w:t xml:space="preserve">LE COLLECTIF, </w:t>
      </w:r>
      <w:r w:rsidRPr="008957FD">
        <w:rPr>
          <w:i/>
          <w:lang w:eastAsia="fr-FR" w:bidi="fr-FR"/>
        </w:rPr>
        <w:t>Pourquoi des politiques industrielles ?</w:t>
      </w:r>
      <w:r w:rsidRPr="008957FD">
        <w:t>, n° 14-15, 1985.</w:t>
      </w:r>
    </w:p>
    <w:p w14:paraId="264EADA8" w14:textId="77777777" w:rsidR="00CC685C" w:rsidRPr="008957FD" w:rsidRDefault="00CC685C" w:rsidP="00CC685C">
      <w:pPr>
        <w:spacing w:before="120" w:after="120"/>
        <w:jc w:val="both"/>
      </w:pPr>
      <w:r w:rsidRPr="008957FD">
        <w:t xml:space="preserve">LE COLLECTIF, </w:t>
      </w:r>
      <w:r w:rsidRPr="008957FD">
        <w:rPr>
          <w:i/>
          <w:lang w:eastAsia="fr-FR" w:bidi="fr-FR"/>
        </w:rPr>
        <w:t>Emploi et politiques économiques au Canada</w:t>
      </w:r>
      <w:r w:rsidRPr="008957FD">
        <w:t xml:space="preserve">, n° 12-13, </w:t>
      </w:r>
      <w:r w:rsidRPr="008957FD">
        <w:rPr>
          <w:lang w:eastAsia="fr-FR" w:bidi="fr-FR"/>
        </w:rPr>
        <w:t>1984.</w:t>
      </w:r>
    </w:p>
    <w:p w14:paraId="3368BC81" w14:textId="77777777" w:rsidR="00CC685C" w:rsidRPr="008957FD" w:rsidRDefault="00CC685C" w:rsidP="00CC685C">
      <w:pPr>
        <w:spacing w:before="120" w:after="120"/>
        <w:jc w:val="both"/>
      </w:pPr>
      <w:r w:rsidRPr="008957FD">
        <w:t xml:space="preserve">LIPIETZ, Alain, </w:t>
      </w:r>
      <w:r w:rsidRPr="008957FD">
        <w:rPr>
          <w:i/>
          <w:lang w:eastAsia="fr-FR" w:bidi="fr-FR"/>
        </w:rPr>
        <w:t>Affrontement et apurement. Le double concept de la crise</w:t>
      </w:r>
      <w:r w:rsidRPr="008957FD">
        <w:t>, n° 5 : 43-53, 1980.</w:t>
      </w:r>
    </w:p>
    <w:p w14:paraId="54147CB9" w14:textId="77777777" w:rsidR="00CC685C" w:rsidRPr="008957FD" w:rsidRDefault="00CC685C" w:rsidP="00CC685C">
      <w:pPr>
        <w:spacing w:before="120" w:after="120"/>
        <w:jc w:val="both"/>
      </w:pPr>
      <w:r w:rsidRPr="008957FD">
        <w:t xml:space="preserve">LORANGER, Jean-Guy, </w:t>
      </w:r>
      <w:r w:rsidRPr="008957FD">
        <w:rPr>
          <w:i/>
          <w:lang w:eastAsia="fr-FR" w:bidi="fr-FR"/>
        </w:rPr>
        <w:t>La crise au Canada : vers une redéfin</w:t>
      </w:r>
      <w:r w:rsidRPr="008957FD">
        <w:rPr>
          <w:i/>
          <w:lang w:eastAsia="fr-FR" w:bidi="fr-FR"/>
        </w:rPr>
        <w:t>i</w:t>
      </w:r>
      <w:r w:rsidRPr="008957FD">
        <w:rPr>
          <w:i/>
          <w:lang w:eastAsia="fr-FR" w:bidi="fr-FR"/>
        </w:rPr>
        <w:t>tion du rapport salarial ?,</w:t>
      </w:r>
      <w:r w:rsidRPr="008957FD">
        <w:t xml:space="preserve"> n° 4 : 187-193, 1987.</w:t>
      </w:r>
    </w:p>
    <w:p w14:paraId="3101B992" w14:textId="77777777" w:rsidR="00CC685C" w:rsidRPr="008957FD" w:rsidRDefault="00CC685C" w:rsidP="00CC685C">
      <w:pPr>
        <w:spacing w:before="120" w:after="120"/>
        <w:jc w:val="both"/>
      </w:pPr>
      <w:r w:rsidRPr="008957FD">
        <w:t xml:space="preserve">PAQUETTE, Pierre, </w:t>
      </w:r>
      <w:r w:rsidRPr="008957FD">
        <w:rPr>
          <w:i/>
          <w:lang w:eastAsia="fr-FR" w:bidi="fr-FR"/>
        </w:rPr>
        <w:t>Pourquoi le Canada fut-il si touché par la r</w:t>
      </w:r>
      <w:r w:rsidRPr="008957FD">
        <w:rPr>
          <w:i/>
          <w:lang w:eastAsia="fr-FR" w:bidi="fr-FR"/>
        </w:rPr>
        <w:t>é</w:t>
      </w:r>
      <w:r w:rsidRPr="008957FD">
        <w:rPr>
          <w:i/>
          <w:lang w:eastAsia="fr-FR" w:bidi="fr-FR"/>
        </w:rPr>
        <w:t>ce</w:t>
      </w:r>
      <w:r w:rsidRPr="008957FD">
        <w:rPr>
          <w:i/>
          <w:lang w:eastAsia="fr-FR" w:bidi="fr-FR"/>
        </w:rPr>
        <w:t>s</w:t>
      </w:r>
      <w:r w:rsidRPr="008957FD">
        <w:rPr>
          <w:i/>
          <w:lang w:eastAsia="fr-FR" w:bidi="fr-FR"/>
        </w:rPr>
        <w:t>sion ?,</w:t>
      </w:r>
      <w:r w:rsidRPr="008957FD">
        <w:t xml:space="preserve"> n° 11 : 125-132, 1983.</w:t>
      </w:r>
    </w:p>
    <w:p w14:paraId="2A38F340" w14:textId="77777777" w:rsidR="00CC685C" w:rsidRPr="008957FD" w:rsidRDefault="00CC685C" w:rsidP="00CC685C">
      <w:pPr>
        <w:spacing w:before="120" w:after="120"/>
        <w:jc w:val="both"/>
      </w:pPr>
      <w:r w:rsidRPr="008957FD">
        <w:t xml:space="preserve">VAN SCHENDEL, </w:t>
      </w:r>
      <w:r w:rsidRPr="008957FD">
        <w:rPr>
          <w:i/>
        </w:rPr>
        <w:t xml:space="preserve">Vincent, </w:t>
      </w:r>
      <w:r w:rsidRPr="008957FD">
        <w:rPr>
          <w:i/>
          <w:lang w:eastAsia="fr-FR" w:bidi="fr-FR"/>
        </w:rPr>
        <w:t>De récession en récession : synchr</w:t>
      </w:r>
      <w:r w:rsidRPr="008957FD">
        <w:rPr>
          <w:i/>
          <w:lang w:eastAsia="fr-FR" w:bidi="fr-FR"/>
        </w:rPr>
        <w:t>o</w:t>
      </w:r>
      <w:r w:rsidRPr="008957FD">
        <w:rPr>
          <w:i/>
          <w:lang w:eastAsia="fr-FR" w:bidi="fr-FR"/>
        </w:rPr>
        <w:t>nisation des cycles</w:t>
      </w:r>
      <w:r w:rsidRPr="008957FD">
        <w:rPr>
          <w:lang w:eastAsia="fr-FR" w:bidi="fr-FR"/>
        </w:rPr>
        <w:t>,</w:t>
      </w:r>
      <w:r w:rsidRPr="008957FD">
        <w:t xml:space="preserve"> n° 6 : 24-33, 1981.</w:t>
      </w:r>
    </w:p>
    <w:p w14:paraId="65D8B697" w14:textId="77777777" w:rsidR="00CC685C" w:rsidRPr="008957FD" w:rsidRDefault="00CC685C" w:rsidP="00CC685C">
      <w:pPr>
        <w:spacing w:before="120" w:after="120"/>
        <w:jc w:val="both"/>
        <w:rPr>
          <w:lang w:eastAsia="fr-FR" w:bidi="fr-FR"/>
        </w:rPr>
      </w:pPr>
    </w:p>
    <w:p w14:paraId="45E19E9D" w14:textId="77777777" w:rsidR="00CC685C" w:rsidRPr="008957FD" w:rsidRDefault="00CC685C" w:rsidP="00CC685C">
      <w:pPr>
        <w:pStyle w:val="a"/>
      </w:pPr>
      <w:r w:rsidRPr="008957FD">
        <w:t>ÉCONOMIE ET POLITIQUES</w:t>
      </w:r>
      <w:r w:rsidRPr="008957FD">
        <w:br/>
        <w:t>ÉCONOMIQUES CAN</w:t>
      </w:r>
      <w:r w:rsidRPr="008957FD">
        <w:t>A</w:t>
      </w:r>
      <w:r w:rsidRPr="008957FD">
        <w:t>DIENNES</w:t>
      </w:r>
    </w:p>
    <w:p w14:paraId="7B8ECC1E" w14:textId="77777777" w:rsidR="00CC685C" w:rsidRPr="008957FD" w:rsidRDefault="00CC685C" w:rsidP="00CC685C">
      <w:pPr>
        <w:spacing w:before="120" w:after="120"/>
        <w:jc w:val="both"/>
      </w:pPr>
    </w:p>
    <w:p w14:paraId="303987FF" w14:textId="77777777" w:rsidR="00CC685C" w:rsidRPr="008957FD" w:rsidRDefault="00CC685C" w:rsidP="00CC685C">
      <w:pPr>
        <w:spacing w:before="120" w:after="120"/>
        <w:jc w:val="both"/>
      </w:pPr>
      <w:r w:rsidRPr="008957FD">
        <w:t xml:space="preserve">AUDET, Monique, </w:t>
      </w:r>
      <w:r w:rsidRPr="008957FD">
        <w:rPr>
          <w:i/>
          <w:lang w:eastAsia="fr-FR" w:bidi="fr-FR"/>
        </w:rPr>
        <w:t>L'économie politique des dépenses militaires au C</w:t>
      </w:r>
      <w:r w:rsidRPr="008957FD">
        <w:rPr>
          <w:i/>
          <w:lang w:eastAsia="fr-FR" w:bidi="fr-FR"/>
        </w:rPr>
        <w:t>a</w:t>
      </w:r>
      <w:r w:rsidRPr="008957FD">
        <w:rPr>
          <w:i/>
          <w:lang w:eastAsia="fr-FR" w:bidi="fr-FR"/>
        </w:rPr>
        <w:t>nada : 1937-1982</w:t>
      </w:r>
      <w:r w:rsidRPr="008957FD">
        <w:t>, n° 10 : 117-132, 1983.</w:t>
      </w:r>
    </w:p>
    <w:p w14:paraId="2A230719" w14:textId="77777777" w:rsidR="00CC685C" w:rsidRPr="008957FD" w:rsidRDefault="00CC685C" w:rsidP="00CC685C">
      <w:pPr>
        <w:spacing w:before="120" w:after="120"/>
        <w:jc w:val="both"/>
      </w:pPr>
      <w:r w:rsidRPr="008957FD">
        <w:t xml:space="preserve">BAKVIS, Peter, </w:t>
      </w:r>
      <w:r w:rsidRPr="008957FD">
        <w:rPr>
          <w:i/>
          <w:lang w:eastAsia="fr-FR" w:bidi="fr-FR"/>
        </w:rPr>
        <w:t>1988 : l'année où se jouera l'avenir du libre-échange...et du gouvernement conservateur !,</w:t>
      </w:r>
      <w:r w:rsidRPr="008957FD">
        <w:t xml:space="preserve"> n° 19 : 27-34, 1988.</w:t>
      </w:r>
    </w:p>
    <w:p w14:paraId="1CD40C2C" w14:textId="77777777" w:rsidR="00CC685C" w:rsidRPr="008957FD" w:rsidRDefault="00CC685C" w:rsidP="00CC685C">
      <w:pPr>
        <w:spacing w:before="120" w:after="120"/>
        <w:jc w:val="both"/>
      </w:pPr>
      <w:r w:rsidRPr="008957FD">
        <w:t xml:space="preserve">BAKVIS, Peter, </w:t>
      </w:r>
      <w:r w:rsidRPr="008957FD">
        <w:rPr>
          <w:i/>
          <w:lang w:eastAsia="fr-FR" w:bidi="fr-FR"/>
        </w:rPr>
        <w:t>Le rapport Macdonald et le libre-échange</w:t>
      </w:r>
      <w:r w:rsidRPr="008957FD">
        <w:rPr>
          <w:lang w:eastAsia="fr-FR" w:bidi="fr-FR"/>
        </w:rPr>
        <w:t>,</w:t>
      </w:r>
      <w:r w:rsidRPr="008957FD">
        <w:t xml:space="preserve"> n° 17 : 25-38, 1986.</w:t>
      </w:r>
    </w:p>
    <w:p w14:paraId="0DE3AF68" w14:textId="77777777" w:rsidR="00CC685C" w:rsidRPr="008957FD" w:rsidRDefault="00CC685C" w:rsidP="00CC685C">
      <w:pPr>
        <w:spacing w:before="120" w:after="120"/>
        <w:jc w:val="both"/>
      </w:pPr>
      <w:r w:rsidRPr="008957FD">
        <w:t xml:space="preserve">BÉLANGER, Yves et BEAULNE, Pierre, </w:t>
      </w:r>
      <w:r w:rsidRPr="008957FD">
        <w:rPr>
          <w:i/>
          <w:lang w:eastAsia="fr-FR" w:bidi="fr-FR"/>
        </w:rPr>
        <w:t>La refonte du fédér</w:t>
      </w:r>
      <w:r w:rsidRPr="008957FD">
        <w:rPr>
          <w:i/>
          <w:lang w:eastAsia="fr-FR" w:bidi="fr-FR"/>
        </w:rPr>
        <w:t>a</w:t>
      </w:r>
      <w:r w:rsidRPr="008957FD">
        <w:rPr>
          <w:i/>
          <w:lang w:eastAsia="fr-FR" w:bidi="fr-FR"/>
        </w:rPr>
        <w:t>lisme et la restructuration économique</w:t>
      </w:r>
      <w:r w:rsidRPr="008957FD">
        <w:rPr>
          <w:lang w:eastAsia="fr-FR" w:bidi="fr-FR"/>
        </w:rPr>
        <w:t>,</w:t>
      </w:r>
      <w:r w:rsidRPr="008957FD">
        <w:t xml:space="preserve"> n° 11-67-86, 1983.</w:t>
      </w:r>
    </w:p>
    <w:p w14:paraId="72CCDDD4" w14:textId="77777777" w:rsidR="00CC685C" w:rsidRPr="008957FD" w:rsidRDefault="00CC685C" w:rsidP="00CC685C">
      <w:pPr>
        <w:spacing w:before="120" w:after="120"/>
        <w:jc w:val="both"/>
      </w:pPr>
      <w:r w:rsidRPr="008957FD">
        <w:t xml:space="preserve">CHAREST, Jean, </w:t>
      </w:r>
      <w:r w:rsidRPr="008957FD">
        <w:rPr>
          <w:i/>
          <w:lang w:eastAsia="fr-FR" w:bidi="fr-FR"/>
        </w:rPr>
        <w:t>Une nouvelle loi des banques : pour qui ? pou</w:t>
      </w:r>
      <w:r w:rsidRPr="008957FD">
        <w:rPr>
          <w:i/>
          <w:lang w:eastAsia="fr-FR" w:bidi="fr-FR"/>
        </w:rPr>
        <w:t>r</w:t>
      </w:r>
      <w:r w:rsidRPr="008957FD">
        <w:rPr>
          <w:i/>
          <w:lang w:eastAsia="fr-FR" w:bidi="fr-FR"/>
        </w:rPr>
        <w:t>quoi ?,</w:t>
      </w:r>
      <w:r w:rsidRPr="008957FD">
        <w:t xml:space="preserve"> n° 7 : 29- 33, 1981.</w:t>
      </w:r>
    </w:p>
    <w:p w14:paraId="3866FEEF" w14:textId="77777777" w:rsidR="00CC685C" w:rsidRPr="008957FD" w:rsidRDefault="00CC685C" w:rsidP="00CC685C">
      <w:pPr>
        <w:spacing w:before="120" w:after="120"/>
        <w:jc w:val="both"/>
      </w:pPr>
      <w:r w:rsidRPr="008957FD">
        <w:t xml:space="preserve">DEBLOCK, Christian, </w:t>
      </w:r>
      <w:r w:rsidRPr="008957FD">
        <w:rPr>
          <w:i/>
          <w:lang w:eastAsia="fr-FR" w:bidi="fr-FR"/>
        </w:rPr>
        <w:t>Crise d'un modèle de développement indu</w:t>
      </w:r>
      <w:r w:rsidRPr="008957FD">
        <w:rPr>
          <w:i/>
          <w:lang w:eastAsia="fr-FR" w:bidi="fr-FR"/>
        </w:rPr>
        <w:t>s</w:t>
      </w:r>
      <w:r w:rsidRPr="008957FD">
        <w:rPr>
          <w:i/>
          <w:lang w:eastAsia="fr-FR" w:bidi="fr-FR"/>
        </w:rPr>
        <w:t>triel et impasse de la politique économique : le cas du Canada</w:t>
      </w:r>
      <w:r w:rsidRPr="008957FD">
        <w:rPr>
          <w:lang w:eastAsia="fr-FR" w:bidi="fr-FR"/>
        </w:rPr>
        <w:t>,</w:t>
      </w:r>
      <w:r w:rsidRPr="008957FD">
        <w:t xml:space="preserve"> n° 14-15 : 157- 192, 1985.</w:t>
      </w:r>
    </w:p>
    <w:p w14:paraId="624EE679" w14:textId="77777777" w:rsidR="00CC685C" w:rsidRPr="008957FD" w:rsidRDefault="00CC685C" w:rsidP="00CC685C">
      <w:pPr>
        <w:spacing w:before="120" w:after="120"/>
        <w:jc w:val="both"/>
      </w:pPr>
      <w:r w:rsidRPr="008957FD">
        <w:t xml:space="preserve">DEBLOCK, Christian, </w:t>
      </w:r>
      <w:r w:rsidRPr="008957FD">
        <w:rPr>
          <w:i/>
          <w:lang w:eastAsia="fr-FR" w:bidi="fr-FR"/>
        </w:rPr>
        <w:t>La politique économique canadienne à la dér</w:t>
      </w:r>
      <w:r w:rsidRPr="008957FD">
        <w:rPr>
          <w:i/>
          <w:lang w:eastAsia="fr-FR" w:bidi="fr-FR"/>
        </w:rPr>
        <w:t>i</w:t>
      </w:r>
      <w:r w:rsidRPr="008957FD">
        <w:rPr>
          <w:i/>
          <w:lang w:eastAsia="fr-FR" w:bidi="fr-FR"/>
        </w:rPr>
        <w:t>ve ?,</w:t>
      </w:r>
      <w:r w:rsidRPr="008957FD">
        <w:t xml:space="preserve"> n° 11 : 89-123, 1983.</w:t>
      </w:r>
    </w:p>
    <w:p w14:paraId="07EC8D06" w14:textId="77777777" w:rsidR="00CC685C" w:rsidRPr="008957FD" w:rsidRDefault="00CC685C" w:rsidP="00CC685C">
      <w:pPr>
        <w:spacing w:before="120" w:after="120"/>
        <w:jc w:val="both"/>
      </w:pPr>
      <w:r w:rsidRPr="008957FD">
        <w:rPr>
          <w:lang w:eastAsia="fr-FR" w:bidi="fr-FR"/>
        </w:rPr>
        <w:t xml:space="preserve">DEBLOCK, Christian et Charest, Jean, </w:t>
      </w:r>
      <w:r w:rsidRPr="008957FD">
        <w:rPr>
          <w:i/>
        </w:rPr>
        <w:t>La nouvelle politique m</w:t>
      </w:r>
      <w:r w:rsidRPr="008957FD">
        <w:rPr>
          <w:i/>
        </w:rPr>
        <w:t>o</w:t>
      </w:r>
      <w:r w:rsidRPr="008957FD">
        <w:rPr>
          <w:i/>
        </w:rPr>
        <w:t>nétaire canadienne</w:t>
      </w:r>
      <w:r w:rsidRPr="008957FD">
        <w:t>,</w:t>
      </w:r>
      <w:r w:rsidRPr="008957FD">
        <w:rPr>
          <w:lang w:eastAsia="fr-FR" w:bidi="fr-FR"/>
        </w:rPr>
        <w:t xml:space="preserve"> n° 5 : 120-152, 1980.</w:t>
      </w:r>
    </w:p>
    <w:p w14:paraId="18EAC339" w14:textId="77777777" w:rsidR="00CC685C" w:rsidRPr="008957FD" w:rsidRDefault="00CC685C" w:rsidP="00CC685C">
      <w:pPr>
        <w:spacing w:before="120" w:after="120"/>
        <w:jc w:val="both"/>
      </w:pPr>
      <w:r w:rsidRPr="008957FD">
        <w:rPr>
          <w:lang w:eastAsia="fr-FR" w:bidi="fr-FR"/>
        </w:rPr>
        <w:t xml:space="preserve">DEBLOCK, Christian, </w:t>
      </w:r>
      <w:r w:rsidRPr="008957FD">
        <w:rPr>
          <w:i/>
        </w:rPr>
        <w:t>Le rapport de la Commission Bryce</w:t>
      </w:r>
      <w:r w:rsidRPr="008957FD">
        <w:t>,</w:t>
      </w:r>
      <w:r w:rsidRPr="008957FD">
        <w:rPr>
          <w:lang w:eastAsia="fr-FR" w:bidi="fr-FR"/>
        </w:rPr>
        <w:t xml:space="preserve"> n° 2 : 146-151, 1978.</w:t>
      </w:r>
    </w:p>
    <w:p w14:paraId="01502359" w14:textId="77777777" w:rsidR="00CC685C" w:rsidRPr="008957FD" w:rsidRDefault="00CC685C" w:rsidP="00CC685C">
      <w:pPr>
        <w:spacing w:before="120" w:after="120"/>
        <w:jc w:val="both"/>
      </w:pPr>
      <w:r w:rsidRPr="008957FD">
        <w:t xml:space="preserve">KIRK-LAUX, Jeanne, </w:t>
      </w:r>
      <w:r w:rsidRPr="008957FD">
        <w:rPr>
          <w:i/>
          <w:lang w:eastAsia="fr-FR" w:bidi="fr-FR"/>
        </w:rPr>
        <w:t>La privatisation des sociétés d’État au C</w:t>
      </w:r>
      <w:r w:rsidRPr="008957FD">
        <w:rPr>
          <w:i/>
          <w:lang w:eastAsia="fr-FR" w:bidi="fr-FR"/>
        </w:rPr>
        <w:t>a</w:t>
      </w:r>
      <w:r w:rsidRPr="008957FD">
        <w:rPr>
          <w:i/>
          <w:lang w:eastAsia="fr-FR" w:bidi="fr-FR"/>
        </w:rPr>
        <w:t>nada</w:t>
      </w:r>
      <w:r w:rsidRPr="008957FD">
        <w:rPr>
          <w:lang w:eastAsia="fr-FR" w:bidi="fr-FR"/>
        </w:rPr>
        <w:t>,</w:t>
      </w:r>
      <w:r w:rsidRPr="008957FD">
        <w:t xml:space="preserve"> n° 18 : 157- 178, 1987.</w:t>
      </w:r>
    </w:p>
    <w:p w14:paraId="7A68C54D" w14:textId="77777777" w:rsidR="00CC685C" w:rsidRPr="008957FD" w:rsidRDefault="00CC685C" w:rsidP="00CC685C">
      <w:pPr>
        <w:spacing w:before="120" w:after="120"/>
        <w:jc w:val="both"/>
      </w:pPr>
      <w:r w:rsidRPr="008957FD">
        <w:t xml:space="preserve">LE COLLECTIF, </w:t>
      </w:r>
      <w:r w:rsidRPr="008957FD">
        <w:rPr>
          <w:i/>
          <w:lang w:eastAsia="fr-FR" w:bidi="fr-FR"/>
        </w:rPr>
        <w:t>Emploi et politiques économiques au Canada</w:t>
      </w:r>
      <w:r w:rsidRPr="008957FD">
        <w:rPr>
          <w:lang w:eastAsia="fr-FR" w:bidi="fr-FR"/>
        </w:rPr>
        <w:t>,</w:t>
      </w:r>
      <w:r w:rsidRPr="008957FD">
        <w:t xml:space="preserve"> n° 12-13, 1984.</w:t>
      </w:r>
    </w:p>
    <w:p w14:paraId="20660F1D" w14:textId="77777777" w:rsidR="00CC685C" w:rsidRPr="008957FD" w:rsidRDefault="00CC685C" w:rsidP="00CC685C">
      <w:pPr>
        <w:spacing w:before="120" w:after="120"/>
        <w:jc w:val="both"/>
      </w:pPr>
      <w:r w:rsidRPr="008957FD">
        <w:t xml:space="preserve">LEYRAND, Pierre, </w:t>
      </w:r>
      <w:r w:rsidRPr="008957FD">
        <w:rPr>
          <w:i/>
          <w:lang w:eastAsia="fr-FR" w:bidi="fr-FR"/>
        </w:rPr>
        <w:t>Le programme nucléaire canadien : quels e</w:t>
      </w:r>
      <w:r w:rsidRPr="008957FD">
        <w:rPr>
          <w:i/>
          <w:lang w:eastAsia="fr-FR" w:bidi="fr-FR"/>
        </w:rPr>
        <w:t>n</w:t>
      </w:r>
      <w:r w:rsidRPr="008957FD">
        <w:rPr>
          <w:i/>
          <w:lang w:eastAsia="fr-FR" w:bidi="fr-FR"/>
        </w:rPr>
        <w:t>jeux ? quelle opposition ?,</w:t>
      </w:r>
      <w:r w:rsidRPr="008957FD">
        <w:t xml:space="preserve"> n° 8 : 139-144, 1982.</w:t>
      </w:r>
    </w:p>
    <w:p w14:paraId="065E9F62" w14:textId="77777777" w:rsidR="00CC685C" w:rsidRPr="008957FD" w:rsidRDefault="00CC685C" w:rsidP="00CC685C">
      <w:pPr>
        <w:spacing w:before="120" w:after="120"/>
        <w:jc w:val="both"/>
      </w:pPr>
      <w:r w:rsidRPr="008957FD">
        <w:t>[301]</w:t>
      </w:r>
    </w:p>
    <w:p w14:paraId="77152FE4" w14:textId="77777777" w:rsidR="00CC685C" w:rsidRPr="008957FD" w:rsidRDefault="00CC685C" w:rsidP="00CC685C">
      <w:pPr>
        <w:spacing w:before="120" w:after="120"/>
        <w:jc w:val="both"/>
      </w:pPr>
      <w:r w:rsidRPr="008957FD">
        <w:t xml:space="preserve">MOREAU, François, </w:t>
      </w:r>
      <w:r w:rsidRPr="008957FD">
        <w:rPr>
          <w:i/>
          <w:lang w:eastAsia="fr-FR" w:bidi="fr-FR"/>
        </w:rPr>
        <w:t>La nouvelle réglementation du secteur fina</w:t>
      </w:r>
      <w:r w:rsidRPr="008957FD">
        <w:rPr>
          <w:i/>
          <w:lang w:eastAsia="fr-FR" w:bidi="fr-FR"/>
        </w:rPr>
        <w:t>n</w:t>
      </w:r>
      <w:r w:rsidRPr="008957FD">
        <w:rPr>
          <w:i/>
          <w:lang w:eastAsia="fr-FR" w:bidi="fr-FR"/>
        </w:rPr>
        <w:t>cier</w:t>
      </w:r>
      <w:r w:rsidRPr="008957FD">
        <w:rPr>
          <w:lang w:eastAsia="fr-FR" w:bidi="fr-FR"/>
        </w:rPr>
        <w:t>,</w:t>
      </w:r>
      <w:r w:rsidRPr="008957FD">
        <w:t xml:space="preserve"> n° 17 : 223-238, 1987.</w:t>
      </w:r>
    </w:p>
    <w:p w14:paraId="02DB2E00" w14:textId="77777777" w:rsidR="00CC685C" w:rsidRPr="008957FD" w:rsidRDefault="00CC685C" w:rsidP="00CC685C">
      <w:pPr>
        <w:spacing w:before="120" w:after="120"/>
        <w:jc w:val="both"/>
      </w:pPr>
      <w:r w:rsidRPr="008957FD">
        <w:t xml:space="preserve">MOREAU, François, </w:t>
      </w:r>
      <w:r w:rsidRPr="008957FD">
        <w:rPr>
          <w:i/>
          <w:lang w:eastAsia="fr-FR" w:bidi="fr-FR"/>
        </w:rPr>
        <w:t>Les banques canadiennes dans l'arène inte</w:t>
      </w:r>
      <w:r w:rsidRPr="008957FD">
        <w:rPr>
          <w:i/>
          <w:lang w:eastAsia="fr-FR" w:bidi="fr-FR"/>
        </w:rPr>
        <w:t>r</w:t>
      </w:r>
      <w:r w:rsidRPr="008957FD">
        <w:rPr>
          <w:i/>
          <w:lang w:eastAsia="fr-FR" w:bidi="fr-FR"/>
        </w:rPr>
        <w:t>nation</w:t>
      </w:r>
      <w:r w:rsidRPr="008957FD">
        <w:rPr>
          <w:i/>
          <w:lang w:eastAsia="fr-FR" w:bidi="fr-FR"/>
        </w:rPr>
        <w:t>a</w:t>
      </w:r>
      <w:r w:rsidRPr="008957FD">
        <w:rPr>
          <w:i/>
          <w:lang w:eastAsia="fr-FR" w:bidi="fr-FR"/>
        </w:rPr>
        <w:t>le</w:t>
      </w:r>
      <w:r w:rsidRPr="008957FD">
        <w:t>, n° 10 : 65-83, 1983.</w:t>
      </w:r>
    </w:p>
    <w:p w14:paraId="2D806655" w14:textId="77777777" w:rsidR="00CC685C" w:rsidRPr="008957FD" w:rsidRDefault="00CC685C" w:rsidP="00CC685C">
      <w:pPr>
        <w:spacing w:before="120" w:after="120"/>
        <w:jc w:val="both"/>
      </w:pPr>
      <w:r w:rsidRPr="008957FD">
        <w:rPr>
          <w:lang w:eastAsia="fr-FR" w:bidi="fr-FR"/>
        </w:rPr>
        <w:t xml:space="preserve">PAQUETTE, Pierre, </w:t>
      </w:r>
      <w:r w:rsidRPr="008957FD">
        <w:rPr>
          <w:i/>
          <w:lang w:eastAsia="fr-FR" w:bidi="fr-FR"/>
        </w:rPr>
        <w:t xml:space="preserve">Le </w:t>
      </w:r>
      <w:r w:rsidRPr="008957FD">
        <w:rPr>
          <w:i/>
        </w:rPr>
        <w:t>labyrinthe pétrolier</w:t>
      </w:r>
      <w:r w:rsidRPr="008957FD">
        <w:rPr>
          <w:lang w:eastAsia="fr-FR" w:bidi="fr-FR"/>
        </w:rPr>
        <w:t>, n° 5 : 99-119, 1980.</w:t>
      </w:r>
    </w:p>
    <w:p w14:paraId="31E2846D" w14:textId="77777777" w:rsidR="00CC685C" w:rsidRPr="008957FD" w:rsidRDefault="00CC685C" w:rsidP="00CC685C">
      <w:pPr>
        <w:spacing w:before="120" w:after="120"/>
        <w:jc w:val="both"/>
      </w:pPr>
      <w:r w:rsidRPr="008957FD">
        <w:t xml:space="preserve">RAMIREZ, Bruno, </w:t>
      </w:r>
      <w:r w:rsidRPr="008957FD">
        <w:rPr>
          <w:i/>
          <w:lang w:eastAsia="fr-FR" w:bidi="fr-FR"/>
        </w:rPr>
        <w:t>Réflexions sur la nouvelle politique d'immigr</w:t>
      </w:r>
      <w:r w:rsidRPr="008957FD">
        <w:rPr>
          <w:i/>
          <w:lang w:eastAsia="fr-FR" w:bidi="fr-FR"/>
        </w:rPr>
        <w:t>a</w:t>
      </w:r>
      <w:r w:rsidRPr="008957FD">
        <w:rPr>
          <w:i/>
          <w:lang w:eastAsia="fr-FR" w:bidi="fr-FR"/>
        </w:rPr>
        <w:t>tion</w:t>
      </w:r>
      <w:r w:rsidRPr="008957FD">
        <w:t>, 1983, n° 11 : 135-141.</w:t>
      </w:r>
    </w:p>
    <w:p w14:paraId="59FF2742" w14:textId="77777777" w:rsidR="00CC685C" w:rsidRPr="008957FD" w:rsidRDefault="00CC685C" w:rsidP="00CC685C">
      <w:pPr>
        <w:spacing w:before="120" w:after="120"/>
        <w:jc w:val="both"/>
      </w:pPr>
      <w:r w:rsidRPr="008957FD">
        <w:t xml:space="preserve">RESNICK, Philip, </w:t>
      </w:r>
      <w:r w:rsidRPr="008957FD">
        <w:rPr>
          <w:i/>
          <w:lang w:eastAsia="fr-FR" w:bidi="fr-FR"/>
        </w:rPr>
        <w:t>Le capitalisme canadien : enfin la maturité</w:t>
      </w:r>
      <w:r w:rsidRPr="008957FD">
        <w:t>, n° 10 : 45-64, 1983.</w:t>
      </w:r>
    </w:p>
    <w:p w14:paraId="2C91EAC4" w14:textId="77777777" w:rsidR="00CC685C" w:rsidRPr="008957FD" w:rsidRDefault="00CC685C" w:rsidP="00CC685C">
      <w:pPr>
        <w:spacing w:before="120" w:after="120"/>
        <w:jc w:val="both"/>
      </w:pPr>
      <w:r w:rsidRPr="008957FD">
        <w:t xml:space="preserve">VAN SCHENDEL, Vincent, </w:t>
      </w:r>
      <w:r w:rsidRPr="008957FD">
        <w:rPr>
          <w:i/>
          <w:lang w:eastAsia="fr-FR" w:bidi="fr-FR"/>
        </w:rPr>
        <w:t>Les débats sur le plein emploi au C</w:t>
      </w:r>
      <w:r w:rsidRPr="008957FD">
        <w:rPr>
          <w:i/>
          <w:lang w:eastAsia="fr-FR" w:bidi="fr-FR"/>
        </w:rPr>
        <w:t>a</w:t>
      </w:r>
      <w:r w:rsidRPr="008957FD">
        <w:rPr>
          <w:i/>
          <w:lang w:eastAsia="fr-FR" w:bidi="fr-FR"/>
        </w:rPr>
        <w:t>nada : perspectives historiques</w:t>
      </w:r>
      <w:r w:rsidRPr="008957FD">
        <w:t>, n° 12-13 : 125-136, 1984.</w:t>
      </w:r>
    </w:p>
    <w:p w14:paraId="74E8283B" w14:textId="77777777" w:rsidR="00CC685C" w:rsidRPr="008957FD" w:rsidRDefault="00CC685C" w:rsidP="00CC685C">
      <w:pPr>
        <w:spacing w:before="120" w:after="120"/>
        <w:jc w:val="both"/>
        <w:rPr>
          <w:lang w:eastAsia="fr-FR" w:bidi="fr-FR"/>
        </w:rPr>
      </w:pPr>
      <w:r>
        <w:rPr>
          <w:lang w:eastAsia="fr-FR" w:bidi="fr-FR"/>
        </w:rPr>
        <w:br w:type="page"/>
      </w:r>
    </w:p>
    <w:p w14:paraId="095C6722" w14:textId="77777777" w:rsidR="00CC685C" w:rsidRPr="008957FD" w:rsidRDefault="00CC685C" w:rsidP="00CC685C">
      <w:pPr>
        <w:pStyle w:val="a"/>
      </w:pPr>
      <w:r w:rsidRPr="008957FD">
        <w:t>ÉCONOMIE ET POLITIQUES</w:t>
      </w:r>
      <w:r w:rsidRPr="008957FD">
        <w:br/>
        <w:t>ÉCONOMIQUES QUÉB</w:t>
      </w:r>
      <w:r w:rsidRPr="008957FD">
        <w:t>É</w:t>
      </w:r>
      <w:r w:rsidRPr="008957FD">
        <w:t>COISES</w:t>
      </w:r>
    </w:p>
    <w:p w14:paraId="38ED3508" w14:textId="77777777" w:rsidR="00CC685C" w:rsidRPr="008957FD" w:rsidRDefault="00CC685C" w:rsidP="00CC685C">
      <w:pPr>
        <w:spacing w:before="120" w:after="120"/>
        <w:jc w:val="both"/>
      </w:pPr>
    </w:p>
    <w:p w14:paraId="7F1837CA" w14:textId="77777777" w:rsidR="00CC685C" w:rsidRPr="008957FD" w:rsidRDefault="00CC685C" w:rsidP="00CC685C">
      <w:pPr>
        <w:spacing w:before="120" w:after="120"/>
        <w:jc w:val="both"/>
      </w:pPr>
      <w:r w:rsidRPr="008957FD">
        <w:t xml:space="preserve">AUDET, Monique, </w:t>
      </w:r>
      <w:r w:rsidRPr="008957FD">
        <w:rPr>
          <w:i/>
          <w:lang w:eastAsia="fr-FR" w:bidi="fr-FR"/>
        </w:rPr>
        <w:t>Politiques de développement au Québec : s'en sortir avec l'entreprise privée ?,</w:t>
      </w:r>
      <w:r w:rsidRPr="008957FD">
        <w:t xml:space="preserve"> n° 2 : 95-102, 1978.</w:t>
      </w:r>
    </w:p>
    <w:p w14:paraId="5F212FF3" w14:textId="77777777" w:rsidR="00CC685C" w:rsidRPr="008957FD" w:rsidRDefault="00CC685C" w:rsidP="00CC685C">
      <w:pPr>
        <w:spacing w:before="120" w:after="120"/>
        <w:jc w:val="both"/>
      </w:pPr>
      <w:r w:rsidRPr="008957FD">
        <w:t xml:space="preserve">BAKVIS, Peter, </w:t>
      </w:r>
      <w:r w:rsidRPr="008957FD">
        <w:rPr>
          <w:i/>
          <w:lang w:eastAsia="fr-FR" w:bidi="fr-FR"/>
        </w:rPr>
        <w:t>Le virage technologique : comment débâtir le Québec</w:t>
      </w:r>
      <w:r w:rsidRPr="008957FD">
        <w:rPr>
          <w:lang w:eastAsia="fr-FR" w:bidi="fr-FR"/>
        </w:rPr>
        <w:t>,</w:t>
      </w:r>
      <w:r w:rsidRPr="008957FD">
        <w:t xml:space="preserve"> n° 9 : 40- 49, 1982.</w:t>
      </w:r>
    </w:p>
    <w:p w14:paraId="173968F4" w14:textId="77777777" w:rsidR="00CC685C" w:rsidRPr="008957FD" w:rsidRDefault="00CC685C" w:rsidP="00CC685C">
      <w:pPr>
        <w:spacing w:before="120" w:after="120"/>
        <w:jc w:val="both"/>
      </w:pPr>
      <w:r w:rsidRPr="008957FD">
        <w:rPr>
          <w:lang w:eastAsia="fr-FR" w:bidi="fr-FR"/>
        </w:rPr>
        <w:t xml:space="preserve">BÉLANGER, Yves, </w:t>
      </w:r>
      <w:r w:rsidRPr="008957FD">
        <w:rPr>
          <w:i/>
        </w:rPr>
        <w:t>L'État québécois : un État hybride</w:t>
      </w:r>
      <w:r w:rsidRPr="008957FD">
        <w:t>,</w:t>
      </w:r>
      <w:r w:rsidRPr="008957FD">
        <w:rPr>
          <w:lang w:eastAsia="fr-FR" w:bidi="fr-FR"/>
        </w:rPr>
        <w:t xml:space="preserve"> n° 17 : 117-126, 1986.</w:t>
      </w:r>
    </w:p>
    <w:p w14:paraId="107C0CCB" w14:textId="77777777" w:rsidR="00CC685C" w:rsidRPr="008957FD" w:rsidRDefault="00CC685C" w:rsidP="00CC685C">
      <w:pPr>
        <w:spacing w:before="120" w:after="120"/>
        <w:jc w:val="both"/>
      </w:pPr>
      <w:r w:rsidRPr="008957FD">
        <w:rPr>
          <w:lang w:eastAsia="fr-FR" w:bidi="fr-FR"/>
        </w:rPr>
        <w:t xml:space="preserve">BÉLANGER, Yves, FOURNIER, Pierre et PAINCHAUD, Claude, </w:t>
      </w:r>
      <w:r w:rsidRPr="008957FD">
        <w:rPr>
          <w:i/>
        </w:rPr>
        <w:t>Le capital québécois</w:t>
      </w:r>
      <w:r w:rsidRPr="008957FD">
        <w:t>,</w:t>
      </w:r>
      <w:r w:rsidRPr="008957FD">
        <w:rPr>
          <w:lang w:eastAsia="fr-FR" w:bidi="fr-FR"/>
        </w:rPr>
        <w:t xml:space="preserve"> n° 6 : 37-83, 1981.</w:t>
      </w:r>
    </w:p>
    <w:p w14:paraId="02038B69" w14:textId="77777777" w:rsidR="00CC685C" w:rsidRPr="008957FD" w:rsidRDefault="00CC685C" w:rsidP="00CC685C">
      <w:pPr>
        <w:spacing w:before="120" w:after="120"/>
        <w:jc w:val="both"/>
      </w:pPr>
      <w:r w:rsidRPr="008957FD">
        <w:rPr>
          <w:lang w:eastAsia="fr-FR" w:bidi="fr-FR"/>
        </w:rPr>
        <w:t xml:space="preserve">BERGERON, Jules, </w:t>
      </w:r>
      <w:r w:rsidRPr="008957FD">
        <w:rPr>
          <w:i/>
        </w:rPr>
        <w:t>Le Québec : une nation opprimée</w:t>
      </w:r>
      <w:r w:rsidRPr="008957FD">
        <w:t>,</w:t>
      </w:r>
      <w:r w:rsidRPr="008957FD">
        <w:rPr>
          <w:lang w:eastAsia="fr-FR" w:bidi="fr-FR"/>
        </w:rPr>
        <w:t xml:space="preserve"> n° 2 : 25-34, 1978.</w:t>
      </w:r>
    </w:p>
    <w:p w14:paraId="5D07EF71" w14:textId="77777777" w:rsidR="00CC685C" w:rsidRPr="008957FD" w:rsidRDefault="00CC685C" w:rsidP="00CC685C">
      <w:pPr>
        <w:spacing w:before="120" w:after="120"/>
        <w:jc w:val="both"/>
      </w:pPr>
      <w:r w:rsidRPr="008957FD">
        <w:rPr>
          <w:lang w:eastAsia="fr-FR" w:bidi="fr-FR"/>
        </w:rPr>
        <w:t xml:space="preserve">BÉRUBÉ, Pierre, FOURNIER, François et MORIN, Serge, </w:t>
      </w:r>
      <w:r w:rsidRPr="008957FD">
        <w:rPr>
          <w:i/>
        </w:rPr>
        <w:t>Le démén</w:t>
      </w:r>
      <w:r w:rsidRPr="008957FD">
        <w:rPr>
          <w:i/>
        </w:rPr>
        <w:t>a</w:t>
      </w:r>
      <w:r w:rsidRPr="008957FD">
        <w:rPr>
          <w:i/>
        </w:rPr>
        <w:t>gement de Cadbury</w:t>
      </w:r>
      <w:r w:rsidRPr="008957FD">
        <w:t>,</w:t>
      </w:r>
      <w:r w:rsidRPr="008957FD">
        <w:rPr>
          <w:lang w:eastAsia="fr-FR" w:bidi="fr-FR"/>
        </w:rPr>
        <w:t xml:space="preserve"> n° 3 : 33-59, 1979.</w:t>
      </w:r>
    </w:p>
    <w:p w14:paraId="1479BA04" w14:textId="77777777" w:rsidR="00CC685C" w:rsidRPr="008957FD" w:rsidRDefault="00CC685C" w:rsidP="00CC685C">
      <w:pPr>
        <w:spacing w:before="120" w:after="120"/>
        <w:jc w:val="both"/>
      </w:pPr>
      <w:r w:rsidRPr="008957FD">
        <w:rPr>
          <w:lang w:eastAsia="fr-FR" w:bidi="fr-FR"/>
        </w:rPr>
        <w:t xml:space="preserve">CÔTÉ, Alain et LAMY, Étienne, </w:t>
      </w:r>
      <w:r w:rsidRPr="008957FD">
        <w:rPr>
          <w:i/>
        </w:rPr>
        <w:t>Qui nourrira le Québec ?,</w:t>
      </w:r>
      <w:r w:rsidRPr="008957FD">
        <w:rPr>
          <w:lang w:eastAsia="fr-FR" w:bidi="fr-FR"/>
        </w:rPr>
        <w:t xml:space="preserve"> n° 9 : 89-104, 1982.</w:t>
      </w:r>
    </w:p>
    <w:p w14:paraId="1CE1EE84" w14:textId="77777777" w:rsidR="00CC685C" w:rsidRPr="008957FD" w:rsidRDefault="00CC685C" w:rsidP="00CC685C">
      <w:pPr>
        <w:spacing w:before="120" w:after="120"/>
        <w:jc w:val="both"/>
      </w:pPr>
      <w:r w:rsidRPr="008957FD">
        <w:t xml:space="preserve">DEBAILLEUL, Guy, </w:t>
      </w:r>
      <w:r w:rsidRPr="008957FD">
        <w:rPr>
          <w:i/>
          <w:lang w:eastAsia="fr-FR" w:bidi="fr-FR"/>
        </w:rPr>
        <w:t>L'agrobusiness : stratégies et contradictions</w:t>
      </w:r>
      <w:r w:rsidRPr="008957FD">
        <w:t>, n° 9 : 105-114, 1982.</w:t>
      </w:r>
    </w:p>
    <w:p w14:paraId="2288073C" w14:textId="77777777" w:rsidR="00CC685C" w:rsidRPr="008957FD" w:rsidRDefault="00CC685C" w:rsidP="00CC685C">
      <w:pPr>
        <w:spacing w:before="120" w:after="120"/>
        <w:jc w:val="both"/>
      </w:pPr>
      <w:r w:rsidRPr="008957FD">
        <w:rPr>
          <w:lang w:eastAsia="fr-FR" w:bidi="fr-FR"/>
        </w:rPr>
        <w:t xml:space="preserve">DEBLOCK, Christian et VAN SCHENDEL, Vincent, </w:t>
      </w:r>
      <w:r w:rsidRPr="008957FD">
        <w:rPr>
          <w:i/>
        </w:rPr>
        <w:t>Quelques rema</w:t>
      </w:r>
      <w:r w:rsidRPr="008957FD">
        <w:rPr>
          <w:i/>
        </w:rPr>
        <w:t>r</w:t>
      </w:r>
      <w:r w:rsidRPr="008957FD">
        <w:rPr>
          <w:i/>
        </w:rPr>
        <w:t>ques sur les politiques économiques du P.Q</w:t>
      </w:r>
      <w:r w:rsidRPr="008957FD">
        <w:t>.,</w:t>
      </w:r>
      <w:r w:rsidRPr="008957FD">
        <w:rPr>
          <w:lang w:eastAsia="fr-FR" w:bidi="fr-FR"/>
        </w:rPr>
        <w:t xml:space="preserve"> n° 9 : 50-57, 1982</w:t>
      </w:r>
    </w:p>
    <w:p w14:paraId="578A54FF" w14:textId="77777777" w:rsidR="00CC685C" w:rsidRPr="008957FD" w:rsidRDefault="00CC685C" w:rsidP="00CC685C">
      <w:pPr>
        <w:spacing w:before="120" w:after="120"/>
        <w:jc w:val="both"/>
      </w:pPr>
      <w:r w:rsidRPr="008957FD">
        <w:rPr>
          <w:lang w:eastAsia="fr-FR" w:bidi="fr-FR"/>
        </w:rPr>
        <w:t xml:space="preserve">FOURNIER, Pierre, </w:t>
      </w:r>
      <w:r w:rsidRPr="008957FD">
        <w:rPr>
          <w:i/>
        </w:rPr>
        <w:t>Les sociétés d’État au Québec</w:t>
      </w:r>
      <w:r w:rsidRPr="008957FD">
        <w:t>,</w:t>
      </w:r>
      <w:r w:rsidRPr="008957FD">
        <w:rPr>
          <w:lang w:eastAsia="fr-FR" w:bidi="fr-FR"/>
        </w:rPr>
        <w:t xml:space="preserve"> n° 18 : 173-192,1987</w:t>
      </w:r>
    </w:p>
    <w:p w14:paraId="70EBB06C" w14:textId="77777777" w:rsidR="00CC685C" w:rsidRPr="008957FD" w:rsidRDefault="00CC685C" w:rsidP="00CC685C">
      <w:pPr>
        <w:spacing w:before="120" w:after="120"/>
        <w:jc w:val="both"/>
      </w:pPr>
      <w:r w:rsidRPr="008957FD">
        <w:t xml:space="preserve">MOREAU, François, </w:t>
      </w:r>
      <w:r w:rsidRPr="008957FD">
        <w:rPr>
          <w:i/>
          <w:lang w:eastAsia="fr-FR" w:bidi="fr-FR"/>
        </w:rPr>
        <w:t>Les finances publiques et le rôle de la caisse de dépôt</w:t>
      </w:r>
      <w:r w:rsidRPr="008957FD">
        <w:rPr>
          <w:lang w:eastAsia="fr-FR" w:bidi="fr-FR"/>
        </w:rPr>
        <w:t>,</w:t>
      </w:r>
      <w:r w:rsidRPr="008957FD">
        <w:t xml:space="preserve"> n° 11 : 57-64, 1983.</w:t>
      </w:r>
    </w:p>
    <w:p w14:paraId="1CDC0DC2" w14:textId="77777777" w:rsidR="00CC685C" w:rsidRPr="008957FD" w:rsidRDefault="00CC685C" w:rsidP="00CC685C">
      <w:pPr>
        <w:spacing w:before="120" w:after="120"/>
        <w:jc w:val="both"/>
      </w:pPr>
      <w:r w:rsidRPr="008957FD">
        <w:t xml:space="preserve">RIOUX, Claude et BEAUREGARD, Robert, </w:t>
      </w:r>
      <w:r w:rsidRPr="008957FD">
        <w:rPr>
          <w:i/>
          <w:lang w:eastAsia="fr-FR" w:bidi="fr-FR"/>
        </w:rPr>
        <w:t>La privatisation de  DO FOR : impact sur l'économie québécoise</w:t>
      </w:r>
      <w:r w:rsidRPr="008957FD">
        <w:rPr>
          <w:lang w:eastAsia="fr-FR" w:bidi="fr-FR"/>
        </w:rPr>
        <w:t>,</w:t>
      </w:r>
      <w:r w:rsidRPr="008957FD">
        <w:t xml:space="preserve"> n° 18 : 193-212, 1987</w:t>
      </w:r>
    </w:p>
    <w:p w14:paraId="41087BF5" w14:textId="77777777" w:rsidR="00CC685C" w:rsidRPr="008957FD" w:rsidRDefault="00CC685C" w:rsidP="00CC685C">
      <w:pPr>
        <w:spacing w:before="120" w:after="120"/>
        <w:jc w:val="both"/>
      </w:pPr>
      <w:r w:rsidRPr="008957FD">
        <w:t xml:space="preserve">ROMULUS, Marc et DEBLOCK, Christian, </w:t>
      </w:r>
      <w:r w:rsidRPr="008957FD">
        <w:rPr>
          <w:i/>
          <w:lang w:eastAsia="fr-FR" w:bidi="fr-FR"/>
        </w:rPr>
        <w:t>État, politique éc</w:t>
      </w:r>
      <w:r w:rsidRPr="008957FD">
        <w:rPr>
          <w:i/>
          <w:lang w:eastAsia="fr-FR" w:bidi="fr-FR"/>
        </w:rPr>
        <w:t>o</w:t>
      </w:r>
      <w:r w:rsidRPr="008957FD">
        <w:rPr>
          <w:i/>
          <w:lang w:eastAsia="fr-FR" w:bidi="fr-FR"/>
        </w:rPr>
        <w:t>nomique et développement industriel au Québec</w:t>
      </w:r>
      <w:r w:rsidRPr="008957FD">
        <w:rPr>
          <w:lang w:eastAsia="fr-FR" w:bidi="fr-FR"/>
        </w:rPr>
        <w:t>,</w:t>
      </w:r>
      <w:r w:rsidRPr="008957FD">
        <w:t xml:space="preserve"> n° 14-15 : 193-230, 1985.</w:t>
      </w:r>
    </w:p>
    <w:p w14:paraId="7D882D7B" w14:textId="77777777" w:rsidR="00CC685C" w:rsidRPr="008957FD" w:rsidRDefault="00CC685C" w:rsidP="00CC685C">
      <w:pPr>
        <w:spacing w:before="120" w:after="120"/>
        <w:jc w:val="both"/>
      </w:pPr>
      <w:r w:rsidRPr="008957FD">
        <w:t xml:space="preserve">SAINTONGE, Jean, </w:t>
      </w:r>
      <w:r w:rsidRPr="008957FD">
        <w:rPr>
          <w:i/>
          <w:lang w:eastAsia="fr-FR" w:bidi="fr-FR"/>
        </w:rPr>
        <w:t>L'industrie forestière et le développement de l'Est du Québec</w:t>
      </w:r>
      <w:r w:rsidRPr="008957FD">
        <w:rPr>
          <w:lang w:eastAsia="fr-FR" w:bidi="fr-FR"/>
        </w:rPr>
        <w:t>,</w:t>
      </w:r>
      <w:r w:rsidRPr="008957FD">
        <w:t xml:space="preserve"> n° 8 : 91-104, 1982.</w:t>
      </w:r>
    </w:p>
    <w:p w14:paraId="6C45D2D3" w14:textId="77777777" w:rsidR="00CC685C" w:rsidRPr="008957FD" w:rsidRDefault="00CC685C" w:rsidP="00CC685C">
      <w:pPr>
        <w:spacing w:before="120" w:after="120"/>
        <w:ind w:firstLine="0"/>
        <w:jc w:val="both"/>
      </w:pPr>
      <w:r w:rsidRPr="008957FD">
        <w:t>[302]</w:t>
      </w:r>
    </w:p>
    <w:p w14:paraId="4DB5CE54" w14:textId="77777777" w:rsidR="00CC685C" w:rsidRPr="008957FD" w:rsidRDefault="00CC685C" w:rsidP="00CC685C">
      <w:pPr>
        <w:spacing w:before="120" w:after="120"/>
        <w:jc w:val="both"/>
      </w:pPr>
    </w:p>
    <w:p w14:paraId="52B95916" w14:textId="77777777" w:rsidR="00CC685C" w:rsidRPr="008957FD" w:rsidRDefault="00CC685C" w:rsidP="00CC685C">
      <w:pPr>
        <w:pStyle w:val="a"/>
      </w:pPr>
      <w:r w:rsidRPr="008957FD">
        <w:t>FISCALITÉ, FINANCES PUBLIQUES</w:t>
      </w:r>
      <w:r w:rsidRPr="008957FD">
        <w:br/>
        <w:t>ET POLITIQUES BU</w:t>
      </w:r>
      <w:r w:rsidRPr="008957FD">
        <w:t>D</w:t>
      </w:r>
      <w:r w:rsidRPr="008957FD">
        <w:t>GÉTAIRES</w:t>
      </w:r>
    </w:p>
    <w:p w14:paraId="2B9B8267" w14:textId="77777777" w:rsidR="00CC685C" w:rsidRPr="008957FD" w:rsidRDefault="00CC685C" w:rsidP="00CC685C">
      <w:pPr>
        <w:spacing w:before="120" w:after="120"/>
        <w:jc w:val="both"/>
        <w:rPr>
          <w:lang w:eastAsia="fr-FR" w:bidi="fr-FR"/>
        </w:rPr>
      </w:pPr>
    </w:p>
    <w:p w14:paraId="07E661FE" w14:textId="77777777" w:rsidR="00CC685C" w:rsidRPr="008957FD" w:rsidRDefault="00CC685C" w:rsidP="00CC685C">
      <w:pPr>
        <w:spacing w:before="120" w:after="120"/>
        <w:jc w:val="both"/>
      </w:pPr>
      <w:r w:rsidRPr="008957FD">
        <w:rPr>
          <w:lang w:eastAsia="fr-FR" w:bidi="fr-FR"/>
        </w:rPr>
        <w:t xml:space="preserve">BADLLARGEON, Jeanne, </w:t>
      </w:r>
      <w:r w:rsidRPr="008957FD">
        <w:rPr>
          <w:i/>
        </w:rPr>
        <w:t>Fiscalité et solidarité sociale</w:t>
      </w:r>
      <w:r w:rsidRPr="008957FD">
        <w:t>,</w:t>
      </w:r>
      <w:r w:rsidRPr="008957FD">
        <w:rPr>
          <w:lang w:eastAsia="fr-FR" w:bidi="fr-FR"/>
        </w:rPr>
        <w:t xml:space="preserve"> n° 16 : 85-92, 1987.</w:t>
      </w:r>
    </w:p>
    <w:p w14:paraId="2C4A0612" w14:textId="77777777" w:rsidR="00CC685C" w:rsidRPr="008957FD" w:rsidRDefault="00CC685C" w:rsidP="00CC685C">
      <w:pPr>
        <w:spacing w:before="120" w:after="120"/>
        <w:jc w:val="both"/>
      </w:pPr>
      <w:r w:rsidRPr="008957FD">
        <w:t xml:space="preserve">BEAULNE, </w:t>
      </w:r>
      <w:r w:rsidRPr="008957FD">
        <w:rPr>
          <w:i/>
        </w:rPr>
        <w:t xml:space="preserve">Pierre, </w:t>
      </w:r>
      <w:r w:rsidRPr="008957FD">
        <w:rPr>
          <w:i/>
          <w:lang w:eastAsia="fr-FR" w:bidi="fr-FR"/>
        </w:rPr>
        <w:t>La dynamique des régimes fiscaux États-Unis, C</w:t>
      </w:r>
      <w:r w:rsidRPr="008957FD">
        <w:rPr>
          <w:i/>
          <w:lang w:eastAsia="fr-FR" w:bidi="fr-FR"/>
        </w:rPr>
        <w:t>a</w:t>
      </w:r>
      <w:r w:rsidRPr="008957FD">
        <w:rPr>
          <w:i/>
          <w:lang w:eastAsia="fr-FR" w:bidi="fr-FR"/>
        </w:rPr>
        <w:t>nada</w:t>
      </w:r>
      <w:r w:rsidRPr="008957FD">
        <w:rPr>
          <w:lang w:eastAsia="fr-FR" w:bidi="fr-FR"/>
        </w:rPr>
        <w:t>, Québec,</w:t>
      </w:r>
      <w:r w:rsidRPr="008957FD">
        <w:t xml:space="preserve"> n° 17 : 119-116, 1986.</w:t>
      </w:r>
    </w:p>
    <w:p w14:paraId="2ED7AE3E" w14:textId="77777777" w:rsidR="00CC685C" w:rsidRPr="008957FD" w:rsidRDefault="00CC685C" w:rsidP="00CC685C">
      <w:pPr>
        <w:spacing w:before="120" w:after="120"/>
        <w:jc w:val="both"/>
      </w:pPr>
      <w:r w:rsidRPr="008957FD">
        <w:rPr>
          <w:lang w:eastAsia="fr-FR" w:bidi="fr-FR"/>
        </w:rPr>
        <w:t xml:space="preserve">CHAREST, Jean, </w:t>
      </w:r>
      <w:r w:rsidRPr="008957FD">
        <w:rPr>
          <w:i/>
        </w:rPr>
        <w:t>Le budget Parizeau</w:t>
      </w:r>
      <w:r w:rsidRPr="008957FD">
        <w:rPr>
          <w:lang w:eastAsia="fr-FR" w:bidi="fr-FR"/>
        </w:rPr>
        <w:t>, n° 9, 1982.</w:t>
      </w:r>
    </w:p>
    <w:p w14:paraId="234441DD" w14:textId="77777777" w:rsidR="00CC685C" w:rsidRPr="008957FD" w:rsidRDefault="00CC685C" w:rsidP="00CC685C">
      <w:pPr>
        <w:spacing w:before="120" w:after="120"/>
        <w:jc w:val="both"/>
      </w:pPr>
      <w:r w:rsidRPr="008957FD">
        <w:rPr>
          <w:lang w:eastAsia="fr-FR" w:bidi="fr-FR"/>
        </w:rPr>
        <w:t xml:space="preserve">DEBLOCK, Christian et VAN SCHENDEL, Vincent, </w:t>
      </w:r>
      <w:r w:rsidRPr="008957FD">
        <w:rPr>
          <w:i/>
        </w:rPr>
        <w:t>Grandeur et mis</w:t>
      </w:r>
      <w:r w:rsidRPr="008957FD">
        <w:rPr>
          <w:i/>
        </w:rPr>
        <w:t>è</w:t>
      </w:r>
      <w:r w:rsidRPr="008957FD">
        <w:rPr>
          <w:i/>
        </w:rPr>
        <w:t>re du déficit budgétaire fédéral</w:t>
      </w:r>
      <w:r w:rsidRPr="008957FD">
        <w:rPr>
          <w:lang w:eastAsia="fr-FR" w:bidi="fr-FR"/>
        </w:rPr>
        <w:t>, n° 17 : 127-166, 1986.</w:t>
      </w:r>
    </w:p>
    <w:p w14:paraId="0C9F7DC0" w14:textId="77777777" w:rsidR="00CC685C" w:rsidRPr="008957FD" w:rsidRDefault="00CC685C" w:rsidP="00CC685C">
      <w:pPr>
        <w:spacing w:before="120" w:after="120"/>
        <w:jc w:val="both"/>
      </w:pPr>
      <w:r w:rsidRPr="008957FD">
        <w:t xml:space="preserve">DUSSAULT, Ginette et RIOUX, Claude, </w:t>
      </w:r>
      <w:r w:rsidRPr="008957FD">
        <w:rPr>
          <w:i/>
          <w:lang w:eastAsia="fr-FR" w:bidi="fr-FR"/>
        </w:rPr>
        <w:t>Les discours dominants sur les finances publiques : une remise en question d'acquis sociaux</w:t>
      </w:r>
      <w:r w:rsidRPr="008957FD">
        <w:t>, n° 11 : 47- 56, 1983.</w:t>
      </w:r>
    </w:p>
    <w:p w14:paraId="5DA7E6A5" w14:textId="77777777" w:rsidR="00CC685C" w:rsidRPr="008957FD" w:rsidRDefault="00CC685C" w:rsidP="00CC685C">
      <w:pPr>
        <w:spacing w:before="120" w:after="120"/>
        <w:jc w:val="both"/>
      </w:pPr>
      <w:r w:rsidRPr="008957FD">
        <w:t xml:space="preserve">LE COLLECTIF, </w:t>
      </w:r>
      <w:r w:rsidRPr="008957FD">
        <w:rPr>
          <w:i/>
          <w:lang w:eastAsia="fr-FR" w:bidi="fr-FR"/>
        </w:rPr>
        <w:t>Les budgets des gouvernements : mauvaise r</w:t>
      </w:r>
      <w:r w:rsidRPr="008957FD">
        <w:rPr>
          <w:i/>
          <w:lang w:eastAsia="fr-FR" w:bidi="fr-FR"/>
        </w:rPr>
        <w:t>é</w:t>
      </w:r>
      <w:r w:rsidRPr="008957FD">
        <w:rPr>
          <w:i/>
          <w:lang w:eastAsia="fr-FR" w:bidi="fr-FR"/>
        </w:rPr>
        <w:t>colte pour l'emploi</w:t>
      </w:r>
      <w:r w:rsidRPr="008957FD">
        <w:rPr>
          <w:lang w:eastAsia="fr-FR" w:bidi="fr-FR"/>
        </w:rPr>
        <w:t>,</w:t>
      </w:r>
      <w:r w:rsidRPr="008957FD">
        <w:t xml:space="preserve"> n° 11 : 39-46, 1983.</w:t>
      </w:r>
    </w:p>
    <w:p w14:paraId="0D48351E" w14:textId="77777777" w:rsidR="00CC685C" w:rsidRPr="008957FD" w:rsidRDefault="00CC685C" w:rsidP="00CC685C">
      <w:pPr>
        <w:spacing w:before="120" w:after="120"/>
        <w:jc w:val="both"/>
      </w:pPr>
      <w:r w:rsidRPr="008957FD">
        <w:rPr>
          <w:lang w:eastAsia="fr-FR" w:bidi="fr-FR"/>
        </w:rPr>
        <w:t xml:space="preserve">MOREAU, François, </w:t>
      </w:r>
      <w:r w:rsidRPr="008957FD">
        <w:rPr>
          <w:i/>
        </w:rPr>
        <w:t>Budget et dette publique</w:t>
      </w:r>
      <w:r w:rsidRPr="008957FD">
        <w:t>,</w:t>
      </w:r>
      <w:r w:rsidRPr="008957FD">
        <w:rPr>
          <w:lang w:eastAsia="fr-FR" w:bidi="fr-FR"/>
        </w:rPr>
        <w:t xml:space="preserve"> n° 16 : 27-32, 1986.</w:t>
      </w:r>
    </w:p>
    <w:p w14:paraId="262A65F7" w14:textId="77777777" w:rsidR="00CC685C" w:rsidRPr="008957FD" w:rsidRDefault="00CC685C" w:rsidP="00CC685C">
      <w:pPr>
        <w:spacing w:before="120" w:after="120"/>
        <w:jc w:val="both"/>
      </w:pPr>
      <w:r w:rsidRPr="008957FD">
        <w:t xml:space="preserve">MOREAU, François, </w:t>
      </w:r>
      <w:r w:rsidRPr="008957FD">
        <w:rPr>
          <w:i/>
          <w:lang w:eastAsia="fr-FR" w:bidi="fr-FR"/>
        </w:rPr>
        <w:t>Les finances publiques et le rôle de la caisse de dépôt</w:t>
      </w:r>
      <w:r w:rsidRPr="008957FD">
        <w:rPr>
          <w:lang w:eastAsia="fr-FR" w:bidi="fr-FR"/>
        </w:rPr>
        <w:t>,</w:t>
      </w:r>
      <w:r w:rsidRPr="008957FD">
        <w:t xml:space="preserve"> n° 11 : 57-64, 1983.</w:t>
      </w:r>
    </w:p>
    <w:p w14:paraId="439672B2" w14:textId="77777777" w:rsidR="00CC685C" w:rsidRPr="008957FD" w:rsidRDefault="00CC685C" w:rsidP="00CC685C">
      <w:pPr>
        <w:spacing w:before="120" w:after="120"/>
        <w:jc w:val="both"/>
      </w:pPr>
      <w:r w:rsidRPr="008957FD">
        <w:t xml:space="preserve">ROSE, Ruth, </w:t>
      </w:r>
      <w:r w:rsidRPr="008957FD">
        <w:rPr>
          <w:i/>
          <w:lang w:eastAsia="fr-FR" w:bidi="fr-FR"/>
        </w:rPr>
        <w:t>L'impact des réformes fiscales ou les femmes et les fami</w:t>
      </w:r>
      <w:r w:rsidRPr="008957FD">
        <w:rPr>
          <w:i/>
          <w:lang w:eastAsia="fr-FR" w:bidi="fr-FR"/>
        </w:rPr>
        <w:t>l</w:t>
      </w:r>
      <w:r w:rsidRPr="008957FD">
        <w:rPr>
          <w:i/>
          <w:lang w:eastAsia="fr-FR" w:bidi="fr-FR"/>
        </w:rPr>
        <w:t>les</w:t>
      </w:r>
      <w:r w:rsidRPr="008957FD">
        <w:rPr>
          <w:lang w:eastAsia="fr-FR" w:bidi="fr-FR"/>
        </w:rPr>
        <w:t>,</w:t>
      </w:r>
      <w:r w:rsidRPr="008957FD">
        <w:t xml:space="preserve"> n° 20-21 : 21-30, 1988.</w:t>
      </w:r>
    </w:p>
    <w:p w14:paraId="7DBAF8D1" w14:textId="77777777" w:rsidR="00CC685C" w:rsidRPr="008957FD" w:rsidRDefault="00CC685C" w:rsidP="00CC685C">
      <w:pPr>
        <w:spacing w:before="120" w:after="120"/>
        <w:jc w:val="both"/>
        <w:rPr>
          <w:lang w:eastAsia="fr-FR" w:bidi="fr-FR"/>
        </w:rPr>
      </w:pPr>
    </w:p>
    <w:p w14:paraId="08E8682F" w14:textId="77777777" w:rsidR="00CC685C" w:rsidRPr="008957FD" w:rsidRDefault="00CC685C" w:rsidP="00CC685C">
      <w:pPr>
        <w:pStyle w:val="a"/>
      </w:pPr>
      <w:r w:rsidRPr="008957FD">
        <w:t>TRAVAIL ET EMPLOI</w:t>
      </w:r>
    </w:p>
    <w:p w14:paraId="56F18919" w14:textId="77777777" w:rsidR="00CC685C" w:rsidRPr="008957FD" w:rsidRDefault="00CC685C" w:rsidP="00CC685C">
      <w:pPr>
        <w:spacing w:before="120" w:after="120"/>
        <w:jc w:val="both"/>
      </w:pPr>
    </w:p>
    <w:p w14:paraId="0B255C80" w14:textId="77777777" w:rsidR="00CC685C" w:rsidRPr="008957FD" w:rsidRDefault="00CC685C" w:rsidP="00CC685C">
      <w:pPr>
        <w:spacing w:before="120" w:after="120"/>
        <w:jc w:val="both"/>
      </w:pPr>
      <w:r w:rsidRPr="008957FD">
        <w:t xml:space="preserve">AKTOUF, Omar, </w:t>
      </w:r>
      <w:r w:rsidRPr="008957FD">
        <w:rPr>
          <w:i/>
          <w:lang w:eastAsia="fr-FR" w:bidi="fr-FR"/>
        </w:rPr>
        <w:t>Une autre conceptualisation des comportements au travail ?,</w:t>
      </w:r>
      <w:r w:rsidRPr="008957FD">
        <w:t xml:space="preserve"> n° 12-13 : 261-280, 1984.</w:t>
      </w:r>
    </w:p>
    <w:p w14:paraId="335A5ADD" w14:textId="77777777" w:rsidR="00CC685C" w:rsidRPr="008957FD" w:rsidRDefault="00CC685C" w:rsidP="00CC685C">
      <w:pPr>
        <w:spacing w:before="120" w:after="120"/>
        <w:jc w:val="both"/>
      </w:pPr>
      <w:r w:rsidRPr="008957FD">
        <w:t xml:space="preserve">BELLEMARE, Diane, </w:t>
      </w:r>
      <w:r w:rsidRPr="008957FD">
        <w:rPr>
          <w:i/>
          <w:lang w:eastAsia="fr-FR" w:bidi="fr-FR"/>
        </w:rPr>
        <w:t>Le plein emploi : un objectif techniquement réal</w:t>
      </w:r>
      <w:r w:rsidRPr="008957FD">
        <w:rPr>
          <w:i/>
          <w:lang w:eastAsia="fr-FR" w:bidi="fr-FR"/>
        </w:rPr>
        <w:t>i</w:t>
      </w:r>
      <w:r w:rsidRPr="008957FD">
        <w:rPr>
          <w:i/>
          <w:lang w:eastAsia="fr-FR" w:bidi="fr-FR"/>
        </w:rPr>
        <w:t>sable mais un défi politique</w:t>
      </w:r>
      <w:r w:rsidRPr="008957FD">
        <w:rPr>
          <w:lang w:eastAsia="fr-FR" w:bidi="fr-FR"/>
        </w:rPr>
        <w:t>,</w:t>
      </w:r>
      <w:r w:rsidRPr="008957FD">
        <w:t xml:space="preserve"> n° 12-13 : 109-123, 1984.</w:t>
      </w:r>
    </w:p>
    <w:p w14:paraId="2C5CAB40" w14:textId="77777777" w:rsidR="00CC685C" w:rsidRPr="008957FD" w:rsidRDefault="00CC685C" w:rsidP="00CC685C">
      <w:pPr>
        <w:spacing w:before="120" w:after="120"/>
        <w:jc w:val="both"/>
      </w:pPr>
      <w:r w:rsidRPr="008957FD">
        <w:t xml:space="preserve">BERNIER, Colette, </w:t>
      </w:r>
      <w:r w:rsidRPr="008957FD">
        <w:rPr>
          <w:i/>
          <w:lang w:eastAsia="fr-FR" w:bidi="fr-FR"/>
        </w:rPr>
        <w:t>Nouvelles technologies : requalification ou déqual</w:t>
      </w:r>
      <w:r w:rsidRPr="008957FD">
        <w:rPr>
          <w:i/>
          <w:lang w:eastAsia="fr-FR" w:bidi="fr-FR"/>
        </w:rPr>
        <w:t>i</w:t>
      </w:r>
      <w:r w:rsidRPr="008957FD">
        <w:rPr>
          <w:i/>
          <w:lang w:eastAsia="fr-FR" w:bidi="fr-FR"/>
        </w:rPr>
        <w:t>fication du travail ? Bilan critique des études</w:t>
      </w:r>
      <w:r w:rsidRPr="008957FD">
        <w:rPr>
          <w:lang w:eastAsia="fr-FR" w:bidi="fr-FR"/>
        </w:rPr>
        <w:t>,</w:t>
      </w:r>
      <w:r w:rsidRPr="008957FD">
        <w:t xml:space="preserve"> n° 12-13 : 137-152, 1984.</w:t>
      </w:r>
    </w:p>
    <w:p w14:paraId="7A227D5B" w14:textId="77777777" w:rsidR="00CC685C" w:rsidRPr="008957FD" w:rsidRDefault="00CC685C" w:rsidP="00CC685C">
      <w:pPr>
        <w:spacing w:before="120" w:after="120"/>
        <w:jc w:val="both"/>
      </w:pPr>
      <w:r w:rsidRPr="008957FD">
        <w:t xml:space="preserve">BERNIER, Colette, </w:t>
      </w:r>
      <w:r w:rsidRPr="008957FD">
        <w:rPr>
          <w:i/>
          <w:lang w:eastAsia="fr-FR" w:bidi="fr-FR"/>
        </w:rPr>
        <w:t>Le temps partiel : pour essayer de comprendre les enjeux du débat</w:t>
      </w:r>
      <w:r w:rsidRPr="008957FD">
        <w:rPr>
          <w:lang w:eastAsia="fr-FR" w:bidi="fr-FR"/>
        </w:rPr>
        <w:t>,</w:t>
      </w:r>
      <w:r w:rsidRPr="008957FD">
        <w:t xml:space="preserve"> n° 10 : 17-25, 1983.</w:t>
      </w:r>
    </w:p>
    <w:p w14:paraId="182FF45D" w14:textId="77777777" w:rsidR="00CC685C" w:rsidRPr="008957FD" w:rsidRDefault="00CC685C" w:rsidP="00CC685C">
      <w:pPr>
        <w:spacing w:before="120" w:after="120"/>
        <w:jc w:val="both"/>
      </w:pPr>
      <w:r w:rsidRPr="008957FD">
        <w:rPr>
          <w:lang w:eastAsia="fr-FR" w:bidi="fr-FR"/>
        </w:rPr>
        <w:t>BERNIER, Colette et DAVID, Hélène</w:t>
      </w:r>
      <w:r w:rsidRPr="008957FD">
        <w:rPr>
          <w:i/>
          <w:lang w:eastAsia="fr-FR" w:bidi="fr-FR"/>
        </w:rPr>
        <w:t xml:space="preserve">, </w:t>
      </w:r>
      <w:r w:rsidRPr="008957FD">
        <w:rPr>
          <w:i/>
        </w:rPr>
        <w:t>Le travail à temps partiel</w:t>
      </w:r>
      <w:r w:rsidRPr="008957FD">
        <w:rPr>
          <w:lang w:eastAsia="fr-FR" w:bidi="fr-FR"/>
        </w:rPr>
        <w:t>, n° 4 : 57-75, 1979.</w:t>
      </w:r>
    </w:p>
    <w:p w14:paraId="02BE4145" w14:textId="77777777" w:rsidR="00CC685C" w:rsidRPr="008957FD" w:rsidRDefault="00CC685C" w:rsidP="00CC685C">
      <w:pPr>
        <w:spacing w:before="120" w:after="120"/>
        <w:jc w:val="both"/>
      </w:pPr>
      <w:r w:rsidRPr="008957FD">
        <w:t xml:space="preserve">BRAVERMAN, Harry, </w:t>
      </w:r>
      <w:r w:rsidRPr="008957FD">
        <w:rPr>
          <w:i/>
          <w:lang w:eastAsia="fr-FR" w:bidi="fr-FR"/>
        </w:rPr>
        <w:t>L'insatisfaction dans le travail dans les années</w:t>
      </w:r>
      <w:r w:rsidRPr="008957FD">
        <w:rPr>
          <w:lang w:eastAsia="fr-FR" w:bidi="fr-FR"/>
        </w:rPr>
        <w:t xml:space="preserve"> </w:t>
      </w:r>
      <w:r w:rsidRPr="008957FD">
        <w:rPr>
          <w:i/>
          <w:lang w:eastAsia="fr-FR" w:bidi="fr-FR"/>
        </w:rPr>
        <w:t>1970</w:t>
      </w:r>
      <w:r w:rsidRPr="008957FD">
        <w:rPr>
          <w:lang w:eastAsia="fr-FR" w:bidi="fr-FR"/>
        </w:rPr>
        <w:t>,</w:t>
      </w:r>
      <w:r w:rsidRPr="008957FD">
        <w:t xml:space="preserve"> n° 4 : 129-139, 1979.</w:t>
      </w:r>
    </w:p>
    <w:p w14:paraId="57DAB15B" w14:textId="77777777" w:rsidR="00CC685C" w:rsidRPr="008957FD" w:rsidRDefault="00CC685C" w:rsidP="00CC685C">
      <w:pPr>
        <w:spacing w:before="120" w:after="120"/>
        <w:jc w:val="both"/>
      </w:pPr>
      <w:r w:rsidRPr="008957FD">
        <w:t xml:space="preserve">DAVID, Hélène, </w:t>
      </w:r>
      <w:r w:rsidRPr="008957FD">
        <w:rPr>
          <w:i/>
          <w:lang w:eastAsia="fr-FR" w:bidi="fr-FR"/>
        </w:rPr>
        <w:t>La portée des luttes contre la discrimination sy</w:t>
      </w:r>
      <w:r w:rsidRPr="008957FD">
        <w:rPr>
          <w:i/>
          <w:lang w:eastAsia="fr-FR" w:bidi="fr-FR"/>
        </w:rPr>
        <w:t>s</w:t>
      </w:r>
      <w:r w:rsidRPr="008957FD">
        <w:rPr>
          <w:i/>
          <w:lang w:eastAsia="fr-FR" w:bidi="fr-FR"/>
        </w:rPr>
        <w:t>témique et pour l'égalité professionnelle en emploi dans la conjonct</w:t>
      </w:r>
      <w:r w:rsidRPr="008957FD">
        <w:rPr>
          <w:i/>
          <w:lang w:eastAsia="fr-FR" w:bidi="fr-FR"/>
        </w:rPr>
        <w:t>u</w:t>
      </w:r>
      <w:r w:rsidRPr="008957FD">
        <w:rPr>
          <w:i/>
          <w:lang w:eastAsia="fr-FR" w:bidi="fr-FR"/>
        </w:rPr>
        <w:t>re actuelle</w:t>
      </w:r>
      <w:r w:rsidRPr="008957FD">
        <w:rPr>
          <w:lang w:eastAsia="fr-FR" w:bidi="fr-FR"/>
        </w:rPr>
        <w:t>,</w:t>
      </w:r>
      <w:r w:rsidRPr="008957FD">
        <w:t xml:space="preserve"> n° 20-21 : 191-204, 1988.</w:t>
      </w:r>
    </w:p>
    <w:p w14:paraId="7BD2E03A" w14:textId="77777777" w:rsidR="00CC685C" w:rsidRPr="008957FD" w:rsidRDefault="00CC685C" w:rsidP="00CC685C">
      <w:pPr>
        <w:spacing w:before="120" w:after="120"/>
        <w:jc w:val="both"/>
      </w:pPr>
      <w:r w:rsidRPr="008957FD">
        <w:rPr>
          <w:lang w:eastAsia="fr-FR" w:bidi="fr-FR"/>
        </w:rPr>
        <w:t xml:space="preserve">DEBLOCK, Christian, </w:t>
      </w:r>
      <w:r w:rsidRPr="008957FD">
        <w:rPr>
          <w:i/>
        </w:rPr>
        <w:t>Travail et productivité</w:t>
      </w:r>
      <w:r w:rsidRPr="008957FD">
        <w:t>,</w:t>
      </w:r>
      <w:r w:rsidRPr="008957FD">
        <w:rPr>
          <w:lang w:eastAsia="fr-FR" w:bidi="fr-FR"/>
        </w:rPr>
        <w:t xml:space="preserve"> n° 2 : 155-161, 1978.</w:t>
      </w:r>
    </w:p>
    <w:p w14:paraId="63F0FEB0" w14:textId="77777777" w:rsidR="00CC685C" w:rsidRPr="008957FD" w:rsidRDefault="00CC685C" w:rsidP="00CC685C">
      <w:pPr>
        <w:spacing w:before="120" w:after="120"/>
        <w:jc w:val="both"/>
      </w:pPr>
      <w:r w:rsidRPr="008957FD">
        <w:t xml:space="preserve">DE SÈVE, Monique, </w:t>
      </w:r>
      <w:r w:rsidRPr="008957FD">
        <w:rPr>
          <w:lang w:eastAsia="fr-FR" w:bidi="fr-FR"/>
        </w:rPr>
        <w:t xml:space="preserve">Pour </w:t>
      </w:r>
      <w:r w:rsidRPr="008957FD">
        <w:rPr>
          <w:i/>
          <w:lang w:eastAsia="fr-FR" w:bidi="fr-FR"/>
        </w:rPr>
        <w:t>une mise à jour des caractéristiques de l'e</w:t>
      </w:r>
      <w:r w:rsidRPr="008957FD">
        <w:rPr>
          <w:i/>
          <w:lang w:eastAsia="fr-FR" w:bidi="fr-FR"/>
        </w:rPr>
        <w:t>m</w:t>
      </w:r>
      <w:r w:rsidRPr="008957FD">
        <w:rPr>
          <w:i/>
          <w:lang w:eastAsia="fr-FR" w:bidi="fr-FR"/>
        </w:rPr>
        <w:t>ploi féminin de 1961 à 1986</w:t>
      </w:r>
      <w:r w:rsidRPr="008957FD">
        <w:rPr>
          <w:lang w:eastAsia="fr-FR" w:bidi="fr-FR"/>
        </w:rPr>
        <w:t>,</w:t>
      </w:r>
      <w:r w:rsidRPr="008957FD">
        <w:t xml:space="preserve"> n° 20-21 : 59-99, 1988.</w:t>
      </w:r>
    </w:p>
    <w:p w14:paraId="2F679C40" w14:textId="77777777" w:rsidR="00CC685C" w:rsidRPr="008957FD" w:rsidRDefault="00CC685C" w:rsidP="00CC685C">
      <w:pPr>
        <w:spacing w:before="120" w:after="120"/>
        <w:jc w:val="both"/>
      </w:pPr>
      <w:r w:rsidRPr="008957FD">
        <w:t>[303]</w:t>
      </w:r>
    </w:p>
    <w:p w14:paraId="34E215D2" w14:textId="77777777" w:rsidR="00CC685C" w:rsidRPr="008957FD" w:rsidRDefault="00CC685C" w:rsidP="00CC685C">
      <w:pPr>
        <w:spacing w:before="120" w:after="120"/>
        <w:jc w:val="both"/>
      </w:pPr>
      <w:r w:rsidRPr="008957FD">
        <w:t xml:space="preserve">DUFRESNE, Christine, </w:t>
      </w:r>
      <w:r w:rsidRPr="008957FD">
        <w:rPr>
          <w:i/>
          <w:lang w:eastAsia="fr-FR" w:bidi="fr-FR"/>
        </w:rPr>
        <w:t>Les femmes et le travail. Plus de travail, moins d'ouvrage !</w:t>
      </w:r>
      <w:r w:rsidRPr="008957FD">
        <w:rPr>
          <w:i/>
        </w:rPr>
        <w:t>,</w:t>
      </w:r>
      <w:r w:rsidRPr="008957FD">
        <w:t xml:space="preserve"> n° 4 : 99-182, 1979.</w:t>
      </w:r>
    </w:p>
    <w:p w14:paraId="606BF992" w14:textId="77777777" w:rsidR="00CC685C" w:rsidRPr="008957FD" w:rsidRDefault="00CC685C" w:rsidP="00CC685C">
      <w:pPr>
        <w:spacing w:before="120" w:after="120"/>
        <w:jc w:val="both"/>
      </w:pPr>
      <w:r w:rsidRPr="008957FD">
        <w:t xml:space="preserve">GISLAIN, Jean-Jacques, </w:t>
      </w:r>
      <w:r w:rsidRPr="008957FD">
        <w:rPr>
          <w:i/>
          <w:lang w:eastAsia="fr-FR" w:bidi="fr-FR"/>
        </w:rPr>
        <w:t>De nouveaux droits pour les travailleurs, l'e</w:t>
      </w:r>
      <w:r w:rsidRPr="008957FD">
        <w:rPr>
          <w:i/>
          <w:lang w:eastAsia="fr-FR" w:bidi="fr-FR"/>
        </w:rPr>
        <w:t>x</w:t>
      </w:r>
      <w:r w:rsidRPr="008957FD">
        <w:rPr>
          <w:i/>
          <w:lang w:eastAsia="fr-FR" w:bidi="fr-FR"/>
        </w:rPr>
        <w:t>périence française</w:t>
      </w:r>
      <w:r w:rsidRPr="008957FD">
        <w:t>, n° 12 : 50-60, 1984.</w:t>
      </w:r>
    </w:p>
    <w:p w14:paraId="29523F8A" w14:textId="77777777" w:rsidR="00CC685C" w:rsidRPr="008957FD" w:rsidRDefault="00CC685C" w:rsidP="00CC685C">
      <w:pPr>
        <w:spacing w:before="120" w:after="120"/>
        <w:jc w:val="both"/>
      </w:pPr>
      <w:r w:rsidRPr="008957FD">
        <w:t xml:space="preserve">GISLAIN, Jean-Jacques, </w:t>
      </w:r>
      <w:r w:rsidRPr="008957FD">
        <w:rPr>
          <w:i/>
          <w:lang w:eastAsia="fr-FR" w:bidi="fr-FR"/>
        </w:rPr>
        <w:t>Diviser pour régner : une analyse crit</w:t>
      </w:r>
      <w:r w:rsidRPr="008957FD">
        <w:rPr>
          <w:i/>
          <w:lang w:eastAsia="fr-FR" w:bidi="fr-FR"/>
        </w:rPr>
        <w:t>i</w:t>
      </w:r>
      <w:r w:rsidRPr="008957FD">
        <w:rPr>
          <w:i/>
          <w:lang w:eastAsia="fr-FR" w:bidi="fr-FR"/>
        </w:rPr>
        <w:t>que des théories du marché du travail</w:t>
      </w:r>
      <w:r w:rsidRPr="008957FD">
        <w:t>, n° 7 : 126-169, 1981.</w:t>
      </w:r>
    </w:p>
    <w:p w14:paraId="535C6161" w14:textId="77777777" w:rsidR="00CC685C" w:rsidRPr="008957FD" w:rsidRDefault="00CC685C" w:rsidP="00CC685C">
      <w:pPr>
        <w:spacing w:before="120" w:after="120"/>
        <w:jc w:val="both"/>
      </w:pPr>
      <w:r w:rsidRPr="008957FD">
        <w:rPr>
          <w:lang w:eastAsia="fr-FR" w:bidi="fr-FR"/>
        </w:rPr>
        <w:t xml:space="preserve">HOULE, Bernard, </w:t>
      </w:r>
      <w:r w:rsidRPr="008957FD">
        <w:rPr>
          <w:i/>
        </w:rPr>
        <w:t>L'insécurité d'emploi</w:t>
      </w:r>
      <w:r w:rsidRPr="008957FD">
        <w:rPr>
          <w:lang w:eastAsia="fr-FR" w:bidi="fr-FR"/>
        </w:rPr>
        <w:t>, n° 12-13 : 63-80, 1984.</w:t>
      </w:r>
    </w:p>
    <w:p w14:paraId="1A10B4AF" w14:textId="77777777" w:rsidR="00CC685C" w:rsidRPr="008957FD" w:rsidRDefault="00CC685C" w:rsidP="00CC685C">
      <w:pPr>
        <w:spacing w:before="120" w:after="120"/>
        <w:jc w:val="both"/>
      </w:pPr>
      <w:r w:rsidRPr="008957FD">
        <w:t xml:space="preserve">KLEIN, Juan Luis, </w:t>
      </w:r>
      <w:r w:rsidRPr="008957FD">
        <w:rPr>
          <w:i/>
          <w:lang w:eastAsia="fr-FR" w:bidi="fr-FR"/>
        </w:rPr>
        <w:t>La place du travail dans la soumission de l'i</w:t>
      </w:r>
      <w:r w:rsidRPr="008957FD">
        <w:rPr>
          <w:i/>
          <w:lang w:eastAsia="fr-FR" w:bidi="fr-FR"/>
        </w:rPr>
        <w:t>n</w:t>
      </w:r>
      <w:r w:rsidRPr="008957FD">
        <w:rPr>
          <w:i/>
          <w:lang w:eastAsia="fr-FR" w:bidi="fr-FR"/>
        </w:rPr>
        <w:t>dustrie du vêtement</w:t>
      </w:r>
      <w:r w:rsidRPr="008957FD">
        <w:rPr>
          <w:lang w:eastAsia="fr-FR" w:bidi="fr-FR"/>
        </w:rPr>
        <w:t>,</w:t>
      </w:r>
      <w:r w:rsidRPr="008957FD">
        <w:t xml:space="preserve"> n° 8 : 212-136, 1982.</w:t>
      </w:r>
    </w:p>
    <w:p w14:paraId="0DF06D60" w14:textId="77777777" w:rsidR="00CC685C" w:rsidRPr="008957FD" w:rsidRDefault="00CC685C" w:rsidP="00CC685C">
      <w:pPr>
        <w:spacing w:before="120" w:after="120"/>
        <w:jc w:val="both"/>
      </w:pPr>
      <w:r w:rsidRPr="008957FD">
        <w:t xml:space="preserve">LAUFER, Jacqueline, </w:t>
      </w:r>
      <w:r w:rsidRPr="008957FD">
        <w:rPr>
          <w:i/>
          <w:lang w:eastAsia="fr-FR" w:bidi="fr-FR"/>
        </w:rPr>
        <w:t>Emploi des femmes et mise en œuvre de l'égalité professionnelle, le cas de la France</w:t>
      </w:r>
      <w:r w:rsidRPr="008957FD">
        <w:rPr>
          <w:lang w:eastAsia="fr-FR" w:bidi="fr-FR"/>
        </w:rPr>
        <w:t>,</w:t>
      </w:r>
      <w:r w:rsidRPr="008957FD">
        <w:t xml:space="preserve"> n° 20-21, 157-170, 1988.</w:t>
      </w:r>
    </w:p>
    <w:p w14:paraId="5BA0C082" w14:textId="77777777" w:rsidR="00CC685C" w:rsidRPr="008957FD" w:rsidRDefault="00CC685C" w:rsidP="00CC685C">
      <w:pPr>
        <w:spacing w:before="120" w:after="120"/>
        <w:jc w:val="both"/>
      </w:pPr>
      <w:r w:rsidRPr="008957FD">
        <w:t xml:space="preserve">LE COLLECTIF, </w:t>
      </w:r>
      <w:r w:rsidRPr="008957FD">
        <w:rPr>
          <w:i/>
          <w:lang w:eastAsia="fr-FR" w:bidi="fr-FR"/>
        </w:rPr>
        <w:t>Emploi et politiques économiques au Canada</w:t>
      </w:r>
      <w:r w:rsidRPr="008957FD">
        <w:rPr>
          <w:lang w:eastAsia="fr-FR" w:bidi="fr-FR"/>
        </w:rPr>
        <w:t>,</w:t>
      </w:r>
      <w:r w:rsidRPr="008957FD">
        <w:t xml:space="preserve"> n° 12-13 : 91- 107, 1984.</w:t>
      </w:r>
    </w:p>
    <w:p w14:paraId="410623C0" w14:textId="77777777" w:rsidR="00CC685C" w:rsidRPr="008957FD" w:rsidRDefault="00CC685C" w:rsidP="00CC685C">
      <w:pPr>
        <w:spacing w:before="120" w:after="120"/>
        <w:jc w:val="both"/>
      </w:pPr>
      <w:r w:rsidRPr="008957FD">
        <w:rPr>
          <w:lang w:eastAsia="fr-FR" w:bidi="fr-FR"/>
        </w:rPr>
        <w:t xml:space="preserve">LEGAULT, Marie-Josée, </w:t>
      </w:r>
      <w:r w:rsidRPr="008957FD">
        <w:rPr>
          <w:i/>
        </w:rPr>
        <w:t>Chômage et santé : l'envers du décor</w:t>
      </w:r>
      <w:r w:rsidRPr="008957FD">
        <w:t>,</w:t>
      </w:r>
      <w:r w:rsidRPr="008957FD">
        <w:rPr>
          <w:lang w:eastAsia="fr-FR" w:bidi="fr-FR"/>
        </w:rPr>
        <w:t xml:space="preserve"> n° 12-13 : 233- 247, 1984.</w:t>
      </w:r>
    </w:p>
    <w:p w14:paraId="23966580" w14:textId="77777777" w:rsidR="00CC685C" w:rsidRPr="008957FD" w:rsidRDefault="00CC685C" w:rsidP="00CC685C">
      <w:pPr>
        <w:spacing w:before="120" w:after="120"/>
        <w:jc w:val="both"/>
      </w:pPr>
      <w:r w:rsidRPr="008957FD">
        <w:rPr>
          <w:lang w:eastAsia="fr-FR" w:bidi="fr-FR"/>
        </w:rPr>
        <w:t xml:space="preserve">MAILLÉ, Chantal et PERREAULT, Denis, </w:t>
      </w:r>
      <w:r w:rsidRPr="008957FD">
        <w:rPr>
          <w:i/>
        </w:rPr>
        <w:t>Le travail au noir : prétexte politique ?,</w:t>
      </w:r>
      <w:r w:rsidRPr="008957FD">
        <w:rPr>
          <w:lang w:eastAsia="fr-FR" w:bidi="fr-FR"/>
        </w:rPr>
        <w:t xml:space="preserve"> n° 12-13 : 207-217, 1984.</w:t>
      </w:r>
    </w:p>
    <w:p w14:paraId="5BC0B6CA" w14:textId="77777777" w:rsidR="00CC685C" w:rsidRPr="008957FD" w:rsidRDefault="00CC685C" w:rsidP="00CC685C">
      <w:pPr>
        <w:spacing w:before="120" w:after="120"/>
        <w:jc w:val="both"/>
      </w:pPr>
      <w:r w:rsidRPr="008957FD">
        <w:t xml:space="preserve">PAQUETTE, Pierre, </w:t>
      </w:r>
      <w:r w:rsidRPr="008957FD">
        <w:rPr>
          <w:i/>
          <w:lang w:eastAsia="fr-FR" w:bidi="fr-FR"/>
        </w:rPr>
        <w:t>Les 35 heures : pour l'emploi et la qualité de la vie</w:t>
      </w:r>
      <w:r w:rsidRPr="008957FD">
        <w:rPr>
          <w:lang w:eastAsia="fr-FR" w:bidi="fr-FR"/>
        </w:rPr>
        <w:t>,</w:t>
      </w:r>
      <w:r w:rsidRPr="008957FD">
        <w:t xml:space="preserve"> n° 12-13 : 183-195, 1984.</w:t>
      </w:r>
    </w:p>
    <w:p w14:paraId="0B3154AE" w14:textId="77777777" w:rsidR="00CC685C" w:rsidRPr="008957FD" w:rsidRDefault="00CC685C" w:rsidP="00CC685C">
      <w:pPr>
        <w:spacing w:before="120" w:after="120"/>
        <w:jc w:val="both"/>
      </w:pPr>
      <w:r w:rsidRPr="008957FD">
        <w:t xml:space="preserve">RAMIREZ, Bruno, </w:t>
      </w:r>
      <w:r w:rsidRPr="008957FD">
        <w:rPr>
          <w:i/>
          <w:lang w:eastAsia="fr-FR" w:bidi="fr-FR"/>
        </w:rPr>
        <w:t>Réflexions sur la nouvelle politique d'immigr</w:t>
      </w:r>
      <w:r w:rsidRPr="008957FD">
        <w:rPr>
          <w:i/>
          <w:lang w:eastAsia="fr-FR" w:bidi="fr-FR"/>
        </w:rPr>
        <w:t>a</w:t>
      </w:r>
      <w:r w:rsidRPr="008957FD">
        <w:rPr>
          <w:i/>
          <w:lang w:eastAsia="fr-FR" w:bidi="fr-FR"/>
        </w:rPr>
        <w:t>tion</w:t>
      </w:r>
      <w:r w:rsidRPr="008957FD">
        <w:t>, n° 11 : 261-280, 1983.</w:t>
      </w:r>
    </w:p>
    <w:p w14:paraId="7E8A3CE5" w14:textId="77777777" w:rsidR="00CC685C" w:rsidRPr="008957FD" w:rsidRDefault="00CC685C" w:rsidP="00CC685C">
      <w:pPr>
        <w:spacing w:before="120" w:after="120"/>
        <w:jc w:val="both"/>
      </w:pPr>
      <w:r w:rsidRPr="008957FD">
        <w:rPr>
          <w:lang w:eastAsia="fr-FR" w:bidi="fr-FR"/>
        </w:rPr>
        <w:t xml:space="preserve">REVERET, Jean-Pierre, </w:t>
      </w:r>
      <w:r w:rsidRPr="008957FD">
        <w:rPr>
          <w:i/>
        </w:rPr>
        <w:t>Santé et sécurité en agriculture</w:t>
      </w:r>
      <w:r w:rsidRPr="008957FD">
        <w:t>,</w:t>
      </w:r>
      <w:r w:rsidRPr="008957FD">
        <w:rPr>
          <w:lang w:eastAsia="fr-FR" w:bidi="fr-FR"/>
        </w:rPr>
        <w:t xml:space="preserve"> n° 9 : 87-88,1982.</w:t>
      </w:r>
    </w:p>
    <w:p w14:paraId="184F2B68" w14:textId="77777777" w:rsidR="00CC685C" w:rsidRPr="008957FD" w:rsidRDefault="00CC685C" w:rsidP="00CC685C">
      <w:pPr>
        <w:spacing w:before="120" w:after="120"/>
        <w:jc w:val="both"/>
      </w:pPr>
      <w:r w:rsidRPr="008957FD">
        <w:t xml:space="preserve">ROY, Normand, </w:t>
      </w:r>
      <w:r w:rsidRPr="008957FD">
        <w:rPr>
          <w:i/>
          <w:lang w:eastAsia="fr-FR" w:bidi="fr-FR"/>
        </w:rPr>
        <w:t>Commentaires sur le livre blanc sur la santé et la séc</w:t>
      </w:r>
      <w:r w:rsidRPr="008957FD">
        <w:rPr>
          <w:i/>
          <w:lang w:eastAsia="fr-FR" w:bidi="fr-FR"/>
        </w:rPr>
        <w:t>u</w:t>
      </w:r>
      <w:r w:rsidRPr="008957FD">
        <w:rPr>
          <w:i/>
          <w:lang w:eastAsia="fr-FR" w:bidi="fr-FR"/>
        </w:rPr>
        <w:t>rité au travail</w:t>
      </w:r>
      <w:r w:rsidRPr="008957FD">
        <w:rPr>
          <w:lang w:eastAsia="fr-FR" w:bidi="fr-FR"/>
        </w:rPr>
        <w:t>,</w:t>
      </w:r>
      <w:r w:rsidRPr="008957FD">
        <w:t xml:space="preserve"> n° 3 : 159-163, 1979.</w:t>
      </w:r>
    </w:p>
    <w:p w14:paraId="30410555" w14:textId="77777777" w:rsidR="00CC685C" w:rsidRPr="008957FD" w:rsidRDefault="00CC685C" w:rsidP="00CC685C">
      <w:pPr>
        <w:spacing w:before="120" w:after="120"/>
        <w:jc w:val="both"/>
      </w:pPr>
      <w:r w:rsidRPr="008957FD">
        <w:rPr>
          <w:lang w:eastAsia="fr-FR" w:bidi="fr-FR"/>
        </w:rPr>
        <w:t xml:space="preserve">SENÉCAL, Francine, </w:t>
      </w:r>
      <w:r w:rsidRPr="008957FD">
        <w:rPr>
          <w:i/>
        </w:rPr>
        <w:t>Et si tout le Québec devenait bénévole ?,</w:t>
      </w:r>
      <w:r w:rsidRPr="008957FD">
        <w:rPr>
          <w:lang w:eastAsia="fr-FR" w:bidi="fr-FR"/>
        </w:rPr>
        <w:t xml:space="preserve"> n° 12-13 : 219- 230, 1984.</w:t>
      </w:r>
    </w:p>
    <w:p w14:paraId="49764B78" w14:textId="77777777" w:rsidR="00CC685C" w:rsidRPr="008957FD" w:rsidRDefault="00CC685C" w:rsidP="00CC685C">
      <w:pPr>
        <w:spacing w:before="120" w:after="120"/>
        <w:jc w:val="both"/>
      </w:pPr>
      <w:r w:rsidRPr="008957FD">
        <w:t xml:space="preserve">TÉLÉMAQUE, Jacquelin, </w:t>
      </w:r>
      <w:r w:rsidRPr="008957FD">
        <w:rPr>
          <w:i/>
          <w:lang w:eastAsia="fr-FR" w:bidi="fr-FR"/>
        </w:rPr>
        <w:t>Immigration clandestine : attaquer le coeur du problème</w:t>
      </w:r>
      <w:r w:rsidRPr="008957FD">
        <w:rPr>
          <w:lang w:eastAsia="fr-FR" w:bidi="fr-FR"/>
        </w:rPr>
        <w:t>,</w:t>
      </w:r>
      <w:r w:rsidRPr="008957FD">
        <w:t xml:space="preserve"> n° 11 : 142-143, 1983.</w:t>
      </w:r>
    </w:p>
    <w:p w14:paraId="5A3A2045" w14:textId="77777777" w:rsidR="00CC685C" w:rsidRPr="008957FD" w:rsidRDefault="00CC685C" w:rsidP="00CC685C">
      <w:pPr>
        <w:spacing w:before="120" w:after="120"/>
        <w:jc w:val="both"/>
      </w:pPr>
      <w:r w:rsidRPr="008957FD">
        <w:t xml:space="preserve">TREMBLAY, Diane, </w:t>
      </w:r>
      <w:r w:rsidRPr="008957FD">
        <w:rPr>
          <w:i/>
          <w:lang w:eastAsia="fr-FR" w:bidi="fr-FR"/>
        </w:rPr>
        <w:t>Stratégies de gestion de main-d'oeuvre : de nouveaux paravents à une gestion sexuée ou un défi pour les organ</w:t>
      </w:r>
      <w:r w:rsidRPr="008957FD">
        <w:rPr>
          <w:i/>
          <w:lang w:eastAsia="fr-FR" w:bidi="fr-FR"/>
        </w:rPr>
        <w:t>i</w:t>
      </w:r>
      <w:r w:rsidRPr="008957FD">
        <w:rPr>
          <w:i/>
          <w:lang w:eastAsia="fr-FR" w:bidi="fr-FR"/>
        </w:rPr>
        <w:t>sations ?,</w:t>
      </w:r>
      <w:r w:rsidRPr="008957FD">
        <w:t xml:space="preserve"> n° 20- 21 : 135-156, 1988.</w:t>
      </w:r>
    </w:p>
    <w:p w14:paraId="02F4E391" w14:textId="77777777" w:rsidR="00CC685C" w:rsidRPr="008957FD" w:rsidRDefault="00CC685C" w:rsidP="00CC685C">
      <w:pPr>
        <w:spacing w:before="120" w:after="120"/>
        <w:jc w:val="both"/>
      </w:pPr>
      <w:r w:rsidRPr="008957FD">
        <w:t xml:space="preserve">TREMBLAY, Diane, </w:t>
      </w:r>
      <w:r w:rsidRPr="008957FD">
        <w:rPr>
          <w:i/>
          <w:lang w:eastAsia="fr-FR" w:bidi="fr-FR"/>
        </w:rPr>
        <w:t>Le travail partagé : bilan et essai d'interpr</w:t>
      </w:r>
      <w:r w:rsidRPr="008957FD">
        <w:rPr>
          <w:i/>
          <w:lang w:eastAsia="fr-FR" w:bidi="fr-FR"/>
        </w:rPr>
        <w:t>é</w:t>
      </w:r>
      <w:r w:rsidRPr="008957FD">
        <w:rPr>
          <w:i/>
          <w:lang w:eastAsia="fr-FR" w:bidi="fr-FR"/>
        </w:rPr>
        <w:t>tation</w:t>
      </w:r>
      <w:r w:rsidRPr="008957FD">
        <w:rPr>
          <w:lang w:eastAsia="fr-FR" w:bidi="fr-FR"/>
        </w:rPr>
        <w:t>,</w:t>
      </w:r>
      <w:r w:rsidRPr="008957FD">
        <w:t xml:space="preserve"> n° 12-13 : 197-205, 1984.</w:t>
      </w:r>
    </w:p>
    <w:p w14:paraId="07CAE5C1" w14:textId="77777777" w:rsidR="00CC685C" w:rsidRPr="008957FD" w:rsidRDefault="00CC685C" w:rsidP="00CC685C">
      <w:pPr>
        <w:spacing w:before="120" w:after="120"/>
        <w:jc w:val="both"/>
      </w:pPr>
      <w:r w:rsidRPr="008957FD">
        <w:t xml:space="preserve">TREMBLAY, Diane, </w:t>
      </w:r>
      <w:r w:rsidRPr="008957FD">
        <w:rPr>
          <w:i/>
          <w:lang w:eastAsia="fr-FR" w:bidi="fr-FR"/>
        </w:rPr>
        <w:t>La formation professionnelle et les femmes : rien de nouveau si ce n'est quelques nouveaux ghettos !,</w:t>
      </w:r>
      <w:r w:rsidRPr="008957FD">
        <w:t xml:space="preserve"> n° 12-13 : 153-161, 1984.</w:t>
      </w:r>
    </w:p>
    <w:p w14:paraId="0DDCD9D0" w14:textId="77777777" w:rsidR="00CC685C" w:rsidRPr="008957FD" w:rsidRDefault="00CC685C" w:rsidP="00CC685C">
      <w:pPr>
        <w:spacing w:before="120" w:after="120"/>
        <w:jc w:val="both"/>
      </w:pPr>
      <w:r w:rsidRPr="008957FD">
        <w:t xml:space="preserve">TREMBLAY, Diane, </w:t>
      </w:r>
      <w:r w:rsidRPr="008957FD">
        <w:rPr>
          <w:i/>
          <w:lang w:eastAsia="fr-FR" w:bidi="fr-FR"/>
        </w:rPr>
        <w:t>Programmes d'emploi et formation profe</w:t>
      </w:r>
      <w:r w:rsidRPr="008957FD">
        <w:rPr>
          <w:i/>
          <w:lang w:eastAsia="fr-FR" w:bidi="fr-FR"/>
        </w:rPr>
        <w:t>s</w:t>
      </w:r>
      <w:r w:rsidRPr="008957FD">
        <w:rPr>
          <w:i/>
          <w:lang w:eastAsia="fr-FR" w:bidi="fr-FR"/>
        </w:rPr>
        <w:t>sionne</w:t>
      </w:r>
      <w:r w:rsidRPr="008957FD">
        <w:rPr>
          <w:i/>
          <w:lang w:eastAsia="fr-FR" w:bidi="fr-FR"/>
        </w:rPr>
        <w:t>l</w:t>
      </w:r>
      <w:r w:rsidRPr="008957FD">
        <w:rPr>
          <w:i/>
          <w:lang w:eastAsia="fr-FR" w:bidi="fr-FR"/>
        </w:rPr>
        <w:t>le</w:t>
      </w:r>
      <w:r w:rsidRPr="008957FD">
        <w:rPr>
          <w:lang w:eastAsia="fr-FR" w:bidi="fr-FR"/>
        </w:rPr>
        <w:t>,</w:t>
      </w:r>
      <w:r w:rsidRPr="008957FD">
        <w:t xml:space="preserve"> n° 11 : 145-162, 1983.</w:t>
      </w:r>
    </w:p>
    <w:p w14:paraId="6C9CA99D" w14:textId="77777777" w:rsidR="00CC685C" w:rsidRPr="008957FD" w:rsidRDefault="00CC685C" w:rsidP="00CC685C">
      <w:pPr>
        <w:spacing w:before="120" w:after="120"/>
        <w:jc w:val="both"/>
      </w:pPr>
      <w:r w:rsidRPr="008957FD">
        <w:rPr>
          <w:lang w:eastAsia="fr-FR" w:bidi="fr-FR"/>
        </w:rPr>
        <w:t xml:space="preserve">TREMBLAY, Diane et VAN SCHENDEL, Vincent, </w:t>
      </w:r>
      <w:r w:rsidRPr="008957FD">
        <w:rPr>
          <w:i/>
        </w:rPr>
        <w:t>Licenci</w:t>
      </w:r>
      <w:r w:rsidRPr="008957FD">
        <w:rPr>
          <w:i/>
        </w:rPr>
        <w:t>e</w:t>
      </w:r>
      <w:r w:rsidRPr="008957FD">
        <w:rPr>
          <w:i/>
        </w:rPr>
        <w:t>ment, chômage et droit au travail</w:t>
      </w:r>
      <w:r w:rsidRPr="008957FD">
        <w:t>,</w:t>
      </w:r>
      <w:r w:rsidRPr="008957FD">
        <w:rPr>
          <w:lang w:eastAsia="fr-FR" w:bidi="fr-FR"/>
        </w:rPr>
        <w:t xml:space="preserve"> n° 7 : 35-42, 1981.</w:t>
      </w:r>
    </w:p>
    <w:p w14:paraId="5123CB4E" w14:textId="77777777" w:rsidR="00CC685C" w:rsidRPr="008957FD" w:rsidRDefault="00CC685C" w:rsidP="00CC685C">
      <w:pPr>
        <w:spacing w:before="120" w:after="120"/>
        <w:jc w:val="both"/>
      </w:pPr>
      <w:r w:rsidRPr="008957FD">
        <w:t xml:space="preserve">VAN SCHENDEL, Vincent, </w:t>
      </w:r>
      <w:r w:rsidRPr="008957FD">
        <w:rPr>
          <w:i/>
          <w:lang w:eastAsia="fr-FR" w:bidi="fr-FR"/>
        </w:rPr>
        <w:t>Les débats sur le plein emploi au C</w:t>
      </w:r>
      <w:r w:rsidRPr="008957FD">
        <w:rPr>
          <w:i/>
          <w:lang w:eastAsia="fr-FR" w:bidi="fr-FR"/>
        </w:rPr>
        <w:t>a</w:t>
      </w:r>
      <w:r w:rsidRPr="008957FD">
        <w:rPr>
          <w:i/>
          <w:lang w:eastAsia="fr-FR" w:bidi="fr-FR"/>
        </w:rPr>
        <w:t>nada : perspectives historiques</w:t>
      </w:r>
      <w:r w:rsidRPr="008957FD">
        <w:t>, n° 12-13 : 125-136, 1984.</w:t>
      </w:r>
    </w:p>
    <w:p w14:paraId="653B5AB5" w14:textId="77777777" w:rsidR="00CC685C" w:rsidRPr="008957FD" w:rsidRDefault="00CC685C" w:rsidP="00CC685C">
      <w:pPr>
        <w:spacing w:before="120" w:after="120"/>
        <w:ind w:firstLine="0"/>
        <w:jc w:val="both"/>
      </w:pPr>
      <w:r w:rsidRPr="008957FD">
        <w:t>[304]</w:t>
      </w:r>
    </w:p>
    <w:p w14:paraId="3113B6C2" w14:textId="77777777" w:rsidR="00CC685C" w:rsidRPr="008957FD" w:rsidRDefault="00CC685C" w:rsidP="00CC685C">
      <w:pPr>
        <w:spacing w:before="120" w:after="120"/>
        <w:jc w:val="both"/>
      </w:pPr>
      <w:r w:rsidRPr="008957FD">
        <w:rPr>
          <w:lang w:eastAsia="fr-FR" w:bidi="fr-FR"/>
        </w:rPr>
        <w:t xml:space="preserve">VAN SCHENDEL, Vincent, </w:t>
      </w:r>
      <w:r w:rsidRPr="008957FD">
        <w:t>La définition du taux de chômage,</w:t>
      </w:r>
      <w:r w:rsidRPr="008957FD">
        <w:rPr>
          <w:lang w:eastAsia="fr-FR" w:bidi="fr-FR"/>
        </w:rPr>
        <w:t xml:space="preserve"> n° 4 : 52-60, 1979.</w:t>
      </w:r>
    </w:p>
    <w:p w14:paraId="5C57049F" w14:textId="77777777" w:rsidR="00CC685C" w:rsidRPr="008957FD" w:rsidRDefault="00CC685C" w:rsidP="00CC685C">
      <w:pPr>
        <w:spacing w:before="120" w:after="120"/>
        <w:jc w:val="both"/>
      </w:pPr>
      <w:r w:rsidRPr="008957FD">
        <w:rPr>
          <w:lang w:eastAsia="fr-FR" w:bidi="fr-FR"/>
        </w:rPr>
        <w:t xml:space="preserve">VÉZINA, Richard, </w:t>
      </w:r>
      <w:r w:rsidRPr="008957FD">
        <w:t>Le gouvernement et le chômage,</w:t>
      </w:r>
      <w:r w:rsidRPr="008957FD">
        <w:rPr>
          <w:lang w:eastAsia="fr-FR" w:bidi="fr-FR"/>
        </w:rPr>
        <w:t xml:space="preserve"> MAC, n° 4 : 39-49, 1979.</w:t>
      </w:r>
    </w:p>
    <w:p w14:paraId="115920EE" w14:textId="77777777" w:rsidR="00CC685C" w:rsidRPr="008957FD" w:rsidRDefault="00CC685C" w:rsidP="00CC685C">
      <w:pPr>
        <w:spacing w:before="120" w:after="120"/>
        <w:jc w:val="both"/>
        <w:rPr>
          <w:lang w:eastAsia="fr-FR" w:bidi="fr-FR"/>
        </w:rPr>
      </w:pPr>
    </w:p>
    <w:p w14:paraId="235103C8" w14:textId="77777777" w:rsidR="00CC685C" w:rsidRPr="008957FD" w:rsidRDefault="00CC685C" w:rsidP="00CC685C">
      <w:pPr>
        <w:pStyle w:val="a"/>
      </w:pPr>
      <w:r w:rsidRPr="008957FD">
        <w:t>FEMME ET ÉCONOMIE,</w:t>
      </w:r>
      <w:r w:rsidRPr="008957FD">
        <w:br/>
      </w:r>
      <w:r w:rsidRPr="008957FD">
        <w:rPr>
          <w:i w:val="0"/>
          <w:iCs w:val="0"/>
        </w:rPr>
        <w:t>L'AUTRE TRAVAIL</w:t>
      </w:r>
    </w:p>
    <w:p w14:paraId="760AE7C5" w14:textId="77777777" w:rsidR="00CC685C" w:rsidRPr="008957FD" w:rsidRDefault="00CC685C" w:rsidP="00CC685C">
      <w:pPr>
        <w:spacing w:before="120" w:after="120"/>
        <w:jc w:val="both"/>
      </w:pPr>
    </w:p>
    <w:p w14:paraId="1B6A61C9" w14:textId="77777777" w:rsidR="00CC685C" w:rsidRPr="008957FD" w:rsidRDefault="00CC685C" w:rsidP="00CC685C">
      <w:pPr>
        <w:spacing w:before="120" w:after="120"/>
        <w:jc w:val="both"/>
      </w:pPr>
      <w:r w:rsidRPr="008957FD">
        <w:t xml:space="preserve">BÉLISLE, Diane, </w:t>
      </w:r>
      <w:r w:rsidRPr="008957FD">
        <w:rPr>
          <w:lang w:eastAsia="fr-FR" w:bidi="fr-FR"/>
        </w:rPr>
        <w:t>L'entrepreneurship féminin : nouvelle termin</w:t>
      </w:r>
      <w:r w:rsidRPr="008957FD">
        <w:rPr>
          <w:lang w:eastAsia="fr-FR" w:bidi="fr-FR"/>
        </w:rPr>
        <w:t>o</w:t>
      </w:r>
      <w:r w:rsidRPr="008957FD">
        <w:rPr>
          <w:lang w:eastAsia="fr-FR" w:bidi="fr-FR"/>
        </w:rPr>
        <w:t>logie ou nouvelle réalité ?,</w:t>
      </w:r>
      <w:r w:rsidRPr="008957FD">
        <w:t xml:space="preserve"> n° 20-21 : 171-187, 1988.</w:t>
      </w:r>
    </w:p>
    <w:p w14:paraId="5B36212D" w14:textId="77777777" w:rsidR="00CC685C" w:rsidRPr="008957FD" w:rsidRDefault="00CC685C" w:rsidP="00CC685C">
      <w:pPr>
        <w:spacing w:before="120" w:after="120"/>
        <w:jc w:val="both"/>
      </w:pPr>
      <w:r w:rsidRPr="008957FD">
        <w:t xml:space="preserve">BENSTON, Margaret, </w:t>
      </w:r>
      <w:r w:rsidRPr="008957FD">
        <w:rPr>
          <w:lang w:eastAsia="fr-FR" w:bidi="fr-FR"/>
        </w:rPr>
        <w:t>L'économie politique de la libération des femmes</w:t>
      </w:r>
      <w:r w:rsidRPr="008957FD">
        <w:t>, n° 4 : 82-97, 1979.</w:t>
      </w:r>
    </w:p>
    <w:p w14:paraId="46A3AE4A" w14:textId="77777777" w:rsidR="00CC685C" w:rsidRPr="008957FD" w:rsidRDefault="00CC685C" w:rsidP="00CC685C">
      <w:pPr>
        <w:spacing w:before="120" w:after="120"/>
        <w:jc w:val="both"/>
      </w:pPr>
      <w:r w:rsidRPr="008957FD">
        <w:t xml:space="preserve">CHICHA-PONTBRIAND, Marie-Thérèse, </w:t>
      </w:r>
      <w:r w:rsidRPr="008957FD">
        <w:rPr>
          <w:lang w:eastAsia="fr-FR" w:bidi="fr-FR"/>
        </w:rPr>
        <w:t>Estimation de la valeur du travail domestique : à la recherche de l'indicateur statistique « idéal »,</w:t>
      </w:r>
      <w:r w:rsidRPr="008957FD">
        <w:t xml:space="preserve"> n° 20-21 : 103-130, 1988.</w:t>
      </w:r>
    </w:p>
    <w:p w14:paraId="106218CA" w14:textId="77777777" w:rsidR="00CC685C" w:rsidRPr="008957FD" w:rsidRDefault="00CC685C" w:rsidP="00CC685C">
      <w:pPr>
        <w:spacing w:before="120" w:after="120"/>
        <w:jc w:val="both"/>
      </w:pPr>
      <w:r w:rsidRPr="008957FD">
        <w:t xml:space="preserve">DAVID, Hélène, </w:t>
      </w:r>
      <w:r w:rsidRPr="008957FD">
        <w:rPr>
          <w:lang w:eastAsia="fr-FR" w:bidi="fr-FR"/>
        </w:rPr>
        <w:t>La portée des luttes contre la discrimination sy</w:t>
      </w:r>
      <w:r w:rsidRPr="008957FD">
        <w:rPr>
          <w:lang w:eastAsia="fr-FR" w:bidi="fr-FR"/>
        </w:rPr>
        <w:t>s</w:t>
      </w:r>
      <w:r w:rsidRPr="008957FD">
        <w:rPr>
          <w:lang w:eastAsia="fr-FR" w:bidi="fr-FR"/>
        </w:rPr>
        <w:t>tém</w:t>
      </w:r>
      <w:r w:rsidRPr="008957FD">
        <w:rPr>
          <w:lang w:eastAsia="fr-FR" w:bidi="fr-FR"/>
        </w:rPr>
        <w:t>i</w:t>
      </w:r>
      <w:r w:rsidRPr="008957FD">
        <w:rPr>
          <w:lang w:eastAsia="fr-FR" w:bidi="fr-FR"/>
        </w:rPr>
        <w:t>que et pour l'égalité professionnelle en emploi dans la conjoncture actuelle,</w:t>
      </w:r>
      <w:r w:rsidRPr="008957FD">
        <w:t xml:space="preserve"> n° 20-21 : 191-204, 1988.</w:t>
      </w:r>
    </w:p>
    <w:p w14:paraId="1E5DB0F0" w14:textId="77777777" w:rsidR="00CC685C" w:rsidRPr="008957FD" w:rsidRDefault="00CC685C" w:rsidP="00CC685C">
      <w:pPr>
        <w:spacing w:before="120" w:after="120"/>
        <w:jc w:val="both"/>
      </w:pPr>
      <w:r w:rsidRPr="008957FD">
        <w:t xml:space="preserve">DAVID, Hélène, </w:t>
      </w:r>
      <w:r w:rsidRPr="008957FD">
        <w:rPr>
          <w:lang w:eastAsia="fr-FR" w:bidi="fr-FR"/>
        </w:rPr>
        <w:t>L'action positive et le mouvement syndical au Québec,</w:t>
      </w:r>
      <w:r w:rsidRPr="008957FD">
        <w:t xml:space="preserve"> n° 12-13 : 163-181, 1984.</w:t>
      </w:r>
    </w:p>
    <w:p w14:paraId="0B599978" w14:textId="77777777" w:rsidR="00CC685C" w:rsidRPr="008957FD" w:rsidRDefault="00CC685C" w:rsidP="00CC685C">
      <w:pPr>
        <w:spacing w:before="120" w:after="120"/>
        <w:jc w:val="both"/>
      </w:pPr>
      <w:r w:rsidRPr="008957FD">
        <w:t xml:space="preserve">DE SÈVE, Monique, </w:t>
      </w:r>
      <w:r w:rsidRPr="008957FD">
        <w:rPr>
          <w:lang w:eastAsia="fr-FR" w:bidi="fr-FR"/>
        </w:rPr>
        <w:t>Pour une mise à jour des caractéristiques de l'e</w:t>
      </w:r>
      <w:r w:rsidRPr="008957FD">
        <w:rPr>
          <w:lang w:eastAsia="fr-FR" w:bidi="fr-FR"/>
        </w:rPr>
        <w:t>m</w:t>
      </w:r>
      <w:r w:rsidRPr="008957FD">
        <w:rPr>
          <w:lang w:eastAsia="fr-FR" w:bidi="fr-FR"/>
        </w:rPr>
        <w:t>ploi féminin de 1961 à 1986,</w:t>
      </w:r>
      <w:r w:rsidRPr="008957FD">
        <w:t xml:space="preserve"> n° 20-21 : 59-99, 1988.</w:t>
      </w:r>
    </w:p>
    <w:p w14:paraId="07613F81" w14:textId="77777777" w:rsidR="00CC685C" w:rsidRPr="008957FD" w:rsidRDefault="00CC685C" w:rsidP="00CC685C">
      <w:pPr>
        <w:spacing w:before="120" w:after="120"/>
        <w:jc w:val="both"/>
      </w:pPr>
      <w:r w:rsidRPr="008957FD">
        <w:t xml:space="preserve">DION, Suzanne, </w:t>
      </w:r>
      <w:r w:rsidRPr="008957FD">
        <w:rPr>
          <w:lang w:eastAsia="fr-FR" w:bidi="fr-FR"/>
        </w:rPr>
        <w:t>Où en sont les femmes en agriculture ?,</w:t>
      </w:r>
      <w:r w:rsidRPr="008957FD">
        <w:t xml:space="preserve"> n° 9 : 71-83, 1980.</w:t>
      </w:r>
    </w:p>
    <w:p w14:paraId="38CDE01A" w14:textId="77777777" w:rsidR="00CC685C" w:rsidRPr="008957FD" w:rsidRDefault="00CC685C" w:rsidP="00CC685C">
      <w:pPr>
        <w:spacing w:before="120" w:after="120"/>
        <w:jc w:val="both"/>
      </w:pPr>
      <w:r w:rsidRPr="008957FD">
        <w:t xml:space="preserve">DUFRESNE, Christine, </w:t>
      </w:r>
      <w:r w:rsidRPr="008957FD">
        <w:rPr>
          <w:lang w:eastAsia="fr-FR" w:bidi="fr-FR"/>
        </w:rPr>
        <w:t>Les femmes et le travail. Plus de travail moins d'ouvrage,</w:t>
      </w:r>
      <w:r w:rsidRPr="008957FD">
        <w:t xml:space="preserve"> n° 4 : 99-113, 1979.</w:t>
      </w:r>
    </w:p>
    <w:p w14:paraId="4D1B0DAD" w14:textId="77777777" w:rsidR="00CC685C" w:rsidRPr="008957FD" w:rsidRDefault="00CC685C" w:rsidP="00CC685C">
      <w:pPr>
        <w:spacing w:before="120" w:after="120"/>
        <w:jc w:val="both"/>
      </w:pPr>
      <w:r w:rsidRPr="008957FD">
        <w:t xml:space="preserve">DUSSAULT, Ginette, </w:t>
      </w:r>
      <w:r w:rsidRPr="008957FD">
        <w:rPr>
          <w:lang w:eastAsia="fr-FR" w:bidi="fr-FR"/>
        </w:rPr>
        <w:t>L'équité salariale : de quoi s'agit-il au ju</w:t>
      </w:r>
      <w:r w:rsidRPr="008957FD">
        <w:rPr>
          <w:lang w:eastAsia="fr-FR" w:bidi="fr-FR"/>
        </w:rPr>
        <w:t>s</w:t>
      </w:r>
      <w:r w:rsidRPr="008957FD">
        <w:rPr>
          <w:lang w:eastAsia="fr-FR" w:bidi="fr-FR"/>
        </w:rPr>
        <w:t>te ?,</w:t>
      </w:r>
      <w:r w:rsidRPr="008957FD">
        <w:t xml:space="preserve"> n° 20-21 : 213-228, 1988.</w:t>
      </w:r>
    </w:p>
    <w:p w14:paraId="21E88396" w14:textId="77777777" w:rsidR="00CC685C" w:rsidRPr="008957FD" w:rsidRDefault="00CC685C" w:rsidP="00CC685C">
      <w:pPr>
        <w:spacing w:before="120" w:after="120"/>
        <w:jc w:val="both"/>
      </w:pPr>
      <w:r w:rsidRPr="008957FD">
        <w:t xml:space="preserve">GASCON, Gaétane, </w:t>
      </w:r>
      <w:r w:rsidRPr="008957FD">
        <w:rPr>
          <w:lang w:eastAsia="fr-FR" w:bidi="fr-FR"/>
        </w:rPr>
        <w:t>La fin de la décennie des Nations-Unies pour les femmes,</w:t>
      </w:r>
      <w:r w:rsidRPr="008957FD">
        <w:t xml:space="preserve"> n° 16 : 43-47, 1986.</w:t>
      </w:r>
    </w:p>
    <w:p w14:paraId="700CCDE2" w14:textId="77777777" w:rsidR="00CC685C" w:rsidRPr="008957FD" w:rsidRDefault="00CC685C" w:rsidP="00CC685C">
      <w:pPr>
        <w:spacing w:before="120" w:after="120"/>
        <w:jc w:val="both"/>
      </w:pPr>
      <w:r w:rsidRPr="008957FD">
        <w:t xml:space="preserve">LAUFER, Jacqueline, </w:t>
      </w:r>
      <w:r w:rsidRPr="008957FD">
        <w:rPr>
          <w:lang w:eastAsia="fr-FR" w:bidi="fr-FR"/>
        </w:rPr>
        <w:t>Emploi des femmes et mise en œuvre de l’égalité professionnelle, le cas de la France,</w:t>
      </w:r>
      <w:r w:rsidRPr="008957FD">
        <w:t xml:space="preserve"> n° 20-21, 157-170, 1988.</w:t>
      </w:r>
    </w:p>
    <w:p w14:paraId="36434060" w14:textId="77777777" w:rsidR="00CC685C" w:rsidRPr="008957FD" w:rsidRDefault="00CC685C" w:rsidP="00CC685C">
      <w:pPr>
        <w:spacing w:before="120" w:after="120"/>
        <w:jc w:val="both"/>
      </w:pPr>
      <w:r w:rsidRPr="008957FD">
        <w:t xml:space="preserve">LEVERT, André et MOREL, Sylvie, </w:t>
      </w:r>
      <w:r w:rsidRPr="008957FD">
        <w:rPr>
          <w:lang w:eastAsia="fr-FR" w:bidi="fr-FR"/>
        </w:rPr>
        <w:t>L'analyse de disponibilité : l'éme</w:t>
      </w:r>
      <w:r w:rsidRPr="008957FD">
        <w:rPr>
          <w:lang w:eastAsia="fr-FR" w:bidi="fr-FR"/>
        </w:rPr>
        <w:t>r</w:t>
      </w:r>
      <w:r w:rsidRPr="008957FD">
        <w:rPr>
          <w:lang w:eastAsia="fr-FR" w:bidi="fr-FR"/>
        </w:rPr>
        <w:t>gence d'un nouveau concept,</w:t>
      </w:r>
      <w:r w:rsidRPr="008957FD">
        <w:t xml:space="preserve"> n° 20-21 : 205-212, 1988.</w:t>
      </w:r>
    </w:p>
    <w:p w14:paraId="4D0984A8" w14:textId="77777777" w:rsidR="00CC685C" w:rsidRPr="008957FD" w:rsidRDefault="00CC685C" w:rsidP="00CC685C">
      <w:pPr>
        <w:spacing w:before="120" w:after="120"/>
        <w:jc w:val="both"/>
      </w:pPr>
      <w:r w:rsidRPr="008957FD">
        <w:rPr>
          <w:lang w:eastAsia="fr-FR" w:bidi="fr-FR"/>
        </w:rPr>
        <w:t xml:space="preserve">MARUANI, Margaret et NICOLE, Chantal, </w:t>
      </w:r>
      <w:r w:rsidRPr="008957FD">
        <w:t>Le « clavier encha</w:t>
      </w:r>
      <w:r w:rsidRPr="008957FD">
        <w:t>î</w:t>
      </w:r>
      <w:r w:rsidRPr="008957FD">
        <w:t>né », la construction de la différence,</w:t>
      </w:r>
      <w:r w:rsidRPr="008957FD">
        <w:rPr>
          <w:lang w:eastAsia="fr-FR" w:bidi="fr-FR"/>
        </w:rPr>
        <w:t xml:space="preserve"> n° 20-21 : 123-134, 1988.</w:t>
      </w:r>
    </w:p>
    <w:p w14:paraId="0132FC73" w14:textId="77777777" w:rsidR="00CC685C" w:rsidRPr="008957FD" w:rsidRDefault="00CC685C" w:rsidP="00CC685C">
      <w:pPr>
        <w:spacing w:before="120" w:after="120"/>
        <w:jc w:val="both"/>
      </w:pPr>
      <w:r w:rsidRPr="008957FD">
        <w:t xml:space="preserve">MOREL, Sylvie, </w:t>
      </w:r>
      <w:r w:rsidRPr="008957FD">
        <w:rPr>
          <w:lang w:eastAsia="fr-FR" w:bidi="fr-FR"/>
        </w:rPr>
        <w:t>Pénurie d'emploi et discrimination à l'endroit des fe</w:t>
      </w:r>
      <w:r w:rsidRPr="008957FD">
        <w:rPr>
          <w:lang w:eastAsia="fr-FR" w:bidi="fr-FR"/>
        </w:rPr>
        <w:t>m</w:t>
      </w:r>
      <w:r w:rsidRPr="008957FD">
        <w:rPr>
          <w:lang w:eastAsia="fr-FR" w:bidi="fr-FR"/>
        </w:rPr>
        <w:t>mes sur le marché du travail,</w:t>
      </w:r>
      <w:r w:rsidRPr="008957FD">
        <w:t xml:space="preserve"> n° 20-21 : 243-263, 1988.</w:t>
      </w:r>
    </w:p>
    <w:p w14:paraId="1C0B6BF8" w14:textId="77777777" w:rsidR="00CC685C" w:rsidRPr="008957FD" w:rsidRDefault="00CC685C" w:rsidP="00CC685C">
      <w:pPr>
        <w:spacing w:before="120" w:after="120"/>
        <w:jc w:val="both"/>
      </w:pPr>
      <w:r w:rsidRPr="008957FD">
        <w:t xml:space="preserve">PAQUEROT, Sylvie, </w:t>
      </w:r>
      <w:r w:rsidRPr="008957FD">
        <w:rPr>
          <w:lang w:eastAsia="fr-FR" w:bidi="fr-FR"/>
        </w:rPr>
        <w:t>L'accès à l'égalité dans la fonction publique qu</w:t>
      </w:r>
      <w:r w:rsidRPr="008957FD">
        <w:rPr>
          <w:lang w:eastAsia="fr-FR" w:bidi="fr-FR"/>
        </w:rPr>
        <w:t>é</w:t>
      </w:r>
      <w:r w:rsidRPr="008957FD">
        <w:rPr>
          <w:lang w:eastAsia="fr-FR" w:bidi="fr-FR"/>
        </w:rPr>
        <w:t>bécoise : du mythe à la réalité,</w:t>
      </w:r>
      <w:r w:rsidRPr="008957FD">
        <w:t xml:space="preserve"> n° 20-21 : 229-241, 1988.</w:t>
      </w:r>
    </w:p>
    <w:p w14:paraId="7D39D8AA" w14:textId="77777777" w:rsidR="00CC685C" w:rsidRPr="008957FD" w:rsidRDefault="00CC685C" w:rsidP="00CC685C">
      <w:pPr>
        <w:spacing w:before="120" w:after="120"/>
        <w:jc w:val="both"/>
      </w:pPr>
      <w:r w:rsidRPr="008957FD">
        <w:t xml:space="preserve">ROSE, Ruth, </w:t>
      </w:r>
      <w:r w:rsidRPr="008957FD">
        <w:rPr>
          <w:lang w:eastAsia="fr-FR" w:bidi="fr-FR"/>
        </w:rPr>
        <w:t>L'impact des réformes fiscales sur les femmes et les fami</w:t>
      </w:r>
      <w:r w:rsidRPr="008957FD">
        <w:rPr>
          <w:lang w:eastAsia="fr-FR" w:bidi="fr-FR"/>
        </w:rPr>
        <w:t>l</w:t>
      </w:r>
      <w:r w:rsidRPr="008957FD">
        <w:rPr>
          <w:lang w:eastAsia="fr-FR" w:bidi="fr-FR"/>
        </w:rPr>
        <w:t>les,</w:t>
      </w:r>
      <w:r w:rsidRPr="008957FD">
        <w:t xml:space="preserve"> n° 20-21 : 21-30, 1988.</w:t>
      </w:r>
    </w:p>
    <w:p w14:paraId="2F39F9B7" w14:textId="77777777" w:rsidR="00CC685C" w:rsidRPr="008957FD" w:rsidRDefault="00CC685C" w:rsidP="00CC685C">
      <w:pPr>
        <w:spacing w:before="120" w:after="120"/>
        <w:jc w:val="both"/>
      </w:pPr>
      <w:r w:rsidRPr="008957FD">
        <w:t xml:space="preserve">TREMBLAY, Diane, </w:t>
      </w:r>
      <w:r w:rsidRPr="008957FD">
        <w:rPr>
          <w:lang w:eastAsia="fr-FR" w:bidi="fr-FR"/>
        </w:rPr>
        <w:t>Stratégies de gestion de main-d'oeuvre : de nouveaux paravents à une gestion sexuée ou un défi pour les organis</w:t>
      </w:r>
      <w:r w:rsidRPr="008957FD">
        <w:rPr>
          <w:lang w:eastAsia="fr-FR" w:bidi="fr-FR"/>
        </w:rPr>
        <w:t>a</w:t>
      </w:r>
      <w:r w:rsidRPr="008957FD">
        <w:rPr>
          <w:lang w:eastAsia="fr-FR" w:bidi="fr-FR"/>
        </w:rPr>
        <w:t>tions ?,</w:t>
      </w:r>
      <w:r w:rsidRPr="008957FD">
        <w:t xml:space="preserve"> n° 20-21 : 135-156, 1988.</w:t>
      </w:r>
    </w:p>
    <w:p w14:paraId="5E2DBEC4" w14:textId="77777777" w:rsidR="00CC685C" w:rsidRPr="008957FD" w:rsidRDefault="00CC685C" w:rsidP="00CC685C">
      <w:pPr>
        <w:spacing w:before="120" w:after="120"/>
        <w:jc w:val="both"/>
      </w:pPr>
      <w:r w:rsidRPr="008957FD">
        <w:t>[305]</w:t>
      </w:r>
    </w:p>
    <w:p w14:paraId="1BFC4484" w14:textId="77777777" w:rsidR="00CC685C" w:rsidRPr="008957FD" w:rsidRDefault="00CC685C" w:rsidP="00CC685C">
      <w:pPr>
        <w:spacing w:before="120" w:after="120"/>
        <w:jc w:val="both"/>
      </w:pPr>
      <w:r w:rsidRPr="008957FD">
        <w:t xml:space="preserve">TREMBLAY, Diane, </w:t>
      </w:r>
      <w:r w:rsidRPr="008957FD">
        <w:rPr>
          <w:i/>
          <w:lang w:eastAsia="fr-FR" w:bidi="fr-FR"/>
        </w:rPr>
        <w:t>La formation professionnelle et les femmes : rien de nouveau si ce n'est quelques nouveaux ghettos</w:t>
      </w:r>
      <w:r w:rsidRPr="008957FD">
        <w:t>, n° 12-13 : 153-161, 1984.</w:t>
      </w:r>
    </w:p>
    <w:p w14:paraId="37DD313A" w14:textId="77777777" w:rsidR="00CC685C" w:rsidRPr="008957FD" w:rsidRDefault="00CC685C" w:rsidP="00CC685C">
      <w:pPr>
        <w:spacing w:before="120" w:after="120"/>
        <w:jc w:val="both"/>
      </w:pPr>
      <w:r w:rsidRPr="008957FD">
        <w:t xml:space="preserve">TREMBLAY, Diane, </w:t>
      </w:r>
      <w:r w:rsidRPr="008957FD">
        <w:rPr>
          <w:i/>
          <w:lang w:eastAsia="fr-FR" w:bidi="fr-FR"/>
        </w:rPr>
        <w:t>Les femmes ne veulent plus assumer seules et gr</w:t>
      </w:r>
      <w:r w:rsidRPr="008957FD">
        <w:rPr>
          <w:i/>
          <w:lang w:eastAsia="fr-FR" w:bidi="fr-FR"/>
        </w:rPr>
        <w:t>a</w:t>
      </w:r>
      <w:r w:rsidRPr="008957FD">
        <w:rPr>
          <w:i/>
          <w:lang w:eastAsia="fr-FR" w:bidi="fr-FR"/>
        </w:rPr>
        <w:t>tuitement le travail non marchand</w:t>
      </w:r>
      <w:r w:rsidRPr="008957FD">
        <w:t>, n° 12-13 : 31-36, 1984.</w:t>
      </w:r>
    </w:p>
    <w:p w14:paraId="3BB65D88" w14:textId="77777777" w:rsidR="00CC685C" w:rsidRPr="008957FD" w:rsidRDefault="00CC685C" w:rsidP="00CC685C">
      <w:pPr>
        <w:spacing w:before="120" w:after="120"/>
        <w:jc w:val="both"/>
      </w:pPr>
      <w:r w:rsidRPr="008957FD">
        <w:t xml:space="preserve">VANDELAC, Louise, </w:t>
      </w:r>
      <w:r w:rsidRPr="008957FD">
        <w:rPr>
          <w:lang w:eastAsia="fr-FR" w:bidi="fr-FR"/>
        </w:rPr>
        <w:t>L'impossible travail des femmes, Essai sur l’envers maternel et domestique du salariat</w:t>
      </w:r>
      <w:r w:rsidRPr="008957FD">
        <w:t xml:space="preserve">, </w:t>
      </w:r>
      <w:r w:rsidRPr="008957FD">
        <w:rPr>
          <w:i/>
        </w:rPr>
        <w:t>Études d'économie polit</w:t>
      </w:r>
      <w:r w:rsidRPr="008957FD">
        <w:rPr>
          <w:i/>
        </w:rPr>
        <w:t>i</w:t>
      </w:r>
      <w:r w:rsidRPr="008957FD">
        <w:rPr>
          <w:i/>
        </w:rPr>
        <w:t>que</w:t>
      </w:r>
      <w:r w:rsidRPr="008957FD">
        <w:t>, n° 1 : 103-130, 1984.</w:t>
      </w:r>
    </w:p>
    <w:p w14:paraId="5E2EED9E" w14:textId="77777777" w:rsidR="00CC685C" w:rsidRPr="008957FD" w:rsidRDefault="00CC685C" w:rsidP="00CC685C">
      <w:pPr>
        <w:spacing w:before="120" w:after="120"/>
        <w:jc w:val="both"/>
        <w:rPr>
          <w:lang w:eastAsia="fr-FR" w:bidi="fr-FR"/>
        </w:rPr>
      </w:pPr>
    </w:p>
    <w:p w14:paraId="495E9D9D" w14:textId="77777777" w:rsidR="00CC685C" w:rsidRPr="008957FD" w:rsidRDefault="00CC685C" w:rsidP="00CC685C">
      <w:pPr>
        <w:pStyle w:val="a"/>
      </w:pPr>
      <w:r w:rsidRPr="008957FD">
        <w:t>SALAIRES ET REVENUS</w:t>
      </w:r>
    </w:p>
    <w:p w14:paraId="4DD17A5C" w14:textId="77777777" w:rsidR="00CC685C" w:rsidRPr="008957FD" w:rsidRDefault="00CC685C" w:rsidP="00CC685C">
      <w:pPr>
        <w:spacing w:before="120" w:after="120"/>
        <w:jc w:val="both"/>
      </w:pPr>
    </w:p>
    <w:p w14:paraId="784FEB98" w14:textId="77777777" w:rsidR="00CC685C" w:rsidRPr="008957FD" w:rsidRDefault="00CC685C" w:rsidP="00CC685C">
      <w:pPr>
        <w:spacing w:before="120" w:after="120"/>
        <w:jc w:val="both"/>
      </w:pPr>
      <w:r w:rsidRPr="008957FD">
        <w:t xml:space="preserve">AUDET, Monique, </w:t>
      </w:r>
      <w:r w:rsidRPr="008957FD">
        <w:rPr>
          <w:i/>
          <w:lang w:eastAsia="fr-FR" w:bidi="fr-FR"/>
        </w:rPr>
        <w:t>Négociations des secteurs publics et parap</w:t>
      </w:r>
      <w:r w:rsidRPr="008957FD">
        <w:rPr>
          <w:i/>
          <w:lang w:eastAsia="fr-FR" w:bidi="fr-FR"/>
        </w:rPr>
        <w:t>u</w:t>
      </w:r>
      <w:r w:rsidRPr="008957FD">
        <w:rPr>
          <w:i/>
          <w:lang w:eastAsia="fr-FR" w:bidi="fr-FR"/>
        </w:rPr>
        <w:t>blics : un discours gouvernemental démagogique</w:t>
      </w:r>
      <w:r w:rsidRPr="008957FD">
        <w:rPr>
          <w:lang w:eastAsia="fr-FR" w:bidi="fr-FR"/>
        </w:rPr>
        <w:t>,</w:t>
      </w:r>
      <w:r w:rsidRPr="008957FD">
        <w:t xml:space="preserve"> n° 18 : 9-26, 1987.</w:t>
      </w:r>
    </w:p>
    <w:p w14:paraId="2D0E0DB2" w14:textId="77777777" w:rsidR="00CC685C" w:rsidRPr="008957FD" w:rsidRDefault="00CC685C" w:rsidP="00CC685C">
      <w:pPr>
        <w:spacing w:before="120" w:after="120"/>
        <w:jc w:val="both"/>
      </w:pPr>
      <w:r w:rsidRPr="008957FD">
        <w:t xml:space="preserve">AUDET, Monique, </w:t>
      </w:r>
      <w:r w:rsidRPr="008957FD">
        <w:rPr>
          <w:i/>
          <w:lang w:eastAsia="fr-FR" w:bidi="fr-FR"/>
        </w:rPr>
        <w:t>Une nouvelle supercherie : le rapport Fortin sur le s</w:t>
      </w:r>
      <w:r w:rsidRPr="008957FD">
        <w:rPr>
          <w:i/>
          <w:lang w:eastAsia="fr-FR" w:bidi="fr-FR"/>
        </w:rPr>
        <w:t>a</w:t>
      </w:r>
      <w:r w:rsidRPr="008957FD">
        <w:rPr>
          <w:i/>
          <w:lang w:eastAsia="fr-FR" w:bidi="fr-FR"/>
        </w:rPr>
        <w:t>laire minimum</w:t>
      </w:r>
      <w:r w:rsidRPr="008957FD">
        <w:rPr>
          <w:lang w:eastAsia="fr-FR" w:bidi="fr-FR"/>
        </w:rPr>
        <w:t>,</w:t>
      </w:r>
      <w:r w:rsidRPr="008957FD">
        <w:t xml:space="preserve"> n° 6 : 81-101, 1979.</w:t>
      </w:r>
    </w:p>
    <w:p w14:paraId="0F3039A9" w14:textId="77777777" w:rsidR="00CC685C" w:rsidRPr="008957FD" w:rsidRDefault="00CC685C" w:rsidP="00CC685C">
      <w:pPr>
        <w:spacing w:before="120" w:after="120"/>
        <w:jc w:val="both"/>
      </w:pPr>
      <w:r w:rsidRPr="008957FD">
        <w:rPr>
          <w:lang w:eastAsia="fr-FR" w:bidi="fr-FR"/>
        </w:rPr>
        <w:t xml:space="preserve">AUDET, Monique, </w:t>
      </w:r>
      <w:r w:rsidRPr="008957FD">
        <w:rPr>
          <w:i/>
        </w:rPr>
        <w:t>Le salaire minimum au Québec</w:t>
      </w:r>
      <w:r w:rsidRPr="008957FD">
        <w:t>,</w:t>
      </w:r>
      <w:r w:rsidRPr="008957FD">
        <w:rPr>
          <w:lang w:eastAsia="fr-FR" w:bidi="fr-FR"/>
        </w:rPr>
        <w:t xml:space="preserve"> n° 2 : 143-145, 1978.</w:t>
      </w:r>
    </w:p>
    <w:p w14:paraId="4820D39F" w14:textId="77777777" w:rsidR="00CC685C" w:rsidRPr="008957FD" w:rsidRDefault="00CC685C" w:rsidP="00CC685C">
      <w:pPr>
        <w:spacing w:before="120" w:after="120"/>
        <w:jc w:val="both"/>
      </w:pPr>
      <w:r w:rsidRPr="008957FD">
        <w:t xml:space="preserve">DEBLOCK, Christian, </w:t>
      </w:r>
      <w:r w:rsidRPr="008957FD">
        <w:rPr>
          <w:i/>
          <w:lang w:eastAsia="fr-FR" w:bidi="fr-FR"/>
        </w:rPr>
        <w:t>Le salaire minimum : deux poids, deux m</w:t>
      </w:r>
      <w:r w:rsidRPr="008957FD">
        <w:rPr>
          <w:i/>
          <w:lang w:eastAsia="fr-FR" w:bidi="fr-FR"/>
        </w:rPr>
        <w:t>e</w:t>
      </w:r>
      <w:r w:rsidRPr="008957FD">
        <w:rPr>
          <w:i/>
          <w:lang w:eastAsia="fr-FR" w:bidi="fr-FR"/>
        </w:rPr>
        <w:t>sures</w:t>
      </w:r>
      <w:r w:rsidRPr="008957FD">
        <w:rPr>
          <w:lang w:eastAsia="fr-FR" w:bidi="fr-FR"/>
        </w:rPr>
        <w:t>,</w:t>
      </w:r>
      <w:r w:rsidRPr="008957FD">
        <w:t xml:space="preserve"> n° 4 : 194-195, 1979.</w:t>
      </w:r>
    </w:p>
    <w:p w14:paraId="2E6362B0" w14:textId="77777777" w:rsidR="00CC685C" w:rsidRPr="008957FD" w:rsidRDefault="00CC685C" w:rsidP="00CC685C">
      <w:pPr>
        <w:spacing w:before="120" w:after="120"/>
        <w:jc w:val="both"/>
      </w:pPr>
      <w:r w:rsidRPr="008957FD">
        <w:t xml:space="preserve">DEBLOCK, Christian, </w:t>
      </w:r>
      <w:r w:rsidRPr="008957FD">
        <w:rPr>
          <w:i/>
          <w:lang w:eastAsia="fr-FR" w:bidi="fr-FR"/>
        </w:rPr>
        <w:t>À propos de la hausse actuelle des profits</w:t>
      </w:r>
      <w:r w:rsidRPr="008957FD">
        <w:rPr>
          <w:lang w:eastAsia="fr-FR" w:bidi="fr-FR"/>
        </w:rPr>
        <w:t>,</w:t>
      </w:r>
      <w:r w:rsidRPr="008957FD">
        <w:t xml:space="preserve"> n° 3 : 143-159, 1979.</w:t>
      </w:r>
    </w:p>
    <w:p w14:paraId="35CDD14E" w14:textId="77777777" w:rsidR="00CC685C" w:rsidRPr="008957FD" w:rsidRDefault="00CC685C" w:rsidP="00CC685C">
      <w:pPr>
        <w:spacing w:before="120" w:after="120"/>
        <w:jc w:val="both"/>
      </w:pPr>
      <w:r w:rsidRPr="008957FD">
        <w:rPr>
          <w:lang w:eastAsia="fr-FR" w:bidi="fr-FR"/>
        </w:rPr>
        <w:t xml:space="preserve">DEBLOCK, Christian, </w:t>
      </w:r>
      <w:r w:rsidRPr="008957FD">
        <w:rPr>
          <w:i/>
        </w:rPr>
        <w:t>Travail et productivité</w:t>
      </w:r>
      <w:r w:rsidRPr="008957FD">
        <w:t>,</w:t>
      </w:r>
      <w:r w:rsidRPr="008957FD">
        <w:rPr>
          <w:lang w:eastAsia="fr-FR" w:bidi="fr-FR"/>
        </w:rPr>
        <w:t xml:space="preserve"> n° 2 : 155-161, 1978.</w:t>
      </w:r>
    </w:p>
    <w:p w14:paraId="33E36F3C" w14:textId="77777777" w:rsidR="00CC685C" w:rsidRPr="008957FD" w:rsidRDefault="00CC685C" w:rsidP="00CC685C">
      <w:pPr>
        <w:spacing w:before="120" w:after="120"/>
        <w:jc w:val="both"/>
      </w:pPr>
      <w:r w:rsidRPr="008957FD">
        <w:t xml:space="preserve">DUSSAULT, Ginette, </w:t>
      </w:r>
      <w:r w:rsidRPr="008957FD">
        <w:rPr>
          <w:i/>
          <w:lang w:eastAsia="fr-FR" w:bidi="fr-FR"/>
        </w:rPr>
        <w:t>L’équité salariale : de quoi s'agit-il au ju</w:t>
      </w:r>
      <w:r w:rsidRPr="008957FD">
        <w:rPr>
          <w:i/>
          <w:lang w:eastAsia="fr-FR" w:bidi="fr-FR"/>
        </w:rPr>
        <w:t>s</w:t>
      </w:r>
      <w:r w:rsidRPr="008957FD">
        <w:rPr>
          <w:i/>
          <w:lang w:eastAsia="fr-FR" w:bidi="fr-FR"/>
        </w:rPr>
        <w:t>te ?,</w:t>
      </w:r>
      <w:r w:rsidRPr="008957FD">
        <w:t xml:space="preserve"> n° 20-21 : 213-228, 1988.</w:t>
      </w:r>
    </w:p>
    <w:p w14:paraId="372F18BB" w14:textId="77777777" w:rsidR="00CC685C" w:rsidRPr="008957FD" w:rsidRDefault="00CC685C" w:rsidP="00CC685C">
      <w:pPr>
        <w:spacing w:before="120" w:after="120"/>
        <w:jc w:val="both"/>
      </w:pPr>
      <w:r w:rsidRPr="008957FD">
        <w:t xml:space="preserve">LORANGER, Jean-Guy, </w:t>
      </w:r>
      <w:r w:rsidRPr="008957FD">
        <w:rPr>
          <w:i/>
          <w:lang w:eastAsia="fr-FR" w:bidi="fr-FR"/>
        </w:rPr>
        <w:t>La crise au Canada : vers une redéfin</w:t>
      </w:r>
      <w:r w:rsidRPr="008957FD">
        <w:rPr>
          <w:i/>
          <w:lang w:eastAsia="fr-FR" w:bidi="fr-FR"/>
        </w:rPr>
        <w:t>i</w:t>
      </w:r>
      <w:r w:rsidRPr="008957FD">
        <w:rPr>
          <w:i/>
          <w:lang w:eastAsia="fr-FR" w:bidi="fr-FR"/>
        </w:rPr>
        <w:t>tion du rapport salarial</w:t>
      </w:r>
      <w:r w:rsidRPr="008957FD">
        <w:rPr>
          <w:lang w:eastAsia="fr-FR" w:bidi="fr-FR"/>
        </w:rPr>
        <w:t>,</w:t>
      </w:r>
      <w:r w:rsidRPr="008957FD">
        <w:t xml:space="preserve"> n° 4 : 187-193, 1979.</w:t>
      </w:r>
    </w:p>
    <w:p w14:paraId="24D47FCC" w14:textId="77777777" w:rsidR="00CC685C" w:rsidRPr="008957FD" w:rsidRDefault="00CC685C" w:rsidP="00CC685C">
      <w:pPr>
        <w:spacing w:before="120" w:after="120"/>
        <w:jc w:val="both"/>
      </w:pPr>
      <w:r w:rsidRPr="008957FD">
        <w:t xml:space="preserve">PAQUEROT, Sylvie, </w:t>
      </w:r>
      <w:r w:rsidRPr="008957FD">
        <w:rPr>
          <w:i/>
          <w:lang w:eastAsia="fr-FR" w:bidi="fr-FR"/>
        </w:rPr>
        <w:t>L'accès à l'égalité dans la fonction publique qu</w:t>
      </w:r>
      <w:r w:rsidRPr="008957FD">
        <w:rPr>
          <w:i/>
          <w:lang w:eastAsia="fr-FR" w:bidi="fr-FR"/>
        </w:rPr>
        <w:t>é</w:t>
      </w:r>
      <w:r w:rsidRPr="008957FD">
        <w:rPr>
          <w:i/>
          <w:lang w:eastAsia="fr-FR" w:bidi="fr-FR"/>
        </w:rPr>
        <w:t>bécoise : du mythe à la réalité</w:t>
      </w:r>
      <w:r w:rsidRPr="008957FD">
        <w:rPr>
          <w:lang w:eastAsia="fr-FR" w:bidi="fr-FR"/>
        </w:rPr>
        <w:t>,</w:t>
      </w:r>
      <w:r w:rsidRPr="008957FD">
        <w:t xml:space="preserve"> n° 20-21 : 229-241, 1988.</w:t>
      </w:r>
    </w:p>
    <w:p w14:paraId="073781FD" w14:textId="77777777" w:rsidR="00CC685C" w:rsidRPr="008957FD" w:rsidRDefault="00CC685C" w:rsidP="00CC685C">
      <w:pPr>
        <w:spacing w:before="120" w:after="120"/>
        <w:jc w:val="both"/>
      </w:pPr>
      <w:r w:rsidRPr="008957FD">
        <w:t xml:space="preserve">ROY, Normand, </w:t>
      </w:r>
      <w:r w:rsidRPr="008957FD">
        <w:rPr>
          <w:i/>
          <w:lang w:eastAsia="fr-FR" w:bidi="fr-FR"/>
        </w:rPr>
        <w:t>Le salaire réel au Canada en baisse constante depuis trois ans</w:t>
      </w:r>
      <w:r w:rsidRPr="008957FD">
        <w:rPr>
          <w:lang w:eastAsia="fr-FR" w:bidi="fr-FR"/>
        </w:rPr>
        <w:t xml:space="preserve">, </w:t>
      </w:r>
      <w:r w:rsidRPr="008957FD">
        <w:t>n° 5 : 210-221, 1980.</w:t>
      </w:r>
    </w:p>
    <w:p w14:paraId="77828852" w14:textId="77777777" w:rsidR="00CC685C" w:rsidRPr="008957FD" w:rsidRDefault="00CC685C" w:rsidP="00CC685C">
      <w:pPr>
        <w:spacing w:before="120" w:after="120"/>
        <w:jc w:val="both"/>
        <w:rPr>
          <w:lang w:eastAsia="fr-FR" w:bidi="fr-FR"/>
        </w:rPr>
      </w:pPr>
    </w:p>
    <w:p w14:paraId="65B4A195" w14:textId="77777777" w:rsidR="00CC685C" w:rsidRPr="008957FD" w:rsidRDefault="00CC685C" w:rsidP="00CC685C">
      <w:pPr>
        <w:spacing w:before="120" w:after="120"/>
        <w:ind w:firstLine="0"/>
        <w:jc w:val="both"/>
      </w:pPr>
      <w:r w:rsidRPr="008957FD">
        <w:rPr>
          <w:lang w:eastAsia="fr-FR" w:bidi="fr-FR"/>
        </w:rPr>
        <w:t>SÉCURITÉ DU REVENU ET POLITIQUES SOCIALES</w:t>
      </w:r>
    </w:p>
    <w:p w14:paraId="5DA7AB44" w14:textId="77777777" w:rsidR="00CC685C" w:rsidRPr="008957FD" w:rsidRDefault="00CC685C" w:rsidP="00CC685C">
      <w:pPr>
        <w:spacing w:before="120" w:after="120"/>
        <w:jc w:val="both"/>
      </w:pPr>
    </w:p>
    <w:p w14:paraId="04623D41" w14:textId="77777777" w:rsidR="00CC685C" w:rsidRPr="008957FD" w:rsidRDefault="00CC685C" w:rsidP="00CC685C">
      <w:pPr>
        <w:spacing w:before="120" w:after="120"/>
        <w:jc w:val="both"/>
      </w:pPr>
      <w:r w:rsidRPr="008957FD">
        <w:t xml:space="preserve">AUBRY, François, </w:t>
      </w:r>
      <w:r w:rsidRPr="008957FD">
        <w:rPr>
          <w:i/>
          <w:lang w:eastAsia="fr-FR" w:bidi="fr-FR"/>
        </w:rPr>
        <w:t>Le rapport Forget : d'un régime d'assurance sociale à un régime d'assistance publique</w:t>
      </w:r>
      <w:r w:rsidRPr="008957FD">
        <w:rPr>
          <w:lang w:eastAsia="fr-FR" w:bidi="fr-FR"/>
        </w:rPr>
        <w:t>,</w:t>
      </w:r>
      <w:r w:rsidRPr="008957FD">
        <w:t xml:space="preserve"> n° 18 : 27-38, 1982.</w:t>
      </w:r>
    </w:p>
    <w:p w14:paraId="47D48928" w14:textId="77777777" w:rsidR="00CC685C" w:rsidRPr="008957FD" w:rsidRDefault="00CC685C" w:rsidP="00CC685C">
      <w:pPr>
        <w:spacing w:before="120" w:after="120"/>
        <w:jc w:val="both"/>
      </w:pPr>
      <w:r w:rsidRPr="008957FD">
        <w:t xml:space="preserve">LANGLOIS, Richard, </w:t>
      </w:r>
      <w:r w:rsidRPr="008957FD">
        <w:rPr>
          <w:i/>
          <w:lang w:eastAsia="fr-FR" w:bidi="fr-FR"/>
        </w:rPr>
        <w:t>La réforme de l'aide sociale : comment faire payer les pauvres</w:t>
      </w:r>
      <w:r w:rsidRPr="008957FD">
        <w:rPr>
          <w:lang w:eastAsia="fr-FR" w:bidi="fr-FR"/>
        </w:rPr>
        <w:t>,</w:t>
      </w:r>
      <w:r w:rsidRPr="008957FD">
        <w:t xml:space="preserve"> n° 20-21 : 31-46, 1988.</w:t>
      </w:r>
    </w:p>
    <w:p w14:paraId="3F9E9341" w14:textId="77777777" w:rsidR="00CC685C" w:rsidRPr="008957FD" w:rsidRDefault="00CC685C" w:rsidP="00CC685C">
      <w:pPr>
        <w:spacing w:before="120" w:after="120"/>
        <w:jc w:val="both"/>
      </w:pPr>
      <w:r w:rsidRPr="008957FD">
        <w:t xml:space="preserve">LANGLOIS, Richard, </w:t>
      </w:r>
      <w:r w:rsidRPr="008957FD">
        <w:rPr>
          <w:i/>
          <w:lang w:eastAsia="fr-FR" w:bidi="fr-FR"/>
        </w:rPr>
        <w:t>Les politiques sociales canadiennes et le l</w:t>
      </w:r>
      <w:r w:rsidRPr="008957FD">
        <w:rPr>
          <w:i/>
          <w:lang w:eastAsia="fr-FR" w:bidi="fr-FR"/>
        </w:rPr>
        <w:t>i</w:t>
      </w:r>
      <w:r w:rsidRPr="008957FD">
        <w:rPr>
          <w:i/>
          <w:lang w:eastAsia="fr-FR" w:bidi="fr-FR"/>
        </w:rPr>
        <w:t>bre-échange</w:t>
      </w:r>
      <w:r w:rsidRPr="008957FD">
        <w:rPr>
          <w:lang w:eastAsia="fr-FR" w:bidi="fr-FR"/>
        </w:rPr>
        <w:t>,</w:t>
      </w:r>
      <w:r w:rsidRPr="008957FD">
        <w:t xml:space="preserve"> n° 18 : 93-118, 1987.</w:t>
      </w:r>
    </w:p>
    <w:p w14:paraId="418408A5" w14:textId="77777777" w:rsidR="00CC685C" w:rsidRPr="008957FD" w:rsidRDefault="00CC685C" w:rsidP="00CC685C">
      <w:pPr>
        <w:spacing w:before="120" w:after="120"/>
        <w:jc w:val="both"/>
      </w:pPr>
      <w:r w:rsidRPr="008957FD">
        <w:t xml:space="preserve">LANGLOIS, Richard, </w:t>
      </w:r>
      <w:r w:rsidRPr="008957FD">
        <w:rPr>
          <w:i/>
          <w:lang w:eastAsia="fr-FR" w:bidi="fr-FR"/>
        </w:rPr>
        <w:t>La politique sociale au Canada : cesser le torpill</w:t>
      </w:r>
      <w:r w:rsidRPr="008957FD">
        <w:rPr>
          <w:i/>
          <w:lang w:eastAsia="fr-FR" w:bidi="fr-FR"/>
        </w:rPr>
        <w:t>a</w:t>
      </w:r>
      <w:r w:rsidRPr="008957FD">
        <w:rPr>
          <w:i/>
          <w:lang w:eastAsia="fr-FR" w:bidi="fr-FR"/>
        </w:rPr>
        <w:t>ge</w:t>
      </w:r>
      <w:r w:rsidRPr="008957FD">
        <w:rPr>
          <w:lang w:eastAsia="fr-FR" w:bidi="fr-FR"/>
        </w:rPr>
        <w:t>,</w:t>
      </w:r>
      <w:r w:rsidRPr="008957FD">
        <w:t xml:space="preserve"> n° 17 : 99-108, 1986.</w:t>
      </w:r>
    </w:p>
    <w:p w14:paraId="014C683A" w14:textId="77777777" w:rsidR="00CC685C" w:rsidRPr="008957FD" w:rsidRDefault="00CC685C" w:rsidP="00CC685C">
      <w:pPr>
        <w:spacing w:before="120" w:after="120"/>
        <w:jc w:val="both"/>
      </w:pPr>
      <w:r w:rsidRPr="008957FD">
        <w:t>[306]</w:t>
      </w:r>
    </w:p>
    <w:p w14:paraId="6B473B14" w14:textId="77777777" w:rsidR="00CC685C" w:rsidRPr="008957FD" w:rsidRDefault="00CC685C" w:rsidP="00CC685C">
      <w:pPr>
        <w:spacing w:before="120" w:after="120"/>
        <w:jc w:val="both"/>
      </w:pPr>
      <w:r w:rsidRPr="008957FD">
        <w:t xml:space="preserve">LANGLOIS, Richard, </w:t>
      </w:r>
      <w:r w:rsidRPr="008957FD">
        <w:rPr>
          <w:i/>
          <w:lang w:eastAsia="fr-FR" w:bidi="fr-FR"/>
        </w:rPr>
        <w:t>Universalité des programmes sociaux : la sélect</w:t>
      </w:r>
      <w:r w:rsidRPr="008957FD">
        <w:rPr>
          <w:i/>
          <w:lang w:eastAsia="fr-FR" w:bidi="fr-FR"/>
        </w:rPr>
        <w:t>i</w:t>
      </w:r>
      <w:r w:rsidRPr="008957FD">
        <w:rPr>
          <w:i/>
          <w:lang w:eastAsia="fr-FR" w:bidi="fr-FR"/>
        </w:rPr>
        <w:t>vité ou comment tuer le patient</w:t>
      </w:r>
      <w:r w:rsidRPr="008957FD">
        <w:t>, n° 14-15 : 21-28, 1985.</w:t>
      </w:r>
    </w:p>
    <w:p w14:paraId="26B26F72" w14:textId="77777777" w:rsidR="00CC685C" w:rsidRPr="008957FD" w:rsidRDefault="00CC685C" w:rsidP="00CC685C">
      <w:pPr>
        <w:spacing w:before="120" w:after="120"/>
        <w:jc w:val="both"/>
        <w:rPr>
          <w:lang w:eastAsia="fr-FR" w:bidi="fr-FR"/>
        </w:rPr>
      </w:pPr>
      <w:r w:rsidRPr="008957FD">
        <w:rPr>
          <w:lang w:eastAsia="fr-FR" w:bidi="fr-FR"/>
        </w:rPr>
        <w:t xml:space="preserve">LANGLOIS, Richard, </w:t>
      </w:r>
      <w:r w:rsidRPr="008957FD">
        <w:rPr>
          <w:i/>
        </w:rPr>
        <w:t>À quand la réforme des pensions</w:t>
      </w:r>
      <w:r w:rsidRPr="008957FD">
        <w:t>,</w:t>
      </w:r>
      <w:r w:rsidRPr="008957FD">
        <w:rPr>
          <w:lang w:eastAsia="fr-FR" w:bidi="fr-FR"/>
        </w:rPr>
        <w:t xml:space="preserve"> n° 12-13 : 37-43,1984.</w:t>
      </w:r>
    </w:p>
    <w:p w14:paraId="266A2D20" w14:textId="77777777" w:rsidR="00CC685C" w:rsidRPr="008957FD" w:rsidRDefault="00CC685C" w:rsidP="00CC685C">
      <w:pPr>
        <w:spacing w:before="120" w:after="120"/>
        <w:jc w:val="both"/>
      </w:pPr>
      <w:r w:rsidRPr="008957FD">
        <w:rPr>
          <w:lang w:eastAsia="fr-FR" w:bidi="fr-FR"/>
        </w:rPr>
        <w:t xml:space="preserve">MOISAN, Marie, </w:t>
      </w:r>
      <w:r w:rsidRPr="008957FD">
        <w:rPr>
          <w:i/>
          <w:lang w:eastAsia="fr-FR" w:bidi="fr-FR"/>
        </w:rPr>
        <w:t>Le système socio-sanitaire québécois, sous le scalpel de l'État</w:t>
      </w:r>
      <w:r w:rsidRPr="008957FD">
        <w:rPr>
          <w:lang w:eastAsia="fr-FR" w:bidi="fr-FR"/>
        </w:rPr>
        <w:t>, n° 18 : 119-128, 1987.</w:t>
      </w:r>
    </w:p>
    <w:p w14:paraId="5251EDC1" w14:textId="77777777" w:rsidR="00CC685C" w:rsidRPr="008957FD" w:rsidRDefault="00CC685C" w:rsidP="00CC685C">
      <w:pPr>
        <w:spacing w:before="120" w:after="120"/>
        <w:jc w:val="both"/>
        <w:rPr>
          <w:lang w:eastAsia="fr-FR" w:bidi="fr-FR"/>
        </w:rPr>
      </w:pPr>
    </w:p>
    <w:p w14:paraId="2C1AE9BE" w14:textId="77777777" w:rsidR="00CC685C" w:rsidRPr="008957FD" w:rsidRDefault="00CC685C" w:rsidP="00CC685C">
      <w:pPr>
        <w:pStyle w:val="a"/>
      </w:pPr>
      <w:r w:rsidRPr="008957FD">
        <w:t>SYNDICALISME</w:t>
      </w:r>
      <w:r w:rsidRPr="008957FD">
        <w:br/>
        <w:t>ET ORGANISATIONS POPULAIRES</w:t>
      </w:r>
    </w:p>
    <w:p w14:paraId="1F85F5B1" w14:textId="77777777" w:rsidR="00CC685C" w:rsidRPr="008957FD" w:rsidRDefault="00CC685C" w:rsidP="00CC685C">
      <w:pPr>
        <w:spacing w:before="120" w:after="120"/>
        <w:jc w:val="both"/>
      </w:pPr>
    </w:p>
    <w:p w14:paraId="712F4EB4" w14:textId="77777777" w:rsidR="00CC685C" w:rsidRPr="008957FD" w:rsidRDefault="00CC685C" w:rsidP="00CC685C">
      <w:pPr>
        <w:spacing w:before="120" w:after="120"/>
        <w:jc w:val="both"/>
      </w:pPr>
      <w:r w:rsidRPr="008957FD">
        <w:t xml:space="preserve">CARTIER, Gisèle, </w:t>
      </w:r>
      <w:r w:rsidRPr="008957FD">
        <w:rPr>
          <w:i/>
          <w:lang w:eastAsia="fr-FR" w:bidi="fr-FR"/>
        </w:rPr>
        <w:t>La santé et la sécurité au travail : le projet de loi 17</w:t>
      </w:r>
      <w:r w:rsidRPr="008957FD">
        <w:t>, n° 4 : 113-127, 1979.</w:t>
      </w:r>
    </w:p>
    <w:p w14:paraId="3EEB5391" w14:textId="77777777" w:rsidR="00CC685C" w:rsidRPr="008957FD" w:rsidRDefault="00CC685C" w:rsidP="00CC685C">
      <w:pPr>
        <w:spacing w:before="120" w:after="120"/>
        <w:jc w:val="both"/>
      </w:pPr>
      <w:r w:rsidRPr="008957FD">
        <w:t xml:space="preserve">CHOKO, Marc, </w:t>
      </w:r>
      <w:r w:rsidRPr="008957FD">
        <w:rPr>
          <w:i/>
          <w:lang w:eastAsia="fr-FR" w:bidi="fr-FR"/>
        </w:rPr>
        <w:t>Logirente, un pas de plus vers le non-respect du droit au logement pour tous</w:t>
      </w:r>
      <w:r w:rsidRPr="008957FD">
        <w:rPr>
          <w:lang w:eastAsia="fr-FR" w:bidi="fr-FR"/>
        </w:rPr>
        <w:t>,</w:t>
      </w:r>
      <w:r w:rsidRPr="008957FD">
        <w:t xml:space="preserve"> n° 6 : 17-20, 1981.</w:t>
      </w:r>
    </w:p>
    <w:p w14:paraId="64F1A509" w14:textId="77777777" w:rsidR="00CC685C" w:rsidRPr="008957FD" w:rsidRDefault="00CC685C" w:rsidP="00CC685C">
      <w:pPr>
        <w:spacing w:before="120" w:after="120"/>
        <w:jc w:val="both"/>
      </w:pPr>
      <w:r w:rsidRPr="008957FD">
        <w:t xml:space="preserve">COMITÉ ACTION PLACEMENT, </w:t>
      </w:r>
      <w:r w:rsidRPr="008957FD">
        <w:rPr>
          <w:i/>
          <w:lang w:eastAsia="fr-FR" w:bidi="fr-FR"/>
        </w:rPr>
        <w:t>Action placement : une enqu</w:t>
      </w:r>
      <w:r w:rsidRPr="008957FD">
        <w:rPr>
          <w:i/>
          <w:lang w:eastAsia="fr-FR" w:bidi="fr-FR"/>
        </w:rPr>
        <w:t>ê</w:t>
      </w:r>
      <w:r w:rsidRPr="008957FD">
        <w:rPr>
          <w:i/>
          <w:lang w:eastAsia="fr-FR" w:bidi="fr-FR"/>
        </w:rPr>
        <w:t>te sy</w:t>
      </w:r>
      <w:r w:rsidRPr="008957FD">
        <w:rPr>
          <w:i/>
          <w:lang w:eastAsia="fr-FR" w:bidi="fr-FR"/>
        </w:rPr>
        <w:t>n</w:t>
      </w:r>
      <w:r w:rsidRPr="008957FD">
        <w:rPr>
          <w:i/>
          <w:lang w:eastAsia="fr-FR" w:bidi="fr-FR"/>
        </w:rPr>
        <w:t>dicale sur l'emploi à Montréal</w:t>
      </w:r>
      <w:r w:rsidRPr="008957FD">
        <w:rPr>
          <w:lang w:eastAsia="fr-FR" w:bidi="fr-FR"/>
        </w:rPr>
        <w:t>,</w:t>
      </w:r>
      <w:r w:rsidRPr="008957FD">
        <w:t xml:space="preserve"> n° 12-13 : 163-181, 1984.</w:t>
      </w:r>
    </w:p>
    <w:p w14:paraId="25552F6D" w14:textId="77777777" w:rsidR="00CC685C" w:rsidRPr="008957FD" w:rsidRDefault="00CC685C" w:rsidP="00CC685C">
      <w:pPr>
        <w:spacing w:before="120" w:after="120"/>
        <w:jc w:val="both"/>
      </w:pPr>
      <w:r w:rsidRPr="008957FD">
        <w:t xml:space="preserve">DAVID, Hélène, </w:t>
      </w:r>
      <w:r w:rsidRPr="008957FD">
        <w:rPr>
          <w:i/>
          <w:lang w:eastAsia="fr-FR" w:bidi="fr-FR"/>
        </w:rPr>
        <w:t>L’action positive et le mouvement syndical</w:t>
      </w:r>
      <w:r w:rsidRPr="008957FD">
        <w:rPr>
          <w:lang w:eastAsia="fr-FR" w:bidi="fr-FR"/>
        </w:rPr>
        <w:t>,</w:t>
      </w:r>
      <w:r w:rsidRPr="008957FD">
        <w:t xml:space="preserve"> n° 12-13, 1984.</w:t>
      </w:r>
    </w:p>
    <w:p w14:paraId="50092451" w14:textId="77777777" w:rsidR="00CC685C" w:rsidRPr="008957FD" w:rsidRDefault="00CC685C" w:rsidP="00CC685C">
      <w:pPr>
        <w:spacing w:before="120" w:after="120"/>
        <w:jc w:val="both"/>
      </w:pPr>
      <w:r w:rsidRPr="008957FD">
        <w:t xml:space="preserve">DESMARAIS, Jacques, </w:t>
      </w:r>
      <w:r w:rsidRPr="008957FD">
        <w:rPr>
          <w:i/>
          <w:lang w:eastAsia="fr-FR" w:bidi="fr-FR"/>
        </w:rPr>
        <w:t>Le syndicalisme québécois d’aujourd’hui : une tendance préoccupante et un débat à faire.</w:t>
      </w:r>
      <w:r w:rsidRPr="008957FD">
        <w:rPr>
          <w:i/>
        </w:rPr>
        <w:t xml:space="preserve"> Études d'économie p</w:t>
      </w:r>
      <w:r w:rsidRPr="008957FD">
        <w:rPr>
          <w:i/>
        </w:rPr>
        <w:t>o</w:t>
      </w:r>
      <w:r w:rsidRPr="008957FD">
        <w:rPr>
          <w:i/>
        </w:rPr>
        <w:t>litique</w:t>
      </w:r>
      <w:r w:rsidRPr="008957FD">
        <w:t>, n° 1 : 57-68.</w:t>
      </w:r>
    </w:p>
    <w:p w14:paraId="09C3085A" w14:textId="77777777" w:rsidR="00CC685C" w:rsidRPr="008957FD" w:rsidRDefault="00CC685C" w:rsidP="00CC685C">
      <w:pPr>
        <w:spacing w:before="120" w:after="120"/>
        <w:jc w:val="both"/>
      </w:pPr>
      <w:r w:rsidRPr="008957FD">
        <w:t xml:space="preserve">GRIGNON, Richard, </w:t>
      </w:r>
      <w:r w:rsidRPr="008957FD">
        <w:rPr>
          <w:i/>
          <w:lang w:eastAsia="fr-FR" w:bidi="fr-FR"/>
        </w:rPr>
        <w:t>Les agissements des corps policiers en terr</w:t>
      </w:r>
      <w:r w:rsidRPr="008957FD">
        <w:rPr>
          <w:i/>
          <w:lang w:eastAsia="fr-FR" w:bidi="fr-FR"/>
        </w:rPr>
        <w:t>i</w:t>
      </w:r>
      <w:r w:rsidRPr="008957FD">
        <w:rPr>
          <w:i/>
          <w:lang w:eastAsia="fr-FR" w:bidi="fr-FR"/>
        </w:rPr>
        <w:t>toire québécois</w:t>
      </w:r>
      <w:r w:rsidRPr="008957FD">
        <w:rPr>
          <w:lang w:eastAsia="fr-FR" w:bidi="fr-FR"/>
        </w:rPr>
        <w:t xml:space="preserve">, </w:t>
      </w:r>
      <w:r w:rsidRPr="008957FD">
        <w:t>n° 5 : 179-190, 1980.</w:t>
      </w:r>
    </w:p>
    <w:p w14:paraId="1A241EC4" w14:textId="77777777" w:rsidR="00CC685C" w:rsidRPr="008957FD" w:rsidRDefault="00CC685C" w:rsidP="00CC685C">
      <w:pPr>
        <w:spacing w:before="120" w:after="120"/>
        <w:jc w:val="both"/>
      </w:pPr>
      <w:r w:rsidRPr="008957FD">
        <w:t xml:space="preserve">HALARY, Charles, </w:t>
      </w:r>
      <w:r w:rsidRPr="008957FD">
        <w:rPr>
          <w:i/>
          <w:lang w:eastAsia="fr-FR" w:bidi="fr-FR"/>
        </w:rPr>
        <w:t>Mais où sont donc passées les Internationales d’antan</w:t>
      </w:r>
      <w:r w:rsidRPr="008957FD">
        <w:rPr>
          <w:i/>
        </w:rPr>
        <w:t> ?,</w:t>
      </w:r>
      <w:r w:rsidRPr="008957FD">
        <w:t xml:space="preserve"> n° 5 : 155-177, 1980.</w:t>
      </w:r>
    </w:p>
    <w:p w14:paraId="76BD1646" w14:textId="77777777" w:rsidR="00CC685C" w:rsidRPr="008957FD" w:rsidRDefault="00CC685C" w:rsidP="00CC685C">
      <w:pPr>
        <w:spacing w:before="120" w:after="120"/>
        <w:jc w:val="both"/>
      </w:pPr>
      <w:r w:rsidRPr="008957FD">
        <w:t xml:space="preserve">MANDELF, Rudolf, </w:t>
      </w:r>
      <w:r w:rsidRPr="008957FD">
        <w:rPr>
          <w:i/>
          <w:lang w:eastAsia="fr-FR" w:bidi="fr-FR"/>
        </w:rPr>
        <w:t>Le R.E.P. : une expérience manquée</w:t>
      </w:r>
      <w:r w:rsidRPr="008957FD">
        <w:rPr>
          <w:lang w:eastAsia="fr-FR" w:bidi="fr-FR"/>
        </w:rPr>
        <w:t>,</w:t>
      </w:r>
      <w:r w:rsidRPr="008957FD">
        <w:t xml:space="preserve"> n° 3 : 17-24,1979.</w:t>
      </w:r>
    </w:p>
    <w:p w14:paraId="4F0C69CC" w14:textId="77777777" w:rsidR="00CC685C" w:rsidRPr="008957FD" w:rsidRDefault="00CC685C" w:rsidP="00CC685C">
      <w:pPr>
        <w:spacing w:before="120" w:after="120"/>
        <w:jc w:val="both"/>
      </w:pPr>
      <w:r w:rsidRPr="008957FD">
        <w:rPr>
          <w:lang w:eastAsia="fr-FR" w:bidi="fr-FR"/>
        </w:rPr>
        <w:t xml:space="preserve">LESAGE, Marc, </w:t>
      </w:r>
      <w:r w:rsidRPr="008957FD">
        <w:rPr>
          <w:i/>
        </w:rPr>
        <w:t>De nouveaux possibles</w:t>
      </w:r>
      <w:r w:rsidRPr="008957FD">
        <w:rPr>
          <w:lang w:eastAsia="fr-FR" w:bidi="fr-FR"/>
        </w:rPr>
        <w:t>, n° 12-13 : 249-257, 1984.</w:t>
      </w:r>
    </w:p>
    <w:p w14:paraId="2A43A661" w14:textId="77777777" w:rsidR="00CC685C" w:rsidRPr="008957FD" w:rsidRDefault="00CC685C" w:rsidP="00CC685C">
      <w:pPr>
        <w:spacing w:before="120" w:after="120"/>
        <w:jc w:val="both"/>
      </w:pPr>
      <w:r w:rsidRPr="008957FD">
        <w:t xml:space="preserve">PAQUETTE, Pierre, </w:t>
      </w:r>
      <w:r w:rsidRPr="008957FD">
        <w:rPr>
          <w:i/>
          <w:lang w:eastAsia="fr-FR" w:bidi="fr-FR"/>
        </w:rPr>
        <w:t>Les 35 heures : pour l’emploi et la qualité de la vie</w:t>
      </w:r>
      <w:r w:rsidRPr="008957FD">
        <w:rPr>
          <w:lang w:eastAsia="fr-FR" w:bidi="fr-FR"/>
        </w:rPr>
        <w:t>,</w:t>
      </w:r>
      <w:r w:rsidRPr="008957FD">
        <w:t xml:space="preserve"> n° 12-13 : 183-185, 1984.</w:t>
      </w:r>
    </w:p>
    <w:p w14:paraId="0052A6F7" w14:textId="77777777" w:rsidR="00CC685C" w:rsidRPr="008957FD" w:rsidRDefault="00CC685C" w:rsidP="00CC685C">
      <w:pPr>
        <w:spacing w:before="120" w:after="120"/>
        <w:jc w:val="both"/>
      </w:pPr>
      <w:r w:rsidRPr="008957FD">
        <w:rPr>
          <w:lang w:eastAsia="fr-FR" w:bidi="fr-FR"/>
        </w:rPr>
        <w:t xml:space="preserve">PÉPIN, Marcel G., </w:t>
      </w:r>
      <w:r w:rsidRPr="008957FD">
        <w:rPr>
          <w:i/>
        </w:rPr>
        <w:t>La CSN et le droit au travail</w:t>
      </w:r>
      <w:r w:rsidRPr="008957FD">
        <w:rPr>
          <w:lang w:eastAsia="fr-FR" w:bidi="fr-FR"/>
        </w:rPr>
        <w:t>, n° 11 : 163-172, 1983.</w:t>
      </w:r>
    </w:p>
    <w:p w14:paraId="7DDC0F65" w14:textId="77777777" w:rsidR="00CC685C" w:rsidRPr="008957FD" w:rsidRDefault="00CC685C" w:rsidP="00CC685C">
      <w:pPr>
        <w:spacing w:before="120" w:after="120"/>
        <w:jc w:val="both"/>
      </w:pPr>
      <w:r w:rsidRPr="008957FD">
        <w:t xml:space="preserve">PIOTTE, Jean-Marc, </w:t>
      </w:r>
      <w:r w:rsidRPr="008957FD">
        <w:rPr>
          <w:i/>
          <w:lang w:eastAsia="fr-FR" w:bidi="fr-FR"/>
        </w:rPr>
        <w:t>La polysémie de la participation</w:t>
      </w:r>
      <w:r w:rsidRPr="008957FD">
        <w:rPr>
          <w:lang w:eastAsia="fr-FR" w:bidi="fr-FR"/>
        </w:rPr>
        <w:t>,</w:t>
      </w:r>
      <w:r w:rsidRPr="008957FD">
        <w:t xml:space="preserve"> n° 16, 1986.</w:t>
      </w:r>
    </w:p>
    <w:p w14:paraId="7E478256" w14:textId="77777777" w:rsidR="00CC685C" w:rsidRPr="008957FD" w:rsidRDefault="00CC685C" w:rsidP="00CC685C">
      <w:pPr>
        <w:spacing w:before="120" w:after="120"/>
        <w:jc w:val="both"/>
      </w:pPr>
      <w:r w:rsidRPr="008957FD">
        <w:rPr>
          <w:lang w:eastAsia="fr-FR" w:bidi="fr-FR"/>
        </w:rPr>
        <w:t xml:space="preserve">PIOTTE, Jean-Marc, </w:t>
      </w:r>
      <w:r w:rsidRPr="008957FD">
        <w:rPr>
          <w:i/>
        </w:rPr>
        <w:t>Un socialisme possible.</w:t>
      </w:r>
      <w:r w:rsidRPr="008957FD">
        <w:rPr>
          <w:i/>
          <w:lang w:eastAsia="fr-FR" w:bidi="fr-FR"/>
        </w:rPr>
        <w:t xml:space="preserve"> Études d’économie polit</w:t>
      </w:r>
      <w:r w:rsidRPr="008957FD">
        <w:rPr>
          <w:i/>
          <w:lang w:eastAsia="fr-FR" w:bidi="fr-FR"/>
        </w:rPr>
        <w:t>i</w:t>
      </w:r>
      <w:r w:rsidRPr="008957FD">
        <w:rPr>
          <w:i/>
          <w:lang w:eastAsia="fr-FR" w:bidi="fr-FR"/>
        </w:rPr>
        <w:t>que</w:t>
      </w:r>
      <w:r w:rsidRPr="008957FD">
        <w:rPr>
          <w:lang w:eastAsia="fr-FR" w:bidi="fr-FR"/>
        </w:rPr>
        <w:t>, n° 1 : 69-88, 1984.</w:t>
      </w:r>
    </w:p>
    <w:p w14:paraId="18601402" w14:textId="77777777" w:rsidR="00CC685C" w:rsidRPr="008957FD" w:rsidRDefault="00CC685C" w:rsidP="00CC685C">
      <w:pPr>
        <w:spacing w:before="120" w:after="120"/>
        <w:jc w:val="both"/>
      </w:pPr>
      <w:r w:rsidRPr="008957FD">
        <w:rPr>
          <w:lang w:eastAsia="fr-FR" w:bidi="fr-FR"/>
        </w:rPr>
        <w:t xml:space="preserve">PIOTTE, Jean-Marc, </w:t>
      </w:r>
      <w:r w:rsidRPr="008957FD">
        <w:rPr>
          <w:i/>
        </w:rPr>
        <w:t>Le syndicalisme agricole</w:t>
      </w:r>
      <w:r w:rsidRPr="008957FD">
        <w:t>,</w:t>
      </w:r>
      <w:r w:rsidRPr="008957FD">
        <w:rPr>
          <w:lang w:eastAsia="fr-FR" w:bidi="fr-FR"/>
        </w:rPr>
        <w:t xml:space="preserve"> n° 9 : 81-83, 1982.</w:t>
      </w:r>
    </w:p>
    <w:p w14:paraId="38EC4075" w14:textId="77777777" w:rsidR="00CC685C" w:rsidRPr="008957FD" w:rsidRDefault="00CC685C" w:rsidP="00CC685C">
      <w:pPr>
        <w:spacing w:before="120" w:after="120"/>
        <w:jc w:val="both"/>
      </w:pPr>
      <w:r w:rsidRPr="008957FD">
        <w:t xml:space="preserve">POTVIN, Robert, </w:t>
      </w:r>
      <w:r w:rsidRPr="008957FD">
        <w:rPr>
          <w:i/>
          <w:lang w:eastAsia="fr-FR" w:bidi="fr-FR"/>
        </w:rPr>
        <w:t>Logement et aménagement urbain : un front de lutte en perspective</w:t>
      </w:r>
      <w:r w:rsidRPr="008957FD">
        <w:rPr>
          <w:lang w:eastAsia="fr-FR" w:bidi="fr-FR"/>
        </w:rPr>
        <w:t>,</w:t>
      </w:r>
      <w:r w:rsidRPr="008957FD">
        <w:t xml:space="preserve"> n° 7 : 127-147, 1981.</w:t>
      </w:r>
    </w:p>
    <w:p w14:paraId="5A719707" w14:textId="77777777" w:rsidR="00CC685C" w:rsidRPr="008957FD" w:rsidRDefault="00CC685C" w:rsidP="00CC685C">
      <w:pPr>
        <w:spacing w:before="120" w:after="120"/>
        <w:jc w:val="both"/>
      </w:pPr>
      <w:r w:rsidRPr="008957FD">
        <w:t xml:space="preserve">ROY, Normand, </w:t>
      </w:r>
      <w:r w:rsidRPr="008957FD">
        <w:rPr>
          <w:i/>
          <w:lang w:eastAsia="fr-FR" w:bidi="fr-FR"/>
        </w:rPr>
        <w:t>Le Front commun pour un débat public sur l’énergie</w:t>
      </w:r>
      <w:r w:rsidRPr="008957FD">
        <w:rPr>
          <w:lang w:eastAsia="fr-FR" w:bidi="fr-FR"/>
        </w:rPr>
        <w:t>,</w:t>
      </w:r>
      <w:r w:rsidRPr="008957FD">
        <w:t xml:space="preserve"> n° 7 : 53-56, 1981.</w:t>
      </w:r>
    </w:p>
    <w:p w14:paraId="52BBCF2B" w14:textId="77777777" w:rsidR="00CC685C" w:rsidRPr="008957FD" w:rsidRDefault="00CC685C" w:rsidP="00CC685C">
      <w:pPr>
        <w:spacing w:before="120" w:after="120"/>
        <w:jc w:val="both"/>
      </w:pPr>
      <w:r w:rsidRPr="008957FD">
        <w:t xml:space="preserve">VENNAT, Pierre G., </w:t>
      </w:r>
      <w:r w:rsidRPr="008957FD">
        <w:rPr>
          <w:i/>
          <w:lang w:eastAsia="fr-FR" w:bidi="fr-FR"/>
        </w:rPr>
        <w:t>L’autogestion une bouée de sauvetage ?,</w:t>
      </w:r>
      <w:r w:rsidRPr="008957FD">
        <w:t xml:space="preserve"> n° 7 : 215-230, </w:t>
      </w:r>
      <w:r w:rsidRPr="008957FD">
        <w:rPr>
          <w:lang w:eastAsia="fr-FR" w:bidi="fr-FR"/>
        </w:rPr>
        <w:t>1981.</w:t>
      </w:r>
    </w:p>
    <w:p w14:paraId="0A07867B" w14:textId="77777777" w:rsidR="00CC685C" w:rsidRPr="008957FD" w:rsidRDefault="00CC685C" w:rsidP="00CC685C">
      <w:pPr>
        <w:spacing w:before="120" w:after="120"/>
        <w:jc w:val="both"/>
        <w:rPr>
          <w:lang w:eastAsia="fr-FR" w:bidi="fr-FR"/>
        </w:rPr>
      </w:pPr>
      <w:r w:rsidRPr="008957FD">
        <w:rPr>
          <w:lang w:eastAsia="fr-FR" w:bidi="fr-FR"/>
        </w:rPr>
        <w:t xml:space="preserve">WILKINSON, Franks, </w:t>
      </w:r>
      <w:r w:rsidRPr="008957FD">
        <w:rPr>
          <w:i/>
        </w:rPr>
        <w:t>Worker Organsation, State Expenditure and Capitalist Crisis,</w:t>
      </w:r>
      <w:r w:rsidRPr="008957FD">
        <w:rPr>
          <w:lang w:eastAsia="fr-FR" w:bidi="fr-FR"/>
        </w:rPr>
        <w:t xml:space="preserve"> Études d’économie politique, n° 1 : 89-102, 1984.</w:t>
      </w:r>
    </w:p>
    <w:p w14:paraId="5DBED8B3" w14:textId="77777777" w:rsidR="00CC685C" w:rsidRPr="008957FD" w:rsidRDefault="00CC685C" w:rsidP="00CC685C">
      <w:pPr>
        <w:spacing w:before="120" w:after="120"/>
        <w:jc w:val="both"/>
      </w:pPr>
      <w:r w:rsidRPr="008957FD">
        <w:t>[307]</w:t>
      </w:r>
    </w:p>
    <w:p w14:paraId="7D8C37D2" w14:textId="77777777" w:rsidR="00CC685C" w:rsidRPr="008957FD" w:rsidRDefault="00CC685C" w:rsidP="00CC685C">
      <w:pPr>
        <w:spacing w:before="120" w:after="120"/>
        <w:jc w:val="both"/>
      </w:pPr>
    </w:p>
    <w:p w14:paraId="0746699B" w14:textId="77777777" w:rsidR="00CC685C" w:rsidRPr="008957FD" w:rsidRDefault="00CC685C" w:rsidP="00CC685C">
      <w:pPr>
        <w:pStyle w:val="a"/>
      </w:pPr>
      <w:r w:rsidRPr="008957FD">
        <w:t>COOPÉRATION ET AUTOGESTION</w:t>
      </w:r>
    </w:p>
    <w:p w14:paraId="334E0B98" w14:textId="77777777" w:rsidR="00CC685C" w:rsidRPr="008957FD" w:rsidRDefault="00CC685C" w:rsidP="00CC685C">
      <w:pPr>
        <w:spacing w:before="120" w:after="120"/>
        <w:jc w:val="both"/>
        <w:rPr>
          <w:lang w:eastAsia="fr-FR" w:bidi="fr-FR"/>
        </w:rPr>
      </w:pPr>
    </w:p>
    <w:p w14:paraId="541F871B" w14:textId="77777777" w:rsidR="00CC685C" w:rsidRPr="008957FD" w:rsidRDefault="00CC685C" w:rsidP="00CC685C">
      <w:pPr>
        <w:spacing w:before="120" w:after="120"/>
        <w:jc w:val="both"/>
      </w:pPr>
      <w:r w:rsidRPr="008957FD">
        <w:rPr>
          <w:lang w:eastAsia="fr-FR" w:bidi="fr-FR"/>
        </w:rPr>
        <w:t xml:space="preserve">BOUCHARD, Sylvie, </w:t>
      </w:r>
      <w:r w:rsidRPr="008957FD">
        <w:rPr>
          <w:i/>
        </w:rPr>
        <w:t>Coopération : un socialisme utopique ?</w:t>
      </w:r>
      <w:r w:rsidRPr="008957FD">
        <w:rPr>
          <w:i/>
          <w:lang w:eastAsia="fr-FR" w:bidi="fr-FR"/>
        </w:rPr>
        <w:t>,</w:t>
      </w:r>
      <w:r w:rsidRPr="008957FD">
        <w:rPr>
          <w:lang w:eastAsia="fr-FR" w:bidi="fr-FR"/>
        </w:rPr>
        <w:t xml:space="preserve"> n° 2 : 129-141, 1978.</w:t>
      </w:r>
    </w:p>
    <w:p w14:paraId="588EFC2F" w14:textId="77777777" w:rsidR="00CC685C" w:rsidRPr="008957FD" w:rsidRDefault="00CC685C" w:rsidP="00CC685C">
      <w:pPr>
        <w:spacing w:before="120" w:after="120"/>
        <w:jc w:val="both"/>
      </w:pPr>
      <w:r w:rsidRPr="008957FD">
        <w:t xml:space="preserve">CÔTE, Alain, </w:t>
      </w:r>
      <w:r w:rsidRPr="008957FD">
        <w:rPr>
          <w:i/>
          <w:lang w:eastAsia="fr-FR" w:bidi="fr-FR"/>
        </w:rPr>
        <w:t>La réidentification des coopératives agricoles : le cas du Bas Saint-Laurent 1960-1980</w:t>
      </w:r>
      <w:r w:rsidRPr="008957FD">
        <w:rPr>
          <w:lang w:eastAsia="fr-FR" w:bidi="fr-FR"/>
        </w:rPr>
        <w:t>,</w:t>
      </w:r>
      <w:r w:rsidRPr="008957FD">
        <w:t xml:space="preserve"> n° 8 : 105-120, 1982.</w:t>
      </w:r>
    </w:p>
    <w:p w14:paraId="006D8E11" w14:textId="77777777" w:rsidR="00CC685C" w:rsidRPr="008957FD" w:rsidRDefault="00CC685C" w:rsidP="00CC685C">
      <w:pPr>
        <w:spacing w:before="120" w:after="120"/>
        <w:jc w:val="both"/>
      </w:pPr>
      <w:r w:rsidRPr="008957FD">
        <w:t xml:space="preserve">CÔTÉ, Alain, </w:t>
      </w:r>
      <w:r w:rsidRPr="008957FD">
        <w:rPr>
          <w:i/>
          <w:lang w:eastAsia="fr-FR" w:bidi="fr-FR"/>
        </w:rPr>
        <w:t>La genèse du mouvement coopératif Son défi nati</w:t>
      </w:r>
      <w:r w:rsidRPr="008957FD">
        <w:rPr>
          <w:i/>
          <w:lang w:eastAsia="fr-FR" w:bidi="fr-FR"/>
        </w:rPr>
        <w:t>o</w:t>
      </w:r>
      <w:r w:rsidRPr="008957FD">
        <w:rPr>
          <w:i/>
          <w:lang w:eastAsia="fr-FR" w:bidi="fr-FR"/>
        </w:rPr>
        <w:t>nal et social</w:t>
      </w:r>
      <w:r w:rsidRPr="008957FD">
        <w:rPr>
          <w:lang w:eastAsia="fr-FR" w:bidi="fr-FR"/>
        </w:rPr>
        <w:t xml:space="preserve">, </w:t>
      </w:r>
      <w:r w:rsidRPr="008957FD">
        <w:t>n° 2 : 117-129, 1978.</w:t>
      </w:r>
    </w:p>
    <w:p w14:paraId="05EFC060" w14:textId="77777777" w:rsidR="00CC685C" w:rsidRPr="008957FD" w:rsidRDefault="00CC685C" w:rsidP="00CC685C">
      <w:pPr>
        <w:spacing w:before="120" w:after="120"/>
        <w:jc w:val="both"/>
      </w:pPr>
      <w:r w:rsidRPr="008957FD">
        <w:t xml:space="preserve">FOURNIER, Louis, </w:t>
      </w:r>
      <w:r w:rsidRPr="008957FD">
        <w:rPr>
          <w:i/>
          <w:lang w:eastAsia="fr-FR" w:bidi="fr-FR"/>
        </w:rPr>
        <w:t>Le fonds de solidarité F.T.Q. : une petite rév</w:t>
      </w:r>
      <w:r w:rsidRPr="008957FD">
        <w:rPr>
          <w:i/>
          <w:lang w:eastAsia="fr-FR" w:bidi="fr-FR"/>
        </w:rPr>
        <w:t>o</w:t>
      </w:r>
      <w:r w:rsidRPr="008957FD">
        <w:rPr>
          <w:i/>
          <w:lang w:eastAsia="fr-FR" w:bidi="fr-FR"/>
        </w:rPr>
        <w:t>lution syndicale</w:t>
      </w:r>
      <w:r w:rsidRPr="008957FD">
        <w:rPr>
          <w:lang w:eastAsia="fr-FR" w:bidi="fr-FR"/>
        </w:rPr>
        <w:t>,</w:t>
      </w:r>
      <w:r w:rsidRPr="008957FD">
        <w:t xml:space="preserve"> n° 17 : 39-46, 1986.</w:t>
      </w:r>
    </w:p>
    <w:p w14:paraId="59B3DE11" w14:textId="77777777" w:rsidR="00CC685C" w:rsidRPr="008957FD" w:rsidRDefault="00CC685C" w:rsidP="00CC685C">
      <w:pPr>
        <w:spacing w:before="120" w:after="120"/>
        <w:jc w:val="both"/>
      </w:pPr>
      <w:r w:rsidRPr="008957FD">
        <w:t xml:space="preserve">GILL, Louis, </w:t>
      </w:r>
      <w:r w:rsidRPr="008957FD">
        <w:rPr>
          <w:i/>
          <w:lang w:eastAsia="fr-FR" w:bidi="fr-FR"/>
        </w:rPr>
        <w:t>Partenariat social et actionnariat ouvrier : du rachat d'entreprises au "Fonds de solidarité</w:t>
      </w:r>
      <w:r w:rsidRPr="008957FD">
        <w:rPr>
          <w:i/>
        </w:rPr>
        <w:t>",</w:t>
      </w:r>
      <w:r w:rsidRPr="008957FD">
        <w:t xml:space="preserve"> n° 14-15 : 261-272, 1985.</w:t>
      </w:r>
    </w:p>
    <w:p w14:paraId="645B2A8B" w14:textId="77777777" w:rsidR="00CC685C" w:rsidRPr="008957FD" w:rsidRDefault="00CC685C" w:rsidP="00CC685C">
      <w:pPr>
        <w:spacing w:before="120" w:after="120"/>
        <w:jc w:val="both"/>
      </w:pPr>
      <w:r w:rsidRPr="008957FD">
        <w:rPr>
          <w:lang w:eastAsia="fr-FR" w:bidi="fr-FR"/>
        </w:rPr>
        <w:t xml:space="preserve">LÉVESQUE, Benoît, </w:t>
      </w:r>
      <w:r w:rsidRPr="008957FD">
        <w:rPr>
          <w:i/>
        </w:rPr>
        <w:t>Coopératives et socialisme au Québec</w:t>
      </w:r>
      <w:r w:rsidRPr="008957FD">
        <w:rPr>
          <w:lang w:eastAsia="fr-FR" w:bidi="fr-FR"/>
        </w:rPr>
        <w:t>, n° 6 : 193-209, 1981.</w:t>
      </w:r>
    </w:p>
    <w:p w14:paraId="187BF475" w14:textId="77777777" w:rsidR="00CC685C" w:rsidRPr="008957FD" w:rsidRDefault="00CC685C" w:rsidP="00CC685C">
      <w:pPr>
        <w:spacing w:before="120" w:after="120"/>
        <w:jc w:val="both"/>
      </w:pPr>
      <w:r w:rsidRPr="008957FD">
        <w:t xml:space="preserve">PAQUETTE, Luc et Tognide, Denis, </w:t>
      </w:r>
      <w:r w:rsidRPr="008957FD">
        <w:rPr>
          <w:i/>
          <w:lang w:eastAsia="fr-FR" w:bidi="fr-FR"/>
        </w:rPr>
        <w:t>Le mouvement coopératif en hab</w:t>
      </w:r>
      <w:r w:rsidRPr="008957FD">
        <w:rPr>
          <w:i/>
          <w:lang w:eastAsia="fr-FR" w:bidi="fr-FR"/>
        </w:rPr>
        <w:t>i</w:t>
      </w:r>
      <w:r w:rsidRPr="008957FD">
        <w:rPr>
          <w:i/>
          <w:lang w:eastAsia="fr-FR" w:bidi="fr-FR"/>
        </w:rPr>
        <w:t>tation dans une perspective de lutte contre l'État</w:t>
      </w:r>
      <w:r w:rsidRPr="008957FD">
        <w:rPr>
          <w:lang w:eastAsia="fr-FR" w:bidi="fr-FR"/>
        </w:rPr>
        <w:t>,</w:t>
      </w:r>
      <w:r w:rsidRPr="008957FD">
        <w:t xml:space="preserve"> n° 7 : 111-124, 1981.</w:t>
      </w:r>
    </w:p>
    <w:p w14:paraId="665DFDCD" w14:textId="77777777" w:rsidR="00CC685C" w:rsidRPr="008957FD" w:rsidRDefault="00CC685C" w:rsidP="00CC685C">
      <w:pPr>
        <w:spacing w:before="120" w:after="120"/>
        <w:jc w:val="both"/>
      </w:pPr>
      <w:r w:rsidRPr="008957FD">
        <w:rPr>
          <w:lang w:eastAsia="fr-FR" w:bidi="fr-FR"/>
        </w:rPr>
        <w:t xml:space="preserve">VENNAT, Pierre G., </w:t>
      </w:r>
      <w:r w:rsidRPr="008957FD">
        <w:rPr>
          <w:i/>
        </w:rPr>
        <w:t>L'autogestion une bouée de sauvetage ?,</w:t>
      </w:r>
      <w:r w:rsidRPr="008957FD">
        <w:rPr>
          <w:lang w:eastAsia="fr-FR" w:bidi="fr-FR"/>
        </w:rPr>
        <w:t xml:space="preserve"> n° 7 : 215-230, 1981.</w:t>
      </w:r>
    </w:p>
    <w:p w14:paraId="3EDE7E62" w14:textId="77777777" w:rsidR="00CC685C" w:rsidRPr="008957FD" w:rsidRDefault="00CC685C" w:rsidP="00CC685C">
      <w:pPr>
        <w:spacing w:before="120" w:after="120"/>
        <w:jc w:val="both"/>
      </w:pPr>
      <w:r w:rsidRPr="008957FD">
        <w:rPr>
          <w:lang w:eastAsia="fr-FR" w:bidi="fr-FR"/>
        </w:rPr>
        <w:t xml:space="preserve">VENNAT, Pierre G., </w:t>
      </w:r>
      <w:r w:rsidRPr="008957FD">
        <w:rPr>
          <w:i/>
        </w:rPr>
        <w:t>Et si le "socialisme d’ici" existait déjà !</w:t>
      </w:r>
      <w:r w:rsidRPr="008957FD">
        <w:rPr>
          <w:i/>
          <w:lang w:eastAsia="fr-FR" w:bidi="fr-FR"/>
        </w:rPr>
        <w:t xml:space="preserve"> Pie</w:t>
      </w:r>
      <w:r w:rsidRPr="008957FD">
        <w:rPr>
          <w:i/>
          <w:lang w:eastAsia="fr-FR" w:bidi="fr-FR"/>
        </w:rPr>
        <w:t>r</w:t>
      </w:r>
      <w:r w:rsidRPr="008957FD">
        <w:rPr>
          <w:i/>
          <w:lang w:eastAsia="fr-FR" w:bidi="fr-FR"/>
        </w:rPr>
        <w:t>re G. Vennat</w:t>
      </w:r>
      <w:r w:rsidRPr="008957FD">
        <w:rPr>
          <w:lang w:eastAsia="fr-FR" w:bidi="fr-FR"/>
        </w:rPr>
        <w:t>, n° 6 : 175-181, 1981.</w:t>
      </w:r>
    </w:p>
    <w:p w14:paraId="78A3586E" w14:textId="77777777" w:rsidR="00CC685C" w:rsidRPr="008957FD" w:rsidRDefault="00CC685C" w:rsidP="00CC685C">
      <w:pPr>
        <w:spacing w:before="120" w:after="120"/>
        <w:jc w:val="both"/>
        <w:rPr>
          <w:lang w:eastAsia="fr-FR" w:bidi="fr-FR"/>
        </w:rPr>
      </w:pPr>
    </w:p>
    <w:p w14:paraId="2D846434" w14:textId="77777777" w:rsidR="00CC685C" w:rsidRPr="008957FD" w:rsidRDefault="00CC685C" w:rsidP="00CC685C">
      <w:pPr>
        <w:pStyle w:val="a"/>
      </w:pPr>
      <w:r w:rsidRPr="008957FD">
        <w:t>DÉVELOPPEMENT RÉGIONAL</w:t>
      </w:r>
    </w:p>
    <w:p w14:paraId="4B04FCA0" w14:textId="77777777" w:rsidR="00CC685C" w:rsidRPr="008957FD" w:rsidRDefault="00CC685C" w:rsidP="00CC685C">
      <w:pPr>
        <w:spacing w:before="120" w:after="120"/>
        <w:jc w:val="both"/>
        <w:rPr>
          <w:lang w:eastAsia="fr-FR" w:bidi="fr-FR"/>
        </w:rPr>
      </w:pPr>
    </w:p>
    <w:p w14:paraId="195C68E2" w14:textId="77777777" w:rsidR="00CC685C" w:rsidRPr="008957FD" w:rsidRDefault="00CC685C" w:rsidP="00CC685C">
      <w:pPr>
        <w:spacing w:before="120" w:after="120"/>
        <w:jc w:val="both"/>
      </w:pPr>
      <w:r w:rsidRPr="008957FD">
        <w:rPr>
          <w:lang w:eastAsia="fr-FR" w:bidi="fr-FR"/>
        </w:rPr>
        <w:t xml:space="preserve">CÔTÉ, Serge, LÉVESQUE, Benoît, </w:t>
      </w:r>
      <w:r w:rsidRPr="008957FD">
        <w:rPr>
          <w:i/>
        </w:rPr>
        <w:t>L’envers de la médaille</w:t>
      </w:r>
      <w:r w:rsidRPr="008957FD">
        <w:t>,</w:t>
      </w:r>
      <w:r w:rsidRPr="008957FD">
        <w:rPr>
          <w:lang w:eastAsia="fr-FR" w:bidi="fr-FR"/>
        </w:rPr>
        <w:t xml:space="preserve"> n° 8 : 55-78, 1982.</w:t>
      </w:r>
    </w:p>
    <w:p w14:paraId="09306904" w14:textId="77777777" w:rsidR="00CC685C" w:rsidRPr="008957FD" w:rsidRDefault="00CC685C" w:rsidP="00CC685C">
      <w:pPr>
        <w:spacing w:before="120" w:after="120"/>
        <w:jc w:val="both"/>
      </w:pPr>
      <w:r w:rsidRPr="008957FD">
        <w:t xml:space="preserve">DIONNE, Hughes et KLEIN, Juan Luis, </w:t>
      </w:r>
      <w:r w:rsidRPr="008957FD">
        <w:rPr>
          <w:i/>
          <w:lang w:eastAsia="fr-FR" w:bidi="fr-FR"/>
        </w:rPr>
        <w:t>L'aménagement intégré des ressources : une alternative à la marginalité rurale</w:t>
      </w:r>
      <w:r w:rsidRPr="008957FD">
        <w:rPr>
          <w:lang w:eastAsia="fr-FR" w:bidi="fr-FR"/>
        </w:rPr>
        <w:t>,</w:t>
      </w:r>
      <w:r w:rsidRPr="008957FD">
        <w:t xml:space="preserve"> n° 8 : 84-90, 1982.</w:t>
      </w:r>
    </w:p>
    <w:p w14:paraId="213979CC" w14:textId="77777777" w:rsidR="00CC685C" w:rsidRPr="008957FD" w:rsidRDefault="00CC685C" w:rsidP="00CC685C">
      <w:pPr>
        <w:spacing w:before="120" w:after="120"/>
        <w:jc w:val="both"/>
      </w:pPr>
      <w:r w:rsidRPr="008957FD">
        <w:t xml:space="preserve">JEAN, Bruno, </w:t>
      </w:r>
      <w:r w:rsidRPr="008957FD">
        <w:rPr>
          <w:i/>
          <w:lang w:eastAsia="fr-FR" w:bidi="fr-FR"/>
        </w:rPr>
        <w:t>La dualité de la production agricole en région pér</w:t>
      </w:r>
      <w:r w:rsidRPr="008957FD">
        <w:rPr>
          <w:i/>
          <w:lang w:eastAsia="fr-FR" w:bidi="fr-FR"/>
        </w:rPr>
        <w:t>i</w:t>
      </w:r>
      <w:r w:rsidRPr="008957FD">
        <w:rPr>
          <w:i/>
          <w:lang w:eastAsia="fr-FR" w:bidi="fr-FR"/>
        </w:rPr>
        <w:t>phér</w:t>
      </w:r>
      <w:r w:rsidRPr="008957FD">
        <w:rPr>
          <w:i/>
          <w:lang w:eastAsia="fr-FR" w:bidi="fr-FR"/>
        </w:rPr>
        <w:t>i</w:t>
      </w:r>
      <w:r w:rsidRPr="008957FD">
        <w:rPr>
          <w:i/>
          <w:lang w:eastAsia="fr-FR" w:bidi="fr-FR"/>
        </w:rPr>
        <w:t>que. Le cas de l'Est du Québec</w:t>
      </w:r>
      <w:r w:rsidRPr="008957FD">
        <w:rPr>
          <w:lang w:eastAsia="fr-FR" w:bidi="fr-FR"/>
        </w:rPr>
        <w:t>,</w:t>
      </w:r>
      <w:r w:rsidRPr="008957FD">
        <w:t xml:space="preserve"> n° 9 : 131-142, 1982.</w:t>
      </w:r>
    </w:p>
    <w:p w14:paraId="35025B8E" w14:textId="77777777" w:rsidR="00CC685C" w:rsidRPr="008957FD" w:rsidRDefault="00CC685C" w:rsidP="00CC685C">
      <w:pPr>
        <w:spacing w:before="120" w:after="120"/>
        <w:jc w:val="both"/>
      </w:pPr>
      <w:r w:rsidRPr="008957FD">
        <w:t xml:space="preserve">JUTRAS, Johanne, </w:t>
      </w:r>
      <w:r w:rsidRPr="008957FD">
        <w:rPr>
          <w:i/>
          <w:lang w:eastAsia="fr-FR" w:bidi="fr-FR"/>
        </w:rPr>
        <w:t>Le Conseil régional de développement de l'Est du Québec</w:t>
      </w:r>
      <w:r w:rsidRPr="008957FD">
        <w:rPr>
          <w:lang w:eastAsia="fr-FR" w:bidi="fr-FR"/>
        </w:rPr>
        <w:t>,</w:t>
      </w:r>
      <w:r w:rsidRPr="008957FD">
        <w:t xml:space="preserve"> n° 8 : 79-84, 1982.</w:t>
      </w:r>
    </w:p>
    <w:p w14:paraId="367F2543" w14:textId="77777777" w:rsidR="00CC685C" w:rsidRPr="008957FD" w:rsidRDefault="00CC685C" w:rsidP="00CC685C">
      <w:pPr>
        <w:spacing w:before="120" w:after="120"/>
        <w:jc w:val="both"/>
      </w:pPr>
      <w:r w:rsidRPr="008957FD">
        <w:t xml:space="preserve">LAPOINTE, Paul-André, </w:t>
      </w:r>
      <w:r w:rsidRPr="008957FD">
        <w:rPr>
          <w:i/>
          <w:lang w:eastAsia="fr-FR" w:bidi="fr-FR"/>
        </w:rPr>
        <w:t>Développement inégal ou développ</w:t>
      </w:r>
      <w:r w:rsidRPr="008957FD">
        <w:rPr>
          <w:i/>
          <w:lang w:eastAsia="fr-FR" w:bidi="fr-FR"/>
        </w:rPr>
        <w:t>e</w:t>
      </w:r>
      <w:r w:rsidRPr="008957FD">
        <w:rPr>
          <w:i/>
          <w:lang w:eastAsia="fr-FR" w:bidi="fr-FR"/>
        </w:rPr>
        <w:t>ment di</w:t>
      </w:r>
      <w:r w:rsidRPr="008957FD">
        <w:rPr>
          <w:i/>
          <w:lang w:eastAsia="fr-FR" w:bidi="fr-FR"/>
        </w:rPr>
        <w:t>f</w:t>
      </w:r>
      <w:r w:rsidRPr="008957FD">
        <w:rPr>
          <w:i/>
          <w:lang w:eastAsia="fr-FR" w:bidi="fr-FR"/>
        </w:rPr>
        <w:t>férent</w:t>
      </w:r>
      <w:r w:rsidRPr="008957FD">
        <w:rPr>
          <w:lang w:eastAsia="fr-FR" w:bidi="fr-FR"/>
        </w:rPr>
        <w:t>,</w:t>
      </w:r>
      <w:r w:rsidRPr="008957FD">
        <w:t xml:space="preserve"> n° 14-15 : 131-142, 1985.</w:t>
      </w:r>
    </w:p>
    <w:p w14:paraId="46C54A8A" w14:textId="77777777" w:rsidR="00CC685C" w:rsidRPr="008957FD" w:rsidRDefault="00CC685C" w:rsidP="00CC685C">
      <w:pPr>
        <w:spacing w:before="120" w:after="120"/>
        <w:jc w:val="both"/>
      </w:pPr>
      <w:r w:rsidRPr="008957FD">
        <w:t xml:space="preserve">CAMERON, Ronald, </w:t>
      </w:r>
      <w:r w:rsidRPr="008957FD">
        <w:rPr>
          <w:i/>
          <w:lang w:eastAsia="fr-FR" w:bidi="fr-FR"/>
        </w:rPr>
        <w:t>Espace polarisé et sous-développement r</w:t>
      </w:r>
      <w:r w:rsidRPr="008957FD">
        <w:rPr>
          <w:i/>
          <w:lang w:eastAsia="fr-FR" w:bidi="fr-FR"/>
        </w:rPr>
        <w:t>é</w:t>
      </w:r>
      <w:r w:rsidRPr="008957FD">
        <w:rPr>
          <w:i/>
          <w:lang w:eastAsia="fr-FR" w:bidi="fr-FR"/>
        </w:rPr>
        <w:t>gional</w:t>
      </w:r>
      <w:r w:rsidRPr="008957FD">
        <w:rPr>
          <w:lang w:eastAsia="fr-FR" w:bidi="fr-FR"/>
        </w:rPr>
        <w:t>,</w:t>
      </w:r>
      <w:r w:rsidRPr="008957FD">
        <w:t xml:space="preserve"> n° 1 : 123-141, 1978.</w:t>
      </w:r>
    </w:p>
    <w:p w14:paraId="19C969C0" w14:textId="77777777" w:rsidR="00CC685C" w:rsidRPr="008957FD" w:rsidRDefault="00CC685C" w:rsidP="00CC685C">
      <w:pPr>
        <w:spacing w:before="120" w:after="120"/>
        <w:jc w:val="both"/>
        <w:rPr>
          <w:lang w:eastAsia="fr-FR" w:bidi="fr-FR"/>
        </w:rPr>
      </w:pPr>
    </w:p>
    <w:p w14:paraId="5EEAA784" w14:textId="77777777" w:rsidR="00CC685C" w:rsidRPr="008957FD" w:rsidRDefault="00CC685C" w:rsidP="00CC685C">
      <w:pPr>
        <w:pStyle w:val="a"/>
      </w:pPr>
      <w:r w:rsidRPr="008957FD">
        <w:t>ÉNERGIE</w:t>
      </w:r>
    </w:p>
    <w:p w14:paraId="6B2958B4" w14:textId="77777777" w:rsidR="00CC685C" w:rsidRPr="008957FD" w:rsidRDefault="00CC685C" w:rsidP="00CC685C">
      <w:pPr>
        <w:spacing w:before="120" w:after="120"/>
        <w:jc w:val="both"/>
        <w:rPr>
          <w:lang w:eastAsia="fr-FR" w:bidi="fr-FR"/>
        </w:rPr>
      </w:pPr>
    </w:p>
    <w:p w14:paraId="2C3CE4DB" w14:textId="77777777" w:rsidR="00CC685C" w:rsidRPr="008957FD" w:rsidRDefault="00CC685C" w:rsidP="00CC685C">
      <w:pPr>
        <w:spacing w:before="120" w:after="120"/>
        <w:jc w:val="both"/>
      </w:pPr>
      <w:r w:rsidRPr="008957FD">
        <w:rPr>
          <w:lang w:eastAsia="fr-FR" w:bidi="fr-FR"/>
        </w:rPr>
        <w:t xml:space="preserve">ENOURAKI, Abdelhouin, </w:t>
      </w:r>
      <w:r w:rsidRPr="008957FD">
        <w:rPr>
          <w:i/>
        </w:rPr>
        <w:t>Misère de l'énergie</w:t>
      </w:r>
      <w:r w:rsidRPr="008957FD">
        <w:t>,</w:t>
      </w:r>
      <w:r w:rsidRPr="008957FD">
        <w:rPr>
          <w:lang w:eastAsia="fr-FR" w:bidi="fr-FR"/>
        </w:rPr>
        <w:t xml:space="preserve"> n° 10 : 77-32, 1983.</w:t>
      </w:r>
    </w:p>
    <w:p w14:paraId="37247BF4" w14:textId="77777777" w:rsidR="00CC685C" w:rsidRPr="008957FD" w:rsidRDefault="00CC685C" w:rsidP="00CC685C">
      <w:pPr>
        <w:spacing w:before="120" w:after="120"/>
        <w:jc w:val="both"/>
      </w:pPr>
      <w:r w:rsidRPr="008957FD">
        <w:t xml:space="preserve">LEYRAND, Pierre, </w:t>
      </w:r>
      <w:r w:rsidRPr="008957FD">
        <w:rPr>
          <w:i/>
          <w:lang w:eastAsia="fr-FR" w:bidi="fr-FR"/>
        </w:rPr>
        <w:t>Le programme nucléaire canadien : quels e</w:t>
      </w:r>
      <w:r w:rsidRPr="008957FD">
        <w:rPr>
          <w:i/>
          <w:lang w:eastAsia="fr-FR" w:bidi="fr-FR"/>
        </w:rPr>
        <w:t>n</w:t>
      </w:r>
      <w:r w:rsidRPr="008957FD">
        <w:rPr>
          <w:i/>
          <w:lang w:eastAsia="fr-FR" w:bidi="fr-FR"/>
        </w:rPr>
        <w:t>jeux ? quelle opposition ?,</w:t>
      </w:r>
      <w:r w:rsidRPr="008957FD">
        <w:t xml:space="preserve"> n° 8 : 139-144, 1982.</w:t>
      </w:r>
    </w:p>
    <w:p w14:paraId="0DB403AE" w14:textId="77777777" w:rsidR="00CC685C" w:rsidRPr="008957FD" w:rsidRDefault="00CC685C" w:rsidP="00CC685C">
      <w:pPr>
        <w:spacing w:before="120" w:after="120"/>
        <w:jc w:val="both"/>
      </w:pPr>
      <w:r w:rsidRPr="008957FD">
        <w:t>[308]</w:t>
      </w:r>
    </w:p>
    <w:p w14:paraId="4DFDDAFD" w14:textId="77777777" w:rsidR="00CC685C" w:rsidRPr="008957FD" w:rsidRDefault="00CC685C" w:rsidP="00CC685C">
      <w:pPr>
        <w:spacing w:before="120" w:after="120"/>
        <w:jc w:val="both"/>
      </w:pPr>
      <w:r w:rsidRPr="008957FD">
        <w:rPr>
          <w:lang w:eastAsia="fr-FR" w:bidi="fr-FR"/>
        </w:rPr>
        <w:t xml:space="preserve">PAQUETTE, Pierre, </w:t>
      </w:r>
      <w:r w:rsidRPr="008957FD">
        <w:rPr>
          <w:i/>
          <w:lang w:eastAsia="fr-FR" w:bidi="fr-FR"/>
        </w:rPr>
        <w:t xml:space="preserve">Le </w:t>
      </w:r>
      <w:r w:rsidRPr="008957FD">
        <w:rPr>
          <w:i/>
        </w:rPr>
        <w:t>labyrinthe pétrolier</w:t>
      </w:r>
      <w:r w:rsidRPr="008957FD">
        <w:t>,</w:t>
      </w:r>
      <w:r w:rsidRPr="008957FD">
        <w:rPr>
          <w:lang w:eastAsia="fr-FR" w:bidi="fr-FR"/>
        </w:rPr>
        <w:t xml:space="preserve"> n° 5 : 99-119, 1980.</w:t>
      </w:r>
    </w:p>
    <w:p w14:paraId="1EC6FF44" w14:textId="77777777" w:rsidR="00CC685C" w:rsidRPr="008957FD" w:rsidRDefault="00CC685C" w:rsidP="00CC685C">
      <w:pPr>
        <w:spacing w:before="120" w:after="120"/>
        <w:jc w:val="both"/>
      </w:pPr>
      <w:r w:rsidRPr="008957FD">
        <w:t xml:space="preserve">ROY, Normand, </w:t>
      </w:r>
      <w:r w:rsidRPr="008957FD">
        <w:rPr>
          <w:i/>
          <w:lang w:eastAsia="fr-FR" w:bidi="fr-FR"/>
        </w:rPr>
        <w:t>Bilan énergétique et plan de l'Hydro-Québec</w:t>
      </w:r>
      <w:r w:rsidRPr="008957FD">
        <w:t>, n° 7 : 43-52,1981.</w:t>
      </w:r>
    </w:p>
    <w:p w14:paraId="533BA7FF" w14:textId="77777777" w:rsidR="00CC685C" w:rsidRPr="008957FD" w:rsidRDefault="00CC685C" w:rsidP="00CC685C">
      <w:pPr>
        <w:spacing w:before="120" w:after="120"/>
        <w:jc w:val="both"/>
      </w:pPr>
      <w:r w:rsidRPr="008957FD">
        <w:t xml:space="preserve">ROY, Normand, </w:t>
      </w:r>
      <w:r w:rsidRPr="008957FD">
        <w:rPr>
          <w:i/>
          <w:lang w:eastAsia="fr-FR" w:bidi="fr-FR"/>
        </w:rPr>
        <w:t>Le front commun pour un débat sur l'énergie</w:t>
      </w:r>
      <w:r w:rsidRPr="008957FD">
        <w:rPr>
          <w:lang w:eastAsia="fr-FR" w:bidi="fr-FR"/>
        </w:rPr>
        <w:t>,</w:t>
      </w:r>
      <w:r w:rsidRPr="008957FD">
        <w:t xml:space="preserve"> n° 7 : 53-56, 1981.</w:t>
      </w:r>
    </w:p>
    <w:p w14:paraId="32A8C8BD" w14:textId="77777777" w:rsidR="00CC685C" w:rsidRPr="008957FD" w:rsidRDefault="00CC685C" w:rsidP="00CC685C">
      <w:pPr>
        <w:spacing w:before="120" w:after="120"/>
        <w:jc w:val="both"/>
      </w:pPr>
      <w:r w:rsidRPr="008957FD">
        <w:t xml:space="preserve">ROY, Normand, </w:t>
      </w:r>
      <w:r w:rsidRPr="008957FD">
        <w:rPr>
          <w:i/>
          <w:lang w:eastAsia="fr-FR" w:bidi="fr-FR"/>
        </w:rPr>
        <w:t>La fiction nucléaire ou la poursuite effrénée du plus grand profit</w:t>
      </w:r>
      <w:r w:rsidRPr="008957FD">
        <w:rPr>
          <w:lang w:eastAsia="fr-FR" w:bidi="fr-FR"/>
        </w:rPr>
        <w:t>,</w:t>
      </w:r>
      <w:r w:rsidRPr="008957FD">
        <w:t xml:space="preserve"> n° 3 : 141-143, 1979.</w:t>
      </w:r>
    </w:p>
    <w:p w14:paraId="1029D21B" w14:textId="77777777" w:rsidR="00CC685C" w:rsidRPr="008957FD" w:rsidRDefault="00CC685C" w:rsidP="00CC685C">
      <w:pPr>
        <w:spacing w:before="120" w:after="120"/>
        <w:jc w:val="both"/>
      </w:pPr>
      <w:r w:rsidRPr="008957FD">
        <w:t xml:space="preserve">VAN SCHENDEL, Vincent, </w:t>
      </w:r>
      <w:r w:rsidRPr="008957FD">
        <w:rPr>
          <w:i/>
          <w:lang w:eastAsia="fr-FR" w:bidi="fr-FR"/>
        </w:rPr>
        <w:t>Demain, le nucléaire. Les gros sous de l'énergie nucléaire</w:t>
      </w:r>
      <w:r w:rsidRPr="008957FD">
        <w:t>, n° 7 : 59-92, 1981.</w:t>
      </w:r>
    </w:p>
    <w:p w14:paraId="2F6E0850" w14:textId="77777777" w:rsidR="00CC685C" w:rsidRPr="008957FD" w:rsidRDefault="00CC685C" w:rsidP="00CC685C">
      <w:pPr>
        <w:spacing w:before="120" w:after="120"/>
        <w:jc w:val="both"/>
        <w:rPr>
          <w:lang w:eastAsia="fr-FR" w:bidi="fr-FR"/>
        </w:rPr>
      </w:pPr>
      <w:r>
        <w:rPr>
          <w:lang w:eastAsia="fr-FR" w:bidi="fr-FR"/>
        </w:rPr>
        <w:br w:type="page"/>
      </w:r>
    </w:p>
    <w:p w14:paraId="2B41A8E0" w14:textId="77777777" w:rsidR="00CC685C" w:rsidRPr="008957FD" w:rsidRDefault="00CC685C" w:rsidP="00CC685C">
      <w:pPr>
        <w:pStyle w:val="a"/>
      </w:pPr>
      <w:r w:rsidRPr="008957FD">
        <w:t>AGRICULTURE, AGRO-ALIMENTAIRE</w:t>
      </w:r>
      <w:r w:rsidRPr="008957FD">
        <w:br/>
        <w:t>ET POLITIQUE AGR</w:t>
      </w:r>
      <w:r w:rsidRPr="008957FD">
        <w:t>I</w:t>
      </w:r>
      <w:r w:rsidRPr="008957FD">
        <w:t>COLE</w:t>
      </w:r>
    </w:p>
    <w:p w14:paraId="10F85B9D" w14:textId="77777777" w:rsidR="00CC685C" w:rsidRPr="008957FD" w:rsidRDefault="00CC685C" w:rsidP="00CC685C">
      <w:pPr>
        <w:spacing w:before="120" w:after="120"/>
        <w:jc w:val="both"/>
        <w:rPr>
          <w:lang w:eastAsia="fr-FR" w:bidi="fr-FR"/>
        </w:rPr>
      </w:pPr>
    </w:p>
    <w:p w14:paraId="22DF5F64" w14:textId="77777777" w:rsidR="00CC685C" w:rsidRPr="008957FD" w:rsidRDefault="00CC685C" w:rsidP="00CC685C">
      <w:pPr>
        <w:spacing w:before="120" w:after="120"/>
        <w:jc w:val="both"/>
      </w:pPr>
      <w:r w:rsidRPr="008957FD">
        <w:rPr>
          <w:lang w:eastAsia="fr-FR" w:bidi="fr-FR"/>
        </w:rPr>
        <w:t xml:space="preserve">CÔTÉ, Alain et LAMY, </w:t>
      </w:r>
      <w:r w:rsidRPr="008957FD">
        <w:rPr>
          <w:i/>
          <w:lang w:eastAsia="fr-FR" w:bidi="fr-FR"/>
        </w:rPr>
        <w:t xml:space="preserve">Étienne </w:t>
      </w:r>
      <w:r w:rsidRPr="008957FD">
        <w:rPr>
          <w:i/>
        </w:rPr>
        <w:t>Qui nourrira le Québec ?,</w:t>
      </w:r>
      <w:r w:rsidRPr="008957FD">
        <w:rPr>
          <w:lang w:eastAsia="fr-FR" w:bidi="fr-FR"/>
        </w:rPr>
        <w:t xml:space="preserve"> n° 9 : 89-104, 1982.</w:t>
      </w:r>
    </w:p>
    <w:p w14:paraId="6E5B527F" w14:textId="77777777" w:rsidR="00CC685C" w:rsidRPr="008957FD" w:rsidRDefault="00CC685C" w:rsidP="00CC685C">
      <w:pPr>
        <w:spacing w:before="120" w:after="120"/>
        <w:jc w:val="both"/>
      </w:pPr>
      <w:r w:rsidRPr="008957FD">
        <w:t xml:space="preserve">DEBAILLEUL, Guy, </w:t>
      </w:r>
      <w:r w:rsidRPr="008957FD">
        <w:rPr>
          <w:i/>
          <w:lang w:eastAsia="fr-FR" w:bidi="fr-FR"/>
        </w:rPr>
        <w:t>L'agrobusiness : stratégies et contradictions</w:t>
      </w:r>
      <w:r w:rsidRPr="008957FD">
        <w:rPr>
          <w:lang w:eastAsia="fr-FR" w:bidi="fr-FR"/>
        </w:rPr>
        <w:t>,</w:t>
      </w:r>
      <w:r w:rsidRPr="008957FD">
        <w:t xml:space="preserve"> n° 9 : 105-114, </w:t>
      </w:r>
      <w:r w:rsidRPr="008957FD">
        <w:rPr>
          <w:lang w:eastAsia="fr-FR" w:bidi="fr-FR"/>
        </w:rPr>
        <w:t>1982.</w:t>
      </w:r>
    </w:p>
    <w:p w14:paraId="4078C3CE" w14:textId="77777777" w:rsidR="00CC685C" w:rsidRPr="008957FD" w:rsidRDefault="00CC685C" w:rsidP="00CC685C">
      <w:pPr>
        <w:spacing w:before="120" w:after="120"/>
        <w:jc w:val="both"/>
      </w:pPr>
      <w:r w:rsidRPr="008957FD">
        <w:t xml:space="preserve">DIONNE, Hughes et Klein, Juan Luis, </w:t>
      </w:r>
      <w:r w:rsidRPr="008957FD">
        <w:rPr>
          <w:i/>
          <w:lang w:eastAsia="fr-FR" w:bidi="fr-FR"/>
        </w:rPr>
        <w:t>L’aménagement intégré des ressources : une alternative à la marginalité rurale</w:t>
      </w:r>
      <w:r w:rsidRPr="008957FD">
        <w:rPr>
          <w:lang w:eastAsia="fr-FR" w:bidi="fr-FR"/>
        </w:rPr>
        <w:t>,</w:t>
      </w:r>
      <w:r w:rsidRPr="008957FD">
        <w:t xml:space="preserve"> n° 8 : 85-86, 1982.</w:t>
      </w:r>
    </w:p>
    <w:p w14:paraId="73FC7E70" w14:textId="77777777" w:rsidR="00CC685C" w:rsidRPr="008957FD" w:rsidRDefault="00CC685C" w:rsidP="00CC685C">
      <w:pPr>
        <w:spacing w:before="120" w:after="120"/>
        <w:jc w:val="both"/>
      </w:pPr>
      <w:r w:rsidRPr="008957FD">
        <w:t xml:space="preserve">DION, Suzanne, </w:t>
      </w:r>
      <w:r w:rsidRPr="008957FD">
        <w:rPr>
          <w:i/>
          <w:lang w:eastAsia="fr-FR" w:bidi="fr-FR"/>
        </w:rPr>
        <w:t>Où en sont les femmes en agriculture ?,</w:t>
      </w:r>
      <w:r w:rsidRPr="008957FD">
        <w:t xml:space="preserve"> n° 9 : 71-80, 1982.</w:t>
      </w:r>
    </w:p>
    <w:p w14:paraId="388B8F44" w14:textId="77777777" w:rsidR="00CC685C" w:rsidRPr="008957FD" w:rsidRDefault="00CC685C" w:rsidP="00CC685C">
      <w:pPr>
        <w:spacing w:before="120" w:after="120"/>
        <w:jc w:val="both"/>
      </w:pPr>
      <w:r w:rsidRPr="008957FD">
        <w:t xml:space="preserve">GERBLER, Michael E., </w:t>
      </w:r>
      <w:r w:rsidRPr="008957FD">
        <w:rPr>
          <w:i/>
          <w:lang w:eastAsia="fr-FR" w:bidi="fr-FR"/>
        </w:rPr>
        <w:t>Les fermes de groupe en Saskatchewan : réins</w:t>
      </w:r>
      <w:r w:rsidRPr="008957FD">
        <w:rPr>
          <w:i/>
          <w:lang w:eastAsia="fr-FR" w:bidi="fr-FR"/>
        </w:rPr>
        <w:t>é</w:t>
      </w:r>
      <w:r w:rsidRPr="008957FD">
        <w:rPr>
          <w:i/>
          <w:lang w:eastAsia="fr-FR" w:bidi="fr-FR"/>
        </w:rPr>
        <w:t>rer le social dans l’agriculture ?,</w:t>
      </w:r>
      <w:r w:rsidRPr="008957FD">
        <w:t xml:space="preserve"> n° 9 : 143-152, 1982.</w:t>
      </w:r>
    </w:p>
    <w:p w14:paraId="5D03F1DA" w14:textId="77777777" w:rsidR="00CC685C" w:rsidRPr="008957FD" w:rsidRDefault="00CC685C" w:rsidP="00CC685C">
      <w:pPr>
        <w:spacing w:before="120" w:after="120"/>
        <w:jc w:val="both"/>
      </w:pPr>
      <w:r w:rsidRPr="008957FD">
        <w:t xml:space="preserve">JEAN, Bruno </w:t>
      </w:r>
      <w:r w:rsidRPr="008957FD">
        <w:rPr>
          <w:i/>
          <w:lang w:eastAsia="fr-FR" w:bidi="fr-FR"/>
        </w:rPr>
        <w:t>La dualité de la production agricole en région pér</w:t>
      </w:r>
      <w:r w:rsidRPr="008957FD">
        <w:rPr>
          <w:i/>
          <w:lang w:eastAsia="fr-FR" w:bidi="fr-FR"/>
        </w:rPr>
        <w:t>i</w:t>
      </w:r>
      <w:r w:rsidRPr="008957FD">
        <w:rPr>
          <w:i/>
          <w:lang w:eastAsia="fr-FR" w:bidi="fr-FR"/>
        </w:rPr>
        <w:t>phér</w:t>
      </w:r>
      <w:r w:rsidRPr="008957FD">
        <w:rPr>
          <w:i/>
          <w:lang w:eastAsia="fr-FR" w:bidi="fr-FR"/>
        </w:rPr>
        <w:t>i</w:t>
      </w:r>
      <w:r w:rsidRPr="008957FD">
        <w:rPr>
          <w:i/>
          <w:lang w:eastAsia="fr-FR" w:bidi="fr-FR"/>
        </w:rPr>
        <w:t>que</w:t>
      </w:r>
      <w:r w:rsidRPr="008957FD">
        <w:rPr>
          <w:lang w:eastAsia="fr-FR" w:bidi="fr-FR"/>
        </w:rPr>
        <w:t>,</w:t>
      </w:r>
      <w:r w:rsidRPr="008957FD">
        <w:t xml:space="preserve"> n° 9 : 131-142, 1982.</w:t>
      </w:r>
    </w:p>
    <w:p w14:paraId="7B622357" w14:textId="77777777" w:rsidR="00CC685C" w:rsidRPr="008957FD" w:rsidRDefault="00CC685C" w:rsidP="00CC685C">
      <w:pPr>
        <w:spacing w:before="120" w:after="120"/>
        <w:jc w:val="both"/>
      </w:pPr>
      <w:r w:rsidRPr="008957FD">
        <w:t xml:space="preserve">PERREAULT, Denis, </w:t>
      </w:r>
      <w:r w:rsidRPr="008957FD">
        <w:rPr>
          <w:i/>
          <w:lang w:eastAsia="fr-FR" w:bidi="fr-FR"/>
        </w:rPr>
        <w:t>Les politiques agricoles au Québec : un processus continu</w:t>
      </w:r>
      <w:r w:rsidRPr="008957FD">
        <w:rPr>
          <w:lang w:eastAsia="fr-FR" w:bidi="fr-FR"/>
        </w:rPr>
        <w:t>,</w:t>
      </w:r>
      <w:r w:rsidRPr="008957FD">
        <w:t xml:space="preserve"> n° 14-15 : 237-278, 1985.</w:t>
      </w:r>
    </w:p>
    <w:p w14:paraId="7EF2B710" w14:textId="77777777" w:rsidR="00CC685C" w:rsidRPr="008957FD" w:rsidRDefault="00CC685C" w:rsidP="00CC685C">
      <w:pPr>
        <w:spacing w:before="120" w:after="120"/>
        <w:jc w:val="both"/>
      </w:pPr>
      <w:r w:rsidRPr="008957FD">
        <w:t xml:space="preserve">PERREAULT, Denis, </w:t>
      </w:r>
      <w:r w:rsidRPr="008957FD">
        <w:rPr>
          <w:i/>
          <w:lang w:eastAsia="fr-FR" w:bidi="fr-FR"/>
        </w:rPr>
        <w:t>L'intégration contractuelle : le cas de la production porcine, 1966-1980</w:t>
      </w:r>
      <w:r w:rsidRPr="008957FD">
        <w:rPr>
          <w:lang w:eastAsia="fr-FR" w:bidi="fr-FR"/>
        </w:rPr>
        <w:t>,</w:t>
      </w:r>
      <w:r w:rsidRPr="008957FD">
        <w:t xml:space="preserve"> n° 9 : 115-130,1982.</w:t>
      </w:r>
    </w:p>
    <w:p w14:paraId="4065E7C2" w14:textId="77777777" w:rsidR="00CC685C" w:rsidRPr="008957FD" w:rsidRDefault="00CC685C" w:rsidP="00CC685C">
      <w:pPr>
        <w:spacing w:before="120" w:after="120"/>
        <w:jc w:val="both"/>
      </w:pPr>
      <w:r w:rsidRPr="008957FD">
        <w:rPr>
          <w:lang w:eastAsia="fr-FR" w:bidi="fr-FR"/>
        </w:rPr>
        <w:t xml:space="preserve">REVERET, Jean-Pierre, </w:t>
      </w:r>
      <w:r w:rsidRPr="008957FD">
        <w:rPr>
          <w:i/>
        </w:rPr>
        <w:t>Santé et sécurité en agriculture</w:t>
      </w:r>
      <w:r w:rsidRPr="008957FD">
        <w:t>,</w:t>
      </w:r>
      <w:r w:rsidRPr="008957FD">
        <w:rPr>
          <w:lang w:eastAsia="fr-FR" w:bidi="fr-FR"/>
        </w:rPr>
        <w:t xml:space="preserve"> n° 9 : 87-88, 1982.</w:t>
      </w:r>
    </w:p>
    <w:p w14:paraId="2078DC90" w14:textId="77777777" w:rsidR="00CC685C" w:rsidRPr="008957FD" w:rsidRDefault="00CC685C" w:rsidP="00CC685C">
      <w:pPr>
        <w:spacing w:before="120" w:after="120"/>
        <w:jc w:val="both"/>
      </w:pPr>
      <w:r w:rsidRPr="008957FD">
        <w:t xml:space="preserve">ROBERT, Martin, </w:t>
      </w:r>
      <w:r w:rsidRPr="008957FD">
        <w:rPr>
          <w:lang w:eastAsia="fr-FR" w:bidi="fr-FR"/>
        </w:rPr>
        <w:t xml:space="preserve">La </w:t>
      </w:r>
      <w:r w:rsidRPr="008957FD">
        <w:rPr>
          <w:i/>
          <w:lang w:eastAsia="fr-FR" w:bidi="fr-FR"/>
        </w:rPr>
        <w:t>gauche a-t-elle manqué le train en agr</w:t>
      </w:r>
      <w:r w:rsidRPr="008957FD">
        <w:rPr>
          <w:i/>
          <w:lang w:eastAsia="fr-FR" w:bidi="fr-FR"/>
        </w:rPr>
        <w:t>i</w:t>
      </w:r>
      <w:r w:rsidRPr="008957FD">
        <w:rPr>
          <w:i/>
          <w:lang w:eastAsia="fr-FR" w:bidi="fr-FR"/>
        </w:rPr>
        <w:t>culture ?,</w:t>
      </w:r>
      <w:r w:rsidRPr="008957FD">
        <w:t xml:space="preserve"> n° 9 : 65-66, 1982.</w:t>
      </w:r>
    </w:p>
    <w:p w14:paraId="57B2470B" w14:textId="77777777" w:rsidR="00CC685C" w:rsidRPr="008957FD" w:rsidRDefault="00CC685C" w:rsidP="00CC685C">
      <w:pPr>
        <w:spacing w:before="120" w:after="120"/>
        <w:jc w:val="both"/>
        <w:rPr>
          <w:lang w:eastAsia="fr-FR" w:bidi="fr-FR"/>
        </w:rPr>
      </w:pPr>
    </w:p>
    <w:p w14:paraId="6D5C5CD1" w14:textId="77777777" w:rsidR="00CC685C" w:rsidRPr="008957FD" w:rsidRDefault="00CC685C" w:rsidP="00CC685C">
      <w:pPr>
        <w:pStyle w:val="a"/>
      </w:pPr>
      <w:r w:rsidRPr="008957FD">
        <w:t>TECHNOLOGIES NOUVELLES</w:t>
      </w:r>
    </w:p>
    <w:p w14:paraId="0B61A661" w14:textId="77777777" w:rsidR="00CC685C" w:rsidRPr="008957FD" w:rsidRDefault="00CC685C" w:rsidP="00CC685C">
      <w:pPr>
        <w:spacing w:before="120" w:after="120"/>
        <w:jc w:val="both"/>
      </w:pPr>
    </w:p>
    <w:p w14:paraId="3C3892CF" w14:textId="77777777" w:rsidR="00CC685C" w:rsidRPr="008957FD" w:rsidRDefault="00CC685C" w:rsidP="00CC685C">
      <w:pPr>
        <w:spacing w:before="120" w:after="120"/>
        <w:jc w:val="both"/>
      </w:pPr>
      <w:r w:rsidRPr="008957FD">
        <w:t xml:space="preserve">BAKVIS, Peter, </w:t>
      </w:r>
      <w:r w:rsidRPr="008957FD">
        <w:rPr>
          <w:i/>
        </w:rPr>
        <w:t xml:space="preserve">Le </w:t>
      </w:r>
      <w:r w:rsidRPr="008957FD">
        <w:rPr>
          <w:i/>
          <w:lang w:eastAsia="fr-FR" w:bidi="fr-FR"/>
        </w:rPr>
        <w:t>virage technologique : comment débâtir le Québec</w:t>
      </w:r>
      <w:r w:rsidRPr="008957FD">
        <w:rPr>
          <w:lang w:eastAsia="fr-FR" w:bidi="fr-FR"/>
        </w:rPr>
        <w:t>,</w:t>
      </w:r>
      <w:r w:rsidRPr="008957FD">
        <w:t xml:space="preserve"> n° 9 : 40-50, 1982.</w:t>
      </w:r>
    </w:p>
    <w:p w14:paraId="6164D22F" w14:textId="77777777" w:rsidR="00CC685C" w:rsidRPr="008957FD" w:rsidRDefault="00CC685C" w:rsidP="00CC685C">
      <w:pPr>
        <w:spacing w:before="120" w:after="120"/>
        <w:jc w:val="both"/>
      </w:pPr>
      <w:r w:rsidRPr="008957FD">
        <w:t xml:space="preserve">BERNIER, Colette, </w:t>
      </w:r>
      <w:r w:rsidRPr="008957FD">
        <w:rPr>
          <w:i/>
          <w:lang w:eastAsia="fr-FR" w:bidi="fr-FR"/>
        </w:rPr>
        <w:t>Nouvelles technologies : requalification ou déqual</w:t>
      </w:r>
      <w:r w:rsidRPr="008957FD">
        <w:rPr>
          <w:i/>
          <w:lang w:eastAsia="fr-FR" w:bidi="fr-FR"/>
        </w:rPr>
        <w:t>i</w:t>
      </w:r>
      <w:r w:rsidRPr="008957FD">
        <w:rPr>
          <w:i/>
          <w:lang w:eastAsia="fr-FR" w:bidi="fr-FR"/>
        </w:rPr>
        <w:t>fication du travail ? Bilan critique des études</w:t>
      </w:r>
      <w:r w:rsidRPr="008957FD">
        <w:rPr>
          <w:lang w:eastAsia="fr-FR" w:bidi="fr-FR"/>
        </w:rPr>
        <w:t>,</w:t>
      </w:r>
      <w:r w:rsidRPr="008957FD">
        <w:t xml:space="preserve"> n° 12-13 : 137-152, 1984.</w:t>
      </w:r>
    </w:p>
    <w:p w14:paraId="73E03DBF" w14:textId="77777777" w:rsidR="00CC685C" w:rsidRPr="008957FD" w:rsidRDefault="00CC685C" w:rsidP="00CC685C">
      <w:pPr>
        <w:spacing w:before="120" w:after="120"/>
        <w:jc w:val="both"/>
      </w:pPr>
      <w:r w:rsidRPr="008957FD">
        <w:t xml:space="preserve">DA COSTA, Isabel, </w:t>
      </w:r>
      <w:r w:rsidRPr="008957FD">
        <w:rPr>
          <w:lang w:eastAsia="fr-FR" w:bidi="fr-FR"/>
        </w:rPr>
        <w:t>Les négociations collectives sur la technologie aux États-Unis : une solution aux problèmes de l'emploi ?,</w:t>
      </w:r>
      <w:r w:rsidRPr="008957FD">
        <w:t xml:space="preserve"> dans Tremblay, Diane (sous la direction de). </w:t>
      </w:r>
      <w:r w:rsidRPr="008957FD">
        <w:rPr>
          <w:i/>
          <w:lang w:eastAsia="fr-FR" w:bidi="fr-FR"/>
        </w:rPr>
        <w:t>Diffusion des nouvelles tec</w:t>
      </w:r>
      <w:r w:rsidRPr="008957FD">
        <w:rPr>
          <w:i/>
          <w:lang w:eastAsia="fr-FR" w:bidi="fr-FR"/>
        </w:rPr>
        <w:t>h</w:t>
      </w:r>
      <w:r w:rsidRPr="008957FD">
        <w:rPr>
          <w:i/>
          <w:lang w:eastAsia="fr-FR" w:bidi="fr-FR"/>
        </w:rPr>
        <w:t>nol</w:t>
      </w:r>
      <w:r w:rsidRPr="008957FD">
        <w:rPr>
          <w:i/>
          <w:lang w:eastAsia="fr-FR" w:bidi="fr-FR"/>
        </w:rPr>
        <w:t>o</w:t>
      </w:r>
      <w:r w:rsidRPr="008957FD">
        <w:rPr>
          <w:i/>
          <w:lang w:eastAsia="fr-FR" w:bidi="fr-FR"/>
        </w:rPr>
        <w:t>gies</w:t>
      </w:r>
      <w:r w:rsidRPr="008957FD">
        <w:rPr>
          <w:lang w:eastAsia="fr-FR" w:bidi="fr-FR"/>
        </w:rPr>
        <w:t>,</w:t>
      </w:r>
      <w:r w:rsidRPr="008957FD">
        <w:t xml:space="preserve"> (hors-série), p. 147-165, 1987.</w:t>
      </w:r>
    </w:p>
    <w:p w14:paraId="7CADBF12" w14:textId="77777777" w:rsidR="00CC685C" w:rsidRPr="008957FD" w:rsidRDefault="00CC685C" w:rsidP="00CC685C">
      <w:pPr>
        <w:spacing w:before="120" w:after="120"/>
        <w:jc w:val="both"/>
      </w:pPr>
      <w:r w:rsidRPr="008957FD">
        <w:t>[309]</w:t>
      </w:r>
    </w:p>
    <w:p w14:paraId="30880AF4" w14:textId="77777777" w:rsidR="00CC685C" w:rsidRPr="008957FD" w:rsidRDefault="00CC685C" w:rsidP="00CC685C">
      <w:pPr>
        <w:spacing w:before="120" w:after="120"/>
        <w:jc w:val="both"/>
      </w:pPr>
      <w:r w:rsidRPr="008957FD">
        <w:t xml:space="preserve">DE KONINCK, Diane, </w:t>
      </w:r>
      <w:r w:rsidRPr="008957FD">
        <w:rPr>
          <w:i/>
          <w:lang w:eastAsia="fr-FR" w:bidi="fr-FR"/>
        </w:rPr>
        <w:t>Nouvelles technologies et nouveaux modes de gestion dans l'industrie nord-américaine de l'automobile</w:t>
      </w:r>
      <w:r w:rsidRPr="008957FD">
        <w:rPr>
          <w:lang w:eastAsia="fr-FR" w:bidi="fr-FR"/>
        </w:rPr>
        <w:t>,</w:t>
      </w:r>
      <w:r w:rsidRPr="008957FD">
        <w:t xml:space="preserve"> dans Tremblay, Diane, (sous la direction de). </w:t>
      </w:r>
      <w:r w:rsidRPr="008957FD">
        <w:rPr>
          <w:i/>
          <w:lang w:eastAsia="fr-FR" w:bidi="fr-FR"/>
        </w:rPr>
        <w:t>Diffusion des nouvelles tec</w:t>
      </w:r>
      <w:r w:rsidRPr="008957FD">
        <w:rPr>
          <w:i/>
          <w:lang w:eastAsia="fr-FR" w:bidi="fr-FR"/>
        </w:rPr>
        <w:t>h</w:t>
      </w:r>
      <w:r w:rsidRPr="008957FD">
        <w:rPr>
          <w:i/>
          <w:lang w:eastAsia="fr-FR" w:bidi="fr-FR"/>
        </w:rPr>
        <w:t>nologies</w:t>
      </w:r>
      <w:r w:rsidRPr="008957FD">
        <w:t>, (hors-série), p. 209-229, 1987.</w:t>
      </w:r>
    </w:p>
    <w:p w14:paraId="6E18FE64" w14:textId="77777777" w:rsidR="00CC685C" w:rsidRPr="008957FD" w:rsidRDefault="00CC685C" w:rsidP="00CC685C">
      <w:pPr>
        <w:spacing w:before="120" w:after="120"/>
        <w:jc w:val="both"/>
      </w:pPr>
      <w:r w:rsidRPr="008957FD">
        <w:rPr>
          <w:lang w:eastAsia="fr-FR" w:bidi="fr-FR"/>
        </w:rPr>
        <w:t xml:space="preserve">D'IRIBARNE, Alain, </w:t>
      </w:r>
      <w:r w:rsidRPr="008957FD">
        <w:rPr>
          <w:i/>
        </w:rPr>
        <w:t>Renouvellement technologique, PME et création d'emplois</w:t>
      </w:r>
      <w:r w:rsidRPr="008957FD">
        <w:rPr>
          <w:lang w:eastAsia="fr-FR" w:bidi="fr-FR"/>
        </w:rPr>
        <w:t xml:space="preserve">, dans Tremblay, Diane (sous la direction de), </w:t>
      </w:r>
      <w:r w:rsidRPr="008957FD">
        <w:rPr>
          <w:i/>
        </w:rPr>
        <w:t>Di</w:t>
      </w:r>
      <w:r w:rsidRPr="008957FD">
        <w:rPr>
          <w:i/>
        </w:rPr>
        <w:t>f</w:t>
      </w:r>
      <w:r w:rsidRPr="008957FD">
        <w:rPr>
          <w:i/>
        </w:rPr>
        <w:t>fusion des no</w:t>
      </w:r>
      <w:r w:rsidRPr="008957FD">
        <w:rPr>
          <w:i/>
        </w:rPr>
        <w:t>u</w:t>
      </w:r>
      <w:r w:rsidRPr="008957FD">
        <w:rPr>
          <w:i/>
        </w:rPr>
        <w:t>velles technologies</w:t>
      </w:r>
      <w:r w:rsidRPr="008957FD">
        <w:t>,</w:t>
      </w:r>
      <w:r w:rsidRPr="008957FD">
        <w:rPr>
          <w:lang w:eastAsia="fr-FR" w:bidi="fr-FR"/>
        </w:rPr>
        <w:t xml:space="preserve"> (hors-série), p. 85-110,1987.</w:t>
      </w:r>
    </w:p>
    <w:p w14:paraId="4FE434AB" w14:textId="77777777" w:rsidR="00CC685C" w:rsidRPr="008957FD" w:rsidRDefault="00CC685C" w:rsidP="00CC685C">
      <w:pPr>
        <w:spacing w:before="120" w:after="120"/>
        <w:jc w:val="both"/>
      </w:pPr>
      <w:r w:rsidRPr="008957FD">
        <w:rPr>
          <w:lang w:eastAsia="fr-FR" w:bidi="fr-FR"/>
        </w:rPr>
        <w:t xml:space="preserve">FILION, Anne et BERNIER Colette, </w:t>
      </w:r>
      <w:r w:rsidRPr="008957FD">
        <w:rPr>
          <w:i/>
          <w:lang w:eastAsia="fr-FR" w:bidi="fr-FR"/>
        </w:rPr>
        <w:t>La sociologie face à l'étude des nouvelles technologies</w:t>
      </w:r>
      <w:r w:rsidRPr="008957FD">
        <w:rPr>
          <w:lang w:eastAsia="fr-FR" w:bidi="fr-FR"/>
        </w:rPr>
        <w:t xml:space="preserve">, dans Tremblay, Diane (sous la direction de), </w:t>
      </w:r>
      <w:r w:rsidRPr="008957FD">
        <w:rPr>
          <w:i/>
        </w:rPr>
        <w:t>Diff</w:t>
      </w:r>
      <w:r w:rsidRPr="008957FD">
        <w:rPr>
          <w:i/>
        </w:rPr>
        <w:t>u</w:t>
      </w:r>
      <w:r w:rsidRPr="008957FD">
        <w:rPr>
          <w:i/>
        </w:rPr>
        <w:t>sion des nouvelles technologies</w:t>
      </w:r>
      <w:r w:rsidRPr="008957FD">
        <w:rPr>
          <w:lang w:eastAsia="fr-FR" w:bidi="fr-FR"/>
        </w:rPr>
        <w:t>, (hors-série), p. 239-2535, 1987.</w:t>
      </w:r>
    </w:p>
    <w:p w14:paraId="00C56528" w14:textId="77777777" w:rsidR="00CC685C" w:rsidRPr="008957FD" w:rsidRDefault="00CC685C" w:rsidP="00CC685C">
      <w:pPr>
        <w:spacing w:before="120" w:after="120"/>
        <w:jc w:val="both"/>
      </w:pPr>
      <w:r w:rsidRPr="008957FD">
        <w:rPr>
          <w:lang w:eastAsia="fr-FR" w:bidi="fr-FR"/>
        </w:rPr>
        <w:t xml:space="preserve">FORAY, Dominique, </w:t>
      </w:r>
      <w:r w:rsidRPr="008957FD">
        <w:rPr>
          <w:i/>
        </w:rPr>
        <w:t>Diffusion technologique et dynamique indu</w:t>
      </w:r>
      <w:r w:rsidRPr="008957FD">
        <w:rPr>
          <w:i/>
        </w:rPr>
        <w:t>s</w:t>
      </w:r>
      <w:r w:rsidRPr="008957FD">
        <w:rPr>
          <w:i/>
        </w:rPr>
        <w:t>trielle</w:t>
      </w:r>
      <w:r w:rsidRPr="008957FD">
        <w:t>,</w:t>
      </w:r>
      <w:r w:rsidRPr="008957FD">
        <w:rPr>
          <w:lang w:eastAsia="fr-FR" w:bidi="fr-FR"/>
        </w:rPr>
        <w:t xml:space="preserve"> dans Tremblay, Diane (sous la direction de). </w:t>
      </w:r>
      <w:r w:rsidRPr="008957FD">
        <w:rPr>
          <w:i/>
        </w:rPr>
        <w:t>Diffusion des nouvelles technologies</w:t>
      </w:r>
      <w:r w:rsidRPr="008957FD">
        <w:t>,</w:t>
      </w:r>
      <w:r w:rsidRPr="008957FD">
        <w:rPr>
          <w:lang w:eastAsia="fr-FR" w:bidi="fr-FR"/>
        </w:rPr>
        <w:t xml:space="preserve"> (hors-série), p. 21-50, 1987.</w:t>
      </w:r>
    </w:p>
    <w:p w14:paraId="2FC66BA0" w14:textId="77777777" w:rsidR="00CC685C" w:rsidRPr="008957FD" w:rsidRDefault="00CC685C" w:rsidP="00CC685C">
      <w:pPr>
        <w:spacing w:before="120" w:after="120"/>
        <w:jc w:val="both"/>
      </w:pPr>
      <w:r w:rsidRPr="008957FD">
        <w:rPr>
          <w:lang w:eastAsia="fr-FR" w:bidi="fr-FR"/>
        </w:rPr>
        <w:t xml:space="preserve">HALARY, Charles, </w:t>
      </w:r>
      <w:r w:rsidRPr="008957FD">
        <w:rPr>
          <w:i/>
        </w:rPr>
        <w:t>La technologie prend langue</w:t>
      </w:r>
      <w:r w:rsidRPr="008957FD">
        <w:t>,</w:t>
      </w:r>
      <w:r w:rsidRPr="008957FD">
        <w:rPr>
          <w:lang w:eastAsia="fr-FR" w:bidi="fr-FR"/>
        </w:rPr>
        <w:t xml:space="preserve"> dans Tremblay, Diane (sous la direction de), </w:t>
      </w:r>
      <w:r w:rsidRPr="008957FD">
        <w:rPr>
          <w:i/>
        </w:rPr>
        <w:t>Diffusion des nouvelles technologies</w:t>
      </w:r>
      <w:r w:rsidRPr="008957FD">
        <w:t>,</w:t>
      </w:r>
      <w:r w:rsidRPr="008957FD">
        <w:rPr>
          <w:lang w:eastAsia="fr-FR" w:bidi="fr-FR"/>
        </w:rPr>
        <w:t xml:space="preserve"> (hors-série), p. 98- 108, 1987.</w:t>
      </w:r>
    </w:p>
    <w:p w14:paraId="6A1BA686" w14:textId="77777777" w:rsidR="00CC685C" w:rsidRPr="008957FD" w:rsidRDefault="00CC685C" w:rsidP="00CC685C">
      <w:pPr>
        <w:spacing w:before="120" w:after="120"/>
        <w:jc w:val="both"/>
      </w:pPr>
      <w:r w:rsidRPr="008957FD">
        <w:rPr>
          <w:lang w:eastAsia="fr-FR" w:bidi="fr-FR"/>
        </w:rPr>
        <w:t xml:space="preserve">HALARY, Charles, </w:t>
      </w:r>
      <w:r w:rsidRPr="008957FD">
        <w:rPr>
          <w:i/>
        </w:rPr>
        <w:t>La naissance de la robotique</w:t>
      </w:r>
      <w:r w:rsidRPr="008957FD">
        <w:t>,</w:t>
      </w:r>
      <w:r w:rsidRPr="008957FD">
        <w:rPr>
          <w:lang w:eastAsia="fr-FR" w:bidi="fr-FR"/>
        </w:rPr>
        <w:t xml:space="preserve"> n° 7 : 149-173, 1981.</w:t>
      </w:r>
    </w:p>
    <w:p w14:paraId="41D0605F" w14:textId="77777777" w:rsidR="00CC685C" w:rsidRPr="008957FD" w:rsidRDefault="00CC685C" w:rsidP="00CC685C">
      <w:pPr>
        <w:spacing w:before="120" w:after="120"/>
        <w:jc w:val="both"/>
      </w:pPr>
      <w:r w:rsidRPr="008957FD">
        <w:rPr>
          <w:lang w:eastAsia="fr-FR" w:bidi="fr-FR"/>
        </w:rPr>
        <w:t xml:space="preserve">JULIEN, Pierre-André, </w:t>
      </w:r>
      <w:r w:rsidRPr="008957FD">
        <w:rPr>
          <w:i/>
        </w:rPr>
        <w:t>Nouvelles technologies, mutations socio-économiques et emplois</w:t>
      </w:r>
      <w:r w:rsidRPr="008957FD">
        <w:t>.</w:t>
      </w:r>
      <w:r w:rsidRPr="008957FD">
        <w:rPr>
          <w:lang w:eastAsia="fr-FR" w:bidi="fr-FR"/>
        </w:rPr>
        <w:t xml:space="preserve"> Études d'économie politique, n° 1 : 131-138, 1984.</w:t>
      </w:r>
    </w:p>
    <w:p w14:paraId="720DFE11" w14:textId="77777777" w:rsidR="00CC685C" w:rsidRPr="008957FD" w:rsidRDefault="00CC685C" w:rsidP="00CC685C">
      <w:pPr>
        <w:spacing w:before="120" w:after="120"/>
        <w:jc w:val="both"/>
      </w:pPr>
      <w:r w:rsidRPr="008957FD">
        <w:rPr>
          <w:lang w:eastAsia="fr-FR" w:bidi="fr-FR"/>
        </w:rPr>
        <w:t xml:space="preserve">LEMETTRE, Jean-François, </w:t>
      </w:r>
      <w:r w:rsidRPr="008957FD">
        <w:rPr>
          <w:i/>
        </w:rPr>
        <w:t>Grappes technologiques, les nouve</w:t>
      </w:r>
      <w:r w:rsidRPr="008957FD">
        <w:rPr>
          <w:i/>
        </w:rPr>
        <w:t>l</w:t>
      </w:r>
      <w:r w:rsidRPr="008957FD">
        <w:rPr>
          <w:i/>
        </w:rPr>
        <w:t>les str</w:t>
      </w:r>
      <w:r w:rsidRPr="008957FD">
        <w:rPr>
          <w:i/>
        </w:rPr>
        <w:t>a</w:t>
      </w:r>
      <w:r w:rsidRPr="008957FD">
        <w:rPr>
          <w:i/>
        </w:rPr>
        <w:t>tégies d’entreprise</w:t>
      </w:r>
      <w:r w:rsidRPr="008957FD">
        <w:t>,</w:t>
      </w:r>
      <w:r w:rsidRPr="008957FD">
        <w:rPr>
          <w:lang w:eastAsia="fr-FR" w:bidi="fr-FR"/>
        </w:rPr>
        <w:t xml:space="preserve"> dans Tremblay, Diane (sous la direction de), </w:t>
      </w:r>
      <w:r w:rsidRPr="008957FD">
        <w:rPr>
          <w:i/>
        </w:rPr>
        <w:t>Diffusion des nouvelles technologies</w:t>
      </w:r>
      <w:r w:rsidRPr="008957FD">
        <w:t>,</w:t>
      </w:r>
      <w:r w:rsidRPr="008957FD">
        <w:rPr>
          <w:lang w:eastAsia="fr-FR" w:bidi="fr-FR"/>
        </w:rPr>
        <w:t xml:space="preserve"> (hors-série), p. 147-165, 1987.</w:t>
      </w:r>
    </w:p>
    <w:p w14:paraId="1DD8BF0D" w14:textId="77777777" w:rsidR="00CC685C" w:rsidRPr="008957FD" w:rsidRDefault="00CC685C" w:rsidP="00CC685C">
      <w:pPr>
        <w:spacing w:before="120" w:after="120"/>
        <w:jc w:val="both"/>
      </w:pPr>
      <w:r w:rsidRPr="008957FD">
        <w:t xml:space="preserve">LIMOGES, Camille, </w:t>
      </w:r>
      <w:r w:rsidRPr="008957FD">
        <w:rPr>
          <w:i/>
          <w:lang w:eastAsia="fr-FR" w:bidi="fr-FR"/>
        </w:rPr>
        <w:t>De la technologie comme objet problémat</w:t>
      </w:r>
      <w:r w:rsidRPr="008957FD">
        <w:rPr>
          <w:i/>
          <w:lang w:eastAsia="fr-FR" w:bidi="fr-FR"/>
        </w:rPr>
        <w:t>i</w:t>
      </w:r>
      <w:r w:rsidRPr="008957FD">
        <w:rPr>
          <w:i/>
          <w:lang w:eastAsia="fr-FR" w:bidi="fr-FR"/>
        </w:rPr>
        <w:t>que à l'évaluation sociale des technologies</w:t>
      </w:r>
      <w:r w:rsidRPr="008957FD">
        <w:rPr>
          <w:lang w:eastAsia="fr-FR" w:bidi="fr-FR"/>
        </w:rPr>
        <w:t>,</w:t>
      </w:r>
      <w:r w:rsidRPr="008957FD">
        <w:t xml:space="preserve"> dans Tremblay, Diane (sous la dire</w:t>
      </w:r>
      <w:r w:rsidRPr="008957FD">
        <w:t>c</w:t>
      </w:r>
      <w:r w:rsidRPr="008957FD">
        <w:t xml:space="preserve">tion de). </w:t>
      </w:r>
      <w:r w:rsidRPr="008957FD">
        <w:rPr>
          <w:i/>
          <w:lang w:eastAsia="fr-FR" w:bidi="fr-FR"/>
        </w:rPr>
        <w:t>Diffusion des nouvelles technologies</w:t>
      </w:r>
      <w:r w:rsidRPr="008957FD">
        <w:rPr>
          <w:lang w:eastAsia="fr-FR" w:bidi="fr-FR"/>
        </w:rPr>
        <w:t>,</w:t>
      </w:r>
      <w:r w:rsidRPr="008957FD">
        <w:t xml:space="preserve"> (hors-série), p. 147- 165, 1987.</w:t>
      </w:r>
    </w:p>
    <w:p w14:paraId="1F26065A" w14:textId="77777777" w:rsidR="00CC685C" w:rsidRPr="008957FD" w:rsidRDefault="00CC685C" w:rsidP="00CC685C">
      <w:pPr>
        <w:spacing w:before="120" w:after="120"/>
        <w:jc w:val="both"/>
      </w:pPr>
      <w:r w:rsidRPr="008957FD">
        <w:t xml:space="preserve">MOREAU, Antoine, </w:t>
      </w:r>
      <w:r w:rsidRPr="008957FD">
        <w:rPr>
          <w:i/>
          <w:lang w:eastAsia="fr-FR" w:bidi="fr-FR"/>
        </w:rPr>
        <w:t>La vision artificielle : un nouveau champ de reche</w:t>
      </w:r>
      <w:r w:rsidRPr="008957FD">
        <w:rPr>
          <w:i/>
          <w:lang w:eastAsia="fr-FR" w:bidi="fr-FR"/>
        </w:rPr>
        <w:t>r</w:t>
      </w:r>
      <w:r w:rsidRPr="008957FD">
        <w:rPr>
          <w:i/>
          <w:lang w:eastAsia="fr-FR" w:bidi="fr-FR"/>
        </w:rPr>
        <w:t>che en sociologie de la science</w:t>
      </w:r>
      <w:r w:rsidRPr="008957FD">
        <w:rPr>
          <w:lang w:eastAsia="fr-FR" w:bidi="fr-FR"/>
        </w:rPr>
        <w:t>,</w:t>
      </w:r>
      <w:r w:rsidRPr="008957FD">
        <w:t xml:space="preserve"> dans Tremblay, Diane (sous la direction de), </w:t>
      </w:r>
      <w:r w:rsidRPr="008957FD">
        <w:rPr>
          <w:i/>
          <w:lang w:eastAsia="fr-FR" w:bidi="fr-FR"/>
        </w:rPr>
        <w:t>Diffusion des nouvelles technologies</w:t>
      </w:r>
      <w:r w:rsidRPr="008957FD">
        <w:rPr>
          <w:lang w:eastAsia="fr-FR" w:bidi="fr-FR"/>
        </w:rPr>
        <w:t>,</w:t>
      </w:r>
      <w:r w:rsidRPr="008957FD">
        <w:t xml:space="preserve"> (hors-série), p. 147-165, 1987.</w:t>
      </w:r>
    </w:p>
    <w:p w14:paraId="10CE801E" w14:textId="77777777" w:rsidR="00CC685C" w:rsidRPr="008957FD" w:rsidRDefault="00CC685C" w:rsidP="00CC685C">
      <w:pPr>
        <w:spacing w:before="120" w:after="120"/>
        <w:jc w:val="both"/>
      </w:pPr>
      <w:r w:rsidRPr="008957FD">
        <w:t xml:space="preserve">ROSIER, Bernard, </w:t>
      </w:r>
      <w:r w:rsidRPr="008957FD">
        <w:rPr>
          <w:i/>
          <w:lang w:eastAsia="fr-FR" w:bidi="fr-FR"/>
        </w:rPr>
        <w:t>Changement technique et rapports sociaux : pour une autre approche du progrès technique</w:t>
      </w:r>
      <w:r w:rsidRPr="008957FD">
        <w:rPr>
          <w:lang w:eastAsia="fr-FR" w:bidi="fr-FR"/>
        </w:rPr>
        <w:t>,</w:t>
      </w:r>
      <w:r w:rsidRPr="008957FD">
        <w:t xml:space="preserve"> n° 17, 1986.</w:t>
      </w:r>
    </w:p>
    <w:p w14:paraId="5D15B512" w14:textId="77777777" w:rsidR="00CC685C" w:rsidRPr="008957FD" w:rsidRDefault="00CC685C" w:rsidP="00CC685C">
      <w:pPr>
        <w:spacing w:before="120" w:after="120"/>
        <w:jc w:val="both"/>
      </w:pPr>
      <w:r w:rsidRPr="008957FD">
        <w:t xml:space="preserve">SAINT-PIERRE, Céline, </w:t>
      </w:r>
      <w:r w:rsidRPr="008957FD">
        <w:rPr>
          <w:i/>
          <w:lang w:eastAsia="fr-FR" w:bidi="fr-FR"/>
        </w:rPr>
        <w:t>Le tertiaire en mouvement : bureautique et o</w:t>
      </w:r>
      <w:r w:rsidRPr="008957FD">
        <w:rPr>
          <w:i/>
          <w:lang w:eastAsia="fr-FR" w:bidi="fr-FR"/>
        </w:rPr>
        <w:t>r</w:t>
      </w:r>
      <w:r w:rsidRPr="008957FD">
        <w:rPr>
          <w:i/>
          <w:lang w:eastAsia="fr-FR" w:bidi="fr-FR"/>
        </w:rPr>
        <w:t>ganisation du travail. Itinéraire de recherche</w:t>
      </w:r>
      <w:r w:rsidRPr="008957FD">
        <w:rPr>
          <w:lang w:eastAsia="fr-FR" w:bidi="fr-FR"/>
        </w:rPr>
        <w:t>,</w:t>
      </w:r>
      <w:r w:rsidRPr="008957FD">
        <w:t xml:space="preserve"> dans Tremblay, Diane (sous la direction de), </w:t>
      </w:r>
      <w:r w:rsidRPr="008957FD">
        <w:rPr>
          <w:i/>
          <w:lang w:eastAsia="fr-FR" w:bidi="fr-FR"/>
        </w:rPr>
        <w:t>Diffusion des nouvelles technologies</w:t>
      </w:r>
      <w:r w:rsidRPr="008957FD">
        <w:rPr>
          <w:lang w:eastAsia="fr-FR" w:bidi="fr-FR"/>
        </w:rPr>
        <w:t>,</w:t>
      </w:r>
      <w:r w:rsidRPr="008957FD">
        <w:t xml:space="preserve"> (hors-série), p. 147-165,1987.</w:t>
      </w:r>
    </w:p>
    <w:p w14:paraId="24D059E5" w14:textId="77777777" w:rsidR="00CC685C" w:rsidRPr="008957FD" w:rsidRDefault="00CC685C" w:rsidP="00CC685C">
      <w:pPr>
        <w:spacing w:before="120" w:after="120"/>
        <w:jc w:val="both"/>
      </w:pPr>
      <w:r w:rsidRPr="008957FD">
        <w:rPr>
          <w:lang w:eastAsia="fr-FR" w:bidi="fr-FR"/>
        </w:rPr>
        <w:t>SILEM, Ahmed, GLADY, Marc, DALHOUM, Salah, et MART</w:t>
      </w:r>
      <w:r w:rsidRPr="008957FD">
        <w:rPr>
          <w:lang w:eastAsia="fr-FR" w:bidi="fr-FR"/>
        </w:rPr>
        <w:t>I</w:t>
      </w:r>
      <w:r w:rsidRPr="008957FD">
        <w:rPr>
          <w:lang w:eastAsia="fr-FR" w:bidi="fr-FR"/>
        </w:rPr>
        <w:t xml:space="preserve">NEZ, Gérard, </w:t>
      </w:r>
      <w:r w:rsidRPr="008957FD">
        <w:rPr>
          <w:i/>
        </w:rPr>
        <w:t>Culture d'entreprise et acceptabilité des nouvelles tec</w:t>
      </w:r>
      <w:r w:rsidRPr="008957FD">
        <w:rPr>
          <w:i/>
        </w:rPr>
        <w:t>h</w:t>
      </w:r>
      <w:r w:rsidRPr="008957FD">
        <w:rPr>
          <w:i/>
        </w:rPr>
        <w:t>nologies</w:t>
      </w:r>
      <w:r w:rsidRPr="008957FD">
        <w:t>,</w:t>
      </w:r>
      <w:r w:rsidRPr="008957FD">
        <w:rPr>
          <w:lang w:eastAsia="fr-FR" w:bidi="fr-FR"/>
        </w:rPr>
        <w:t xml:space="preserve"> dans Tremblay, Diane (sous la direction de), </w:t>
      </w:r>
      <w:r w:rsidRPr="008957FD">
        <w:rPr>
          <w:i/>
        </w:rPr>
        <w:t>Diffusion des nouvelles tec</w:t>
      </w:r>
      <w:r w:rsidRPr="008957FD">
        <w:rPr>
          <w:i/>
        </w:rPr>
        <w:t>h</w:t>
      </w:r>
      <w:r w:rsidRPr="008957FD">
        <w:rPr>
          <w:i/>
        </w:rPr>
        <w:t>nologies</w:t>
      </w:r>
      <w:r w:rsidRPr="008957FD">
        <w:t>,</w:t>
      </w:r>
      <w:r w:rsidRPr="008957FD">
        <w:rPr>
          <w:lang w:eastAsia="fr-FR" w:bidi="fr-FR"/>
        </w:rPr>
        <w:t xml:space="preserve"> (hors-série), p. 147-165, 1987.</w:t>
      </w:r>
    </w:p>
    <w:p w14:paraId="68155E50" w14:textId="77777777" w:rsidR="00CC685C" w:rsidRPr="008957FD" w:rsidRDefault="00CC685C" w:rsidP="00CC685C">
      <w:pPr>
        <w:spacing w:before="120" w:after="120"/>
        <w:jc w:val="both"/>
      </w:pPr>
      <w:r w:rsidRPr="008957FD">
        <w:t xml:space="preserve">TEIGER, Catherine et BERNIER, </w:t>
      </w:r>
      <w:r w:rsidRPr="008957FD">
        <w:rPr>
          <w:i/>
        </w:rPr>
        <w:t xml:space="preserve">Colette, </w:t>
      </w:r>
      <w:r w:rsidRPr="008957FD">
        <w:rPr>
          <w:i/>
          <w:lang w:eastAsia="fr-FR" w:bidi="fr-FR"/>
        </w:rPr>
        <w:t>Informatique et qualif</w:t>
      </w:r>
      <w:r w:rsidRPr="008957FD">
        <w:rPr>
          <w:i/>
          <w:lang w:eastAsia="fr-FR" w:bidi="fr-FR"/>
        </w:rPr>
        <w:t>i</w:t>
      </w:r>
      <w:r w:rsidRPr="008957FD">
        <w:rPr>
          <w:i/>
          <w:lang w:eastAsia="fr-FR" w:bidi="fr-FR"/>
        </w:rPr>
        <w:t>cation les compétences masquées, l'exemple des emplois de soutien du secteur de l'éducation</w:t>
      </w:r>
      <w:r w:rsidRPr="008957FD">
        <w:rPr>
          <w:lang w:eastAsia="fr-FR" w:bidi="fr-FR"/>
        </w:rPr>
        <w:t>,</w:t>
      </w:r>
      <w:r w:rsidRPr="008957FD">
        <w:t xml:space="preserve"> dans Tremblay, Diane (sous la direction de), </w:t>
      </w:r>
      <w:r w:rsidRPr="008957FD">
        <w:rPr>
          <w:i/>
          <w:lang w:eastAsia="fr-FR" w:bidi="fr-FR"/>
        </w:rPr>
        <w:t>Diffusion des nouvelles technologies</w:t>
      </w:r>
      <w:r w:rsidRPr="008957FD">
        <w:rPr>
          <w:lang w:eastAsia="fr-FR" w:bidi="fr-FR"/>
        </w:rPr>
        <w:t>,</w:t>
      </w:r>
      <w:r w:rsidRPr="008957FD">
        <w:t xml:space="preserve"> (hors-série), pp. 147-165, 1987.</w:t>
      </w:r>
    </w:p>
    <w:p w14:paraId="16CFFEC7" w14:textId="77777777" w:rsidR="00CC685C" w:rsidRPr="008957FD" w:rsidRDefault="00CC685C" w:rsidP="00CC685C">
      <w:pPr>
        <w:spacing w:before="120" w:after="120"/>
        <w:jc w:val="both"/>
      </w:pPr>
      <w:r w:rsidRPr="008957FD">
        <w:t>[310]</w:t>
      </w:r>
    </w:p>
    <w:p w14:paraId="446DD85B" w14:textId="77777777" w:rsidR="00CC685C" w:rsidRPr="008957FD" w:rsidRDefault="00CC685C" w:rsidP="00CC685C">
      <w:pPr>
        <w:spacing w:before="120" w:after="120"/>
        <w:jc w:val="both"/>
      </w:pPr>
      <w:r w:rsidRPr="008957FD">
        <w:t xml:space="preserve">TREMBLAY, Diane, </w:t>
      </w:r>
      <w:r w:rsidRPr="008957FD">
        <w:rPr>
          <w:i/>
          <w:lang w:eastAsia="fr-FR" w:bidi="fr-FR"/>
        </w:rPr>
        <w:t>L'articulation travail technique et les strat</w:t>
      </w:r>
      <w:r w:rsidRPr="008957FD">
        <w:rPr>
          <w:i/>
          <w:lang w:eastAsia="fr-FR" w:bidi="fr-FR"/>
        </w:rPr>
        <w:t>é</w:t>
      </w:r>
      <w:r w:rsidRPr="008957FD">
        <w:rPr>
          <w:i/>
          <w:lang w:eastAsia="fr-FR" w:bidi="fr-FR"/>
        </w:rPr>
        <w:t>gies d'entreprise : réflexion fondée sur le cas des banques</w:t>
      </w:r>
      <w:r w:rsidRPr="008957FD">
        <w:t xml:space="preserve">, dans Tremblay, Diane (sous la direction de), </w:t>
      </w:r>
      <w:r w:rsidRPr="008957FD">
        <w:rPr>
          <w:i/>
          <w:lang w:eastAsia="fr-FR" w:bidi="fr-FR"/>
        </w:rPr>
        <w:t>Diffusion des nouvelles tec</w:t>
      </w:r>
      <w:r w:rsidRPr="008957FD">
        <w:rPr>
          <w:i/>
          <w:lang w:eastAsia="fr-FR" w:bidi="fr-FR"/>
        </w:rPr>
        <w:t>h</w:t>
      </w:r>
      <w:r w:rsidRPr="008957FD">
        <w:rPr>
          <w:i/>
          <w:lang w:eastAsia="fr-FR" w:bidi="fr-FR"/>
        </w:rPr>
        <w:t>nol</w:t>
      </w:r>
      <w:r w:rsidRPr="008957FD">
        <w:rPr>
          <w:i/>
          <w:lang w:eastAsia="fr-FR" w:bidi="fr-FR"/>
        </w:rPr>
        <w:t>o</w:t>
      </w:r>
      <w:r w:rsidRPr="008957FD">
        <w:rPr>
          <w:i/>
          <w:lang w:eastAsia="fr-FR" w:bidi="fr-FR"/>
        </w:rPr>
        <w:t>gies</w:t>
      </w:r>
      <w:r w:rsidRPr="008957FD">
        <w:rPr>
          <w:lang w:eastAsia="fr-FR" w:bidi="fr-FR"/>
        </w:rPr>
        <w:t>,</w:t>
      </w:r>
      <w:r w:rsidRPr="008957FD">
        <w:t xml:space="preserve"> (hors-série), p. 147-165, 1987.</w:t>
      </w:r>
    </w:p>
    <w:p w14:paraId="45120083" w14:textId="77777777" w:rsidR="00CC685C" w:rsidRPr="008957FD" w:rsidRDefault="00CC685C" w:rsidP="00CC685C">
      <w:pPr>
        <w:spacing w:before="120" w:after="120"/>
        <w:jc w:val="both"/>
        <w:rPr>
          <w:lang w:eastAsia="fr-FR" w:bidi="fr-FR"/>
        </w:rPr>
      </w:pPr>
    </w:p>
    <w:p w14:paraId="5EAA792E" w14:textId="77777777" w:rsidR="00CC685C" w:rsidRPr="008957FD" w:rsidRDefault="00CC685C" w:rsidP="00CC685C">
      <w:pPr>
        <w:pStyle w:val="a"/>
      </w:pPr>
      <w:r w:rsidRPr="008957FD">
        <w:t>LE CANADA DANS LE MONDE</w:t>
      </w:r>
    </w:p>
    <w:p w14:paraId="4CF7C083" w14:textId="77777777" w:rsidR="00CC685C" w:rsidRPr="008957FD" w:rsidRDefault="00CC685C" w:rsidP="00CC685C">
      <w:pPr>
        <w:spacing w:before="120" w:after="120"/>
        <w:jc w:val="both"/>
      </w:pPr>
    </w:p>
    <w:p w14:paraId="57A14385" w14:textId="77777777" w:rsidR="00CC685C" w:rsidRPr="008957FD" w:rsidRDefault="00CC685C" w:rsidP="00CC685C">
      <w:pPr>
        <w:spacing w:before="120" w:after="120"/>
        <w:jc w:val="both"/>
      </w:pPr>
      <w:r w:rsidRPr="008957FD">
        <w:t xml:space="preserve">DEBLOCK, Christian, </w:t>
      </w:r>
      <w:r w:rsidRPr="008957FD">
        <w:rPr>
          <w:i/>
          <w:lang w:eastAsia="fr-FR" w:bidi="fr-FR"/>
        </w:rPr>
        <w:t>La présence des sociétés canadiennes dans le Tiers-Monde quelques données du problème</w:t>
      </w:r>
      <w:r w:rsidRPr="008957FD">
        <w:rPr>
          <w:lang w:eastAsia="fr-FR" w:bidi="fr-FR"/>
        </w:rPr>
        <w:t>,</w:t>
      </w:r>
      <w:r w:rsidRPr="008957FD">
        <w:t xml:space="preserve"> n° 10 : 73-82, 1983.</w:t>
      </w:r>
    </w:p>
    <w:p w14:paraId="60A82EAA" w14:textId="77777777" w:rsidR="00CC685C" w:rsidRPr="008957FD" w:rsidRDefault="00CC685C" w:rsidP="00CC685C">
      <w:pPr>
        <w:spacing w:before="120" w:after="120"/>
        <w:jc w:val="both"/>
      </w:pPr>
      <w:r w:rsidRPr="008957FD">
        <w:rPr>
          <w:lang w:eastAsia="fr-FR" w:bidi="fr-FR"/>
        </w:rPr>
        <w:t xml:space="preserve">LE COLLECTIF, </w:t>
      </w:r>
      <w:r w:rsidRPr="008957FD">
        <w:t>Qui aide qui ?,</w:t>
      </w:r>
      <w:r w:rsidRPr="008957FD">
        <w:rPr>
          <w:lang w:eastAsia="fr-FR" w:bidi="fr-FR"/>
        </w:rPr>
        <w:t xml:space="preserve"> n° 10 : 5-9, 1983.</w:t>
      </w:r>
    </w:p>
    <w:p w14:paraId="2F13186F" w14:textId="77777777" w:rsidR="00CC685C" w:rsidRPr="008957FD" w:rsidRDefault="00CC685C" w:rsidP="00CC685C">
      <w:pPr>
        <w:spacing w:before="120" w:after="120"/>
        <w:jc w:val="both"/>
      </w:pPr>
      <w:r w:rsidRPr="008957FD">
        <w:t xml:space="preserve">LEVANT, Victor </w:t>
      </w:r>
      <w:r w:rsidRPr="008957FD">
        <w:rPr>
          <w:i/>
          <w:lang w:eastAsia="fr-FR" w:bidi="fr-FR"/>
        </w:rPr>
        <w:t>La politique étrangère canadienne : ni dépe</w:t>
      </w:r>
      <w:r w:rsidRPr="008957FD">
        <w:rPr>
          <w:i/>
          <w:lang w:eastAsia="fr-FR" w:bidi="fr-FR"/>
        </w:rPr>
        <w:t>n</w:t>
      </w:r>
      <w:r w:rsidRPr="008957FD">
        <w:rPr>
          <w:i/>
          <w:lang w:eastAsia="fr-FR" w:bidi="fr-FR"/>
        </w:rPr>
        <w:t>dance, ni autonomie</w:t>
      </w:r>
      <w:r w:rsidRPr="008957FD">
        <w:rPr>
          <w:lang w:eastAsia="fr-FR" w:bidi="fr-FR"/>
        </w:rPr>
        <w:t>,</w:t>
      </w:r>
      <w:r w:rsidRPr="008957FD">
        <w:t xml:space="preserve"> n° 10 : 85-115, 1983.</w:t>
      </w:r>
    </w:p>
    <w:p w14:paraId="0A9D2AA7" w14:textId="77777777" w:rsidR="00CC685C" w:rsidRPr="008957FD" w:rsidRDefault="00CC685C" w:rsidP="00CC685C">
      <w:pPr>
        <w:spacing w:before="120" w:after="120"/>
        <w:jc w:val="both"/>
      </w:pPr>
      <w:r w:rsidRPr="008957FD">
        <w:t xml:space="preserve">LEVANT, Victor, </w:t>
      </w:r>
      <w:r w:rsidRPr="008957FD">
        <w:rPr>
          <w:i/>
          <w:lang w:eastAsia="fr-FR" w:bidi="fr-FR"/>
        </w:rPr>
        <w:t>Les accords sur le partage de la production de mat</w:t>
      </w:r>
      <w:r w:rsidRPr="008957FD">
        <w:rPr>
          <w:i/>
          <w:lang w:eastAsia="fr-FR" w:bidi="fr-FR"/>
        </w:rPr>
        <w:t>é</w:t>
      </w:r>
      <w:r w:rsidRPr="008957FD">
        <w:rPr>
          <w:i/>
          <w:lang w:eastAsia="fr-FR" w:bidi="fr-FR"/>
        </w:rPr>
        <w:t>riel de défense</w:t>
      </w:r>
      <w:r w:rsidRPr="008957FD">
        <w:rPr>
          <w:lang w:eastAsia="fr-FR" w:bidi="fr-FR"/>
        </w:rPr>
        <w:t>,</w:t>
      </w:r>
      <w:r w:rsidRPr="008957FD">
        <w:t xml:space="preserve"> n° 10 : 133-138, 1983.</w:t>
      </w:r>
    </w:p>
    <w:p w14:paraId="4A79F15B" w14:textId="77777777" w:rsidR="00CC685C" w:rsidRPr="008957FD" w:rsidRDefault="00CC685C" w:rsidP="00CC685C">
      <w:pPr>
        <w:spacing w:before="120" w:after="120"/>
        <w:jc w:val="both"/>
      </w:pPr>
      <w:r w:rsidRPr="008957FD">
        <w:t xml:space="preserve">MIDY, Franklin, </w:t>
      </w:r>
      <w:r w:rsidRPr="008957FD">
        <w:rPr>
          <w:i/>
          <w:lang w:eastAsia="fr-FR" w:bidi="fr-FR"/>
        </w:rPr>
        <w:t>Le Canada et l'aide au développement aux Anti</w:t>
      </w:r>
      <w:r w:rsidRPr="008957FD">
        <w:rPr>
          <w:i/>
          <w:lang w:eastAsia="fr-FR" w:bidi="fr-FR"/>
        </w:rPr>
        <w:t>l</w:t>
      </w:r>
      <w:r w:rsidRPr="008957FD">
        <w:rPr>
          <w:i/>
          <w:lang w:eastAsia="fr-FR" w:bidi="fr-FR"/>
        </w:rPr>
        <w:t>les et en Amérique latine</w:t>
      </w:r>
      <w:r w:rsidRPr="008957FD">
        <w:rPr>
          <w:lang w:eastAsia="fr-FR" w:bidi="fr-FR"/>
        </w:rPr>
        <w:t>,</w:t>
      </w:r>
      <w:r w:rsidRPr="008957FD">
        <w:t xml:space="preserve"> n° 10 : 141-153, 1983.</w:t>
      </w:r>
    </w:p>
    <w:p w14:paraId="432CFBBC" w14:textId="77777777" w:rsidR="00CC685C" w:rsidRPr="008957FD" w:rsidRDefault="00CC685C" w:rsidP="00CC685C">
      <w:pPr>
        <w:spacing w:before="120" w:after="120"/>
        <w:jc w:val="both"/>
      </w:pPr>
      <w:r w:rsidRPr="008957FD">
        <w:t xml:space="preserve">MOREAU, François, </w:t>
      </w:r>
      <w:r w:rsidRPr="008957FD">
        <w:rPr>
          <w:i/>
          <w:lang w:eastAsia="fr-FR" w:bidi="fr-FR"/>
        </w:rPr>
        <w:t>Les banques canadiennes dans l'arène inte</w:t>
      </w:r>
      <w:r w:rsidRPr="008957FD">
        <w:rPr>
          <w:i/>
          <w:lang w:eastAsia="fr-FR" w:bidi="fr-FR"/>
        </w:rPr>
        <w:t>r</w:t>
      </w:r>
      <w:r w:rsidRPr="008957FD">
        <w:rPr>
          <w:i/>
          <w:lang w:eastAsia="fr-FR" w:bidi="fr-FR"/>
        </w:rPr>
        <w:t>nation</w:t>
      </w:r>
      <w:r w:rsidRPr="008957FD">
        <w:rPr>
          <w:i/>
          <w:lang w:eastAsia="fr-FR" w:bidi="fr-FR"/>
        </w:rPr>
        <w:t>a</w:t>
      </w:r>
      <w:r w:rsidRPr="008957FD">
        <w:rPr>
          <w:i/>
          <w:lang w:eastAsia="fr-FR" w:bidi="fr-FR"/>
        </w:rPr>
        <w:t>le</w:t>
      </w:r>
      <w:r w:rsidRPr="008957FD">
        <w:rPr>
          <w:lang w:eastAsia="fr-FR" w:bidi="fr-FR"/>
        </w:rPr>
        <w:t>,</w:t>
      </w:r>
      <w:r w:rsidRPr="008957FD">
        <w:t xml:space="preserve"> n° 10 : 65-72, 1983.</w:t>
      </w:r>
    </w:p>
    <w:p w14:paraId="2FC246AC" w14:textId="77777777" w:rsidR="00CC685C" w:rsidRPr="008957FD" w:rsidRDefault="00CC685C" w:rsidP="00CC685C">
      <w:pPr>
        <w:spacing w:before="120" w:after="120"/>
        <w:jc w:val="both"/>
      </w:pPr>
      <w:r w:rsidRPr="008957FD">
        <w:t xml:space="preserve">NIN, Victor, </w:t>
      </w:r>
      <w:r w:rsidRPr="008957FD">
        <w:rPr>
          <w:i/>
          <w:lang w:eastAsia="fr-FR" w:bidi="fr-FR"/>
        </w:rPr>
        <w:t>L'autre présence canadienne dans le monde : entre la solid</w:t>
      </w:r>
      <w:r w:rsidRPr="008957FD">
        <w:rPr>
          <w:i/>
          <w:lang w:eastAsia="fr-FR" w:bidi="fr-FR"/>
        </w:rPr>
        <w:t>a</w:t>
      </w:r>
      <w:r w:rsidRPr="008957FD">
        <w:rPr>
          <w:i/>
          <w:lang w:eastAsia="fr-FR" w:bidi="fr-FR"/>
        </w:rPr>
        <w:t>rité et la charité</w:t>
      </w:r>
      <w:r w:rsidRPr="008957FD">
        <w:rPr>
          <w:lang w:eastAsia="fr-FR" w:bidi="fr-FR"/>
        </w:rPr>
        <w:t>,</w:t>
      </w:r>
      <w:r w:rsidRPr="008957FD">
        <w:t xml:space="preserve"> n° 10 : 155-164,1983.</w:t>
      </w:r>
    </w:p>
    <w:p w14:paraId="4B1DF320" w14:textId="77777777" w:rsidR="00CC685C" w:rsidRPr="008957FD" w:rsidRDefault="00CC685C" w:rsidP="00CC685C">
      <w:pPr>
        <w:spacing w:before="120" w:after="120"/>
        <w:jc w:val="both"/>
      </w:pPr>
      <w:r w:rsidRPr="008957FD">
        <w:t xml:space="preserve">PAQUETTE, Pierre, </w:t>
      </w:r>
      <w:r w:rsidRPr="008957FD">
        <w:rPr>
          <w:i/>
          <w:lang w:eastAsia="fr-FR" w:bidi="fr-FR"/>
        </w:rPr>
        <w:t>Histoire et caractéristiques de l'impérialisme can</w:t>
      </w:r>
      <w:r w:rsidRPr="008957FD">
        <w:rPr>
          <w:i/>
          <w:lang w:eastAsia="fr-FR" w:bidi="fr-FR"/>
        </w:rPr>
        <w:t>a</w:t>
      </w:r>
      <w:r w:rsidRPr="008957FD">
        <w:rPr>
          <w:i/>
          <w:lang w:eastAsia="fr-FR" w:bidi="fr-FR"/>
        </w:rPr>
        <w:t>dien</w:t>
      </w:r>
      <w:r w:rsidRPr="008957FD">
        <w:rPr>
          <w:lang w:eastAsia="fr-FR" w:bidi="fr-FR"/>
        </w:rPr>
        <w:t>,</w:t>
      </w:r>
      <w:r w:rsidRPr="008957FD">
        <w:t xml:space="preserve"> n° 10, 1983.</w:t>
      </w:r>
    </w:p>
    <w:p w14:paraId="5704E6C5" w14:textId="77777777" w:rsidR="00CC685C" w:rsidRPr="008957FD" w:rsidRDefault="00CC685C" w:rsidP="00CC685C">
      <w:pPr>
        <w:spacing w:before="120" w:after="120"/>
        <w:jc w:val="both"/>
        <w:rPr>
          <w:lang w:eastAsia="fr-FR" w:bidi="fr-FR"/>
        </w:rPr>
      </w:pPr>
    </w:p>
    <w:p w14:paraId="7215ECBA" w14:textId="77777777" w:rsidR="00CC685C" w:rsidRPr="008957FD" w:rsidRDefault="00CC685C" w:rsidP="00CC685C">
      <w:pPr>
        <w:pStyle w:val="a"/>
      </w:pPr>
      <w:r w:rsidRPr="008957FD">
        <w:t>RELATIONS INTERNATIONALES</w:t>
      </w:r>
      <w:r w:rsidRPr="008957FD">
        <w:br/>
        <w:t>ET DÉVELOPPEMENT</w:t>
      </w:r>
    </w:p>
    <w:p w14:paraId="4E27A19E" w14:textId="77777777" w:rsidR="00CC685C" w:rsidRPr="008957FD" w:rsidRDefault="00CC685C" w:rsidP="00CC685C">
      <w:pPr>
        <w:spacing w:before="120" w:after="120"/>
        <w:jc w:val="both"/>
      </w:pPr>
    </w:p>
    <w:p w14:paraId="61700296" w14:textId="77777777" w:rsidR="00CC685C" w:rsidRPr="008957FD" w:rsidRDefault="00CC685C" w:rsidP="00CC685C">
      <w:pPr>
        <w:spacing w:before="120" w:after="120"/>
        <w:jc w:val="both"/>
      </w:pPr>
      <w:r w:rsidRPr="008957FD">
        <w:t xml:space="preserve">BOTI, Marie, </w:t>
      </w:r>
      <w:r w:rsidRPr="008957FD">
        <w:rPr>
          <w:i/>
          <w:lang w:eastAsia="fr-FR" w:bidi="fr-FR"/>
        </w:rPr>
        <w:t>Les femmes paysannes aux Philippines s'organisent</w:t>
      </w:r>
      <w:r w:rsidRPr="008957FD">
        <w:rPr>
          <w:lang w:eastAsia="fr-FR" w:bidi="fr-FR"/>
        </w:rPr>
        <w:t>,</w:t>
      </w:r>
      <w:r w:rsidRPr="008957FD">
        <w:t xml:space="preserve"> n° 20-21 : 47- 55, 1988.</w:t>
      </w:r>
    </w:p>
    <w:p w14:paraId="21202CAE" w14:textId="77777777" w:rsidR="00CC685C" w:rsidRPr="008957FD" w:rsidRDefault="00CC685C" w:rsidP="00CC685C">
      <w:pPr>
        <w:spacing w:before="120" w:after="120"/>
        <w:jc w:val="both"/>
      </w:pPr>
      <w:r w:rsidRPr="008957FD">
        <w:t xml:space="preserve">BUGRA TRAK, Ayse, </w:t>
      </w:r>
      <w:r w:rsidRPr="008957FD">
        <w:rPr>
          <w:i/>
          <w:lang w:eastAsia="fr-FR" w:bidi="fr-FR"/>
        </w:rPr>
        <w:t>L'économie du développement comme ét</w:t>
      </w:r>
      <w:r w:rsidRPr="008957FD">
        <w:rPr>
          <w:i/>
          <w:lang w:eastAsia="fr-FR" w:bidi="fr-FR"/>
        </w:rPr>
        <w:t>u</w:t>
      </w:r>
      <w:r w:rsidRPr="008957FD">
        <w:rPr>
          <w:i/>
          <w:lang w:eastAsia="fr-FR" w:bidi="fr-FR"/>
        </w:rPr>
        <w:t>de des sociétés silencieuses</w:t>
      </w:r>
      <w:r w:rsidRPr="008957FD">
        <w:rPr>
          <w:lang w:eastAsia="fr-FR" w:bidi="fr-FR"/>
        </w:rPr>
        <w:t>,</w:t>
      </w:r>
      <w:r w:rsidRPr="008957FD">
        <w:t xml:space="preserve"> n° 16 : 11-122, 1986.</w:t>
      </w:r>
    </w:p>
    <w:p w14:paraId="6A5ED02C" w14:textId="77777777" w:rsidR="00CC685C" w:rsidRPr="008957FD" w:rsidRDefault="00CC685C" w:rsidP="00CC685C">
      <w:pPr>
        <w:spacing w:before="120" w:after="120"/>
        <w:jc w:val="both"/>
      </w:pPr>
      <w:r w:rsidRPr="008957FD">
        <w:t xml:space="preserve">GASCON, Gaëtane, </w:t>
      </w:r>
      <w:r w:rsidRPr="008957FD">
        <w:rPr>
          <w:i/>
          <w:lang w:eastAsia="fr-FR" w:bidi="fr-FR"/>
        </w:rPr>
        <w:t>Forum 1985, Nairobi : la fin de la décennie des N</w:t>
      </w:r>
      <w:r w:rsidRPr="008957FD">
        <w:rPr>
          <w:i/>
          <w:lang w:eastAsia="fr-FR" w:bidi="fr-FR"/>
        </w:rPr>
        <w:t>a</w:t>
      </w:r>
      <w:r w:rsidRPr="008957FD">
        <w:rPr>
          <w:i/>
          <w:lang w:eastAsia="fr-FR" w:bidi="fr-FR"/>
        </w:rPr>
        <w:t>tions Unies pour les femmes</w:t>
      </w:r>
      <w:r w:rsidRPr="008957FD">
        <w:rPr>
          <w:lang w:eastAsia="fr-FR" w:bidi="fr-FR"/>
        </w:rPr>
        <w:t>,</w:t>
      </w:r>
      <w:r w:rsidRPr="008957FD">
        <w:t xml:space="preserve"> n° 16 : 43-47, 1986.</w:t>
      </w:r>
    </w:p>
    <w:p w14:paraId="52651454" w14:textId="77777777" w:rsidR="00CC685C" w:rsidRPr="008957FD" w:rsidRDefault="00CC685C" w:rsidP="00CC685C">
      <w:pPr>
        <w:spacing w:before="120" w:after="120"/>
        <w:jc w:val="both"/>
      </w:pPr>
      <w:r w:rsidRPr="008957FD">
        <w:rPr>
          <w:lang w:eastAsia="fr-FR" w:bidi="fr-FR"/>
        </w:rPr>
        <w:t xml:space="preserve">LE COLLECTIF, </w:t>
      </w:r>
      <w:r w:rsidRPr="008957FD">
        <w:rPr>
          <w:i/>
        </w:rPr>
        <w:t>Qui aide qui ?,</w:t>
      </w:r>
      <w:r w:rsidRPr="008957FD">
        <w:rPr>
          <w:lang w:eastAsia="fr-FR" w:bidi="fr-FR"/>
        </w:rPr>
        <w:t xml:space="preserve"> n° 106 : 5-9, 1983.</w:t>
      </w:r>
    </w:p>
    <w:p w14:paraId="0AC9CD62" w14:textId="77777777" w:rsidR="00CC685C" w:rsidRPr="008957FD" w:rsidRDefault="00CC685C" w:rsidP="00CC685C">
      <w:pPr>
        <w:spacing w:before="120" w:after="120"/>
        <w:jc w:val="both"/>
      </w:pPr>
      <w:r w:rsidRPr="008957FD">
        <w:t xml:space="preserve">LIPIETZ, Alain, </w:t>
      </w:r>
      <w:r w:rsidRPr="008957FD">
        <w:rPr>
          <w:i/>
          <w:lang w:eastAsia="fr-FR" w:bidi="fr-FR"/>
        </w:rPr>
        <w:t>Le "fordisme périphérique" : gadget théorique ou coup de projecteur</w:t>
      </w:r>
      <w:r w:rsidRPr="008957FD">
        <w:rPr>
          <w:lang w:eastAsia="fr-FR" w:bidi="fr-FR"/>
        </w:rPr>
        <w:t>,</w:t>
      </w:r>
      <w:r w:rsidRPr="008957FD">
        <w:t xml:space="preserve"> n° 16 : 51-60, 1986.</w:t>
      </w:r>
    </w:p>
    <w:p w14:paraId="7AD8ED88" w14:textId="77777777" w:rsidR="00CC685C" w:rsidRPr="008957FD" w:rsidRDefault="00CC685C" w:rsidP="00CC685C">
      <w:pPr>
        <w:spacing w:before="120" w:after="120"/>
        <w:jc w:val="both"/>
      </w:pPr>
      <w:r w:rsidRPr="008957FD">
        <w:t>[311]</w:t>
      </w:r>
    </w:p>
    <w:p w14:paraId="6F1D7ECD" w14:textId="77777777" w:rsidR="00CC685C" w:rsidRPr="008957FD" w:rsidRDefault="00CC685C" w:rsidP="00CC685C">
      <w:pPr>
        <w:spacing w:before="120" w:after="120"/>
        <w:jc w:val="both"/>
      </w:pPr>
    </w:p>
    <w:p w14:paraId="59967D2D" w14:textId="77777777" w:rsidR="00CC685C" w:rsidRPr="008957FD" w:rsidRDefault="00CC685C" w:rsidP="00CC685C">
      <w:pPr>
        <w:pStyle w:val="a"/>
      </w:pPr>
      <w:r w:rsidRPr="008957FD">
        <w:t>SYSTÈME INTERNATIONAL</w:t>
      </w:r>
      <w:r w:rsidRPr="008957FD">
        <w:br/>
        <w:t>ET DETTE INTERNATIONALE</w:t>
      </w:r>
    </w:p>
    <w:p w14:paraId="7D4D072D" w14:textId="77777777" w:rsidR="00CC685C" w:rsidRPr="008957FD" w:rsidRDefault="00CC685C" w:rsidP="00CC685C">
      <w:pPr>
        <w:spacing w:before="120" w:after="120"/>
        <w:jc w:val="both"/>
        <w:rPr>
          <w:lang w:eastAsia="fr-FR" w:bidi="fr-FR"/>
        </w:rPr>
      </w:pPr>
    </w:p>
    <w:p w14:paraId="0F1955C4" w14:textId="77777777" w:rsidR="00CC685C" w:rsidRPr="008957FD" w:rsidRDefault="00CC685C" w:rsidP="00CC685C">
      <w:pPr>
        <w:spacing w:before="120" w:after="120"/>
        <w:jc w:val="both"/>
      </w:pPr>
      <w:r w:rsidRPr="008957FD">
        <w:rPr>
          <w:lang w:eastAsia="fr-FR" w:bidi="fr-FR"/>
        </w:rPr>
        <w:t xml:space="preserve">ARTEAU, Richard, Haddam, Nadir et Perreault, Denis, </w:t>
      </w:r>
      <w:r w:rsidRPr="008957FD">
        <w:rPr>
          <w:i/>
        </w:rPr>
        <w:t>Tiers-monde et endettement : la diversité des situations</w:t>
      </w:r>
      <w:r w:rsidRPr="008957FD">
        <w:rPr>
          <w:lang w:eastAsia="fr-FR" w:bidi="fr-FR"/>
        </w:rPr>
        <w:t>, n° 16 : 85-94, 1986.</w:t>
      </w:r>
    </w:p>
    <w:p w14:paraId="59FC02F7" w14:textId="77777777" w:rsidR="00CC685C" w:rsidRPr="008957FD" w:rsidRDefault="00CC685C" w:rsidP="00CC685C">
      <w:pPr>
        <w:spacing w:before="120" w:after="120"/>
        <w:jc w:val="both"/>
      </w:pPr>
      <w:r w:rsidRPr="008957FD">
        <w:t xml:space="preserve">BASTIEN, Ovide, </w:t>
      </w:r>
      <w:r w:rsidRPr="008957FD">
        <w:rPr>
          <w:i/>
          <w:lang w:eastAsia="fr-FR" w:bidi="fr-FR"/>
        </w:rPr>
        <w:t>Fonds monétaire international et Banque mo</w:t>
      </w:r>
      <w:r w:rsidRPr="008957FD">
        <w:rPr>
          <w:i/>
          <w:lang w:eastAsia="fr-FR" w:bidi="fr-FR"/>
        </w:rPr>
        <w:t>n</w:t>
      </w:r>
      <w:r w:rsidRPr="008957FD">
        <w:rPr>
          <w:i/>
          <w:lang w:eastAsia="fr-FR" w:bidi="fr-FR"/>
        </w:rPr>
        <w:t>diale dans la crise actuelle</w:t>
      </w:r>
      <w:r w:rsidRPr="008957FD">
        <w:rPr>
          <w:lang w:eastAsia="fr-FR" w:bidi="fr-FR"/>
        </w:rPr>
        <w:t>,</w:t>
      </w:r>
      <w:r w:rsidRPr="008957FD">
        <w:t xml:space="preserve"> n° 10 : 33-40, 1983.</w:t>
      </w:r>
    </w:p>
    <w:p w14:paraId="340A9180" w14:textId="77777777" w:rsidR="00CC685C" w:rsidRPr="008957FD" w:rsidRDefault="00CC685C" w:rsidP="00CC685C">
      <w:pPr>
        <w:spacing w:before="120" w:after="120"/>
        <w:jc w:val="both"/>
      </w:pPr>
      <w:r w:rsidRPr="008957FD">
        <w:t xml:space="preserve">BRONNER, Frédéric </w:t>
      </w:r>
      <w:r w:rsidRPr="008957FD">
        <w:rPr>
          <w:i/>
          <w:lang w:eastAsia="fr-FR" w:bidi="fr-FR"/>
        </w:rPr>
        <w:t>L'évolution des moyens de paiement dans le commerce est-sud</w:t>
      </w:r>
      <w:r w:rsidRPr="008957FD">
        <w:rPr>
          <w:lang w:eastAsia="fr-FR" w:bidi="fr-FR"/>
        </w:rPr>
        <w:t>,</w:t>
      </w:r>
      <w:r w:rsidRPr="008957FD">
        <w:t xml:space="preserve"> n° 16 : 79-84, 1986.</w:t>
      </w:r>
    </w:p>
    <w:p w14:paraId="147CB830" w14:textId="77777777" w:rsidR="00CC685C" w:rsidRPr="008957FD" w:rsidRDefault="00CC685C" w:rsidP="00CC685C">
      <w:pPr>
        <w:spacing w:before="120" w:after="120"/>
        <w:jc w:val="both"/>
      </w:pPr>
      <w:r w:rsidRPr="008957FD">
        <w:t xml:space="preserve">CAMPBELL, Bonnie, </w:t>
      </w:r>
      <w:r w:rsidRPr="008957FD">
        <w:rPr>
          <w:i/>
          <w:lang w:eastAsia="fr-FR" w:bidi="fr-FR"/>
        </w:rPr>
        <w:t>Crise fiscale et endettement : le cas de la Côte d'ivoire</w:t>
      </w:r>
      <w:r w:rsidRPr="008957FD">
        <w:rPr>
          <w:lang w:eastAsia="fr-FR" w:bidi="fr-FR"/>
        </w:rPr>
        <w:t>,</w:t>
      </w:r>
      <w:r w:rsidRPr="008957FD">
        <w:t xml:space="preserve"> n° 16 : 95-110, 1986.</w:t>
      </w:r>
    </w:p>
    <w:p w14:paraId="0FB2D75E" w14:textId="77777777" w:rsidR="00CC685C" w:rsidRPr="008957FD" w:rsidRDefault="00CC685C" w:rsidP="00CC685C">
      <w:pPr>
        <w:spacing w:before="120" w:after="120"/>
        <w:jc w:val="both"/>
      </w:pPr>
      <w:r w:rsidRPr="008957FD">
        <w:rPr>
          <w:lang w:eastAsia="fr-FR" w:bidi="fr-FR"/>
        </w:rPr>
        <w:t xml:space="preserve">SALAMA, Pierre, </w:t>
      </w:r>
      <w:r w:rsidRPr="008957FD">
        <w:rPr>
          <w:i/>
        </w:rPr>
        <w:t>Dette et dollarisation</w:t>
      </w:r>
      <w:r w:rsidRPr="008957FD">
        <w:t>,</w:t>
      </w:r>
      <w:r w:rsidRPr="008957FD">
        <w:rPr>
          <w:lang w:eastAsia="fr-FR" w:bidi="fr-FR"/>
        </w:rPr>
        <w:t xml:space="preserve"> n° 16 : 61-78, 1986.</w:t>
      </w:r>
    </w:p>
    <w:p w14:paraId="5AFCE107" w14:textId="77777777" w:rsidR="00CC685C" w:rsidRPr="008957FD" w:rsidRDefault="00CC685C" w:rsidP="00CC685C">
      <w:pPr>
        <w:spacing w:before="120" w:after="120"/>
        <w:jc w:val="both"/>
        <w:rPr>
          <w:lang w:eastAsia="fr-FR" w:bidi="fr-FR"/>
        </w:rPr>
      </w:pPr>
    </w:p>
    <w:p w14:paraId="3251A601" w14:textId="77777777" w:rsidR="00CC685C" w:rsidRPr="008957FD" w:rsidRDefault="00CC685C" w:rsidP="00CC685C">
      <w:pPr>
        <w:pStyle w:val="a"/>
      </w:pPr>
      <w:r w:rsidRPr="008957FD">
        <w:t>AFRIQUE</w:t>
      </w:r>
    </w:p>
    <w:p w14:paraId="015A53C0" w14:textId="77777777" w:rsidR="00CC685C" w:rsidRPr="008957FD" w:rsidRDefault="00CC685C" w:rsidP="00CC685C">
      <w:pPr>
        <w:spacing w:before="120" w:after="120"/>
        <w:jc w:val="both"/>
      </w:pPr>
    </w:p>
    <w:p w14:paraId="014BA8FF" w14:textId="77777777" w:rsidR="00CC685C" w:rsidRPr="008957FD" w:rsidRDefault="00CC685C" w:rsidP="00CC685C">
      <w:pPr>
        <w:spacing w:before="120" w:after="120"/>
        <w:jc w:val="both"/>
      </w:pPr>
      <w:r w:rsidRPr="008957FD">
        <w:t xml:space="preserve">CAMPBELL, Bonnie, </w:t>
      </w:r>
      <w:r w:rsidRPr="008957FD">
        <w:rPr>
          <w:i/>
          <w:lang w:eastAsia="fr-FR" w:bidi="fr-FR"/>
        </w:rPr>
        <w:t>Crise fiscale et endettement : le cas de la côte d’ivoire</w:t>
      </w:r>
      <w:r w:rsidRPr="008957FD">
        <w:rPr>
          <w:lang w:eastAsia="fr-FR" w:bidi="fr-FR"/>
        </w:rPr>
        <w:t>,</w:t>
      </w:r>
      <w:r w:rsidRPr="008957FD">
        <w:t xml:space="preserve"> n° 16 : 95-110, 1986.</w:t>
      </w:r>
    </w:p>
    <w:p w14:paraId="4E9EF39D" w14:textId="77777777" w:rsidR="00CC685C" w:rsidRPr="008957FD" w:rsidRDefault="00CC685C" w:rsidP="00CC685C">
      <w:pPr>
        <w:spacing w:before="120" w:after="120"/>
        <w:jc w:val="both"/>
      </w:pPr>
      <w:r w:rsidRPr="008957FD">
        <w:t xml:space="preserve">LAMY, Étienne, </w:t>
      </w:r>
      <w:r w:rsidRPr="008957FD">
        <w:rPr>
          <w:i/>
          <w:lang w:eastAsia="fr-FR" w:bidi="fr-FR"/>
        </w:rPr>
        <w:t>Grands barrages et misère du développement ouest-africain : l'aménagement du fleuve Sénégal</w:t>
      </w:r>
      <w:r w:rsidRPr="008957FD">
        <w:rPr>
          <w:lang w:eastAsia="fr-FR" w:bidi="fr-FR"/>
        </w:rPr>
        <w:t>,</w:t>
      </w:r>
      <w:r w:rsidRPr="008957FD">
        <w:t xml:space="preserve"> n° 10 : 169-176,1983.</w:t>
      </w:r>
    </w:p>
    <w:p w14:paraId="42F49D1F" w14:textId="77777777" w:rsidR="00CC685C" w:rsidRPr="008957FD" w:rsidRDefault="00CC685C" w:rsidP="00CC685C">
      <w:pPr>
        <w:spacing w:before="120" w:after="120"/>
        <w:jc w:val="both"/>
      </w:pPr>
      <w:r w:rsidRPr="008957FD">
        <w:rPr>
          <w:lang w:eastAsia="fr-FR" w:bidi="fr-FR"/>
        </w:rPr>
        <w:t xml:space="preserve">MASCHINO, Dalil, </w:t>
      </w:r>
      <w:r w:rsidRPr="008957FD">
        <w:rPr>
          <w:i/>
        </w:rPr>
        <w:t>Algérie : vingt ans d'indépendance</w:t>
      </w:r>
      <w:r w:rsidRPr="008957FD">
        <w:t>,</w:t>
      </w:r>
      <w:r w:rsidRPr="008957FD">
        <w:rPr>
          <w:lang w:eastAsia="fr-FR" w:bidi="fr-FR"/>
        </w:rPr>
        <w:t xml:space="preserve"> n° 9 : 15-31,1982.</w:t>
      </w:r>
    </w:p>
    <w:p w14:paraId="3D3C79A4" w14:textId="77777777" w:rsidR="00CC685C" w:rsidRPr="008957FD" w:rsidRDefault="00CC685C" w:rsidP="00CC685C">
      <w:pPr>
        <w:spacing w:before="120" w:after="120"/>
        <w:jc w:val="both"/>
        <w:rPr>
          <w:lang w:eastAsia="fr-FR" w:bidi="fr-FR"/>
        </w:rPr>
      </w:pPr>
    </w:p>
    <w:p w14:paraId="54135813" w14:textId="77777777" w:rsidR="00CC685C" w:rsidRPr="008957FD" w:rsidRDefault="00CC685C" w:rsidP="00CC685C">
      <w:pPr>
        <w:pStyle w:val="a"/>
      </w:pPr>
      <w:r w:rsidRPr="008957FD">
        <w:t>AMÉRIQUE LATINE ET CARAÏBES</w:t>
      </w:r>
    </w:p>
    <w:p w14:paraId="0526C665" w14:textId="77777777" w:rsidR="00CC685C" w:rsidRPr="008957FD" w:rsidRDefault="00CC685C" w:rsidP="00CC685C">
      <w:pPr>
        <w:spacing w:before="120" w:after="120"/>
        <w:jc w:val="both"/>
        <w:rPr>
          <w:b/>
          <w:bCs/>
          <w:szCs w:val="28"/>
          <w:lang w:eastAsia="fr-FR" w:bidi="fr-FR"/>
        </w:rPr>
      </w:pPr>
    </w:p>
    <w:p w14:paraId="3B95BCFA" w14:textId="77777777" w:rsidR="00CC685C" w:rsidRPr="008957FD" w:rsidRDefault="00CC685C" w:rsidP="00CC685C">
      <w:pPr>
        <w:spacing w:before="120" w:after="120"/>
        <w:jc w:val="both"/>
      </w:pPr>
      <w:r w:rsidRPr="008957FD">
        <w:rPr>
          <w:lang w:eastAsia="fr-FR" w:bidi="fr-FR"/>
        </w:rPr>
        <w:t xml:space="preserve">ARSENEAULT, Michel, </w:t>
      </w:r>
      <w:r w:rsidRPr="008957FD">
        <w:rPr>
          <w:i/>
        </w:rPr>
        <w:t>Nicaragua : no pasaran</w:t>
      </w:r>
      <w:r w:rsidRPr="008957FD">
        <w:t>,</w:t>
      </w:r>
      <w:r w:rsidRPr="008957FD">
        <w:rPr>
          <w:lang w:eastAsia="fr-FR" w:bidi="fr-FR"/>
        </w:rPr>
        <w:t xml:space="preserve"> n° 12-13 : 45-59, 1984.</w:t>
      </w:r>
    </w:p>
    <w:p w14:paraId="7A7F83B4" w14:textId="77777777" w:rsidR="00CC685C" w:rsidRPr="008957FD" w:rsidRDefault="00CC685C" w:rsidP="00CC685C">
      <w:pPr>
        <w:spacing w:before="120" w:after="120"/>
        <w:jc w:val="both"/>
      </w:pPr>
      <w:r w:rsidRPr="008957FD">
        <w:t xml:space="preserve">BOUCHER, Andrée, </w:t>
      </w:r>
      <w:r w:rsidRPr="008957FD">
        <w:rPr>
          <w:i/>
          <w:lang w:eastAsia="fr-FR" w:bidi="fr-FR"/>
        </w:rPr>
        <w:t>El Salvador : au seuil de la libération</w:t>
      </w:r>
      <w:r w:rsidRPr="008957FD">
        <w:rPr>
          <w:lang w:eastAsia="fr-FR" w:bidi="fr-FR"/>
        </w:rPr>
        <w:t>,</w:t>
      </w:r>
      <w:r w:rsidRPr="008957FD">
        <w:t xml:space="preserve"> n° 7 : 9-16, 1981.</w:t>
      </w:r>
    </w:p>
    <w:p w14:paraId="08EC9C23" w14:textId="77777777" w:rsidR="00CC685C" w:rsidRPr="008957FD" w:rsidRDefault="00CC685C" w:rsidP="00CC685C">
      <w:pPr>
        <w:spacing w:before="120" w:after="120"/>
        <w:jc w:val="both"/>
      </w:pPr>
      <w:r w:rsidRPr="008957FD">
        <w:t xml:space="preserve">CASIMIR, Jean, </w:t>
      </w:r>
      <w:r w:rsidRPr="008957FD">
        <w:rPr>
          <w:i/>
          <w:lang w:eastAsia="fr-FR" w:bidi="fr-FR"/>
        </w:rPr>
        <w:t>Culture, discours verbe et développement</w:t>
      </w:r>
      <w:r w:rsidRPr="008957FD">
        <w:rPr>
          <w:lang w:eastAsia="fr-FR" w:bidi="fr-FR"/>
        </w:rPr>
        <w:t>,</w:t>
      </w:r>
      <w:r w:rsidRPr="008957FD">
        <w:t xml:space="preserve"> n° 16 : 123-138, </w:t>
      </w:r>
      <w:r w:rsidRPr="008957FD">
        <w:rPr>
          <w:lang w:eastAsia="fr-FR" w:bidi="fr-FR"/>
        </w:rPr>
        <w:t>1986.</w:t>
      </w:r>
    </w:p>
    <w:p w14:paraId="782E950C" w14:textId="77777777" w:rsidR="00CC685C" w:rsidRPr="008957FD" w:rsidRDefault="00CC685C" w:rsidP="00CC685C">
      <w:pPr>
        <w:spacing w:before="120" w:after="120"/>
        <w:jc w:val="both"/>
      </w:pPr>
      <w:r w:rsidRPr="008957FD">
        <w:t xml:space="preserve">CHANCY, Max, </w:t>
      </w:r>
      <w:r w:rsidRPr="008957FD">
        <w:rPr>
          <w:i/>
          <w:lang w:eastAsia="fr-FR" w:bidi="fr-FR"/>
        </w:rPr>
        <w:t>Des barrages qui aggravent la dépendance</w:t>
      </w:r>
      <w:r w:rsidRPr="008957FD">
        <w:rPr>
          <w:lang w:eastAsia="fr-FR" w:bidi="fr-FR"/>
        </w:rPr>
        <w:t>,</w:t>
      </w:r>
      <w:r w:rsidRPr="008957FD">
        <w:t xml:space="preserve"> n° 10 : 184-185, </w:t>
      </w:r>
      <w:r w:rsidRPr="008957FD">
        <w:rPr>
          <w:lang w:eastAsia="fr-FR" w:bidi="fr-FR"/>
        </w:rPr>
        <w:t>1983.</w:t>
      </w:r>
    </w:p>
    <w:p w14:paraId="2E18DF40" w14:textId="77777777" w:rsidR="00CC685C" w:rsidRPr="008957FD" w:rsidRDefault="00CC685C" w:rsidP="00CC685C">
      <w:pPr>
        <w:spacing w:before="120" w:after="120"/>
        <w:jc w:val="both"/>
      </w:pPr>
      <w:r w:rsidRPr="008957FD">
        <w:t xml:space="preserve">CHARLES, Gérard-Pierre, </w:t>
      </w:r>
      <w:r w:rsidRPr="008957FD">
        <w:rPr>
          <w:i/>
          <w:lang w:eastAsia="fr-FR" w:bidi="fr-FR"/>
        </w:rPr>
        <w:t>Les politiques industrielles et le dév</w:t>
      </w:r>
      <w:r w:rsidRPr="008957FD">
        <w:rPr>
          <w:i/>
          <w:lang w:eastAsia="fr-FR" w:bidi="fr-FR"/>
        </w:rPr>
        <w:t>e</w:t>
      </w:r>
      <w:r w:rsidRPr="008957FD">
        <w:rPr>
          <w:i/>
          <w:lang w:eastAsia="fr-FR" w:bidi="fr-FR"/>
        </w:rPr>
        <w:t>lopp</w:t>
      </w:r>
      <w:r w:rsidRPr="008957FD">
        <w:rPr>
          <w:i/>
          <w:lang w:eastAsia="fr-FR" w:bidi="fr-FR"/>
        </w:rPr>
        <w:t>e</w:t>
      </w:r>
      <w:r w:rsidRPr="008957FD">
        <w:rPr>
          <w:i/>
          <w:lang w:eastAsia="fr-FR" w:bidi="fr-FR"/>
        </w:rPr>
        <w:t>ment en Amérique latine et dans les Caraïbes</w:t>
      </w:r>
      <w:r w:rsidRPr="008957FD">
        <w:t>, n° 14-15 : 11-18, 1985.</w:t>
      </w:r>
    </w:p>
    <w:p w14:paraId="0B3977B0" w14:textId="77777777" w:rsidR="00CC685C" w:rsidRPr="008957FD" w:rsidRDefault="00CC685C" w:rsidP="00CC685C">
      <w:pPr>
        <w:spacing w:before="120" w:after="120"/>
        <w:jc w:val="both"/>
      </w:pPr>
      <w:r w:rsidRPr="008957FD">
        <w:t xml:space="preserve">LARAMÉE, Pierre, </w:t>
      </w:r>
      <w:r w:rsidRPr="008957FD">
        <w:rPr>
          <w:i/>
          <w:lang w:eastAsia="fr-FR" w:bidi="fr-FR"/>
        </w:rPr>
        <w:t>Nicaragua : les problèmes de la stratégie de dév</w:t>
      </w:r>
      <w:r w:rsidRPr="008957FD">
        <w:rPr>
          <w:i/>
          <w:lang w:eastAsia="fr-FR" w:bidi="fr-FR"/>
        </w:rPr>
        <w:t>e</w:t>
      </w:r>
      <w:r w:rsidRPr="008957FD">
        <w:rPr>
          <w:i/>
          <w:lang w:eastAsia="fr-FR" w:bidi="fr-FR"/>
        </w:rPr>
        <w:t>loppement sandiniste</w:t>
      </w:r>
      <w:r w:rsidRPr="008957FD">
        <w:rPr>
          <w:lang w:eastAsia="fr-FR" w:bidi="fr-FR"/>
        </w:rPr>
        <w:t>,</w:t>
      </w:r>
      <w:r w:rsidRPr="008957FD">
        <w:t xml:space="preserve"> n° 16 : 139-150, 1986.</w:t>
      </w:r>
    </w:p>
    <w:p w14:paraId="36B161D2" w14:textId="77777777" w:rsidR="00CC685C" w:rsidRPr="008957FD" w:rsidRDefault="00CC685C" w:rsidP="00CC685C">
      <w:pPr>
        <w:spacing w:before="120" w:after="120"/>
        <w:jc w:val="both"/>
      </w:pPr>
      <w:r w:rsidRPr="008957FD">
        <w:t xml:space="preserve">MAURICE, C., </w:t>
      </w:r>
      <w:r w:rsidRPr="008957FD">
        <w:rPr>
          <w:i/>
          <w:lang w:eastAsia="fr-FR" w:bidi="fr-FR"/>
        </w:rPr>
        <w:t>Mode d’accumulation et industrialisation au Br</w:t>
      </w:r>
      <w:r w:rsidRPr="008957FD">
        <w:rPr>
          <w:i/>
          <w:lang w:eastAsia="fr-FR" w:bidi="fr-FR"/>
        </w:rPr>
        <w:t>é</w:t>
      </w:r>
      <w:r w:rsidRPr="008957FD">
        <w:rPr>
          <w:i/>
          <w:lang w:eastAsia="fr-FR" w:bidi="fr-FR"/>
        </w:rPr>
        <w:t>sil</w:t>
      </w:r>
      <w:r w:rsidRPr="008957FD">
        <w:rPr>
          <w:lang w:eastAsia="fr-FR" w:bidi="fr-FR"/>
        </w:rPr>
        <w:t>,</w:t>
      </w:r>
      <w:r w:rsidRPr="008957FD">
        <w:t xml:space="preserve"> n° 3 : 73-79, 1979.</w:t>
      </w:r>
    </w:p>
    <w:p w14:paraId="4E0288AF" w14:textId="77777777" w:rsidR="00CC685C" w:rsidRPr="008957FD" w:rsidRDefault="00CC685C" w:rsidP="00CC685C">
      <w:pPr>
        <w:spacing w:before="120" w:after="120"/>
        <w:jc w:val="both"/>
      </w:pPr>
      <w:r w:rsidRPr="008957FD">
        <w:t xml:space="preserve">MIDY, Franklin, </w:t>
      </w:r>
      <w:r w:rsidRPr="008957FD">
        <w:rPr>
          <w:i/>
          <w:lang w:eastAsia="fr-FR" w:bidi="fr-FR"/>
        </w:rPr>
        <w:t>Le Canada et l'aide au développement aux Anti</w:t>
      </w:r>
      <w:r w:rsidRPr="008957FD">
        <w:rPr>
          <w:i/>
          <w:lang w:eastAsia="fr-FR" w:bidi="fr-FR"/>
        </w:rPr>
        <w:t>l</w:t>
      </w:r>
      <w:r w:rsidRPr="008957FD">
        <w:rPr>
          <w:i/>
          <w:lang w:eastAsia="fr-FR" w:bidi="fr-FR"/>
        </w:rPr>
        <w:t>les et en Amérique latine</w:t>
      </w:r>
      <w:r w:rsidRPr="008957FD">
        <w:rPr>
          <w:lang w:eastAsia="fr-FR" w:bidi="fr-FR"/>
        </w:rPr>
        <w:t>,</w:t>
      </w:r>
      <w:r w:rsidRPr="008957FD">
        <w:t xml:space="preserve"> n° 10 : 141-153, 1983.</w:t>
      </w:r>
    </w:p>
    <w:p w14:paraId="524281C8" w14:textId="77777777" w:rsidR="00CC685C" w:rsidRPr="008957FD" w:rsidRDefault="00CC685C" w:rsidP="00CC685C">
      <w:pPr>
        <w:spacing w:before="120" w:after="120"/>
        <w:jc w:val="both"/>
      </w:pPr>
      <w:r w:rsidRPr="008957FD">
        <w:t xml:space="preserve">ROY, Normand </w:t>
      </w:r>
      <w:r w:rsidRPr="008957FD">
        <w:rPr>
          <w:i/>
          <w:lang w:eastAsia="fr-FR" w:bidi="fr-FR"/>
        </w:rPr>
        <w:t>Restructuration économique et dictature militaire en Amérique latine</w:t>
      </w:r>
      <w:r w:rsidRPr="008957FD">
        <w:t>, n° 2 : 77-93, 1978.</w:t>
      </w:r>
    </w:p>
    <w:p w14:paraId="5C79B82F" w14:textId="77777777" w:rsidR="00CC685C" w:rsidRPr="008957FD" w:rsidRDefault="00CC685C" w:rsidP="00CC685C">
      <w:pPr>
        <w:spacing w:before="120" w:after="120"/>
        <w:jc w:val="both"/>
      </w:pPr>
      <w:r w:rsidRPr="008957FD">
        <w:t>[312]</w:t>
      </w:r>
    </w:p>
    <w:p w14:paraId="449BDDCF" w14:textId="77777777" w:rsidR="00CC685C" w:rsidRPr="008957FD" w:rsidRDefault="00CC685C" w:rsidP="00CC685C">
      <w:pPr>
        <w:spacing w:before="120" w:after="120"/>
        <w:jc w:val="both"/>
      </w:pPr>
      <w:r w:rsidRPr="008957FD">
        <w:t xml:space="preserve">SALVAPRESSE, </w:t>
      </w:r>
      <w:r w:rsidRPr="008957FD">
        <w:rPr>
          <w:i/>
          <w:lang w:eastAsia="fr-FR" w:bidi="fr-FR"/>
        </w:rPr>
        <w:t>Rapport dissident sur El Salvador et l'Amérique lat</w:t>
      </w:r>
      <w:r w:rsidRPr="008957FD">
        <w:rPr>
          <w:i/>
          <w:lang w:eastAsia="fr-FR" w:bidi="fr-FR"/>
        </w:rPr>
        <w:t>i</w:t>
      </w:r>
      <w:r w:rsidRPr="008957FD">
        <w:rPr>
          <w:i/>
          <w:lang w:eastAsia="fr-FR" w:bidi="fr-FR"/>
        </w:rPr>
        <w:t>ne</w:t>
      </w:r>
      <w:r w:rsidRPr="008957FD">
        <w:rPr>
          <w:lang w:eastAsia="fr-FR" w:bidi="fr-FR"/>
        </w:rPr>
        <w:t>,</w:t>
      </w:r>
      <w:r w:rsidRPr="008957FD">
        <w:t xml:space="preserve"> n° 7 : 17-27, 1981.</w:t>
      </w:r>
    </w:p>
    <w:p w14:paraId="2A9915E8" w14:textId="77777777" w:rsidR="00CC685C" w:rsidRPr="008957FD" w:rsidRDefault="00CC685C" w:rsidP="00CC685C">
      <w:pPr>
        <w:spacing w:before="120" w:after="120"/>
        <w:jc w:val="both"/>
        <w:rPr>
          <w:lang w:eastAsia="fr-FR" w:bidi="fr-FR"/>
        </w:rPr>
      </w:pPr>
    </w:p>
    <w:p w14:paraId="4DEA389A" w14:textId="77777777" w:rsidR="00CC685C" w:rsidRPr="008957FD" w:rsidRDefault="00CC685C" w:rsidP="00CC685C">
      <w:pPr>
        <w:pStyle w:val="a"/>
      </w:pPr>
      <w:r w:rsidRPr="008957FD">
        <w:t>ASIE</w:t>
      </w:r>
    </w:p>
    <w:p w14:paraId="2D8A4530" w14:textId="77777777" w:rsidR="00CC685C" w:rsidRPr="008957FD" w:rsidRDefault="00CC685C" w:rsidP="00CC685C">
      <w:pPr>
        <w:spacing w:before="120" w:after="120"/>
        <w:jc w:val="both"/>
      </w:pPr>
    </w:p>
    <w:p w14:paraId="2C8D02BA" w14:textId="77777777" w:rsidR="00CC685C" w:rsidRPr="008957FD" w:rsidRDefault="00CC685C" w:rsidP="00CC685C">
      <w:pPr>
        <w:spacing w:before="120" w:after="120"/>
        <w:jc w:val="both"/>
      </w:pPr>
      <w:r w:rsidRPr="008957FD">
        <w:t xml:space="preserve">POULIN, Richard, </w:t>
      </w:r>
      <w:r w:rsidRPr="008957FD">
        <w:rPr>
          <w:i/>
          <w:lang w:eastAsia="fr-FR" w:bidi="fr-FR"/>
        </w:rPr>
        <w:t>La nouvelle politique économique chinoise</w:t>
      </w:r>
      <w:r w:rsidRPr="008957FD">
        <w:t>, n° 3 : 117-138, 1979.</w:t>
      </w:r>
    </w:p>
    <w:p w14:paraId="38AE6D91" w14:textId="77777777" w:rsidR="00CC685C" w:rsidRPr="008957FD" w:rsidRDefault="00CC685C" w:rsidP="00CC685C">
      <w:pPr>
        <w:spacing w:before="120" w:after="120"/>
        <w:jc w:val="both"/>
      </w:pPr>
      <w:r w:rsidRPr="008957FD">
        <w:t xml:space="preserve">SCHWAAB, Laurent, </w:t>
      </w:r>
      <w:r w:rsidRPr="008957FD">
        <w:rPr>
          <w:i/>
          <w:lang w:eastAsia="fr-FR" w:bidi="fr-FR"/>
        </w:rPr>
        <w:t>La politique industrielle japonaise</w:t>
      </w:r>
      <w:r w:rsidRPr="008957FD">
        <w:rPr>
          <w:lang w:eastAsia="fr-FR" w:bidi="fr-FR"/>
        </w:rPr>
        <w:t>,</w:t>
      </w:r>
      <w:r w:rsidRPr="008957FD">
        <w:t xml:space="preserve"> n° 14-15 : 53-68, </w:t>
      </w:r>
      <w:r w:rsidRPr="008957FD">
        <w:rPr>
          <w:lang w:eastAsia="fr-FR" w:bidi="fr-FR"/>
        </w:rPr>
        <w:t>1985.</w:t>
      </w:r>
    </w:p>
    <w:p w14:paraId="16AE1EE8" w14:textId="77777777" w:rsidR="00CC685C" w:rsidRPr="008957FD" w:rsidRDefault="00CC685C" w:rsidP="00CC685C">
      <w:pPr>
        <w:spacing w:before="120" w:after="120"/>
        <w:jc w:val="both"/>
        <w:rPr>
          <w:lang w:eastAsia="fr-FR" w:bidi="fr-FR"/>
        </w:rPr>
      </w:pPr>
    </w:p>
    <w:p w14:paraId="30E46BD8" w14:textId="77777777" w:rsidR="00CC685C" w:rsidRPr="008957FD" w:rsidRDefault="00CC685C" w:rsidP="00CC685C">
      <w:pPr>
        <w:pStyle w:val="a"/>
      </w:pPr>
      <w:r w:rsidRPr="008957FD">
        <w:t>EUROPE</w:t>
      </w:r>
    </w:p>
    <w:p w14:paraId="460A14D6" w14:textId="77777777" w:rsidR="00CC685C" w:rsidRPr="008957FD" w:rsidRDefault="00CC685C" w:rsidP="00CC685C">
      <w:pPr>
        <w:spacing w:before="120" w:after="120"/>
        <w:jc w:val="both"/>
      </w:pPr>
    </w:p>
    <w:p w14:paraId="0BCE27A4" w14:textId="77777777" w:rsidR="00CC685C" w:rsidRPr="008957FD" w:rsidRDefault="00CC685C" w:rsidP="00CC685C">
      <w:pPr>
        <w:spacing w:before="120" w:after="120"/>
        <w:jc w:val="both"/>
      </w:pPr>
      <w:r w:rsidRPr="008957FD">
        <w:t xml:space="preserve">BEAUDRY, Lucille et DUHAMEL, Luc, </w:t>
      </w:r>
      <w:r w:rsidRPr="008957FD">
        <w:rPr>
          <w:i/>
          <w:lang w:eastAsia="fr-FR" w:bidi="fr-FR"/>
        </w:rPr>
        <w:t>Considérations écon</w:t>
      </w:r>
      <w:r w:rsidRPr="008957FD">
        <w:rPr>
          <w:i/>
          <w:lang w:eastAsia="fr-FR" w:bidi="fr-FR"/>
        </w:rPr>
        <w:t>o</w:t>
      </w:r>
      <w:r w:rsidRPr="008957FD">
        <w:rPr>
          <w:i/>
          <w:lang w:eastAsia="fr-FR" w:bidi="fr-FR"/>
        </w:rPr>
        <w:t>miques et politiques sur l'impasse en Pologne</w:t>
      </w:r>
      <w:r w:rsidRPr="008957FD">
        <w:rPr>
          <w:lang w:eastAsia="fr-FR" w:bidi="fr-FR"/>
        </w:rPr>
        <w:t>,</w:t>
      </w:r>
      <w:r w:rsidRPr="008957FD">
        <w:t xml:space="preserve"> n° 6 : 7-16, 1981.</w:t>
      </w:r>
    </w:p>
    <w:p w14:paraId="7ED38681" w14:textId="77777777" w:rsidR="00CC685C" w:rsidRPr="008957FD" w:rsidRDefault="00CC685C" w:rsidP="00CC685C">
      <w:pPr>
        <w:spacing w:before="120" w:after="120"/>
        <w:jc w:val="both"/>
      </w:pPr>
      <w:r w:rsidRPr="008957FD">
        <w:t xml:space="preserve">GISLAIN, Jean-Jacques, </w:t>
      </w:r>
      <w:r w:rsidRPr="008957FD">
        <w:rPr>
          <w:i/>
          <w:lang w:eastAsia="fr-FR" w:bidi="fr-FR"/>
        </w:rPr>
        <w:t>Politique industrielle et nationalisation : le cas français</w:t>
      </w:r>
      <w:r w:rsidRPr="008957FD">
        <w:rPr>
          <w:lang w:eastAsia="fr-FR" w:bidi="fr-FR"/>
        </w:rPr>
        <w:t xml:space="preserve">, </w:t>
      </w:r>
      <w:r w:rsidRPr="008957FD">
        <w:t>n° 14-15 : 127-138, 1985.</w:t>
      </w:r>
    </w:p>
    <w:p w14:paraId="13DC1174" w14:textId="77777777" w:rsidR="00CC685C" w:rsidRPr="008957FD" w:rsidRDefault="00CC685C" w:rsidP="00CC685C">
      <w:pPr>
        <w:spacing w:before="120" w:after="120"/>
        <w:jc w:val="both"/>
      </w:pPr>
      <w:r w:rsidRPr="008957FD">
        <w:t xml:space="preserve">GISLAIN, Jean-Jacques, </w:t>
      </w:r>
      <w:r w:rsidRPr="008957FD">
        <w:rPr>
          <w:i/>
          <w:lang w:eastAsia="fr-FR" w:bidi="fr-FR"/>
        </w:rPr>
        <w:t>La France entre le réformisme et le pragm</w:t>
      </w:r>
      <w:r w:rsidRPr="008957FD">
        <w:rPr>
          <w:i/>
          <w:lang w:eastAsia="fr-FR" w:bidi="fr-FR"/>
        </w:rPr>
        <w:t>a</w:t>
      </w:r>
      <w:r w:rsidRPr="008957FD">
        <w:rPr>
          <w:i/>
          <w:lang w:eastAsia="fr-FR" w:bidi="fr-FR"/>
        </w:rPr>
        <w:t>tisme économique</w:t>
      </w:r>
      <w:r w:rsidRPr="008957FD">
        <w:rPr>
          <w:lang w:eastAsia="fr-FR" w:bidi="fr-FR"/>
        </w:rPr>
        <w:t>,</w:t>
      </w:r>
      <w:r w:rsidRPr="008957FD">
        <w:t xml:space="preserve"> n° 11 : 29-36, 1983.</w:t>
      </w:r>
    </w:p>
    <w:p w14:paraId="7C965C17" w14:textId="77777777" w:rsidR="00CC685C" w:rsidRPr="008957FD" w:rsidRDefault="00CC685C" w:rsidP="00CC685C">
      <w:pPr>
        <w:spacing w:before="120" w:after="120"/>
        <w:jc w:val="both"/>
      </w:pPr>
      <w:r w:rsidRPr="008957FD">
        <w:rPr>
          <w:lang w:eastAsia="fr-FR" w:bidi="fr-FR"/>
        </w:rPr>
        <w:t xml:space="preserve">GISLAIN, Jean-Jacques, </w:t>
      </w:r>
      <w:r w:rsidRPr="008957FD">
        <w:rPr>
          <w:i/>
        </w:rPr>
        <w:t>Quel socialisme pour la France ?,</w:t>
      </w:r>
      <w:r w:rsidRPr="008957FD">
        <w:rPr>
          <w:lang w:eastAsia="fr-FR" w:bidi="fr-FR"/>
        </w:rPr>
        <w:t xml:space="preserve"> n° 8 : 17-28, 1982.</w:t>
      </w:r>
    </w:p>
    <w:p w14:paraId="2F57CD1A" w14:textId="77777777" w:rsidR="00CC685C" w:rsidRPr="008957FD" w:rsidRDefault="00CC685C" w:rsidP="00CC685C">
      <w:pPr>
        <w:spacing w:before="120" w:after="120"/>
        <w:jc w:val="both"/>
      </w:pPr>
      <w:r w:rsidRPr="008957FD">
        <w:t xml:space="preserve">JALBERT, Pierre, </w:t>
      </w:r>
      <w:r w:rsidRPr="008957FD">
        <w:rPr>
          <w:i/>
          <w:lang w:eastAsia="fr-FR" w:bidi="fr-FR"/>
        </w:rPr>
        <w:t>La Suède et l'adaptation à la crise : l'État s</w:t>
      </w:r>
      <w:r w:rsidRPr="008957FD">
        <w:rPr>
          <w:i/>
          <w:lang w:eastAsia="fr-FR" w:bidi="fr-FR"/>
        </w:rPr>
        <w:t>o</w:t>
      </w:r>
      <w:r w:rsidRPr="008957FD">
        <w:rPr>
          <w:i/>
          <w:lang w:eastAsia="fr-FR" w:bidi="fr-FR"/>
        </w:rPr>
        <w:t>cial-démocrate et le redéploiement du capital</w:t>
      </w:r>
      <w:r w:rsidRPr="008957FD">
        <w:rPr>
          <w:lang w:eastAsia="fr-FR" w:bidi="fr-FR"/>
        </w:rPr>
        <w:t>,</w:t>
      </w:r>
      <w:r w:rsidRPr="008957FD">
        <w:t xml:space="preserve"> n° 14-15 : 92-108, 1985.</w:t>
      </w:r>
    </w:p>
    <w:p w14:paraId="566423E7" w14:textId="77777777" w:rsidR="00CC685C" w:rsidRPr="008957FD" w:rsidRDefault="00CC685C" w:rsidP="00CC685C">
      <w:pPr>
        <w:spacing w:before="120" w:after="120"/>
        <w:jc w:val="both"/>
      </w:pPr>
      <w:r w:rsidRPr="008957FD">
        <w:t xml:space="preserve">PETIT, Pascal, </w:t>
      </w:r>
      <w:r w:rsidRPr="008957FD">
        <w:rPr>
          <w:i/>
          <w:lang w:eastAsia="fr-FR" w:bidi="fr-FR"/>
        </w:rPr>
        <w:t>Restructurer l'industrie ouverte : choix et contrai</w:t>
      </w:r>
      <w:r w:rsidRPr="008957FD">
        <w:rPr>
          <w:i/>
          <w:lang w:eastAsia="fr-FR" w:bidi="fr-FR"/>
        </w:rPr>
        <w:t>n</w:t>
      </w:r>
      <w:r w:rsidRPr="008957FD">
        <w:rPr>
          <w:i/>
          <w:lang w:eastAsia="fr-FR" w:bidi="fr-FR"/>
        </w:rPr>
        <w:t>tes de la politique industrielle française</w:t>
      </w:r>
      <w:r w:rsidRPr="008957FD">
        <w:rPr>
          <w:lang w:eastAsia="fr-FR" w:bidi="fr-FR"/>
        </w:rPr>
        <w:t>,</w:t>
      </w:r>
      <w:r w:rsidRPr="008957FD">
        <w:t xml:space="preserve"> n° 14-15 : 109-119, 1985.</w:t>
      </w:r>
    </w:p>
    <w:p w14:paraId="5AC23D5E" w14:textId="77777777" w:rsidR="00CC685C" w:rsidRPr="008957FD" w:rsidRDefault="00CC685C" w:rsidP="00CC685C">
      <w:pPr>
        <w:spacing w:before="120" w:after="120"/>
        <w:jc w:val="both"/>
      </w:pPr>
      <w:r w:rsidRPr="008957FD">
        <w:t xml:space="preserve">SEMYNLER, Willi, </w:t>
      </w:r>
      <w:r w:rsidRPr="008957FD">
        <w:rPr>
          <w:i/>
          <w:lang w:eastAsia="fr-FR" w:bidi="fr-FR"/>
        </w:rPr>
        <w:t>La croissance, la politique économique et les politiques industrielles en Allemagne de l'Ouest</w:t>
      </w:r>
      <w:r w:rsidRPr="008957FD">
        <w:rPr>
          <w:lang w:eastAsia="fr-FR" w:bidi="fr-FR"/>
        </w:rPr>
        <w:t>,</w:t>
      </w:r>
      <w:r w:rsidRPr="008957FD">
        <w:t xml:space="preserve"> n° 14-15 : 69-91, 1985.</w:t>
      </w:r>
    </w:p>
    <w:p w14:paraId="68B920ED" w14:textId="77777777" w:rsidR="00CC685C" w:rsidRPr="008957FD" w:rsidRDefault="00CC685C" w:rsidP="00CC685C">
      <w:pPr>
        <w:spacing w:before="120" w:after="120"/>
        <w:jc w:val="both"/>
      </w:pPr>
      <w:r w:rsidRPr="008957FD">
        <w:t xml:space="preserve">WILLIAMS, Mike G., </w:t>
      </w:r>
      <w:r w:rsidRPr="008957FD">
        <w:rPr>
          <w:i/>
          <w:lang w:eastAsia="fr-FR" w:bidi="fr-FR"/>
        </w:rPr>
        <w:t>Privatisations’ progress : what is the Br</w:t>
      </w:r>
      <w:r w:rsidRPr="008957FD">
        <w:rPr>
          <w:i/>
          <w:lang w:eastAsia="fr-FR" w:bidi="fr-FR"/>
        </w:rPr>
        <w:t>i</w:t>
      </w:r>
      <w:r w:rsidRPr="008957FD">
        <w:rPr>
          <w:i/>
          <w:lang w:eastAsia="fr-FR" w:bidi="fr-FR"/>
        </w:rPr>
        <w:t>tish G</w:t>
      </w:r>
      <w:r w:rsidRPr="008957FD">
        <w:rPr>
          <w:i/>
          <w:lang w:eastAsia="fr-FR" w:bidi="fr-FR"/>
        </w:rPr>
        <w:t>o</w:t>
      </w:r>
      <w:r w:rsidRPr="008957FD">
        <w:rPr>
          <w:i/>
          <w:lang w:eastAsia="fr-FR" w:bidi="fr-FR"/>
        </w:rPr>
        <w:t>vernment the nationalisation programm for ?</w:t>
      </w:r>
      <w:r w:rsidRPr="008957FD">
        <w:rPr>
          <w:i/>
        </w:rPr>
        <w:t>,</w:t>
      </w:r>
      <w:r w:rsidRPr="008957FD">
        <w:t xml:space="preserve"> n° 17 : 193-212, 1986.</w:t>
      </w:r>
    </w:p>
    <w:p w14:paraId="213125E0" w14:textId="77777777" w:rsidR="00CC685C" w:rsidRPr="008957FD" w:rsidRDefault="00CC685C" w:rsidP="00CC685C">
      <w:pPr>
        <w:spacing w:before="120" w:after="120"/>
        <w:jc w:val="both"/>
        <w:rPr>
          <w:lang w:eastAsia="fr-FR" w:bidi="fr-FR"/>
        </w:rPr>
      </w:pPr>
    </w:p>
    <w:p w14:paraId="7586CCED" w14:textId="77777777" w:rsidR="00CC685C" w:rsidRPr="008957FD" w:rsidRDefault="00CC685C" w:rsidP="00CC685C">
      <w:pPr>
        <w:pStyle w:val="a"/>
      </w:pPr>
      <w:r w:rsidRPr="008957FD">
        <w:t>ÉTATS-UNIS</w:t>
      </w:r>
    </w:p>
    <w:p w14:paraId="4F709609" w14:textId="77777777" w:rsidR="00CC685C" w:rsidRPr="008957FD" w:rsidRDefault="00CC685C" w:rsidP="00CC685C">
      <w:pPr>
        <w:spacing w:before="120" w:after="120"/>
        <w:jc w:val="both"/>
      </w:pPr>
    </w:p>
    <w:p w14:paraId="2D38AD83" w14:textId="77777777" w:rsidR="00CC685C" w:rsidRPr="008957FD" w:rsidRDefault="00CC685C" w:rsidP="00CC685C">
      <w:pPr>
        <w:spacing w:before="120" w:after="120"/>
        <w:jc w:val="both"/>
      </w:pPr>
      <w:r w:rsidRPr="008957FD">
        <w:t xml:space="preserve">BRUNELLE, Dorval, </w:t>
      </w:r>
      <w:r w:rsidRPr="008957FD">
        <w:rPr>
          <w:i/>
          <w:lang w:eastAsia="fr-FR" w:bidi="fr-FR"/>
        </w:rPr>
        <w:t>Le conservatisme et l'État sous Reagan</w:t>
      </w:r>
      <w:r w:rsidRPr="008957FD">
        <w:rPr>
          <w:lang w:eastAsia="fr-FR" w:bidi="fr-FR"/>
        </w:rPr>
        <w:t>,</w:t>
      </w:r>
      <w:r w:rsidRPr="008957FD">
        <w:t xml:space="preserve"> n° 17 : 89-98, </w:t>
      </w:r>
      <w:r w:rsidRPr="008957FD">
        <w:rPr>
          <w:lang w:eastAsia="fr-FR" w:bidi="fr-FR"/>
        </w:rPr>
        <w:t>1986.</w:t>
      </w:r>
    </w:p>
    <w:p w14:paraId="7265570C" w14:textId="77777777" w:rsidR="00CC685C" w:rsidRPr="008957FD" w:rsidRDefault="00CC685C" w:rsidP="00CC685C">
      <w:pPr>
        <w:spacing w:before="120" w:after="120"/>
        <w:jc w:val="both"/>
      </w:pPr>
      <w:r w:rsidRPr="008957FD">
        <w:t xml:space="preserve">DA COSTA, Isabel, </w:t>
      </w:r>
      <w:r w:rsidRPr="008957FD">
        <w:rPr>
          <w:i/>
          <w:lang w:eastAsia="fr-FR" w:bidi="fr-FR"/>
        </w:rPr>
        <w:t>Les négociations collectives sur la technol</w:t>
      </w:r>
      <w:r w:rsidRPr="008957FD">
        <w:rPr>
          <w:i/>
          <w:lang w:eastAsia="fr-FR" w:bidi="fr-FR"/>
        </w:rPr>
        <w:t>o</w:t>
      </w:r>
      <w:r w:rsidRPr="008957FD">
        <w:rPr>
          <w:i/>
          <w:lang w:eastAsia="fr-FR" w:bidi="fr-FR"/>
        </w:rPr>
        <w:t>gie aux États-Unis : une solution aux problèmes de l'emploi ?,</w:t>
      </w:r>
      <w:r w:rsidRPr="008957FD">
        <w:t xml:space="preserve"> dans Tremblay, Diane (sous la direction de), </w:t>
      </w:r>
      <w:r w:rsidRPr="008957FD">
        <w:rPr>
          <w:i/>
          <w:lang w:eastAsia="fr-FR" w:bidi="fr-FR"/>
        </w:rPr>
        <w:t>Diffusion des nouvelles tec</w:t>
      </w:r>
      <w:r w:rsidRPr="008957FD">
        <w:rPr>
          <w:i/>
          <w:lang w:eastAsia="fr-FR" w:bidi="fr-FR"/>
        </w:rPr>
        <w:t>h</w:t>
      </w:r>
      <w:r w:rsidRPr="008957FD">
        <w:rPr>
          <w:i/>
          <w:lang w:eastAsia="fr-FR" w:bidi="fr-FR"/>
        </w:rPr>
        <w:t>nol</w:t>
      </w:r>
      <w:r w:rsidRPr="008957FD">
        <w:rPr>
          <w:i/>
          <w:lang w:eastAsia="fr-FR" w:bidi="fr-FR"/>
        </w:rPr>
        <w:t>o</w:t>
      </w:r>
      <w:r w:rsidRPr="008957FD">
        <w:rPr>
          <w:i/>
          <w:lang w:eastAsia="fr-FR" w:bidi="fr-FR"/>
        </w:rPr>
        <w:t>gies</w:t>
      </w:r>
      <w:r w:rsidRPr="008957FD">
        <w:rPr>
          <w:lang w:eastAsia="fr-FR" w:bidi="fr-FR"/>
        </w:rPr>
        <w:t>,</w:t>
      </w:r>
      <w:r w:rsidRPr="008957FD">
        <w:t xml:space="preserve"> (hors-série), p. 147-165, 1987.</w:t>
      </w:r>
    </w:p>
    <w:p w14:paraId="34C96D1B" w14:textId="77777777" w:rsidR="00CC685C" w:rsidRPr="008957FD" w:rsidRDefault="00CC685C" w:rsidP="00CC685C">
      <w:pPr>
        <w:spacing w:before="120" w:after="120"/>
        <w:jc w:val="both"/>
      </w:pPr>
      <w:r w:rsidRPr="008957FD">
        <w:t xml:space="preserve">DE KONINCK, Diane, </w:t>
      </w:r>
      <w:r w:rsidRPr="008957FD">
        <w:rPr>
          <w:i/>
          <w:lang w:eastAsia="fr-FR" w:bidi="fr-FR"/>
        </w:rPr>
        <w:t>Nouvelles technologies et nouveaux modes de gestion dans l'industrie nord-américaine de l'automobile</w:t>
      </w:r>
      <w:r w:rsidRPr="008957FD">
        <w:rPr>
          <w:lang w:eastAsia="fr-FR" w:bidi="fr-FR"/>
        </w:rPr>
        <w:t>,</w:t>
      </w:r>
      <w:r w:rsidRPr="008957FD">
        <w:t xml:space="preserve"> dans Tremblay, Diane [313] </w:t>
      </w:r>
      <w:r w:rsidRPr="008957FD">
        <w:rPr>
          <w:lang w:eastAsia="fr-FR" w:bidi="fr-FR"/>
        </w:rPr>
        <w:t xml:space="preserve">(sous la direction de), </w:t>
      </w:r>
      <w:r w:rsidRPr="008957FD">
        <w:rPr>
          <w:i/>
        </w:rPr>
        <w:t>Diffusion des nouvelles technologies</w:t>
      </w:r>
      <w:r w:rsidRPr="008957FD">
        <w:t>,</w:t>
      </w:r>
      <w:r w:rsidRPr="008957FD">
        <w:rPr>
          <w:lang w:eastAsia="fr-FR" w:bidi="fr-FR"/>
        </w:rPr>
        <w:t xml:space="preserve"> (hors-série), p. 209-229, 1987.</w:t>
      </w:r>
    </w:p>
    <w:p w14:paraId="2E6B877E" w14:textId="77777777" w:rsidR="00CC685C" w:rsidRPr="008957FD" w:rsidRDefault="00CC685C" w:rsidP="00CC685C">
      <w:pPr>
        <w:spacing w:before="120" w:after="120"/>
        <w:jc w:val="both"/>
      </w:pPr>
      <w:r w:rsidRPr="008957FD">
        <w:rPr>
          <w:lang w:eastAsia="fr-FR" w:bidi="fr-FR"/>
        </w:rPr>
        <w:t xml:space="preserve">DEBLOCK, Christian, DUFOUR, Alain et VAN SCHENDEL, Vincent, </w:t>
      </w:r>
      <w:r w:rsidRPr="008957FD">
        <w:rPr>
          <w:i/>
        </w:rPr>
        <w:t>La reaganomique</w:t>
      </w:r>
      <w:r w:rsidRPr="008957FD">
        <w:t>,</w:t>
      </w:r>
      <w:r w:rsidRPr="008957FD">
        <w:rPr>
          <w:lang w:eastAsia="fr-FR" w:bidi="fr-FR"/>
        </w:rPr>
        <w:t xml:space="preserve"> n° 8 : 29-48, 1982.</w:t>
      </w:r>
    </w:p>
    <w:p w14:paraId="6E39A8B7" w14:textId="77777777" w:rsidR="00CC685C" w:rsidRPr="008957FD" w:rsidRDefault="00CC685C" w:rsidP="00CC685C">
      <w:pPr>
        <w:spacing w:before="120" w:after="120"/>
        <w:jc w:val="both"/>
      </w:pPr>
      <w:r w:rsidRPr="008957FD">
        <w:t xml:space="preserve">MASHINO, Dalil, </w:t>
      </w:r>
      <w:r w:rsidRPr="008957FD">
        <w:rPr>
          <w:i/>
          <w:lang w:eastAsia="fr-FR" w:bidi="fr-FR"/>
        </w:rPr>
        <w:t>Les États-Unis à la recherche de leurs nouve</w:t>
      </w:r>
      <w:r w:rsidRPr="008957FD">
        <w:rPr>
          <w:i/>
          <w:lang w:eastAsia="fr-FR" w:bidi="fr-FR"/>
        </w:rPr>
        <w:t>l</w:t>
      </w:r>
      <w:r w:rsidRPr="008957FD">
        <w:rPr>
          <w:i/>
          <w:lang w:eastAsia="fr-FR" w:bidi="fr-FR"/>
        </w:rPr>
        <w:t>les fro</w:t>
      </w:r>
      <w:r w:rsidRPr="008957FD">
        <w:rPr>
          <w:i/>
          <w:lang w:eastAsia="fr-FR" w:bidi="fr-FR"/>
        </w:rPr>
        <w:t>n</w:t>
      </w:r>
      <w:r w:rsidRPr="008957FD">
        <w:rPr>
          <w:i/>
          <w:lang w:eastAsia="fr-FR" w:bidi="fr-FR"/>
        </w:rPr>
        <w:t>tières industrielles</w:t>
      </w:r>
      <w:r w:rsidRPr="008957FD">
        <w:rPr>
          <w:lang w:eastAsia="fr-FR" w:bidi="fr-FR"/>
        </w:rPr>
        <w:t>,</w:t>
      </w:r>
      <w:r w:rsidRPr="008957FD">
        <w:t xml:space="preserve"> n° 14-15 : 139-156, 1985.</w:t>
      </w:r>
    </w:p>
    <w:p w14:paraId="350A5A4F" w14:textId="77777777" w:rsidR="00CC685C" w:rsidRPr="008957FD" w:rsidRDefault="00CC685C" w:rsidP="00CC685C">
      <w:pPr>
        <w:spacing w:before="120" w:after="120"/>
        <w:ind w:firstLine="0"/>
        <w:jc w:val="both"/>
      </w:pPr>
      <w:r w:rsidRPr="008957FD">
        <w:br w:type="page"/>
        <w:t>[314]</w:t>
      </w:r>
    </w:p>
    <w:p w14:paraId="69375CD7" w14:textId="77777777" w:rsidR="00CC685C" w:rsidRPr="008957FD" w:rsidRDefault="00CC685C" w:rsidP="00CC685C">
      <w:pPr>
        <w:spacing w:before="120" w:after="120"/>
        <w:ind w:firstLine="0"/>
        <w:jc w:val="both"/>
      </w:pPr>
    </w:p>
    <w:p w14:paraId="0BF1A3A3" w14:textId="77777777" w:rsidR="00CC685C" w:rsidRPr="008957FD" w:rsidRDefault="00CC685C" w:rsidP="00CC685C">
      <w:pPr>
        <w:spacing w:before="120" w:after="120"/>
        <w:ind w:firstLine="0"/>
        <w:jc w:val="both"/>
      </w:pPr>
      <w:r w:rsidRPr="008957FD">
        <w:rPr>
          <w:b/>
          <w:bCs/>
          <w:szCs w:val="28"/>
        </w:rPr>
        <w:t xml:space="preserve">Interventions </w:t>
      </w:r>
      <w:r w:rsidRPr="008957FD">
        <w:rPr>
          <w:rStyle w:val="En-tte226ptchelle100"/>
          <w:szCs w:val="28"/>
          <w:lang w:val="fr-CA"/>
        </w:rPr>
        <w:t>économiques</w:t>
      </w:r>
      <w:r w:rsidRPr="008957FD">
        <w:rPr>
          <w:rStyle w:val="En-tte226ptchelle100"/>
          <w:szCs w:val="28"/>
          <w:lang w:val="fr-CA"/>
        </w:rPr>
        <w:br/>
      </w:r>
      <w:r w:rsidRPr="008957FD">
        <w:rPr>
          <w:szCs w:val="24"/>
          <w:lang w:eastAsia="fr-FR" w:bidi="fr-FR"/>
        </w:rPr>
        <w:t>pour une alternative sociale</w:t>
      </w:r>
    </w:p>
    <w:p w14:paraId="501F5D89" w14:textId="77777777" w:rsidR="00CC685C" w:rsidRPr="008957FD" w:rsidRDefault="00CC685C" w:rsidP="00CC685C">
      <w:pPr>
        <w:spacing w:before="120" w:after="120"/>
        <w:ind w:firstLine="0"/>
        <w:jc w:val="both"/>
        <w:rPr>
          <w:lang w:eastAsia="fr-FR" w:bidi="fr-FR"/>
        </w:rPr>
      </w:pPr>
    </w:p>
    <w:p w14:paraId="5E5428E2" w14:textId="77777777" w:rsidR="00CC685C" w:rsidRPr="008957FD" w:rsidRDefault="00CC685C" w:rsidP="00CC685C">
      <w:pPr>
        <w:spacing w:before="120" w:after="120"/>
        <w:ind w:firstLine="0"/>
        <w:jc w:val="both"/>
      </w:pPr>
      <w:r w:rsidRPr="008957FD">
        <w:rPr>
          <w:lang w:eastAsia="fr-FR" w:bidi="fr-FR"/>
        </w:rPr>
        <w:t>THÈME DES NUMÉROS PARUS :</w:t>
      </w:r>
    </w:p>
    <w:p w14:paraId="5DB15751" w14:textId="77777777" w:rsidR="00CC685C" w:rsidRPr="008957FD" w:rsidRDefault="00CC685C" w:rsidP="00CC685C">
      <w:pPr>
        <w:spacing w:before="120" w:after="120"/>
        <w:rPr>
          <w:lang w:eastAsia="fr-FR" w:bidi="fr-FR"/>
        </w:rPr>
      </w:pPr>
    </w:p>
    <w:p w14:paraId="776FA9DF" w14:textId="77777777" w:rsidR="00CC685C" w:rsidRPr="008957FD" w:rsidRDefault="00CC685C" w:rsidP="00CC685C">
      <w:pPr>
        <w:ind w:left="1260" w:hanging="1260"/>
      </w:pPr>
      <w:r w:rsidRPr="008957FD">
        <w:t>No 1</w:t>
      </w:r>
      <w:r w:rsidRPr="008957FD">
        <w:tab/>
        <w:t>Sur l’économie (épuisé),</w:t>
      </w:r>
      <w:r w:rsidRPr="008957FD">
        <w:rPr>
          <w:lang w:eastAsia="fr-FR" w:bidi="fr-FR"/>
        </w:rPr>
        <w:t xml:space="preserve"> printemps 1978</w:t>
      </w:r>
    </w:p>
    <w:p w14:paraId="11D4BBFD" w14:textId="77777777" w:rsidR="00CC685C" w:rsidRPr="008957FD" w:rsidRDefault="00CC685C" w:rsidP="00CC685C">
      <w:pPr>
        <w:ind w:left="1260" w:hanging="1260"/>
      </w:pPr>
      <w:r w:rsidRPr="008957FD">
        <w:t xml:space="preserve">No </w:t>
      </w:r>
      <w:r w:rsidRPr="008957FD">
        <w:rPr>
          <w:bCs/>
        </w:rPr>
        <w:t>2</w:t>
      </w:r>
      <w:r w:rsidRPr="008957FD">
        <w:rPr>
          <w:bCs/>
        </w:rPr>
        <w:tab/>
      </w:r>
      <w:r w:rsidRPr="008957FD">
        <w:t xml:space="preserve">L’impérialisme </w:t>
      </w:r>
      <w:r w:rsidRPr="008957FD">
        <w:rPr>
          <w:i/>
          <w:iCs/>
        </w:rPr>
        <w:t>(épuisé),</w:t>
      </w:r>
      <w:r w:rsidRPr="008957FD">
        <w:t xml:space="preserve"> automne 1978 - hiver 1979</w:t>
      </w:r>
    </w:p>
    <w:p w14:paraId="293C82A6" w14:textId="77777777" w:rsidR="00CC685C" w:rsidRPr="008957FD" w:rsidRDefault="00CC685C" w:rsidP="00CC685C">
      <w:pPr>
        <w:ind w:left="1260" w:hanging="1260"/>
      </w:pPr>
      <w:r w:rsidRPr="008957FD">
        <w:t>No 3</w:t>
      </w:r>
      <w:r w:rsidRPr="008957FD">
        <w:tab/>
        <w:t>Sur l’économie, printemps 1979</w:t>
      </w:r>
    </w:p>
    <w:p w14:paraId="116CD474" w14:textId="77777777" w:rsidR="00CC685C" w:rsidRPr="008957FD" w:rsidRDefault="00CC685C" w:rsidP="00CC685C">
      <w:pPr>
        <w:ind w:left="1260" w:hanging="1260"/>
      </w:pPr>
      <w:r w:rsidRPr="008957FD">
        <w:t>No 4</w:t>
      </w:r>
      <w:r w:rsidRPr="008957FD">
        <w:tab/>
        <w:t>Le travail, hiver 1980</w:t>
      </w:r>
    </w:p>
    <w:p w14:paraId="171F17D2" w14:textId="77777777" w:rsidR="00CC685C" w:rsidRPr="008957FD" w:rsidRDefault="00CC685C" w:rsidP="00CC685C">
      <w:pPr>
        <w:ind w:left="1260" w:hanging="1260"/>
      </w:pPr>
      <w:r w:rsidRPr="008957FD">
        <w:t>No 5</w:t>
      </w:r>
      <w:r w:rsidRPr="008957FD">
        <w:tab/>
        <w:t>La crise (épuisé), printemps 1980</w:t>
      </w:r>
    </w:p>
    <w:p w14:paraId="1EE1972D" w14:textId="77777777" w:rsidR="00CC685C" w:rsidRPr="008957FD" w:rsidRDefault="00CC685C" w:rsidP="00CC685C">
      <w:pPr>
        <w:ind w:left="1260" w:hanging="1260"/>
      </w:pPr>
      <w:r w:rsidRPr="008957FD">
        <w:t>No 6</w:t>
      </w:r>
      <w:r w:rsidRPr="008957FD">
        <w:tab/>
        <w:t>Le capital québécois, hiver 1981</w:t>
      </w:r>
    </w:p>
    <w:p w14:paraId="4F71628D" w14:textId="77777777" w:rsidR="00CC685C" w:rsidRPr="008957FD" w:rsidRDefault="00CC685C" w:rsidP="00CC685C">
      <w:pPr>
        <w:ind w:left="1260" w:hanging="1260"/>
      </w:pPr>
      <w:r w:rsidRPr="008957FD">
        <w:t>No 7</w:t>
      </w:r>
      <w:r w:rsidRPr="008957FD">
        <w:tab/>
        <w:t>L’environnement, printemps 1981</w:t>
      </w:r>
    </w:p>
    <w:p w14:paraId="4BDEA6D2" w14:textId="77777777" w:rsidR="00CC685C" w:rsidRPr="008957FD" w:rsidRDefault="00CC685C" w:rsidP="00CC685C">
      <w:pPr>
        <w:ind w:left="1260" w:hanging="1260"/>
      </w:pPr>
      <w:r w:rsidRPr="008957FD">
        <w:t>No 8</w:t>
      </w:r>
      <w:r w:rsidRPr="008957FD">
        <w:tab/>
        <w:t>La question régionale, printemps 1982</w:t>
      </w:r>
    </w:p>
    <w:p w14:paraId="37B299D6" w14:textId="77777777" w:rsidR="00CC685C" w:rsidRPr="008957FD" w:rsidRDefault="00CC685C" w:rsidP="00CC685C">
      <w:pPr>
        <w:ind w:left="1260" w:hanging="1260"/>
      </w:pPr>
      <w:r w:rsidRPr="008957FD">
        <w:t>No 9</w:t>
      </w:r>
      <w:r w:rsidRPr="008957FD">
        <w:tab/>
        <w:t>Agro-alimentaire : l’heure des choix, automne 1982</w:t>
      </w:r>
    </w:p>
    <w:p w14:paraId="59C46E86" w14:textId="77777777" w:rsidR="00CC685C" w:rsidRPr="008957FD" w:rsidRDefault="00CC685C" w:rsidP="00CC685C">
      <w:pPr>
        <w:ind w:left="1260" w:hanging="1260"/>
      </w:pPr>
      <w:r w:rsidRPr="008957FD">
        <w:t>No 10</w:t>
      </w:r>
      <w:r w:rsidRPr="008957FD">
        <w:tab/>
        <w:t>La filière canadienne, printemps 1983</w:t>
      </w:r>
    </w:p>
    <w:p w14:paraId="5FD0E4F7" w14:textId="77777777" w:rsidR="00CC685C" w:rsidRPr="008957FD" w:rsidRDefault="00CC685C" w:rsidP="00CC685C">
      <w:pPr>
        <w:ind w:left="1260" w:hanging="1260"/>
      </w:pPr>
      <w:r w:rsidRPr="008957FD">
        <w:t>No 11</w:t>
      </w:r>
      <w:r w:rsidRPr="008957FD">
        <w:tab/>
        <w:t>Crise et politiques économiques, automne 1983</w:t>
      </w:r>
    </w:p>
    <w:p w14:paraId="6BECD336" w14:textId="77777777" w:rsidR="00CC685C" w:rsidRPr="008957FD" w:rsidRDefault="00CC685C" w:rsidP="00CC685C">
      <w:pPr>
        <w:ind w:left="1260" w:hanging="1260"/>
      </w:pPr>
      <w:r w:rsidRPr="008957FD">
        <w:t>No 12/13</w:t>
      </w:r>
      <w:r w:rsidRPr="008957FD">
        <w:tab/>
        <w:t>Emploi : l’éclatement ?, printemps 1984</w:t>
      </w:r>
    </w:p>
    <w:p w14:paraId="776FA5A4" w14:textId="77777777" w:rsidR="00CC685C" w:rsidRPr="008957FD" w:rsidRDefault="00CC685C" w:rsidP="00CC685C">
      <w:pPr>
        <w:ind w:left="1260" w:hanging="1260"/>
      </w:pPr>
      <w:r w:rsidRPr="008957FD">
        <w:t>No 14/15</w:t>
      </w:r>
      <w:r w:rsidRPr="008957FD">
        <w:tab/>
        <w:t>Politiques industrielles, printemps 1985</w:t>
      </w:r>
    </w:p>
    <w:p w14:paraId="11327B7E" w14:textId="77777777" w:rsidR="00CC685C" w:rsidRPr="008957FD" w:rsidRDefault="00CC685C" w:rsidP="00CC685C">
      <w:pPr>
        <w:ind w:left="1260" w:hanging="1260"/>
      </w:pPr>
      <w:r w:rsidRPr="008957FD">
        <w:t>No 16</w:t>
      </w:r>
      <w:r w:rsidRPr="008957FD">
        <w:tab/>
        <w:t>Développement : la crise des modèles, printemps 1986</w:t>
      </w:r>
    </w:p>
    <w:p w14:paraId="58B84E70" w14:textId="77777777" w:rsidR="00CC685C" w:rsidRPr="008957FD" w:rsidRDefault="00CC685C" w:rsidP="00CC685C">
      <w:pPr>
        <w:ind w:left="1260" w:hanging="1260"/>
      </w:pPr>
      <w:r w:rsidRPr="008957FD">
        <w:t>No 17</w:t>
      </w:r>
      <w:r w:rsidRPr="008957FD">
        <w:tab/>
        <w:t>L’État en question I, printemps 1987</w:t>
      </w:r>
    </w:p>
    <w:p w14:paraId="31A60B56" w14:textId="77777777" w:rsidR="00CC685C" w:rsidRPr="008957FD" w:rsidRDefault="00CC685C" w:rsidP="00CC685C">
      <w:pPr>
        <w:ind w:left="1260" w:hanging="1260"/>
      </w:pPr>
      <w:r w:rsidRPr="008957FD">
        <w:t>No 18</w:t>
      </w:r>
      <w:r w:rsidRPr="008957FD">
        <w:tab/>
        <w:t>L’État en question II, automne 1987</w:t>
      </w:r>
    </w:p>
    <w:p w14:paraId="4A0DA441" w14:textId="77777777" w:rsidR="00CC685C" w:rsidRPr="008957FD" w:rsidRDefault="00CC685C" w:rsidP="00CC685C">
      <w:pPr>
        <w:ind w:left="1260" w:hanging="1260"/>
      </w:pPr>
      <w:r w:rsidRPr="008957FD">
        <w:t>No 19</w:t>
      </w:r>
      <w:r w:rsidRPr="008957FD">
        <w:tab/>
        <w:t>Flexibilité du travail et de l’emploi, printemps 1988</w:t>
      </w:r>
    </w:p>
    <w:p w14:paraId="08632C6E" w14:textId="77777777" w:rsidR="00CC685C" w:rsidRPr="008957FD" w:rsidRDefault="00CC685C" w:rsidP="00CC685C">
      <w:pPr>
        <w:ind w:left="1260" w:hanging="1260"/>
      </w:pPr>
      <w:r w:rsidRPr="008957FD">
        <w:t>No 20/21</w:t>
      </w:r>
      <w:r w:rsidRPr="008957FD">
        <w:tab/>
        <w:t>Femmes et économie, automne 1988 - hiver 1989</w:t>
      </w:r>
    </w:p>
    <w:p w14:paraId="5FAC3121" w14:textId="77777777" w:rsidR="00CC685C" w:rsidRPr="008957FD" w:rsidRDefault="00CC685C" w:rsidP="00CC685C">
      <w:pPr>
        <w:ind w:left="1260" w:hanging="1260"/>
      </w:pPr>
      <w:r w:rsidRPr="008957FD">
        <w:t xml:space="preserve">Hors série </w:t>
      </w:r>
      <w:r w:rsidRPr="008957FD">
        <w:tab/>
        <w:t>Études d’économie politique, travail et société, septembre 1984</w:t>
      </w:r>
    </w:p>
    <w:p w14:paraId="6BE5AF87" w14:textId="77777777" w:rsidR="00CC685C" w:rsidRPr="008957FD" w:rsidRDefault="00CC685C" w:rsidP="00CC685C">
      <w:pPr>
        <w:ind w:left="1260" w:hanging="1260"/>
      </w:pPr>
      <w:r w:rsidRPr="008957FD">
        <w:t>Hors série</w:t>
      </w:r>
      <w:r w:rsidRPr="008957FD">
        <w:tab/>
        <w:t>Diffusion des nouvelles technologies : stratégies d’entreprises et év</w:t>
      </w:r>
      <w:r w:rsidRPr="008957FD">
        <w:t>a</w:t>
      </w:r>
      <w:r w:rsidRPr="008957FD">
        <w:t>luation sociale, automne 1987</w:t>
      </w:r>
    </w:p>
    <w:p w14:paraId="658BC780" w14:textId="77777777" w:rsidR="00CC685C" w:rsidRPr="008957FD" w:rsidRDefault="00CC685C" w:rsidP="00CC685C">
      <w:pPr>
        <w:spacing w:before="120" w:after="120"/>
        <w:jc w:val="both"/>
      </w:pPr>
    </w:p>
    <w:p w14:paraId="3E716446" w14:textId="77777777" w:rsidR="00CC685C" w:rsidRPr="008957FD" w:rsidRDefault="005C371F" w:rsidP="00CC685C">
      <w:pPr>
        <w:spacing w:before="120" w:after="120"/>
        <w:jc w:val="both"/>
      </w:pPr>
      <w:r w:rsidRPr="008957FD">
        <w:rPr>
          <w:noProof/>
          <w:lang w:bidi="fr-FR"/>
        </w:rPr>
        <w:drawing>
          <wp:anchor distT="0" distB="0" distL="63500" distR="63500" simplePos="0" relativeHeight="251658752" behindDoc="1" locked="0" layoutInCell="1" allowOverlap="1" wp14:anchorId="2B4D74C5" wp14:editId="55857BD6">
            <wp:simplePos x="0" y="0"/>
            <wp:positionH relativeFrom="margin">
              <wp:posOffset>1448435</wp:posOffset>
            </wp:positionH>
            <wp:positionV relativeFrom="paragraph">
              <wp:posOffset>6533515</wp:posOffset>
            </wp:positionV>
            <wp:extent cx="1687195" cy="894080"/>
            <wp:effectExtent l="0" t="0" r="0" b="0"/>
            <wp:wrapNone/>
            <wp:docPr id="1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7195" cy="894080"/>
                    </a:xfrm>
                    <a:prstGeom prst="rect">
                      <a:avLst/>
                    </a:prstGeom>
                    <a:noFill/>
                  </pic:spPr>
                </pic:pic>
              </a:graphicData>
            </a:graphic>
            <wp14:sizeRelH relativeFrom="page">
              <wp14:pctWidth>0</wp14:pctWidth>
            </wp14:sizeRelH>
            <wp14:sizeRelV relativeFrom="page">
              <wp14:pctHeight>0</wp14:pctHeight>
            </wp14:sizeRelV>
          </wp:anchor>
        </w:drawing>
      </w:r>
      <w:r w:rsidR="00CC685C" w:rsidRPr="008957FD">
        <w:br w:type="page"/>
        <w:t>[315]</w:t>
      </w:r>
    </w:p>
    <w:p w14:paraId="1F20A50D" w14:textId="77777777" w:rsidR="00CC685C" w:rsidRPr="008957FD" w:rsidRDefault="00CC685C" w:rsidP="00CC685C">
      <w:pPr>
        <w:spacing w:before="120" w:after="120"/>
        <w:jc w:val="both"/>
      </w:pPr>
    </w:p>
    <w:p w14:paraId="4268B279" w14:textId="77777777" w:rsidR="00CC685C" w:rsidRPr="008957FD" w:rsidRDefault="00CC685C" w:rsidP="00CC685C">
      <w:pPr>
        <w:spacing w:before="120" w:after="120"/>
        <w:ind w:firstLine="0"/>
        <w:jc w:val="both"/>
      </w:pPr>
      <w:r w:rsidRPr="008957FD">
        <w:rPr>
          <w:b/>
          <w:bCs/>
          <w:szCs w:val="28"/>
        </w:rPr>
        <w:t>Interventions économiques</w:t>
      </w:r>
      <w:r w:rsidRPr="008957FD">
        <w:rPr>
          <w:b/>
          <w:bCs/>
          <w:szCs w:val="28"/>
        </w:rPr>
        <w:br/>
      </w:r>
      <w:r w:rsidRPr="008957FD">
        <w:rPr>
          <w:szCs w:val="24"/>
          <w:lang w:eastAsia="fr-FR" w:bidi="fr-FR"/>
        </w:rPr>
        <w:t>pour une alternative sociale</w:t>
      </w:r>
    </w:p>
    <w:p w14:paraId="4593A220" w14:textId="77777777" w:rsidR="00CC685C" w:rsidRPr="008957FD" w:rsidRDefault="00CC685C" w:rsidP="00CC685C">
      <w:pPr>
        <w:jc w:val="both"/>
        <w:rPr>
          <w:lang w:eastAsia="fr-FR" w:bidi="fr-FR"/>
        </w:rPr>
      </w:pPr>
    </w:p>
    <w:p w14:paraId="4BBF7B1E" w14:textId="77777777" w:rsidR="00CC685C" w:rsidRPr="008957FD" w:rsidRDefault="00CC685C" w:rsidP="00CC685C">
      <w:pPr>
        <w:spacing w:before="60" w:after="60"/>
        <w:jc w:val="both"/>
        <w:rPr>
          <w:sz w:val="24"/>
        </w:rPr>
      </w:pPr>
      <w:r w:rsidRPr="008957FD">
        <w:rPr>
          <w:sz w:val="24"/>
          <w:lang w:eastAsia="fr-FR" w:bidi="fr-FR"/>
        </w:rPr>
        <w:t>Il manque des numéros à votre collection ? Il nous en reste que</w:t>
      </w:r>
      <w:r w:rsidRPr="008957FD">
        <w:rPr>
          <w:sz w:val="24"/>
          <w:lang w:eastAsia="fr-FR" w:bidi="fr-FR"/>
        </w:rPr>
        <w:t>l</w:t>
      </w:r>
      <w:r w:rsidRPr="008957FD">
        <w:rPr>
          <w:sz w:val="24"/>
          <w:lang w:eastAsia="fr-FR" w:bidi="fr-FR"/>
        </w:rPr>
        <w:t>ques copies disponibles vous pouvez vous les procurer aux prix indiqués en écrivant à la r</w:t>
      </w:r>
      <w:r w:rsidRPr="008957FD">
        <w:rPr>
          <w:sz w:val="24"/>
          <w:lang w:eastAsia="fr-FR" w:bidi="fr-FR"/>
        </w:rPr>
        <w:t>e</w:t>
      </w:r>
      <w:r w:rsidRPr="008957FD">
        <w:rPr>
          <w:sz w:val="24"/>
          <w:lang w:eastAsia="fr-FR" w:bidi="fr-FR"/>
        </w:rPr>
        <w:t>vue.</w:t>
      </w:r>
    </w:p>
    <w:p w14:paraId="0BE31168" w14:textId="77777777" w:rsidR="00CC685C" w:rsidRPr="008957FD" w:rsidRDefault="00CC685C" w:rsidP="00CC685C">
      <w:pPr>
        <w:spacing w:before="60" w:after="60"/>
        <w:jc w:val="both"/>
        <w:rPr>
          <w:sz w:val="24"/>
          <w:lang w:eastAsia="fr-FR" w:bidi="fr-FR"/>
        </w:rPr>
      </w:pPr>
    </w:p>
    <w:tbl>
      <w:tblPr>
        <w:tblW w:w="0" w:type="auto"/>
        <w:tblLook w:val="00BF" w:firstRow="1" w:lastRow="0" w:firstColumn="1" w:lastColumn="0" w:noHBand="0" w:noVBand="0"/>
      </w:tblPr>
      <w:tblGrid>
        <w:gridCol w:w="5757"/>
        <w:gridCol w:w="2163"/>
      </w:tblGrid>
      <w:tr w:rsidR="00CC685C" w:rsidRPr="008957FD" w14:paraId="55E37473" w14:textId="77777777">
        <w:tc>
          <w:tcPr>
            <w:tcW w:w="5868" w:type="dxa"/>
          </w:tcPr>
          <w:p w14:paraId="211F7EA7" w14:textId="77777777" w:rsidR="00CC685C" w:rsidRPr="008957FD" w:rsidRDefault="00CC685C" w:rsidP="00CC685C">
            <w:pPr>
              <w:spacing w:before="60" w:after="60"/>
              <w:ind w:firstLine="0"/>
              <w:rPr>
                <w:sz w:val="24"/>
                <w:lang w:eastAsia="fr-FR" w:bidi="fr-FR"/>
              </w:rPr>
            </w:pPr>
            <w:r w:rsidRPr="008957FD">
              <w:rPr>
                <w:sz w:val="24"/>
                <w:lang w:eastAsia="fr-FR" w:bidi="fr-FR"/>
              </w:rPr>
              <w:t>N° 3, 4, 6,7 :</w:t>
            </w:r>
          </w:p>
        </w:tc>
        <w:tc>
          <w:tcPr>
            <w:tcW w:w="2192" w:type="dxa"/>
          </w:tcPr>
          <w:p w14:paraId="504A852A" w14:textId="77777777" w:rsidR="00CC685C" w:rsidRPr="008957FD" w:rsidRDefault="00CC685C" w:rsidP="00CC685C">
            <w:pPr>
              <w:spacing w:before="60" w:after="60"/>
              <w:ind w:firstLine="0"/>
              <w:rPr>
                <w:sz w:val="24"/>
                <w:lang w:eastAsia="fr-FR" w:bidi="fr-FR"/>
              </w:rPr>
            </w:pPr>
            <w:r w:rsidRPr="008957FD">
              <w:rPr>
                <w:sz w:val="24"/>
                <w:lang w:eastAsia="fr-FR" w:bidi="fr-FR"/>
              </w:rPr>
              <w:t>$3.00 chacun</w:t>
            </w:r>
          </w:p>
        </w:tc>
      </w:tr>
      <w:tr w:rsidR="00CC685C" w:rsidRPr="008957FD" w14:paraId="71EE2DA0" w14:textId="77777777">
        <w:tc>
          <w:tcPr>
            <w:tcW w:w="5868" w:type="dxa"/>
          </w:tcPr>
          <w:p w14:paraId="11F7319A" w14:textId="77777777" w:rsidR="00CC685C" w:rsidRPr="008957FD" w:rsidRDefault="00CC685C" w:rsidP="00CC685C">
            <w:pPr>
              <w:spacing w:before="60" w:after="60"/>
              <w:ind w:firstLine="0"/>
              <w:rPr>
                <w:sz w:val="24"/>
                <w:lang w:eastAsia="fr-FR" w:bidi="fr-FR"/>
              </w:rPr>
            </w:pPr>
            <w:r w:rsidRPr="008957FD">
              <w:rPr>
                <w:sz w:val="24"/>
                <w:lang w:eastAsia="fr-FR" w:bidi="fr-FR"/>
              </w:rPr>
              <w:t>N° 8, 9, 10, 11 :</w:t>
            </w:r>
          </w:p>
        </w:tc>
        <w:tc>
          <w:tcPr>
            <w:tcW w:w="2192" w:type="dxa"/>
          </w:tcPr>
          <w:p w14:paraId="5336A1E8" w14:textId="77777777" w:rsidR="00CC685C" w:rsidRPr="008957FD" w:rsidRDefault="00CC685C" w:rsidP="00CC685C">
            <w:pPr>
              <w:spacing w:before="60" w:after="60"/>
              <w:ind w:firstLine="0"/>
              <w:rPr>
                <w:sz w:val="24"/>
              </w:rPr>
            </w:pPr>
            <w:r w:rsidRPr="008957FD">
              <w:rPr>
                <w:sz w:val="24"/>
                <w:lang w:eastAsia="fr-FR" w:bidi="fr-FR"/>
              </w:rPr>
              <w:t>$6.00 chacun</w:t>
            </w:r>
          </w:p>
        </w:tc>
      </w:tr>
      <w:tr w:rsidR="00CC685C" w:rsidRPr="008957FD" w14:paraId="12353D2A" w14:textId="77777777">
        <w:tc>
          <w:tcPr>
            <w:tcW w:w="5868" w:type="dxa"/>
          </w:tcPr>
          <w:p w14:paraId="595945FD" w14:textId="77777777" w:rsidR="00CC685C" w:rsidRPr="008957FD" w:rsidRDefault="00CC685C" w:rsidP="00CC685C">
            <w:pPr>
              <w:spacing w:before="60" w:after="60"/>
              <w:ind w:firstLine="0"/>
              <w:rPr>
                <w:sz w:val="24"/>
                <w:lang w:eastAsia="fr-FR" w:bidi="fr-FR"/>
              </w:rPr>
            </w:pPr>
            <w:r w:rsidRPr="008957FD">
              <w:rPr>
                <w:sz w:val="24"/>
                <w:lang w:eastAsia="fr-FR" w:bidi="fr-FR"/>
              </w:rPr>
              <w:t>N° 12-13, 14-15, 16, 17</w:t>
            </w:r>
          </w:p>
        </w:tc>
        <w:tc>
          <w:tcPr>
            <w:tcW w:w="2192" w:type="dxa"/>
          </w:tcPr>
          <w:p w14:paraId="50DEE648" w14:textId="77777777" w:rsidR="00CC685C" w:rsidRPr="008957FD" w:rsidRDefault="00CC685C" w:rsidP="00CC685C">
            <w:pPr>
              <w:spacing w:before="60" w:after="60"/>
              <w:ind w:firstLine="0"/>
              <w:rPr>
                <w:sz w:val="24"/>
              </w:rPr>
            </w:pPr>
            <w:r w:rsidRPr="008957FD">
              <w:rPr>
                <w:sz w:val="24"/>
                <w:lang w:eastAsia="fr-FR" w:bidi="fr-FR"/>
              </w:rPr>
              <w:t>$12.00 chacun</w:t>
            </w:r>
          </w:p>
        </w:tc>
      </w:tr>
      <w:tr w:rsidR="00CC685C" w:rsidRPr="008957FD" w14:paraId="54DE1BCB" w14:textId="77777777">
        <w:tc>
          <w:tcPr>
            <w:tcW w:w="5868" w:type="dxa"/>
          </w:tcPr>
          <w:p w14:paraId="1F78220B" w14:textId="77777777" w:rsidR="00CC685C" w:rsidRPr="008957FD" w:rsidRDefault="00CC685C" w:rsidP="00CC685C">
            <w:pPr>
              <w:spacing w:before="60" w:after="60"/>
              <w:ind w:firstLine="0"/>
              <w:rPr>
                <w:sz w:val="24"/>
                <w:lang w:eastAsia="fr-FR" w:bidi="fr-FR"/>
              </w:rPr>
            </w:pPr>
            <w:r w:rsidRPr="008957FD">
              <w:rPr>
                <w:sz w:val="24"/>
                <w:lang w:eastAsia="fr-FR" w:bidi="fr-FR"/>
              </w:rPr>
              <w:t>N° 18, 19 :</w:t>
            </w:r>
          </w:p>
        </w:tc>
        <w:tc>
          <w:tcPr>
            <w:tcW w:w="2192" w:type="dxa"/>
          </w:tcPr>
          <w:p w14:paraId="5EBEB2CC" w14:textId="77777777" w:rsidR="00CC685C" w:rsidRPr="008957FD" w:rsidRDefault="00CC685C" w:rsidP="00CC685C">
            <w:pPr>
              <w:spacing w:before="60" w:after="60"/>
              <w:ind w:firstLine="0"/>
              <w:rPr>
                <w:sz w:val="24"/>
              </w:rPr>
            </w:pPr>
            <w:r w:rsidRPr="008957FD">
              <w:rPr>
                <w:sz w:val="24"/>
                <w:lang w:eastAsia="fr-FR" w:bidi="fr-FR"/>
              </w:rPr>
              <w:t>$15.00 chacun</w:t>
            </w:r>
          </w:p>
        </w:tc>
      </w:tr>
      <w:tr w:rsidR="00CC685C" w:rsidRPr="008957FD" w14:paraId="7C32F129" w14:textId="77777777">
        <w:tc>
          <w:tcPr>
            <w:tcW w:w="5868" w:type="dxa"/>
          </w:tcPr>
          <w:p w14:paraId="67DD12DC" w14:textId="77777777" w:rsidR="00CC685C" w:rsidRPr="008957FD" w:rsidRDefault="00CC685C" w:rsidP="00CC685C">
            <w:pPr>
              <w:spacing w:before="60" w:after="60"/>
              <w:ind w:firstLine="0"/>
              <w:rPr>
                <w:sz w:val="24"/>
                <w:lang w:eastAsia="fr-FR" w:bidi="fr-FR"/>
              </w:rPr>
            </w:pPr>
            <w:r w:rsidRPr="008957FD">
              <w:rPr>
                <w:sz w:val="24"/>
                <w:lang w:eastAsia="fr-FR" w:bidi="fr-FR"/>
              </w:rPr>
              <w:t>Hors série : « La diffusion des nouvelles techn</w:t>
            </w:r>
            <w:r w:rsidRPr="008957FD">
              <w:rPr>
                <w:sz w:val="24"/>
                <w:lang w:eastAsia="fr-FR" w:bidi="fr-FR"/>
              </w:rPr>
              <w:t>o</w:t>
            </w:r>
            <w:r w:rsidRPr="008957FD">
              <w:rPr>
                <w:sz w:val="24"/>
                <w:lang w:eastAsia="fr-FR" w:bidi="fr-FR"/>
              </w:rPr>
              <w:t>logies »</w:t>
            </w:r>
          </w:p>
        </w:tc>
        <w:tc>
          <w:tcPr>
            <w:tcW w:w="2192" w:type="dxa"/>
          </w:tcPr>
          <w:p w14:paraId="27297324" w14:textId="77777777" w:rsidR="00CC685C" w:rsidRPr="008957FD" w:rsidRDefault="00CC685C" w:rsidP="00CC685C">
            <w:pPr>
              <w:spacing w:before="60" w:after="60"/>
              <w:ind w:firstLine="0"/>
              <w:rPr>
                <w:sz w:val="24"/>
              </w:rPr>
            </w:pPr>
            <w:r w:rsidRPr="008957FD">
              <w:rPr>
                <w:sz w:val="24"/>
                <w:lang w:eastAsia="fr-FR" w:bidi="fr-FR"/>
              </w:rPr>
              <w:t>$15.00 chacun</w:t>
            </w:r>
          </w:p>
        </w:tc>
      </w:tr>
    </w:tbl>
    <w:p w14:paraId="495A9DDE" w14:textId="77777777" w:rsidR="00CC685C" w:rsidRPr="008957FD" w:rsidRDefault="00CC685C" w:rsidP="00CC685C">
      <w:pPr>
        <w:spacing w:before="60" w:after="60"/>
        <w:jc w:val="both"/>
        <w:rPr>
          <w:sz w:val="24"/>
        </w:rPr>
      </w:pPr>
    </w:p>
    <w:p w14:paraId="34671DBF" w14:textId="77777777" w:rsidR="00CC685C" w:rsidRPr="008957FD" w:rsidRDefault="00CC685C" w:rsidP="00CC685C">
      <w:pPr>
        <w:spacing w:before="60" w:after="60"/>
        <w:ind w:firstLine="0"/>
        <w:jc w:val="both"/>
        <w:rPr>
          <w:sz w:val="24"/>
        </w:rPr>
      </w:pPr>
      <w:r w:rsidRPr="008957FD">
        <w:rPr>
          <w:sz w:val="24"/>
          <w:lang w:eastAsia="fr-FR" w:bidi="fr-FR"/>
        </w:rPr>
        <w:t>Les numéros 1, 2 et 5 sont épuisés. Il nous reste quelques copies du n° 12-13.</w:t>
      </w:r>
    </w:p>
    <w:p w14:paraId="72ED08E4" w14:textId="77777777" w:rsidR="00CC685C" w:rsidRPr="008957FD" w:rsidRDefault="00CC685C" w:rsidP="00CC685C">
      <w:pPr>
        <w:spacing w:before="60" w:after="60"/>
        <w:jc w:val="both"/>
        <w:rPr>
          <w:sz w:val="24"/>
          <w:lang w:eastAsia="fr-FR" w:bidi="fr-FR"/>
        </w:rPr>
      </w:pPr>
    </w:p>
    <w:p w14:paraId="0A7B113C" w14:textId="77777777" w:rsidR="00CC685C" w:rsidRPr="008957FD" w:rsidRDefault="00CC685C" w:rsidP="00CC685C">
      <w:pPr>
        <w:spacing w:before="60" w:after="60"/>
        <w:ind w:firstLine="0"/>
        <w:jc w:val="both"/>
        <w:rPr>
          <w:sz w:val="24"/>
        </w:rPr>
      </w:pPr>
      <w:r w:rsidRPr="008957FD">
        <w:rPr>
          <w:sz w:val="24"/>
          <w:lang w:eastAsia="fr-FR" w:bidi="fr-FR"/>
        </w:rPr>
        <w:t xml:space="preserve">Commandez 2 </w:t>
      </w:r>
      <w:r w:rsidRPr="008957FD">
        <w:rPr>
          <w:sz w:val="24"/>
        </w:rPr>
        <w:t xml:space="preserve">ou </w:t>
      </w:r>
      <w:r w:rsidRPr="008957FD">
        <w:rPr>
          <w:sz w:val="24"/>
          <w:lang w:eastAsia="fr-FR" w:bidi="fr-FR"/>
        </w:rPr>
        <w:t xml:space="preserve">3 </w:t>
      </w:r>
      <w:r w:rsidRPr="008957FD">
        <w:rPr>
          <w:sz w:val="24"/>
        </w:rPr>
        <w:t xml:space="preserve">numéros </w:t>
      </w:r>
      <w:r w:rsidRPr="008957FD">
        <w:rPr>
          <w:sz w:val="24"/>
          <w:lang w:eastAsia="fr-FR" w:bidi="fr-FR"/>
        </w:rPr>
        <w:t xml:space="preserve">et obtenez 20% </w:t>
      </w:r>
      <w:r w:rsidRPr="008957FD">
        <w:rPr>
          <w:sz w:val="24"/>
        </w:rPr>
        <w:t xml:space="preserve">de rabais </w:t>
      </w:r>
      <w:r w:rsidRPr="008957FD">
        <w:rPr>
          <w:sz w:val="24"/>
          <w:lang w:eastAsia="fr-FR" w:bidi="fr-FR"/>
        </w:rPr>
        <w:t>sur le prix indiqué ! Co</w:t>
      </w:r>
      <w:r w:rsidRPr="008957FD">
        <w:rPr>
          <w:sz w:val="24"/>
          <w:lang w:eastAsia="fr-FR" w:bidi="fr-FR"/>
        </w:rPr>
        <w:t>m</w:t>
      </w:r>
      <w:r w:rsidRPr="008957FD">
        <w:rPr>
          <w:sz w:val="24"/>
          <w:lang w:eastAsia="fr-FR" w:bidi="fr-FR"/>
        </w:rPr>
        <w:t xml:space="preserve">mandez </w:t>
      </w:r>
      <w:r w:rsidRPr="008957FD">
        <w:rPr>
          <w:sz w:val="24"/>
        </w:rPr>
        <w:t xml:space="preserve">4 numéros ou plus </w:t>
      </w:r>
      <w:r w:rsidRPr="008957FD">
        <w:rPr>
          <w:sz w:val="24"/>
          <w:lang w:eastAsia="fr-FR" w:bidi="fr-FR"/>
        </w:rPr>
        <w:t xml:space="preserve">et obtenez 30% </w:t>
      </w:r>
      <w:r w:rsidRPr="008957FD">
        <w:rPr>
          <w:sz w:val="24"/>
        </w:rPr>
        <w:t xml:space="preserve">de rabais </w:t>
      </w:r>
      <w:r w:rsidRPr="008957FD">
        <w:rPr>
          <w:sz w:val="24"/>
          <w:lang w:eastAsia="fr-FR" w:bidi="fr-FR"/>
        </w:rPr>
        <w:t>dur le prix indiqué !</w:t>
      </w:r>
    </w:p>
    <w:p w14:paraId="2E50EEC2" w14:textId="77777777" w:rsidR="00CC685C" w:rsidRPr="008957FD" w:rsidRDefault="00CC685C" w:rsidP="00CC685C">
      <w:pPr>
        <w:spacing w:before="60" w:after="60"/>
        <w:jc w:val="both"/>
        <w:rPr>
          <w:sz w:val="24"/>
        </w:rPr>
      </w:pPr>
    </w:p>
    <w:p w14:paraId="71E458A6" w14:textId="77777777" w:rsidR="00CC685C" w:rsidRPr="008957FD" w:rsidRDefault="00CC685C" w:rsidP="00CC685C">
      <w:pPr>
        <w:spacing w:before="60" w:after="60"/>
        <w:ind w:firstLine="0"/>
        <w:jc w:val="both"/>
        <w:rPr>
          <w:sz w:val="24"/>
        </w:rPr>
      </w:pPr>
      <w:r w:rsidRPr="008957FD">
        <w:rPr>
          <w:sz w:val="24"/>
        </w:rPr>
        <w:t xml:space="preserve">Collection complète </w:t>
      </w:r>
      <w:r w:rsidRPr="008957FD">
        <w:rPr>
          <w:sz w:val="24"/>
          <w:lang w:eastAsia="fr-FR" w:bidi="fr-FR"/>
        </w:rPr>
        <w:t>(sauf n° 1, 2, 5 et hors série) : $60.00.</w:t>
      </w:r>
    </w:p>
    <w:p w14:paraId="6029BFC7" w14:textId="77777777" w:rsidR="00CC685C" w:rsidRPr="008957FD" w:rsidRDefault="00CC685C" w:rsidP="00CC685C">
      <w:pPr>
        <w:spacing w:before="60" w:after="60"/>
        <w:ind w:firstLine="0"/>
        <w:jc w:val="both"/>
        <w:rPr>
          <w:sz w:val="24"/>
        </w:rPr>
      </w:pPr>
      <w:r w:rsidRPr="008957FD">
        <w:rPr>
          <w:sz w:val="24"/>
          <w:lang w:eastAsia="fr-FR" w:bidi="fr-FR"/>
        </w:rPr>
        <w:t xml:space="preserve">N° hors série avec collection complète : </w:t>
      </w:r>
      <w:r w:rsidRPr="008957FD">
        <w:rPr>
          <w:rStyle w:val="Corpsdutexte1612ptEspacement0pt"/>
          <w:lang w:val="fr-CA"/>
        </w:rPr>
        <w:t>$10.</w:t>
      </w:r>
      <w:r w:rsidRPr="008957FD">
        <w:rPr>
          <w:rStyle w:val="Corpsdutexte1612ptEspacement1pt"/>
          <w:lang w:val="fr-CA"/>
        </w:rPr>
        <w:t xml:space="preserve"> Institutions : 100 $</w:t>
      </w:r>
    </w:p>
    <w:p w14:paraId="3CAF2FA7" w14:textId="77777777" w:rsidR="00CC685C" w:rsidRPr="008957FD" w:rsidRDefault="00CC685C" w:rsidP="00CC685C">
      <w:pPr>
        <w:spacing w:before="60" w:after="60"/>
        <w:ind w:firstLine="0"/>
        <w:jc w:val="both"/>
        <w:rPr>
          <w:sz w:val="24"/>
        </w:rPr>
      </w:pPr>
    </w:p>
    <w:p w14:paraId="27C3E4E6" w14:textId="77777777" w:rsidR="00CC685C" w:rsidRPr="008957FD" w:rsidRDefault="00CC685C" w:rsidP="00CC685C">
      <w:pPr>
        <w:spacing w:before="60" w:after="60"/>
        <w:ind w:firstLine="0"/>
        <w:jc w:val="both"/>
        <w:rPr>
          <w:sz w:val="24"/>
        </w:rPr>
      </w:pPr>
      <w:r w:rsidRPr="008957FD">
        <w:rPr>
          <w:sz w:val="24"/>
        </w:rPr>
        <w:t>BON DE COMMANDE</w:t>
      </w:r>
    </w:p>
    <w:p w14:paraId="21310D1F" w14:textId="77777777" w:rsidR="00CC685C" w:rsidRPr="008957FD" w:rsidRDefault="00CC685C" w:rsidP="00CC685C">
      <w:pPr>
        <w:spacing w:before="60" w:after="60"/>
        <w:ind w:firstLine="0"/>
        <w:jc w:val="both"/>
        <w:rPr>
          <w:sz w:val="24"/>
        </w:rPr>
      </w:pPr>
      <w:r w:rsidRPr="008957FD">
        <w:rPr>
          <w:sz w:val="24"/>
          <w:lang w:eastAsia="fr-FR" w:bidi="fr-FR"/>
        </w:rPr>
        <w:t xml:space="preserve">Je désire recevoir les anciens </w:t>
      </w:r>
      <w:r w:rsidRPr="008957FD">
        <w:rPr>
          <w:sz w:val="24"/>
        </w:rPr>
        <w:t xml:space="preserve">numéros </w:t>
      </w:r>
      <w:r w:rsidRPr="008957FD">
        <w:rPr>
          <w:bCs/>
          <w:sz w:val="24"/>
        </w:rPr>
        <w:t>d'interventions économ</w:t>
      </w:r>
      <w:r w:rsidRPr="008957FD">
        <w:rPr>
          <w:bCs/>
          <w:sz w:val="24"/>
        </w:rPr>
        <w:t>i</w:t>
      </w:r>
      <w:r w:rsidRPr="008957FD">
        <w:rPr>
          <w:bCs/>
          <w:sz w:val="24"/>
        </w:rPr>
        <w:t>ques</w:t>
      </w:r>
    </w:p>
    <w:p w14:paraId="71D10F43" w14:textId="77777777" w:rsidR="00CC685C" w:rsidRPr="008957FD" w:rsidRDefault="00CC685C" w:rsidP="00CC685C">
      <w:pPr>
        <w:spacing w:before="60" w:after="60"/>
        <w:ind w:firstLine="0"/>
        <w:jc w:val="both"/>
        <w:rPr>
          <w:sz w:val="24"/>
        </w:rPr>
      </w:pPr>
      <w:r w:rsidRPr="008957FD">
        <w:rPr>
          <w:sz w:val="24"/>
          <w:lang w:eastAsia="fr-FR" w:bidi="fr-FR"/>
        </w:rPr>
        <w:t>NOM ______________________________________</w:t>
      </w:r>
    </w:p>
    <w:p w14:paraId="7C437599" w14:textId="77777777" w:rsidR="00CC685C" w:rsidRPr="008957FD" w:rsidRDefault="00CC685C" w:rsidP="00CC685C">
      <w:pPr>
        <w:spacing w:before="60" w:after="60"/>
        <w:ind w:firstLine="0"/>
        <w:jc w:val="both"/>
        <w:rPr>
          <w:sz w:val="24"/>
        </w:rPr>
      </w:pPr>
      <w:r w:rsidRPr="008957FD">
        <w:rPr>
          <w:sz w:val="24"/>
          <w:lang w:eastAsia="fr-FR" w:bidi="fr-FR"/>
        </w:rPr>
        <w:t>ADRESSE ____________________________________________</w:t>
      </w:r>
    </w:p>
    <w:p w14:paraId="43035CF4" w14:textId="77777777" w:rsidR="00CC685C" w:rsidRPr="008957FD" w:rsidRDefault="00CC685C" w:rsidP="00CC685C">
      <w:pPr>
        <w:spacing w:before="60" w:after="60"/>
        <w:ind w:firstLine="0"/>
        <w:jc w:val="both"/>
        <w:rPr>
          <w:sz w:val="24"/>
        </w:rPr>
      </w:pPr>
      <w:r w:rsidRPr="008957FD">
        <w:rPr>
          <w:sz w:val="24"/>
          <w:lang w:eastAsia="fr-FR" w:bidi="fr-FR"/>
        </w:rPr>
        <w:t>CODE POSTAL ____________TÉLÉPHONE _______________</w:t>
      </w:r>
    </w:p>
    <w:p w14:paraId="7311C58B" w14:textId="77777777" w:rsidR="00CC685C" w:rsidRPr="008957FD" w:rsidRDefault="00CC685C" w:rsidP="00CC685C">
      <w:pPr>
        <w:spacing w:before="60" w:after="60"/>
        <w:ind w:firstLine="0"/>
        <w:jc w:val="both"/>
        <w:rPr>
          <w:sz w:val="24"/>
        </w:rPr>
      </w:pPr>
      <w:r w:rsidRPr="008957FD">
        <w:rPr>
          <w:sz w:val="24"/>
          <w:lang w:eastAsia="fr-FR" w:bidi="fr-FR"/>
        </w:rPr>
        <w:t>n° désirés ____________________________</w:t>
      </w:r>
    </w:p>
    <w:p w14:paraId="0BD45B96" w14:textId="77777777" w:rsidR="00CC685C" w:rsidRPr="008957FD" w:rsidRDefault="00CC685C" w:rsidP="00CC685C">
      <w:pPr>
        <w:spacing w:before="60" w:after="60"/>
        <w:ind w:firstLine="0"/>
        <w:jc w:val="both"/>
        <w:rPr>
          <w:sz w:val="24"/>
          <w:lang w:eastAsia="fr-FR" w:bidi="fr-FR"/>
        </w:rPr>
      </w:pPr>
    </w:p>
    <w:p w14:paraId="6CCA4728" w14:textId="77777777" w:rsidR="00CC685C" w:rsidRPr="008957FD" w:rsidRDefault="00CC685C" w:rsidP="00CC685C">
      <w:pPr>
        <w:spacing w:before="60" w:after="60"/>
        <w:ind w:firstLine="0"/>
        <w:jc w:val="both"/>
        <w:rPr>
          <w:sz w:val="24"/>
        </w:rPr>
      </w:pPr>
      <w:r w:rsidRPr="008957FD">
        <w:rPr>
          <w:sz w:val="24"/>
          <w:lang w:eastAsia="fr-FR" w:bidi="fr-FR"/>
        </w:rPr>
        <w:t>Envoyez votre chèque ou mandat poste à :</w:t>
      </w:r>
    </w:p>
    <w:p w14:paraId="2718B62E" w14:textId="77777777" w:rsidR="00CC685C" w:rsidRPr="008957FD" w:rsidRDefault="00CC685C" w:rsidP="00CC685C">
      <w:pPr>
        <w:spacing w:before="60" w:after="60"/>
        <w:ind w:firstLine="0"/>
        <w:jc w:val="both"/>
        <w:rPr>
          <w:sz w:val="24"/>
        </w:rPr>
      </w:pPr>
      <w:r w:rsidRPr="008957FD">
        <w:rPr>
          <w:sz w:val="24"/>
          <w:lang w:eastAsia="fr-FR" w:bidi="fr-FR"/>
        </w:rPr>
        <w:t>Interventions économiques</w:t>
      </w:r>
    </w:p>
    <w:p w14:paraId="7A11C4DF" w14:textId="77777777" w:rsidR="00CC685C" w:rsidRPr="008957FD" w:rsidRDefault="00CC685C" w:rsidP="00CC685C">
      <w:pPr>
        <w:spacing w:before="60" w:after="60"/>
        <w:jc w:val="both"/>
        <w:rPr>
          <w:sz w:val="24"/>
        </w:rPr>
      </w:pPr>
      <w:r w:rsidRPr="008957FD">
        <w:rPr>
          <w:sz w:val="24"/>
          <w:lang w:eastAsia="fr-FR" w:bidi="fr-FR"/>
        </w:rPr>
        <w:t>C.P. 206, Suce. C</w:t>
      </w:r>
      <w:r w:rsidRPr="008957FD">
        <w:rPr>
          <w:sz w:val="24"/>
          <w:lang w:eastAsia="fr-FR" w:bidi="fr-FR"/>
        </w:rPr>
        <w:br/>
        <w:t>Montréal, Qc,. Canada, H2L 4K1</w:t>
      </w:r>
    </w:p>
    <w:p w14:paraId="16BA87C4" w14:textId="77777777" w:rsidR="00CC685C" w:rsidRPr="008957FD" w:rsidRDefault="00CC685C" w:rsidP="00CC685C">
      <w:pPr>
        <w:spacing w:before="120" w:after="120"/>
        <w:jc w:val="both"/>
        <w:rPr>
          <w:lang w:eastAsia="fr-FR" w:bidi="fr-FR"/>
        </w:rPr>
      </w:pPr>
      <w:r w:rsidRPr="008957FD">
        <w:br w:type="page"/>
      </w:r>
      <w:r w:rsidRPr="008957FD">
        <w:rPr>
          <w:lang w:eastAsia="fr-FR" w:bidi="fr-FR"/>
        </w:rPr>
        <w:t>[316]</w:t>
      </w:r>
    </w:p>
    <w:p w14:paraId="0CF71B49" w14:textId="77777777" w:rsidR="00CC685C" w:rsidRDefault="00CC685C" w:rsidP="00CC685C">
      <w:pPr>
        <w:spacing w:before="120" w:after="120"/>
        <w:jc w:val="both"/>
        <w:rPr>
          <w:lang w:eastAsia="fr-FR" w:bidi="fr-FR"/>
        </w:rPr>
      </w:pPr>
    </w:p>
    <w:p w14:paraId="7EDE7205" w14:textId="77777777" w:rsidR="00CC685C" w:rsidRDefault="00CC685C" w:rsidP="00CC685C">
      <w:pPr>
        <w:spacing w:before="120" w:after="120"/>
        <w:jc w:val="both"/>
        <w:rPr>
          <w:lang w:eastAsia="fr-FR" w:bidi="fr-FR"/>
        </w:rPr>
      </w:pPr>
    </w:p>
    <w:p w14:paraId="36C913FE" w14:textId="77777777" w:rsidR="00CC685C" w:rsidRDefault="00CC685C" w:rsidP="00CC685C">
      <w:pPr>
        <w:spacing w:before="120" w:after="120"/>
        <w:jc w:val="both"/>
        <w:rPr>
          <w:lang w:eastAsia="fr-FR" w:bidi="fr-FR"/>
        </w:rPr>
      </w:pPr>
    </w:p>
    <w:p w14:paraId="5B10B995" w14:textId="77777777" w:rsidR="00CC685C" w:rsidRPr="008957FD" w:rsidRDefault="00CC685C" w:rsidP="00CC685C">
      <w:pPr>
        <w:spacing w:before="120" w:after="120"/>
        <w:jc w:val="both"/>
        <w:rPr>
          <w:lang w:eastAsia="fr-FR" w:bidi="fr-FR"/>
        </w:rPr>
      </w:pPr>
    </w:p>
    <w:p w14:paraId="2BAC7FD1" w14:textId="77777777" w:rsidR="00CC685C" w:rsidRDefault="005C371F" w:rsidP="00CC685C">
      <w:pPr>
        <w:pStyle w:val="fig"/>
      </w:pPr>
      <w:r>
        <w:rPr>
          <w:noProof/>
        </w:rPr>
        <w:drawing>
          <wp:inline distT="0" distB="0" distL="0" distR="0" wp14:anchorId="7CECAB83" wp14:editId="1E7CBA93">
            <wp:extent cx="4869815" cy="381698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9815" cy="3816985"/>
                    </a:xfrm>
                    <a:prstGeom prst="rect">
                      <a:avLst/>
                    </a:prstGeom>
                    <a:noFill/>
                    <a:ln>
                      <a:noFill/>
                    </a:ln>
                  </pic:spPr>
                </pic:pic>
              </a:graphicData>
            </a:graphic>
          </wp:inline>
        </w:drawing>
      </w:r>
    </w:p>
    <w:p w14:paraId="13B043FA" w14:textId="77777777" w:rsidR="00CC685C" w:rsidRPr="008957FD" w:rsidRDefault="00CC685C" w:rsidP="00CC685C">
      <w:pPr>
        <w:spacing w:before="120" w:after="120"/>
        <w:jc w:val="both"/>
      </w:pPr>
    </w:p>
    <w:p w14:paraId="6C2C997F" w14:textId="77777777" w:rsidR="00CC685C" w:rsidRPr="008957FD" w:rsidRDefault="00CC685C" w:rsidP="00CC685C">
      <w:pPr>
        <w:spacing w:before="120" w:after="120"/>
        <w:jc w:val="both"/>
        <w:rPr>
          <w:sz w:val="20"/>
          <w:lang w:eastAsia="fr-FR" w:bidi="fr-FR"/>
        </w:rPr>
      </w:pPr>
    </w:p>
    <w:sectPr w:rsidR="00CC685C" w:rsidRPr="008957FD" w:rsidSect="00CC685C">
      <w:headerReference w:type="default" r:id="rId29"/>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96A8" w14:textId="77777777" w:rsidR="0085734C" w:rsidRDefault="0085734C">
      <w:r>
        <w:separator/>
      </w:r>
    </w:p>
  </w:endnote>
  <w:endnote w:type="continuationSeparator" w:id="0">
    <w:p w14:paraId="4DEC6046" w14:textId="77777777" w:rsidR="0085734C" w:rsidRDefault="00857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89B5F" w14:textId="77777777" w:rsidR="0085734C" w:rsidRDefault="0085734C">
      <w:pPr>
        <w:ind w:firstLine="0"/>
      </w:pPr>
      <w:r>
        <w:separator/>
      </w:r>
    </w:p>
  </w:footnote>
  <w:footnote w:type="continuationSeparator" w:id="0">
    <w:p w14:paraId="45C84C27" w14:textId="77777777" w:rsidR="0085734C" w:rsidRDefault="0085734C">
      <w:pPr>
        <w:ind w:firstLine="0"/>
      </w:pPr>
      <w:r>
        <w:separator/>
      </w:r>
    </w:p>
  </w:footnote>
  <w:footnote w:id="1">
    <w:p w14:paraId="2DB4E323" w14:textId="77777777" w:rsidR="00CC685C" w:rsidRDefault="00CC685C" w:rsidP="00CC685C">
      <w:pPr>
        <w:pStyle w:val="Notedebasdepage"/>
      </w:pPr>
      <w:r>
        <w:rPr>
          <w:rStyle w:val="Appelnotedebasdep"/>
        </w:rPr>
        <w:t>*</w:t>
      </w:r>
      <w:r>
        <w:t xml:space="preserve"> </w:t>
      </w:r>
      <w:r>
        <w:tab/>
      </w:r>
      <w:r w:rsidRPr="007A7613">
        <w:rPr>
          <w:lang w:eastAsia="fr-FR" w:bidi="fr-FR"/>
        </w:rPr>
        <w:t xml:space="preserve">Entrevue réalisée par Vinnoli Delamourd, pour la revue </w:t>
      </w:r>
      <w:r w:rsidRPr="004C5CFF">
        <w:rPr>
          <w:i/>
          <w:iCs/>
        </w:rPr>
        <w:t>Economie en que</w:t>
      </w:r>
      <w:r w:rsidRPr="004C5CFF">
        <w:rPr>
          <w:i/>
          <w:iCs/>
        </w:rPr>
        <w:t>s</w:t>
      </w:r>
      <w:r w:rsidRPr="004C5CFF">
        <w:rPr>
          <w:i/>
          <w:iCs/>
        </w:rPr>
        <w:t>tions / Alternatives économiques,</w:t>
      </w:r>
      <w:r w:rsidRPr="007A7613">
        <w:rPr>
          <w:lang w:eastAsia="fr-FR" w:bidi="fr-FR"/>
        </w:rPr>
        <w:t xml:space="preserve"> de Paris, reproduite avec la permission de l'a</w:t>
      </w:r>
      <w:r w:rsidRPr="007A7613">
        <w:rPr>
          <w:lang w:eastAsia="fr-FR" w:bidi="fr-FR"/>
        </w:rPr>
        <w:t>u</w:t>
      </w:r>
      <w:r w:rsidRPr="007A7613">
        <w:rPr>
          <w:lang w:eastAsia="fr-FR" w:bidi="fr-FR"/>
        </w:rPr>
        <w:t xml:space="preserve">teur et </w:t>
      </w:r>
      <w:r w:rsidRPr="007A7613">
        <w:rPr>
          <w:rStyle w:val="NotedebasdepageItalique"/>
        </w:rPr>
        <w:t>EEQ.</w:t>
      </w:r>
    </w:p>
  </w:footnote>
  <w:footnote w:id="2">
    <w:p w14:paraId="0F7A9361"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Voir </w:t>
      </w:r>
      <w:r w:rsidRPr="007A7613">
        <w:rPr>
          <w:rStyle w:val="NotedebasdepageItalique"/>
          <w:sz w:val="24"/>
        </w:rPr>
        <w:t>Alter Eco</w:t>
      </w:r>
      <w:r w:rsidRPr="007A7613">
        <w:rPr>
          <w:lang w:eastAsia="fr-FR" w:bidi="fr-FR"/>
        </w:rPr>
        <w:t xml:space="preserve"> n° 48, juin 1987, l'a</w:t>
      </w:r>
      <w:r w:rsidRPr="007A7613">
        <w:rPr>
          <w:lang w:eastAsia="fr-FR" w:bidi="fr-FR"/>
        </w:rPr>
        <w:t>r</w:t>
      </w:r>
      <w:r w:rsidRPr="007A7613">
        <w:rPr>
          <w:lang w:eastAsia="fr-FR" w:bidi="fr-FR"/>
        </w:rPr>
        <w:t>ticle de J. Le Dem (NDLR).</w:t>
      </w:r>
    </w:p>
  </w:footnote>
  <w:footnote w:id="3">
    <w:p w14:paraId="6C74A5A9" w14:textId="77777777" w:rsidR="00CC685C" w:rsidRDefault="00CC685C" w:rsidP="00CC685C">
      <w:pPr>
        <w:pStyle w:val="Notedebasdepage"/>
      </w:pPr>
      <w:r>
        <w:rPr>
          <w:rStyle w:val="Appelnotedebasdep"/>
        </w:rPr>
        <w:footnoteRef/>
      </w:r>
      <w:r>
        <w:t xml:space="preserve"> </w:t>
      </w:r>
      <w:r>
        <w:tab/>
      </w:r>
      <w:r w:rsidRPr="007A7613">
        <w:rPr>
          <w:lang w:eastAsia="fr-FR" w:bidi="fr-FR"/>
        </w:rPr>
        <w:t>« Mémoire présenté par la Coalition pour les allocations familiales au com</w:t>
      </w:r>
      <w:r w:rsidRPr="007A7613">
        <w:rPr>
          <w:lang w:eastAsia="fr-FR" w:bidi="fr-FR"/>
        </w:rPr>
        <w:t>i</w:t>
      </w:r>
      <w:r w:rsidRPr="007A7613">
        <w:rPr>
          <w:lang w:eastAsia="fr-FR" w:bidi="fr-FR"/>
        </w:rPr>
        <w:t>té législatif sur le projet de loi C-70 », octobre 1985, p. 14. Ces calculs ne tie</w:t>
      </w:r>
      <w:r w:rsidRPr="007A7613">
        <w:rPr>
          <w:lang w:eastAsia="fr-FR" w:bidi="fr-FR"/>
        </w:rPr>
        <w:t>n</w:t>
      </w:r>
      <w:r w:rsidRPr="007A7613">
        <w:rPr>
          <w:lang w:eastAsia="fr-FR" w:bidi="fr-FR"/>
        </w:rPr>
        <w:t>nent pas compte des modifications annoncées en 1987 et 1988, soit la plus r</w:t>
      </w:r>
      <w:r w:rsidRPr="007A7613">
        <w:rPr>
          <w:lang w:eastAsia="fr-FR" w:bidi="fr-FR"/>
        </w:rPr>
        <w:t>é</w:t>
      </w:r>
      <w:r w:rsidRPr="007A7613">
        <w:rPr>
          <w:lang w:eastAsia="fr-FR" w:bidi="fr-FR"/>
        </w:rPr>
        <w:t>cente augmentation de 25 dollars du crédit pour enfants et le crédit suppl</w:t>
      </w:r>
      <w:r w:rsidRPr="007A7613">
        <w:rPr>
          <w:lang w:eastAsia="fr-FR" w:bidi="fr-FR"/>
        </w:rPr>
        <w:t>é</w:t>
      </w:r>
      <w:r w:rsidRPr="007A7613">
        <w:rPr>
          <w:lang w:eastAsia="fr-FR" w:bidi="fr-FR"/>
        </w:rPr>
        <w:t>mentaire de 100 dollars accordé pour les enfants de moins de six ans dans le cadre de la politique de services de garde. Par contre, ces dépenses additionnelles seront partiell</w:t>
      </w:r>
      <w:r w:rsidRPr="007A7613">
        <w:rPr>
          <w:lang w:eastAsia="fr-FR" w:bidi="fr-FR"/>
        </w:rPr>
        <w:t>e</w:t>
      </w:r>
      <w:r w:rsidRPr="007A7613">
        <w:rPr>
          <w:lang w:eastAsia="fr-FR" w:bidi="fr-FR"/>
        </w:rPr>
        <w:t>ment compensées par une réduction de l'aide suite à la conversion de l'exem</w:t>
      </w:r>
      <w:r w:rsidRPr="007A7613">
        <w:rPr>
          <w:lang w:eastAsia="fr-FR" w:bidi="fr-FR"/>
        </w:rPr>
        <w:t>p</w:t>
      </w:r>
      <w:r w:rsidRPr="007A7613">
        <w:rPr>
          <w:lang w:eastAsia="fr-FR" w:bidi="fr-FR"/>
        </w:rPr>
        <w:t>tion en crédit d'impôt.</w:t>
      </w:r>
    </w:p>
  </w:footnote>
  <w:footnote w:id="4">
    <w:p w14:paraId="520431CA" w14:textId="77777777" w:rsidR="00CC685C" w:rsidRDefault="00CC685C" w:rsidP="00CC685C">
      <w:pPr>
        <w:pStyle w:val="Notedebasdepage"/>
      </w:pPr>
      <w:r>
        <w:rPr>
          <w:rStyle w:val="Appelnotedebasdep"/>
        </w:rPr>
        <w:footnoteRef/>
      </w:r>
      <w:r>
        <w:t xml:space="preserve"> </w:t>
      </w:r>
      <w:r>
        <w:tab/>
      </w:r>
      <w:r w:rsidRPr="007A7613">
        <w:rPr>
          <w:lang w:eastAsia="fr-FR" w:bidi="fr-FR"/>
        </w:rPr>
        <w:t>Pour plus de détails voir Ruth Rose, en collabor</w:t>
      </w:r>
      <w:r w:rsidRPr="007A7613">
        <w:rPr>
          <w:lang w:eastAsia="fr-FR" w:bidi="fr-FR"/>
        </w:rPr>
        <w:t>a</w:t>
      </w:r>
      <w:r w:rsidRPr="007A7613">
        <w:rPr>
          <w:lang w:eastAsia="fr-FR" w:bidi="fr-FR"/>
        </w:rPr>
        <w:t xml:space="preserve">tion avec François Aubry, </w:t>
      </w:r>
      <w:r w:rsidRPr="007A7613">
        <w:rPr>
          <w:rStyle w:val="NotedebasdepageItalique"/>
          <w:sz w:val="24"/>
        </w:rPr>
        <w:t>Fiscalité et aide sociale : pour une réforme juste et équitable</w:t>
      </w:r>
      <w:r w:rsidRPr="007A7613">
        <w:rPr>
          <w:lang w:eastAsia="fr-FR" w:bidi="fr-FR"/>
        </w:rPr>
        <w:t>, juin 1988, (distribué par la Confédération des syndicats nati</w:t>
      </w:r>
      <w:r w:rsidRPr="007A7613">
        <w:rPr>
          <w:lang w:eastAsia="fr-FR" w:bidi="fr-FR"/>
        </w:rPr>
        <w:t>o</w:t>
      </w:r>
      <w:r w:rsidRPr="007A7613">
        <w:rPr>
          <w:lang w:eastAsia="fr-FR" w:bidi="fr-FR"/>
        </w:rPr>
        <w:t>naux).</w:t>
      </w:r>
    </w:p>
  </w:footnote>
  <w:footnote w:id="5">
    <w:p w14:paraId="05F6F3B8" w14:textId="77777777" w:rsidR="00CC685C" w:rsidRDefault="00CC685C" w:rsidP="00CC685C">
      <w:pPr>
        <w:pStyle w:val="Notedebasdepage"/>
      </w:pPr>
      <w:r>
        <w:rPr>
          <w:rStyle w:val="Appelnotedebasdep"/>
        </w:rPr>
        <w:footnoteRef/>
      </w:r>
      <w:r>
        <w:t xml:space="preserve"> </w:t>
      </w:r>
      <w:r>
        <w:tab/>
      </w:r>
      <w:r w:rsidRPr="007A7613">
        <w:rPr>
          <w:rStyle w:val="NotedebasdepageItalique"/>
          <w:sz w:val="24"/>
        </w:rPr>
        <w:t>Ibid.,</w:t>
      </w:r>
      <w:r w:rsidRPr="007A7613">
        <w:rPr>
          <w:lang w:eastAsia="fr-FR" w:bidi="fr-FR"/>
        </w:rPr>
        <w:t xml:space="preserve"> chapitre III.</w:t>
      </w:r>
    </w:p>
  </w:footnote>
  <w:footnote w:id="6">
    <w:p w14:paraId="6DF08B72"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Ce point de vue est articulé, entre autres, par Michael Krashinksy, « The Cooke Report on Child Care : a Critique », </w:t>
      </w:r>
      <w:r w:rsidRPr="007A7613">
        <w:rPr>
          <w:rStyle w:val="NotedebasdepageItalique"/>
          <w:sz w:val="24"/>
        </w:rPr>
        <w:t>Canadian P</w:t>
      </w:r>
      <w:r w:rsidRPr="007A7613">
        <w:rPr>
          <w:rStyle w:val="NotedebasdepageItalique"/>
          <w:sz w:val="24"/>
        </w:rPr>
        <w:t>u</w:t>
      </w:r>
      <w:r w:rsidRPr="007A7613">
        <w:rPr>
          <w:rStyle w:val="NotedebasdepageItalique"/>
          <w:sz w:val="24"/>
        </w:rPr>
        <w:t>blic Policy,</w:t>
      </w:r>
      <w:r w:rsidRPr="007A7613">
        <w:rPr>
          <w:lang w:eastAsia="fr-FR" w:bidi="fr-FR"/>
        </w:rPr>
        <w:t xml:space="preserve"> XIII : 3 :294-303, 1987.</w:t>
      </w:r>
    </w:p>
  </w:footnote>
  <w:footnote w:id="7">
    <w:p w14:paraId="402277B2" w14:textId="77777777" w:rsidR="00CC685C" w:rsidRDefault="00CC685C" w:rsidP="00CC685C">
      <w:pPr>
        <w:pStyle w:val="Notedebasdepage"/>
      </w:pPr>
      <w:r>
        <w:rPr>
          <w:rStyle w:val="Appelnotedebasdep"/>
        </w:rPr>
        <w:footnoteRef/>
      </w:r>
      <w:r>
        <w:t xml:space="preserve"> </w:t>
      </w:r>
      <w:r>
        <w:tab/>
      </w:r>
      <w:r w:rsidRPr="00977A5A">
        <w:rPr>
          <w:rStyle w:val="Notedebasdepage2NonItalique"/>
          <w:sz w:val="24"/>
        </w:rPr>
        <w:t>Ministère des Finances,</w:t>
      </w:r>
      <w:r w:rsidRPr="007A7613">
        <w:rPr>
          <w:rStyle w:val="Notedebasdepage2NonItalique"/>
          <w:i/>
          <w:sz w:val="24"/>
        </w:rPr>
        <w:t xml:space="preserve"> </w:t>
      </w:r>
      <w:r w:rsidRPr="007A7613">
        <w:rPr>
          <w:lang w:eastAsia="fr-FR" w:bidi="fr-FR"/>
        </w:rPr>
        <w:t>Livre blanc sur la fiscalité des particuliers,</w:t>
      </w:r>
      <w:r w:rsidRPr="00977A5A">
        <w:rPr>
          <w:lang w:eastAsia="fr-FR" w:bidi="fr-FR"/>
        </w:rPr>
        <w:t xml:space="preserve"> </w:t>
      </w:r>
      <w:r w:rsidRPr="00977A5A">
        <w:rPr>
          <w:rStyle w:val="Notedebasdepage2NonItalique"/>
          <w:sz w:val="24"/>
        </w:rPr>
        <w:t>ja</w:t>
      </w:r>
      <w:r w:rsidRPr="00977A5A">
        <w:rPr>
          <w:rStyle w:val="Notedebasdepage2NonItalique"/>
          <w:sz w:val="24"/>
        </w:rPr>
        <w:t>n</w:t>
      </w:r>
      <w:r w:rsidRPr="00977A5A">
        <w:rPr>
          <w:rStyle w:val="Notedebasdepage2NonItalique"/>
          <w:sz w:val="24"/>
        </w:rPr>
        <w:t>vier 1984.</w:t>
      </w:r>
    </w:p>
  </w:footnote>
  <w:footnote w:id="8">
    <w:p w14:paraId="0556B512"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Sur la relation entre chômage et déficit budgétaire, voir C. Deblock et V. van Schendel : « Grandeur et misère du déficit fédéral ». </w:t>
      </w:r>
      <w:r w:rsidRPr="007A7613">
        <w:rPr>
          <w:rStyle w:val="NotedebasdepageItalique"/>
          <w:sz w:val="24"/>
        </w:rPr>
        <w:t>Interventions éc</w:t>
      </w:r>
      <w:r w:rsidRPr="007A7613">
        <w:rPr>
          <w:rStyle w:val="NotedebasdepageItalique"/>
          <w:sz w:val="24"/>
        </w:rPr>
        <w:t>o</w:t>
      </w:r>
      <w:r w:rsidRPr="007A7613">
        <w:rPr>
          <w:rStyle w:val="NotedebasdepageItalique"/>
          <w:sz w:val="24"/>
        </w:rPr>
        <w:t>nom</w:t>
      </w:r>
      <w:r w:rsidRPr="007A7613">
        <w:rPr>
          <w:rStyle w:val="NotedebasdepageItalique"/>
          <w:sz w:val="24"/>
        </w:rPr>
        <w:t>i</w:t>
      </w:r>
      <w:r w:rsidRPr="007A7613">
        <w:rPr>
          <w:rStyle w:val="NotedebasdepageItalique"/>
          <w:sz w:val="24"/>
        </w:rPr>
        <w:t>ques</w:t>
      </w:r>
      <w:r w:rsidRPr="007A7613">
        <w:rPr>
          <w:lang w:eastAsia="fr-FR" w:bidi="fr-FR"/>
        </w:rPr>
        <w:t>, n° 17.</w:t>
      </w:r>
    </w:p>
  </w:footnote>
  <w:footnote w:id="9">
    <w:p w14:paraId="6A6D1900"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Voir à ce sujet : G. Boismenu et F. Rocher, « Vers une réorientation des politiques sociales au Canada », in </w:t>
      </w:r>
      <w:r w:rsidRPr="007A7613">
        <w:rPr>
          <w:rStyle w:val="NotedebasdepageItalique"/>
          <w:sz w:val="24"/>
        </w:rPr>
        <w:t>Revue internationale d'action comm</w:t>
      </w:r>
      <w:r w:rsidRPr="007A7613">
        <w:rPr>
          <w:rStyle w:val="NotedebasdepageItalique"/>
          <w:sz w:val="24"/>
        </w:rPr>
        <w:t>u</w:t>
      </w:r>
      <w:r w:rsidRPr="007A7613">
        <w:rPr>
          <w:rStyle w:val="NotedebasdepageItalique"/>
          <w:sz w:val="24"/>
        </w:rPr>
        <w:t xml:space="preserve">nautaire, </w:t>
      </w:r>
      <w:r w:rsidRPr="007A7613">
        <w:rPr>
          <w:lang w:eastAsia="fr-FR" w:bidi="fr-FR"/>
        </w:rPr>
        <w:t xml:space="preserve">16/56, et R. Langlois, </w:t>
      </w:r>
      <w:r w:rsidRPr="007A7613">
        <w:rPr>
          <w:rStyle w:val="NotedebasdepageItalique"/>
          <w:sz w:val="24"/>
        </w:rPr>
        <w:t>Livre blanc sur la fiscalité des particuliers : présentation sommaire et premier commenta</w:t>
      </w:r>
      <w:r w:rsidRPr="007A7613">
        <w:rPr>
          <w:rStyle w:val="NotedebasdepageItalique"/>
          <w:sz w:val="24"/>
        </w:rPr>
        <w:t>i</w:t>
      </w:r>
      <w:r w:rsidRPr="007A7613">
        <w:rPr>
          <w:rStyle w:val="NotedebasdepageItalique"/>
          <w:sz w:val="24"/>
        </w:rPr>
        <w:t>re,</w:t>
      </w:r>
      <w:r w:rsidRPr="007A7613">
        <w:rPr>
          <w:lang w:eastAsia="fr-FR" w:bidi="fr-FR"/>
        </w:rPr>
        <w:t xml:space="preserve"> CEQ, A8485-CG-55.</w:t>
      </w:r>
    </w:p>
  </w:footnote>
  <w:footnote w:id="10">
    <w:p w14:paraId="76650E4E" w14:textId="77777777" w:rsidR="00CC685C" w:rsidRDefault="00CC685C" w:rsidP="00CC685C">
      <w:pPr>
        <w:pStyle w:val="Notedebasdepage"/>
      </w:pPr>
      <w:r>
        <w:rPr>
          <w:rStyle w:val="Appelnotedebasdep"/>
        </w:rPr>
        <w:footnoteRef/>
      </w:r>
      <w:r>
        <w:t xml:space="preserve"> </w:t>
      </w:r>
      <w:r>
        <w:tab/>
      </w:r>
      <w:r w:rsidRPr="007A7613">
        <w:rPr>
          <w:rStyle w:val="Notedebasdepage2NonItalique"/>
          <w:sz w:val="24"/>
        </w:rPr>
        <w:t xml:space="preserve">Gouvernement du Québec, </w:t>
      </w:r>
      <w:r w:rsidRPr="007A7613">
        <w:rPr>
          <w:lang w:eastAsia="fr-FR" w:bidi="fr-FR"/>
        </w:rPr>
        <w:t>Rapport du Comité d'étude sur l'assistance publ</w:t>
      </w:r>
      <w:r w:rsidRPr="007A7613">
        <w:rPr>
          <w:lang w:eastAsia="fr-FR" w:bidi="fr-FR"/>
        </w:rPr>
        <w:t>i</w:t>
      </w:r>
      <w:r w:rsidRPr="007A7613">
        <w:rPr>
          <w:lang w:eastAsia="fr-FR" w:bidi="fr-FR"/>
        </w:rPr>
        <w:t>que,</w:t>
      </w:r>
      <w:r w:rsidRPr="007A7613">
        <w:rPr>
          <w:rStyle w:val="Notedebasdepage2NonItalique"/>
          <w:sz w:val="24"/>
        </w:rPr>
        <w:t xml:space="preserve"> juin 1963.</w:t>
      </w:r>
    </w:p>
  </w:footnote>
  <w:footnote w:id="11">
    <w:p w14:paraId="1DE2C976"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Boismenu et Rocher, </w:t>
      </w:r>
      <w:r w:rsidRPr="007A7613">
        <w:rPr>
          <w:rStyle w:val="NotedebasdepageItalique"/>
          <w:sz w:val="24"/>
        </w:rPr>
        <w:t>op. cit.,</w:t>
      </w:r>
      <w:r w:rsidRPr="007A7613">
        <w:rPr>
          <w:lang w:eastAsia="fr-FR" w:bidi="fr-FR"/>
        </w:rPr>
        <w:t xml:space="preserve"> p. 128.</w:t>
      </w:r>
    </w:p>
  </w:footnote>
  <w:footnote w:id="12">
    <w:p w14:paraId="205788EA"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Gouvernement du Québec, </w:t>
      </w:r>
      <w:r w:rsidRPr="007A7613">
        <w:rPr>
          <w:rStyle w:val="NotedebasdepageItalique"/>
          <w:sz w:val="24"/>
        </w:rPr>
        <w:t xml:space="preserve">Pour une politique de sécurité du revenu, </w:t>
      </w:r>
      <w:r w:rsidRPr="007A7613">
        <w:rPr>
          <w:lang w:eastAsia="fr-FR" w:bidi="fr-FR"/>
        </w:rPr>
        <w:t>doc</w:t>
      </w:r>
      <w:r w:rsidRPr="007A7613">
        <w:rPr>
          <w:lang w:eastAsia="fr-FR" w:bidi="fr-FR"/>
        </w:rPr>
        <w:t>u</w:t>
      </w:r>
      <w:r w:rsidRPr="007A7613">
        <w:rPr>
          <w:lang w:eastAsia="fr-FR" w:bidi="fr-FR"/>
        </w:rPr>
        <w:t>ment d'orientation.</w:t>
      </w:r>
    </w:p>
  </w:footnote>
  <w:footnote w:id="13">
    <w:p w14:paraId="592C32B4"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Voir D. Clerc, « Revenu minimum : gare aux effets secondaires ! », in </w:t>
      </w:r>
      <w:r w:rsidRPr="007A7613">
        <w:rPr>
          <w:rStyle w:val="NotedebasdepageItalique"/>
          <w:sz w:val="24"/>
        </w:rPr>
        <w:t>A</w:t>
      </w:r>
      <w:r w:rsidRPr="007A7613">
        <w:rPr>
          <w:rStyle w:val="NotedebasdepageItalique"/>
          <w:sz w:val="24"/>
        </w:rPr>
        <w:t>l</w:t>
      </w:r>
      <w:r w:rsidRPr="007A7613">
        <w:rPr>
          <w:rStyle w:val="NotedebasdepageItalique"/>
          <w:sz w:val="24"/>
        </w:rPr>
        <w:t>ternatives économiques</w:t>
      </w:r>
      <w:r w:rsidRPr="007A7613">
        <w:rPr>
          <w:lang w:eastAsia="fr-FR" w:bidi="fr-FR"/>
        </w:rPr>
        <w:t>, n° 50.</w:t>
      </w:r>
    </w:p>
  </w:footnote>
  <w:footnote w:id="14">
    <w:p w14:paraId="0FA1F7FD"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Conseil national du bien-être social. </w:t>
      </w:r>
      <w:r w:rsidRPr="007A7613">
        <w:rPr>
          <w:rStyle w:val="NotedebasdepageItalique"/>
          <w:sz w:val="24"/>
        </w:rPr>
        <w:t>Progrès de la lutte contre la pauvr</w:t>
      </w:r>
      <w:r w:rsidRPr="007A7613">
        <w:rPr>
          <w:rStyle w:val="NotedebasdepageItalique"/>
          <w:sz w:val="24"/>
        </w:rPr>
        <w:t>e</w:t>
      </w:r>
      <w:r w:rsidRPr="007A7613">
        <w:rPr>
          <w:rStyle w:val="NotedebasdepageItalique"/>
          <w:sz w:val="24"/>
        </w:rPr>
        <w:t>té,</w:t>
      </w:r>
      <w:r w:rsidRPr="007A7613">
        <w:rPr>
          <w:lang w:eastAsia="fr-FR" w:bidi="fr-FR"/>
        </w:rPr>
        <w:t xml:space="preserve"> avril 1987.</w:t>
      </w:r>
    </w:p>
  </w:footnote>
  <w:footnote w:id="15">
    <w:p w14:paraId="53B35B28" w14:textId="77777777" w:rsidR="00CC685C" w:rsidRDefault="00CC685C" w:rsidP="00CC685C">
      <w:pPr>
        <w:pStyle w:val="Notedebasdepage"/>
      </w:pPr>
      <w:r>
        <w:rPr>
          <w:rStyle w:val="Appelnotedebasdep"/>
        </w:rPr>
        <w:footnoteRef/>
      </w:r>
      <w:r>
        <w:t xml:space="preserve"> </w:t>
      </w:r>
      <w:r>
        <w:tab/>
      </w:r>
      <w:r w:rsidRPr="007A7613">
        <w:rPr>
          <w:lang w:eastAsia="fr-FR" w:bidi="fr-FR"/>
        </w:rPr>
        <w:t>On distingue ainsi les seuils dits absolus des seuils r</w:t>
      </w:r>
      <w:r w:rsidRPr="007A7613">
        <w:rPr>
          <w:lang w:eastAsia="fr-FR" w:bidi="fr-FR"/>
        </w:rPr>
        <w:t>e</w:t>
      </w:r>
      <w:r w:rsidRPr="007A7613">
        <w:rPr>
          <w:lang w:eastAsia="fr-FR" w:bidi="fr-FR"/>
        </w:rPr>
        <w:t xml:space="preserve">latifs. Voir à ce sujet David P. Ross, </w:t>
      </w:r>
      <w:r w:rsidRPr="007A7613">
        <w:rPr>
          <w:rStyle w:val="NotedebasdepageItalique"/>
          <w:sz w:val="24"/>
        </w:rPr>
        <w:t>Données de base sur la pauvreté au Canada,</w:t>
      </w:r>
      <w:r w:rsidRPr="007A7613">
        <w:rPr>
          <w:lang w:eastAsia="fr-FR" w:bidi="fr-FR"/>
        </w:rPr>
        <w:t xml:space="preserve"> Conseil can</w:t>
      </w:r>
      <w:r w:rsidRPr="007A7613">
        <w:rPr>
          <w:lang w:eastAsia="fr-FR" w:bidi="fr-FR"/>
        </w:rPr>
        <w:t>a</w:t>
      </w:r>
      <w:r w:rsidRPr="007A7613">
        <w:rPr>
          <w:lang w:eastAsia="fr-FR" w:bidi="fr-FR"/>
        </w:rPr>
        <w:t>dien de dévelo</w:t>
      </w:r>
      <w:r w:rsidRPr="007A7613">
        <w:rPr>
          <w:lang w:eastAsia="fr-FR" w:bidi="fr-FR"/>
        </w:rPr>
        <w:t>p</w:t>
      </w:r>
      <w:r w:rsidRPr="007A7613">
        <w:rPr>
          <w:lang w:eastAsia="fr-FR" w:bidi="fr-FR"/>
        </w:rPr>
        <w:t>pement social, 1983.</w:t>
      </w:r>
    </w:p>
  </w:footnote>
  <w:footnote w:id="16">
    <w:p w14:paraId="22BCFADB" w14:textId="77777777" w:rsidR="00CC685C" w:rsidRDefault="00CC685C" w:rsidP="00CC685C">
      <w:pPr>
        <w:pStyle w:val="Notedebasdepage"/>
      </w:pPr>
      <w:r>
        <w:rPr>
          <w:rStyle w:val="Appelnotedebasdep"/>
        </w:rPr>
        <w:footnoteRef/>
      </w:r>
      <w:r>
        <w:t xml:space="preserve"> </w:t>
      </w:r>
      <w:r>
        <w:tab/>
      </w:r>
      <w:r w:rsidRPr="007A7613">
        <w:rPr>
          <w:lang w:eastAsia="fr-FR" w:bidi="fr-FR"/>
        </w:rPr>
        <w:t>Pour une politique de sécurité du revenu</w:t>
      </w:r>
      <w:r w:rsidRPr="007A7613">
        <w:rPr>
          <w:iCs/>
        </w:rPr>
        <w:t xml:space="preserve">, </w:t>
      </w:r>
      <w:r w:rsidRPr="007A7613">
        <w:rPr>
          <w:lang w:eastAsia="fr-FR" w:bidi="fr-FR"/>
        </w:rPr>
        <w:t>op. cit.,</w:t>
      </w:r>
      <w:r w:rsidRPr="007A7613">
        <w:rPr>
          <w:iCs/>
        </w:rPr>
        <w:t xml:space="preserve"> p. 43.</w:t>
      </w:r>
    </w:p>
  </w:footnote>
  <w:footnote w:id="17">
    <w:p w14:paraId="46F0578F" w14:textId="77777777" w:rsidR="00CC685C" w:rsidRDefault="00CC685C" w:rsidP="00CC685C">
      <w:pPr>
        <w:pStyle w:val="Notedebasdepage"/>
      </w:pPr>
      <w:r>
        <w:rPr>
          <w:rStyle w:val="Appelnotedebasdep"/>
        </w:rPr>
        <w:footnoteRef/>
      </w:r>
      <w:r>
        <w:t xml:space="preserve"> </w:t>
      </w:r>
      <w:r>
        <w:tab/>
      </w:r>
      <w:r w:rsidRPr="007A7613">
        <w:t xml:space="preserve">Pour </w:t>
      </w:r>
      <w:r w:rsidRPr="007A3FC2">
        <w:t>une politique de sécurité du revenu, op. cit</w:t>
      </w:r>
      <w:r w:rsidRPr="007A7613">
        <w:t>., p. 25.</w:t>
      </w:r>
    </w:p>
  </w:footnote>
  <w:footnote w:id="18">
    <w:p w14:paraId="0D5BE50A" w14:textId="77777777" w:rsidR="00CC685C" w:rsidRDefault="00CC685C" w:rsidP="00CC685C">
      <w:pPr>
        <w:pStyle w:val="Notedebasdepage"/>
      </w:pPr>
      <w:r>
        <w:rPr>
          <w:rStyle w:val="Appelnotedebasdep"/>
        </w:rPr>
        <w:footnoteRef/>
      </w:r>
      <w:r>
        <w:t xml:space="preserve"> </w:t>
      </w:r>
      <w:r>
        <w:tab/>
      </w:r>
      <w:r w:rsidRPr="007A7613">
        <w:rPr>
          <w:lang w:eastAsia="fr-FR" w:bidi="fr-FR"/>
        </w:rPr>
        <w:t>Marie Boti est journaliste et cinéaste indépendante ayant séjourné à pl</w:t>
      </w:r>
      <w:r w:rsidRPr="007A7613">
        <w:rPr>
          <w:lang w:eastAsia="fr-FR" w:bidi="fr-FR"/>
        </w:rPr>
        <w:t>u</w:t>
      </w:r>
      <w:r w:rsidRPr="007A7613">
        <w:rPr>
          <w:lang w:eastAsia="fr-FR" w:bidi="fr-FR"/>
        </w:rPr>
        <w:t>sieurs reprises aux Philippines, elle tr</w:t>
      </w:r>
      <w:r w:rsidRPr="007A7613">
        <w:rPr>
          <w:lang w:eastAsia="fr-FR" w:bidi="fr-FR"/>
        </w:rPr>
        <w:t>a</w:t>
      </w:r>
      <w:r w:rsidRPr="007A7613">
        <w:rPr>
          <w:lang w:eastAsia="fr-FR" w:bidi="fr-FR"/>
        </w:rPr>
        <w:t>vaille actuellement à la réalisation d'un film sur le mouv</w:t>
      </w:r>
      <w:r w:rsidRPr="007A7613">
        <w:rPr>
          <w:lang w:eastAsia="fr-FR" w:bidi="fr-FR"/>
        </w:rPr>
        <w:t>e</w:t>
      </w:r>
      <w:r w:rsidRPr="007A7613">
        <w:rPr>
          <w:lang w:eastAsia="fr-FR" w:bidi="fr-FR"/>
        </w:rPr>
        <w:t>ment des femmes aux Philippines.</w:t>
      </w:r>
    </w:p>
  </w:footnote>
  <w:footnote w:id="19">
    <w:p w14:paraId="196E6D2D" w14:textId="77777777" w:rsidR="00CC685C" w:rsidRDefault="00CC685C" w:rsidP="00CC685C">
      <w:pPr>
        <w:pStyle w:val="Notedebasdepage"/>
      </w:pPr>
      <w:r>
        <w:rPr>
          <w:rStyle w:val="Appelnotedebasdep"/>
        </w:rPr>
        <w:footnoteRef/>
      </w:r>
      <w:r>
        <w:t xml:space="preserve"> </w:t>
      </w:r>
      <w:r>
        <w:tab/>
      </w:r>
      <w:r w:rsidRPr="007A7613">
        <w:rPr>
          <w:lang w:eastAsia="fr-FR" w:bidi="fr-FR"/>
        </w:rPr>
        <w:t>Métayage : mode d'exploitation agricole, louage d'un domaine rural à un pr</w:t>
      </w:r>
      <w:r w:rsidRPr="007A7613">
        <w:rPr>
          <w:lang w:eastAsia="fr-FR" w:bidi="fr-FR"/>
        </w:rPr>
        <w:t>e</w:t>
      </w:r>
      <w:r w:rsidRPr="007A7613">
        <w:rPr>
          <w:lang w:eastAsia="fr-FR" w:bidi="fr-FR"/>
        </w:rPr>
        <w:t>neur qui s'engage à le cultiver sous condition d'en partager les fruits et récoltes avec le propriétaire (bail à part</w:t>
      </w:r>
      <w:r w:rsidRPr="007A7613">
        <w:rPr>
          <w:lang w:eastAsia="fr-FR" w:bidi="fr-FR"/>
        </w:rPr>
        <w:t>a</w:t>
      </w:r>
      <w:r w:rsidRPr="007A7613">
        <w:rPr>
          <w:lang w:eastAsia="fr-FR" w:bidi="fr-FR"/>
        </w:rPr>
        <w:t>ge de fruits).</w:t>
      </w:r>
    </w:p>
  </w:footnote>
  <w:footnote w:id="20">
    <w:p w14:paraId="3C5F2832" w14:textId="77777777" w:rsidR="00CC685C" w:rsidRDefault="00CC685C" w:rsidP="00CC685C">
      <w:pPr>
        <w:pStyle w:val="Notedebasdepage"/>
      </w:pPr>
      <w:r>
        <w:rPr>
          <w:rStyle w:val="Appelnotedebasdep"/>
        </w:rPr>
        <w:footnoteRef/>
      </w:r>
      <w:r>
        <w:t xml:space="preserve"> </w:t>
      </w:r>
      <w:r>
        <w:tab/>
      </w:r>
      <w:r w:rsidRPr="007A7613">
        <w:rPr>
          <w:lang w:eastAsia="fr-FR" w:bidi="fr-FR"/>
        </w:rPr>
        <w:t>Cet article est tiré de deux études spécifiques portant sur ce</w:t>
      </w:r>
      <w:r w:rsidRPr="007A7613">
        <w:rPr>
          <w:lang w:eastAsia="fr-FR" w:bidi="fr-FR"/>
        </w:rPr>
        <w:t>t</w:t>
      </w:r>
      <w:r w:rsidRPr="007A7613">
        <w:rPr>
          <w:lang w:eastAsia="fr-FR" w:bidi="fr-FR"/>
        </w:rPr>
        <w:t>te question : 1) Monique De Sève (1987). "Éléments d'analyse sur l'articulation du travail salarié et du travail domestique" Examen de synthèse comme exigence pa</w:t>
      </w:r>
      <w:r w:rsidRPr="007A7613">
        <w:rPr>
          <w:lang w:eastAsia="fr-FR" w:bidi="fr-FR"/>
        </w:rPr>
        <w:t>r</w:t>
      </w:r>
      <w:r w:rsidRPr="007A7613">
        <w:rPr>
          <w:lang w:eastAsia="fr-FR" w:bidi="fr-FR"/>
        </w:rPr>
        <w:t>tielle au doct</w:t>
      </w:r>
      <w:r w:rsidRPr="007A7613">
        <w:rPr>
          <w:lang w:eastAsia="fr-FR" w:bidi="fr-FR"/>
        </w:rPr>
        <w:t>o</w:t>
      </w:r>
      <w:r w:rsidRPr="007A7613">
        <w:rPr>
          <w:lang w:eastAsia="fr-FR" w:bidi="fr-FR"/>
        </w:rPr>
        <w:t xml:space="preserve">rat en sociologie, (Direction : Louise Vandelac), Montréal, Université du Québec à Montréal, Département de sociologie. 2) Monique De Sève, Ghislaine Lapierre (1985). </w:t>
      </w:r>
      <w:r w:rsidRPr="007A7613">
        <w:rPr>
          <w:rStyle w:val="Notedebasdepage8ptItalique"/>
          <w:sz w:val="24"/>
        </w:rPr>
        <w:t>Rapport de recherche sur la restruct</w:t>
      </w:r>
      <w:r w:rsidRPr="007A7613">
        <w:rPr>
          <w:rStyle w:val="Notedebasdepage8ptItalique"/>
          <w:sz w:val="24"/>
        </w:rPr>
        <w:t>u</w:t>
      </w:r>
      <w:r w:rsidRPr="007A7613">
        <w:rPr>
          <w:rStyle w:val="Notedebasdepage8ptItalique"/>
          <w:sz w:val="24"/>
        </w:rPr>
        <w:t>ration du marché canadien et québécois du travail</w:t>
      </w:r>
      <w:r w:rsidRPr="007A7613">
        <w:rPr>
          <w:lang w:eastAsia="fr-FR" w:bidi="fr-FR"/>
        </w:rPr>
        <w:t>, (sous la direction de C</w:t>
      </w:r>
      <w:r w:rsidRPr="007A7613">
        <w:rPr>
          <w:lang w:eastAsia="fr-FR" w:bidi="fr-FR"/>
        </w:rPr>
        <w:t>é</w:t>
      </w:r>
      <w:r w:rsidRPr="007A7613">
        <w:rPr>
          <w:lang w:eastAsia="fr-FR" w:bidi="fr-FR"/>
        </w:rPr>
        <w:t>line Saint-Pierre), Montréal : Université du Québec à Montréal, Départ</w:t>
      </w:r>
      <w:r w:rsidRPr="007A7613">
        <w:rPr>
          <w:lang w:eastAsia="fr-FR" w:bidi="fr-FR"/>
        </w:rPr>
        <w:t>e</w:t>
      </w:r>
      <w:r w:rsidRPr="007A7613">
        <w:rPr>
          <w:lang w:eastAsia="fr-FR" w:bidi="fr-FR"/>
        </w:rPr>
        <w:t>ment de sociologie, Groupe de recherche sur l'emploi et les nouvelles tec</w:t>
      </w:r>
      <w:r w:rsidRPr="007A7613">
        <w:rPr>
          <w:lang w:eastAsia="fr-FR" w:bidi="fr-FR"/>
        </w:rPr>
        <w:t>h</w:t>
      </w:r>
      <w:r w:rsidRPr="007A7613">
        <w:rPr>
          <w:lang w:eastAsia="fr-FR" w:bidi="fr-FR"/>
        </w:rPr>
        <w:t>nologies. 309 pages. Ce rapport a été rédigé grâce au soutien financier du Conseil de recherche en sciences h</w:t>
      </w:r>
      <w:r w:rsidRPr="007A7613">
        <w:rPr>
          <w:lang w:eastAsia="fr-FR" w:bidi="fr-FR"/>
        </w:rPr>
        <w:t>u</w:t>
      </w:r>
      <w:r w:rsidRPr="007A7613">
        <w:rPr>
          <w:lang w:eastAsia="fr-FR" w:bidi="fr-FR"/>
        </w:rPr>
        <w:t>maines et du Siège social de l'Université du Québec. Une mise à jour de ce dernier à l'aide des données du recens</w:t>
      </w:r>
      <w:r w:rsidRPr="007A7613">
        <w:rPr>
          <w:lang w:eastAsia="fr-FR" w:bidi="fr-FR"/>
        </w:rPr>
        <w:t>e</w:t>
      </w:r>
      <w:r w:rsidRPr="007A7613">
        <w:rPr>
          <w:lang w:eastAsia="fr-FR" w:bidi="fr-FR"/>
        </w:rPr>
        <w:t>ment de 1986 a été rendue possible grâce à une su</w:t>
      </w:r>
      <w:r w:rsidRPr="007A7613">
        <w:rPr>
          <w:lang w:eastAsia="fr-FR" w:bidi="fr-FR"/>
        </w:rPr>
        <w:t>b</w:t>
      </w:r>
      <w:r w:rsidRPr="007A7613">
        <w:rPr>
          <w:lang w:eastAsia="fr-FR" w:bidi="fr-FR"/>
        </w:rPr>
        <w:t>vention de recherche de la Fondation Desjardins dont bénéficie actuellement l'auteure du présent a</w:t>
      </w:r>
      <w:r w:rsidRPr="007A7613">
        <w:rPr>
          <w:lang w:eastAsia="fr-FR" w:bidi="fr-FR"/>
        </w:rPr>
        <w:t>r</w:t>
      </w:r>
      <w:r w:rsidRPr="007A7613">
        <w:rPr>
          <w:lang w:eastAsia="fr-FR" w:bidi="fr-FR"/>
        </w:rPr>
        <w:t>ticle et grâce aussi au soutien financier des Actions structurantes du Minist</w:t>
      </w:r>
      <w:r w:rsidRPr="007A7613">
        <w:rPr>
          <w:lang w:eastAsia="fr-FR" w:bidi="fr-FR"/>
        </w:rPr>
        <w:t>è</w:t>
      </w:r>
      <w:r w:rsidRPr="007A7613">
        <w:rPr>
          <w:lang w:eastAsia="fr-FR" w:bidi="fr-FR"/>
        </w:rPr>
        <w:t>re de l’Enseignement supérieur et de la Science.</w:t>
      </w:r>
    </w:p>
  </w:footnote>
  <w:footnote w:id="21">
    <w:p w14:paraId="2995DFA1" w14:textId="77777777" w:rsidR="00CC685C" w:rsidRDefault="00CC685C" w:rsidP="00CC685C">
      <w:pPr>
        <w:pStyle w:val="Notedebasdepage"/>
      </w:pPr>
      <w:r>
        <w:rPr>
          <w:rStyle w:val="Appelnotedebasdep"/>
        </w:rPr>
        <w:footnoteRef/>
      </w:r>
      <w:r>
        <w:t xml:space="preserve"> </w:t>
      </w:r>
      <w:r>
        <w:tab/>
      </w:r>
      <w:r w:rsidRPr="007A7613">
        <w:rPr>
          <w:lang w:eastAsia="fr-FR" w:bidi="fr-FR"/>
        </w:rPr>
        <w:t>À titre d'exemple, l'étude de Jac-André Boulet et de Laval Lavallée s'in</w:t>
      </w:r>
      <w:r w:rsidRPr="007A7613">
        <w:rPr>
          <w:lang w:eastAsia="fr-FR" w:bidi="fr-FR"/>
        </w:rPr>
        <w:t>s</w:t>
      </w:r>
      <w:r w:rsidRPr="007A7613">
        <w:rPr>
          <w:lang w:eastAsia="fr-FR" w:bidi="fr-FR"/>
        </w:rPr>
        <w:t>crit dans ce type d'analyse. Ces auteurs bien que reconnaissant l'incidence de la division des tâches familiales dans l’accès des femmes au marché du tr</w:t>
      </w:r>
      <w:r w:rsidRPr="007A7613">
        <w:rPr>
          <w:lang w:eastAsia="fr-FR" w:bidi="fr-FR"/>
        </w:rPr>
        <w:t>a</w:t>
      </w:r>
      <w:r w:rsidRPr="007A7613">
        <w:rPr>
          <w:lang w:eastAsia="fr-FR" w:bidi="fr-FR"/>
        </w:rPr>
        <w:t>vail, orientent leur analyse davantage en exposant divers aspects caractéristiques du développement économique ayant marqué l'entrée des femmes en e</w:t>
      </w:r>
      <w:r w:rsidRPr="007A7613">
        <w:rPr>
          <w:lang w:eastAsia="fr-FR" w:bidi="fr-FR"/>
        </w:rPr>
        <w:t>m</w:t>
      </w:r>
      <w:r w:rsidRPr="007A7613">
        <w:rPr>
          <w:lang w:eastAsia="fr-FR" w:bidi="fr-FR"/>
        </w:rPr>
        <w:t xml:space="preserve">ploi. Voir : Jac-André Boulet et Laval Lavallée (1984), </w:t>
      </w:r>
      <w:r w:rsidRPr="007A7613">
        <w:rPr>
          <w:rStyle w:val="NotedebasdepageItalique"/>
          <w:sz w:val="24"/>
        </w:rPr>
        <w:t>L'évolution de la s</w:t>
      </w:r>
      <w:r w:rsidRPr="007A7613">
        <w:rPr>
          <w:rStyle w:val="NotedebasdepageItalique"/>
          <w:sz w:val="24"/>
        </w:rPr>
        <w:t>i</w:t>
      </w:r>
      <w:r w:rsidRPr="007A7613">
        <w:rPr>
          <w:rStyle w:val="NotedebasdepageItalique"/>
          <w:sz w:val="24"/>
        </w:rPr>
        <w:t>tuation économique des femmes.</w:t>
      </w:r>
      <w:r w:rsidRPr="007A7613">
        <w:rPr>
          <w:lang w:eastAsia="fr-FR" w:bidi="fr-FR"/>
        </w:rPr>
        <w:t xml:space="preserve"> Une étude préparée pour le Conseil éc</w:t>
      </w:r>
      <w:r w:rsidRPr="007A7613">
        <w:rPr>
          <w:lang w:eastAsia="fr-FR" w:bidi="fr-FR"/>
        </w:rPr>
        <w:t>o</w:t>
      </w:r>
      <w:r w:rsidRPr="007A7613">
        <w:rPr>
          <w:lang w:eastAsia="fr-FR" w:bidi="fr-FR"/>
        </w:rPr>
        <w:t>nomique du Canada, Canada : Ministre des Approvisionnements et Services Can</w:t>
      </w:r>
      <w:r w:rsidRPr="007A7613">
        <w:rPr>
          <w:lang w:eastAsia="fr-FR" w:bidi="fr-FR"/>
        </w:rPr>
        <w:t>a</w:t>
      </w:r>
      <w:r w:rsidRPr="007A7613">
        <w:rPr>
          <w:lang w:eastAsia="fr-FR" w:bidi="fr-FR"/>
        </w:rPr>
        <w:t>da.</w:t>
      </w:r>
    </w:p>
  </w:footnote>
  <w:footnote w:id="22">
    <w:p w14:paraId="75B0F8AE" w14:textId="77777777" w:rsidR="00CC685C" w:rsidRDefault="00CC685C" w:rsidP="00CC685C">
      <w:pPr>
        <w:pStyle w:val="Notedebasdepage"/>
      </w:pPr>
      <w:r>
        <w:rPr>
          <w:rStyle w:val="Appelnotedebasdep"/>
        </w:rPr>
        <w:footnoteRef/>
      </w:r>
      <w:r>
        <w:t xml:space="preserve"> </w:t>
      </w:r>
      <w:r>
        <w:tab/>
      </w:r>
      <w:r w:rsidRPr="007A7613">
        <w:rPr>
          <w:lang w:eastAsia="fr-FR" w:bidi="fr-FR"/>
        </w:rPr>
        <w:t>Voir par exemple : Patricia Bouillaguet-Bemard, A</w:t>
      </w:r>
      <w:r w:rsidRPr="007A7613">
        <w:rPr>
          <w:lang w:eastAsia="fr-FR" w:bidi="fr-FR"/>
        </w:rPr>
        <w:t>n</w:t>
      </w:r>
      <w:r w:rsidRPr="007A7613">
        <w:rPr>
          <w:lang w:eastAsia="fr-FR" w:bidi="fr-FR"/>
        </w:rPr>
        <w:t xml:space="preserve">nie Gauvin (1986), "Le travail des femmes dans la crise en France" Pénurie d'emploi et flexibilité du travail, dans : </w:t>
      </w:r>
      <w:r w:rsidRPr="007A7613">
        <w:rPr>
          <w:rStyle w:val="NotedebasdepageItalique"/>
          <w:sz w:val="24"/>
        </w:rPr>
        <w:t>Économies et s</w:t>
      </w:r>
      <w:r w:rsidRPr="007A7613">
        <w:rPr>
          <w:rStyle w:val="NotedebasdepageItalique"/>
          <w:sz w:val="24"/>
        </w:rPr>
        <w:t>o</w:t>
      </w:r>
      <w:r w:rsidRPr="007A7613">
        <w:rPr>
          <w:rStyle w:val="NotedebasdepageItalique"/>
          <w:sz w:val="24"/>
        </w:rPr>
        <w:t>ciétés</w:t>
      </w:r>
      <w:r w:rsidRPr="007A7613">
        <w:rPr>
          <w:lang w:eastAsia="fr-FR" w:bidi="fr-FR"/>
        </w:rPr>
        <w:t> : Paris-Montréal : publié avec le concours du CNRS et du L</w:t>
      </w:r>
      <w:r w:rsidRPr="007A7613">
        <w:rPr>
          <w:lang w:eastAsia="fr-FR" w:bidi="fr-FR"/>
        </w:rPr>
        <w:t>A</w:t>
      </w:r>
      <w:r w:rsidRPr="007A7613">
        <w:rPr>
          <w:lang w:eastAsia="fr-FR" w:bidi="fr-FR"/>
        </w:rPr>
        <w:t>BREV (UQAM) - PUG.</w:t>
      </w:r>
    </w:p>
  </w:footnote>
  <w:footnote w:id="23">
    <w:p w14:paraId="21411935" w14:textId="77777777" w:rsidR="00CC685C" w:rsidRDefault="00CC685C" w:rsidP="00CC685C">
      <w:pPr>
        <w:pStyle w:val="Notedebasdepage"/>
      </w:pPr>
      <w:r>
        <w:rPr>
          <w:rStyle w:val="Appelnotedebasdep"/>
        </w:rPr>
        <w:footnoteRef/>
      </w:r>
      <w:r>
        <w:t xml:space="preserve"> </w:t>
      </w:r>
      <w:r>
        <w:tab/>
      </w:r>
      <w:r w:rsidRPr="007A7613">
        <w:rPr>
          <w:lang w:eastAsia="fr-FR" w:bidi="fr-FR"/>
        </w:rPr>
        <w:t>Les divers cahiers de recherche du groupe d'étude de l'APRE, "Atelier/ pr</w:t>
      </w:r>
      <w:r w:rsidRPr="007A7613">
        <w:rPr>
          <w:lang w:eastAsia="fr-FR" w:bidi="fr-FR"/>
        </w:rPr>
        <w:t>o</w:t>
      </w:r>
      <w:r w:rsidRPr="007A7613">
        <w:rPr>
          <w:lang w:eastAsia="fr-FR" w:bidi="fr-FR"/>
        </w:rPr>
        <w:t>duction/Reproduction publiés en France au cours de ces dernières années s'inscrivent directement dans ce courant d'anal</w:t>
      </w:r>
      <w:r w:rsidRPr="007A7613">
        <w:rPr>
          <w:lang w:eastAsia="fr-FR" w:bidi="fr-FR"/>
        </w:rPr>
        <w:t>y</w:t>
      </w:r>
      <w:r w:rsidRPr="007A7613">
        <w:rPr>
          <w:lang w:eastAsia="fr-FR" w:bidi="fr-FR"/>
        </w:rPr>
        <w:t>se.</w:t>
      </w:r>
    </w:p>
  </w:footnote>
  <w:footnote w:id="24">
    <w:p w14:paraId="5970D29B" w14:textId="77777777" w:rsidR="00CC685C" w:rsidRDefault="00CC685C" w:rsidP="00CC685C">
      <w:pPr>
        <w:pStyle w:val="Notedebasdepage"/>
      </w:pPr>
      <w:r>
        <w:rPr>
          <w:rStyle w:val="Appelnotedebasdep"/>
        </w:rPr>
        <w:footnoteRef/>
      </w:r>
      <w:r>
        <w:t xml:space="preserve"> </w:t>
      </w:r>
      <w:r>
        <w:tab/>
      </w:r>
      <w:r w:rsidRPr="007A7613">
        <w:rPr>
          <w:lang w:eastAsia="fr-FR" w:bidi="fr-FR"/>
        </w:rPr>
        <w:t>Voir : Marie-Agnès Barrere-Maurisson (1986). "Division sexuelle du tr</w:t>
      </w:r>
      <w:r w:rsidRPr="007A7613">
        <w:rPr>
          <w:lang w:eastAsia="fr-FR" w:bidi="fr-FR"/>
        </w:rPr>
        <w:t>a</w:t>
      </w:r>
      <w:r w:rsidRPr="007A7613">
        <w:rPr>
          <w:lang w:eastAsia="fr-FR" w:bidi="fr-FR"/>
        </w:rPr>
        <w:t>vail, famille et rapport salarial", dans : APRE, At</w:t>
      </w:r>
      <w:r w:rsidRPr="007A7613">
        <w:rPr>
          <w:lang w:eastAsia="fr-FR" w:bidi="fr-FR"/>
        </w:rPr>
        <w:t>e</w:t>
      </w:r>
      <w:r w:rsidRPr="007A7613">
        <w:rPr>
          <w:lang w:eastAsia="fr-FR" w:bidi="fr-FR"/>
        </w:rPr>
        <w:t xml:space="preserve">lier/Production/Reproduction, </w:t>
      </w:r>
      <w:r w:rsidRPr="007A7613">
        <w:rPr>
          <w:rStyle w:val="NotedebasdepageItalique"/>
          <w:sz w:val="24"/>
        </w:rPr>
        <w:t>Division sexuelle du travail, famille et ra</w:t>
      </w:r>
      <w:r w:rsidRPr="007A7613">
        <w:rPr>
          <w:rStyle w:val="NotedebasdepageItalique"/>
          <w:sz w:val="24"/>
        </w:rPr>
        <w:t>p</w:t>
      </w:r>
      <w:r w:rsidRPr="007A7613">
        <w:rPr>
          <w:rStyle w:val="NotedebasdepageItalique"/>
          <w:sz w:val="24"/>
        </w:rPr>
        <w:t>port salarial</w:t>
      </w:r>
      <w:r w:rsidRPr="007A7613">
        <w:rPr>
          <w:lang w:eastAsia="fr-FR" w:bidi="fr-FR"/>
        </w:rPr>
        <w:t>, Paris : publié avec le concours du Centre National de la r</w:t>
      </w:r>
      <w:r w:rsidRPr="007A7613">
        <w:rPr>
          <w:lang w:eastAsia="fr-FR" w:bidi="fr-FR"/>
        </w:rPr>
        <w:t>e</w:t>
      </w:r>
      <w:r w:rsidRPr="007A7613">
        <w:rPr>
          <w:lang w:eastAsia="fr-FR" w:bidi="fr-FR"/>
        </w:rPr>
        <w:t>cherche scientifique dans le cadre du PIRTTEM. C</w:t>
      </w:r>
      <w:r w:rsidRPr="007A7613">
        <w:rPr>
          <w:lang w:eastAsia="fr-FR" w:bidi="fr-FR"/>
        </w:rPr>
        <w:t>a</w:t>
      </w:r>
      <w:r w:rsidRPr="007A7613">
        <w:rPr>
          <w:lang w:eastAsia="fr-FR" w:bidi="fr-FR"/>
        </w:rPr>
        <w:t>hiers n°</w:t>
      </w:r>
      <w:r>
        <w:rPr>
          <w:lang w:eastAsia="fr-FR" w:bidi="fr-FR"/>
        </w:rPr>
        <w:t> </w:t>
      </w:r>
      <w:r w:rsidRPr="007A7613">
        <w:rPr>
          <w:lang w:eastAsia="fr-FR" w:bidi="fr-FR"/>
        </w:rPr>
        <w:t>6.</w:t>
      </w:r>
    </w:p>
  </w:footnote>
  <w:footnote w:id="25">
    <w:p w14:paraId="584C61AB"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Louise Vandelac (1986), "L'économie des femmes", dans : </w:t>
      </w:r>
      <w:r w:rsidRPr="007A7613">
        <w:rPr>
          <w:rStyle w:val="NotedebasdepageItalique"/>
          <w:sz w:val="24"/>
        </w:rPr>
        <w:t>Cahiers de reche</w:t>
      </w:r>
      <w:r w:rsidRPr="007A7613">
        <w:rPr>
          <w:rStyle w:val="NotedebasdepageItalique"/>
          <w:sz w:val="24"/>
        </w:rPr>
        <w:t>r</w:t>
      </w:r>
      <w:r w:rsidRPr="007A7613">
        <w:rPr>
          <w:rStyle w:val="NotedebasdepageItalique"/>
          <w:sz w:val="24"/>
        </w:rPr>
        <w:t>che sociologique.</w:t>
      </w:r>
      <w:r w:rsidRPr="007A7613">
        <w:rPr>
          <w:lang w:eastAsia="fr-FR" w:bidi="fr-FR"/>
        </w:rPr>
        <w:t xml:space="preserve"> Des femmes dans les sciences, Montréal : Université du Québec à Mo</w:t>
      </w:r>
      <w:r w:rsidRPr="007A7613">
        <w:rPr>
          <w:lang w:eastAsia="fr-FR" w:bidi="fr-FR"/>
        </w:rPr>
        <w:t>n</w:t>
      </w:r>
      <w:r w:rsidRPr="007A7613">
        <w:rPr>
          <w:lang w:eastAsia="fr-FR" w:bidi="fr-FR"/>
        </w:rPr>
        <w:t>tréal.</w:t>
      </w:r>
    </w:p>
  </w:footnote>
  <w:footnote w:id="26">
    <w:p w14:paraId="054BC367" w14:textId="77777777" w:rsidR="00CC685C" w:rsidRDefault="00CC685C" w:rsidP="00CC685C">
      <w:pPr>
        <w:pStyle w:val="Notedebasdepage"/>
      </w:pPr>
      <w:r>
        <w:rPr>
          <w:rStyle w:val="Appelnotedebasdep"/>
        </w:rPr>
        <w:footnoteRef/>
      </w:r>
      <w:r>
        <w:t xml:space="preserve"> </w:t>
      </w:r>
      <w:r>
        <w:tab/>
      </w:r>
      <w:r w:rsidRPr="007A7613">
        <w:t>Reprenons à ce sujet les commentaires que tenaient Jac-André Boulet et Laval Lavallée : "Le trait peut-être le plus marquant de l'évolution du ma</w:t>
      </w:r>
      <w:r w:rsidRPr="007A7613">
        <w:t>r</w:t>
      </w:r>
      <w:r w:rsidRPr="007A7613">
        <w:t>ché canadien du travail au cours des trois dernières décennies a été l'au</w:t>
      </w:r>
      <w:r w:rsidRPr="007A7613">
        <w:t>g</w:t>
      </w:r>
      <w:r w:rsidRPr="007A7613">
        <w:t>mentation continue du nombre de femmes au sein de la population active", (Boulet, L</w:t>
      </w:r>
      <w:r w:rsidRPr="007A7613">
        <w:t>a</w:t>
      </w:r>
      <w:r w:rsidRPr="007A7613">
        <w:t>vallée, 1984 : VII). Nous retrouvons un constat semblable dans une autre étude très récente du Conseil économique du Canada. Ce doc</w:t>
      </w:r>
      <w:r w:rsidRPr="007A7613">
        <w:t>u</w:t>
      </w:r>
      <w:r w:rsidRPr="007A7613">
        <w:t>ment indique que selon une étude des Nations-Unies en 1985, "...60% de la croissance de la p</w:t>
      </w:r>
      <w:r w:rsidRPr="007A7613">
        <w:t>o</w:t>
      </w:r>
      <w:r w:rsidRPr="007A7613">
        <w:t>pulation active en Europe et en Amérique du Nord depuis 1960 est due à l'e</w:t>
      </w:r>
      <w:r w:rsidRPr="007A7613">
        <w:t>n</w:t>
      </w:r>
      <w:r w:rsidRPr="007A7613">
        <w:t xml:space="preserve">trée des femmes sur le marché du </w:t>
      </w:r>
      <w:r w:rsidRPr="007A7613">
        <w:rPr>
          <w:rStyle w:val="NotedebasdepageItalique"/>
          <w:sz w:val="24"/>
        </w:rPr>
        <w:t>travail".</w:t>
      </w:r>
      <w:r w:rsidRPr="007A7613">
        <w:rPr>
          <w:lang w:eastAsia="fr-FR" w:bidi="fr-FR"/>
        </w:rPr>
        <w:t xml:space="preserve"> Voir : "Les femmes et les nouvelles technologies", dans : Conseil économique du Can</w:t>
      </w:r>
      <w:r w:rsidRPr="007A7613">
        <w:rPr>
          <w:lang w:eastAsia="fr-FR" w:bidi="fr-FR"/>
        </w:rPr>
        <w:t>a</w:t>
      </w:r>
      <w:r w:rsidRPr="007A7613">
        <w:rPr>
          <w:lang w:eastAsia="fr-FR" w:bidi="fr-FR"/>
        </w:rPr>
        <w:t xml:space="preserve">da (1987), </w:t>
      </w:r>
      <w:r w:rsidRPr="007A7613">
        <w:rPr>
          <w:rStyle w:val="NotedebasdepageItalique"/>
          <w:sz w:val="24"/>
        </w:rPr>
        <w:t>Innovations, emplois, adaptation,</w:t>
      </w:r>
      <w:r w:rsidRPr="007A7613">
        <w:rPr>
          <w:lang w:eastAsia="fr-FR" w:bidi="fr-FR"/>
        </w:rPr>
        <w:t xml:space="preserve"> Canada : Ministre des Approv</w:t>
      </w:r>
      <w:r w:rsidRPr="007A7613">
        <w:rPr>
          <w:lang w:eastAsia="fr-FR" w:bidi="fr-FR"/>
        </w:rPr>
        <w:t>i</w:t>
      </w:r>
      <w:r w:rsidRPr="007A7613">
        <w:rPr>
          <w:lang w:eastAsia="fr-FR" w:bidi="fr-FR"/>
        </w:rPr>
        <w:t>sionnements et Services Canada p. 147. En fait, l'analyse de la croissance de la population active féminine du Qu</w:t>
      </w:r>
      <w:r w:rsidRPr="007A7613">
        <w:rPr>
          <w:lang w:eastAsia="fr-FR" w:bidi="fr-FR"/>
        </w:rPr>
        <w:t>é</w:t>
      </w:r>
      <w:r w:rsidRPr="007A7613">
        <w:rPr>
          <w:lang w:eastAsia="fr-FR" w:bidi="fr-FR"/>
        </w:rPr>
        <w:t>bec indique que la courbe décennale des effectifs féminins ne marque aucun temps d’arrêt à partir de 1941. Voir : Augmentation de la pop</w:t>
      </w:r>
      <w:r w:rsidRPr="007A7613">
        <w:rPr>
          <w:lang w:eastAsia="fr-FR" w:bidi="fr-FR"/>
        </w:rPr>
        <w:t>u</w:t>
      </w:r>
      <w:r w:rsidRPr="007A7613">
        <w:rPr>
          <w:lang w:eastAsia="fr-FR" w:bidi="fr-FR"/>
        </w:rPr>
        <w:t xml:space="preserve">lation active, Québec 1941-1971, </w:t>
      </w:r>
      <w:r w:rsidRPr="007A7613">
        <w:rPr>
          <w:rStyle w:val="NotedebasdepageItalique"/>
          <w:sz w:val="24"/>
        </w:rPr>
        <w:t>Recensement du C</w:t>
      </w:r>
      <w:r w:rsidRPr="007A7613">
        <w:rPr>
          <w:rStyle w:val="NotedebasdepageItalique"/>
          <w:sz w:val="24"/>
        </w:rPr>
        <w:t>a</w:t>
      </w:r>
      <w:r w:rsidRPr="007A7613">
        <w:rPr>
          <w:rStyle w:val="NotedebasdepageItalique"/>
          <w:sz w:val="24"/>
        </w:rPr>
        <w:t>nada 1971,</w:t>
      </w:r>
      <w:r w:rsidRPr="007A7613">
        <w:rPr>
          <w:lang w:eastAsia="fr-FR" w:bidi="fr-FR"/>
        </w:rPr>
        <w:t xml:space="preserve"> Vol III, Part. I, Catalogue 94-702, Tableau 1.</w:t>
      </w:r>
    </w:p>
  </w:footnote>
  <w:footnote w:id="27">
    <w:p w14:paraId="4693F792" w14:textId="77777777" w:rsidR="00CC685C" w:rsidRDefault="00CC685C" w:rsidP="00CC685C">
      <w:pPr>
        <w:pStyle w:val="Notedebasdepage"/>
      </w:pPr>
      <w:r>
        <w:rPr>
          <w:rStyle w:val="Appelnotedebasdep"/>
        </w:rPr>
        <w:footnoteRef/>
      </w:r>
      <w:r>
        <w:t xml:space="preserve"> </w:t>
      </w:r>
      <w:r>
        <w:tab/>
      </w:r>
      <w:r w:rsidRPr="007A7613">
        <w:rPr>
          <w:lang w:eastAsia="fr-FR" w:bidi="fr-FR"/>
        </w:rPr>
        <w:t>En 1943, pour la première fois depuis l'apparition des entreprises manufa</w:t>
      </w:r>
      <w:r w:rsidRPr="007A7613">
        <w:rPr>
          <w:lang w:eastAsia="fr-FR" w:bidi="fr-FR"/>
        </w:rPr>
        <w:t>c</w:t>
      </w:r>
      <w:r w:rsidRPr="007A7613">
        <w:rPr>
          <w:lang w:eastAsia="fr-FR" w:bidi="fr-FR"/>
        </w:rPr>
        <w:t>turières, l'industrie textile au Québec n'occupe plus la première place ; dor</w:t>
      </w:r>
      <w:r w:rsidRPr="007A7613">
        <w:rPr>
          <w:lang w:eastAsia="fr-FR" w:bidi="fr-FR"/>
        </w:rPr>
        <w:t>é</w:t>
      </w:r>
      <w:r w:rsidRPr="007A7613">
        <w:rPr>
          <w:lang w:eastAsia="fr-FR" w:bidi="fr-FR"/>
        </w:rPr>
        <w:t>navant le fer et ses dérivés constituent les principaux débouchés sur le ma</w:t>
      </w:r>
      <w:r w:rsidRPr="007A7613">
        <w:rPr>
          <w:lang w:eastAsia="fr-FR" w:bidi="fr-FR"/>
        </w:rPr>
        <w:t>r</w:t>
      </w:r>
      <w:r w:rsidRPr="007A7613">
        <w:rPr>
          <w:lang w:eastAsia="fr-FR" w:bidi="fr-FR"/>
        </w:rPr>
        <w:t>ché du travail (industrie de guerre, dév</w:t>
      </w:r>
      <w:r w:rsidRPr="007A7613">
        <w:rPr>
          <w:lang w:eastAsia="fr-FR" w:bidi="fr-FR"/>
        </w:rPr>
        <w:t>e</w:t>
      </w:r>
      <w:r w:rsidRPr="007A7613">
        <w:rPr>
          <w:lang w:eastAsia="fr-FR" w:bidi="fr-FR"/>
        </w:rPr>
        <w:t>loppement de la Côte Nord).</w:t>
      </w:r>
    </w:p>
  </w:footnote>
  <w:footnote w:id="28">
    <w:p w14:paraId="358D7BE0" w14:textId="77777777" w:rsidR="00CC685C" w:rsidRDefault="00CC685C" w:rsidP="00CC685C">
      <w:pPr>
        <w:pStyle w:val="Notedebasdepage"/>
      </w:pPr>
      <w:r>
        <w:rPr>
          <w:rStyle w:val="Appelnotedebasdep"/>
        </w:rPr>
        <w:footnoteRef/>
      </w:r>
      <w:r>
        <w:t xml:space="preserve"> </w:t>
      </w:r>
      <w:r>
        <w:tab/>
      </w:r>
      <w:r w:rsidRPr="007A7613">
        <w:rPr>
          <w:rStyle w:val="Notedebasdepage2NonItalique"/>
          <w:sz w:val="24"/>
        </w:rPr>
        <w:t xml:space="preserve">Voir : Collectif (Juge Rosalie Silberman Abella, Commissaire) (1984), </w:t>
      </w:r>
      <w:r w:rsidRPr="007A7613">
        <w:rPr>
          <w:lang w:eastAsia="fr-FR" w:bidi="fr-FR"/>
        </w:rPr>
        <w:t>Ég</w:t>
      </w:r>
      <w:r w:rsidRPr="007A7613">
        <w:rPr>
          <w:lang w:eastAsia="fr-FR" w:bidi="fr-FR"/>
        </w:rPr>
        <w:t>a</w:t>
      </w:r>
      <w:r w:rsidRPr="007A7613">
        <w:rPr>
          <w:lang w:eastAsia="fr-FR" w:bidi="fr-FR"/>
        </w:rPr>
        <w:t>lité en matière d'emploi.</w:t>
      </w:r>
      <w:r w:rsidRPr="007A7613">
        <w:rPr>
          <w:rStyle w:val="Notedebasdepage2NonItalique"/>
          <w:sz w:val="24"/>
        </w:rPr>
        <w:t xml:space="preserve"> Rapport d'une Commission royale, Ottawa : Mini</w:t>
      </w:r>
      <w:r w:rsidRPr="007A7613">
        <w:rPr>
          <w:rStyle w:val="Notedebasdepage2NonItalique"/>
          <w:sz w:val="24"/>
        </w:rPr>
        <w:t>s</w:t>
      </w:r>
      <w:r w:rsidRPr="007A7613">
        <w:rPr>
          <w:rStyle w:val="Notedebasdepage2NonItalique"/>
          <w:sz w:val="24"/>
        </w:rPr>
        <w:t>t</w:t>
      </w:r>
      <w:r w:rsidRPr="007A7613">
        <w:rPr>
          <w:rStyle w:val="Notedebasdepage2NonItalique"/>
          <w:sz w:val="24"/>
        </w:rPr>
        <w:t>è</w:t>
      </w:r>
      <w:r w:rsidRPr="007A7613">
        <w:rPr>
          <w:rStyle w:val="Notedebasdepage2NonItalique"/>
          <w:sz w:val="24"/>
        </w:rPr>
        <w:t xml:space="preserve">re des Approvisionnements et Services Canada, p. 61. Statistique Canada (1984), </w:t>
      </w:r>
      <w:r w:rsidRPr="007A7613">
        <w:rPr>
          <w:lang w:eastAsia="fr-FR" w:bidi="fr-FR"/>
        </w:rPr>
        <w:t>La femme dans le monde du travail.</w:t>
      </w:r>
      <w:r w:rsidRPr="007A7613">
        <w:rPr>
          <w:rStyle w:val="Notedebasdepage2NonItalique"/>
          <w:sz w:val="24"/>
        </w:rPr>
        <w:t xml:space="preserve"> Dans ce dernier document, nous pouvons lire d'ailleurs : </w:t>
      </w:r>
      <w:r w:rsidRPr="007A7613">
        <w:rPr>
          <w:lang w:eastAsia="fr-FR" w:bidi="fr-FR"/>
        </w:rPr>
        <w:t>"Ces femmes, qui étaient alors à la fin de la vingta</w:t>
      </w:r>
      <w:r w:rsidRPr="007A7613">
        <w:rPr>
          <w:lang w:eastAsia="fr-FR" w:bidi="fr-FR"/>
        </w:rPr>
        <w:t>i</w:t>
      </w:r>
      <w:r w:rsidRPr="007A7613">
        <w:rPr>
          <w:lang w:eastAsia="fr-FR" w:bidi="fr-FR"/>
        </w:rPr>
        <w:t>ne ou au d</w:t>
      </w:r>
      <w:r w:rsidRPr="007A7613">
        <w:rPr>
          <w:lang w:eastAsia="fr-FR" w:bidi="fr-FR"/>
        </w:rPr>
        <w:t>é</w:t>
      </w:r>
      <w:r w:rsidRPr="007A7613">
        <w:rPr>
          <w:lang w:eastAsia="fr-FR" w:bidi="fr-FR"/>
        </w:rPr>
        <w:t>but de la trentaine, ont accédé au marché du travail en nombre sans précédent. Par cons</w:t>
      </w:r>
      <w:r w:rsidRPr="007A7613">
        <w:rPr>
          <w:lang w:eastAsia="fr-FR" w:bidi="fr-FR"/>
        </w:rPr>
        <w:t>é</w:t>
      </w:r>
      <w:r w:rsidRPr="007A7613">
        <w:rPr>
          <w:lang w:eastAsia="fr-FR" w:bidi="fr-FR"/>
        </w:rPr>
        <w:t>quent (en 1981) les femmes actives de 25 à 34 ans comptaient pour une proportion beaucoup plus impo</w:t>
      </w:r>
      <w:r w:rsidRPr="007A7613">
        <w:rPr>
          <w:lang w:eastAsia="fr-FR" w:bidi="fr-FR"/>
        </w:rPr>
        <w:t>r</w:t>
      </w:r>
      <w:r w:rsidRPr="007A7613">
        <w:rPr>
          <w:lang w:eastAsia="fr-FR" w:bidi="fr-FR"/>
        </w:rPr>
        <w:t>tante qu’en 1971, soit 28%".</w:t>
      </w:r>
    </w:p>
  </w:footnote>
  <w:footnote w:id="29">
    <w:p w14:paraId="0FD60011" w14:textId="77777777" w:rsidR="00CC685C" w:rsidRDefault="00CC685C" w:rsidP="00CC685C">
      <w:pPr>
        <w:pStyle w:val="Notedebasdepage"/>
      </w:pPr>
      <w:r>
        <w:rPr>
          <w:rStyle w:val="Appelnotedebasdep"/>
        </w:rPr>
        <w:footnoteRef/>
      </w:r>
      <w:r>
        <w:t xml:space="preserve"> </w:t>
      </w:r>
      <w:r>
        <w:tab/>
      </w:r>
      <w:r w:rsidRPr="007A7613">
        <w:rPr>
          <w:lang w:eastAsia="fr-FR" w:bidi="fr-FR"/>
        </w:rPr>
        <w:t>La croissance du secteur tertiaire, fort perceptible déjà dès la fin du XIX</w:t>
      </w:r>
      <w:r w:rsidRPr="007A7613">
        <w:rPr>
          <w:vertAlign w:val="superscript"/>
          <w:lang w:eastAsia="fr-FR" w:bidi="fr-FR"/>
        </w:rPr>
        <w:t>e</w:t>
      </w:r>
      <w:r w:rsidRPr="007A7613">
        <w:rPr>
          <w:lang w:eastAsia="fr-FR" w:bidi="fr-FR"/>
        </w:rPr>
        <w:t xml:space="preserve"> siècle, se poursuit tout au long du XX</w:t>
      </w:r>
      <w:r w:rsidRPr="007A7613">
        <w:rPr>
          <w:vertAlign w:val="superscript"/>
          <w:lang w:eastAsia="fr-FR" w:bidi="fr-FR"/>
        </w:rPr>
        <w:t>e</w:t>
      </w:r>
      <w:r w:rsidRPr="007A7613">
        <w:rPr>
          <w:lang w:eastAsia="fr-FR" w:bidi="fr-FR"/>
        </w:rPr>
        <w:t xml:space="preserve"> siècle, étant même presqu'ininte</w:t>
      </w:r>
      <w:r w:rsidRPr="007A7613">
        <w:rPr>
          <w:lang w:eastAsia="fr-FR" w:bidi="fr-FR"/>
        </w:rPr>
        <w:t>r</w:t>
      </w:r>
      <w:r w:rsidRPr="007A7613">
        <w:rPr>
          <w:lang w:eastAsia="fr-FR" w:bidi="fr-FR"/>
        </w:rPr>
        <w:t>rompue. La nouvelle vague d'optimisme faisant suite au second conflit mondial entraîne la "rationalisation" des économies nationales et a</w:t>
      </w:r>
      <w:r w:rsidRPr="007A7613">
        <w:rPr>
          <w:lang w:eastAsia="fr-FR" w:bidi="fr-FR"/>
        </w:rPr>
        <w:t>c</w:t>
      </w:r>
      <w:r w:rsidRPr="007A7613">
        <w:rPr>
          <w:lang w:eastAsia="fr-FR" w:bidi="fr-FR"/>
        </w:rPr>
        <w:t>tive par conséquent le processus de transformation de ces dernières. Cette rational</w:t>
      </w:r>
      <w:r w:rsidRPr="007A7613">
        <w:rPr>
          <w:lang w:eastAsia="fr-FR" w:bidi="fr-FR"/>
        </w:rPr>
        <w:t>i</w:t>
      </w:r>
      <w:r w:rsidRPr="007A7613">
        <w:rPr>
          <w:lang w:eastAsia="fr-FR" w:bidi="fr-FR"/>
        </w:rPr>
        <w:t>sation des écon</w:t>
      </w:r>
      <w:r w:rsidRPr="007A7613">
        <w:rPr>
          <w:lang w:eastAsia="fr-FR" w:bidi="fr-FR"/>
        </w:rPr>
        <w:t>o</w:t>
      </w:r>
      <w:r w:rsidRPr="007A7613">
        <w:rPr>
          <w:lang w:eastAsia="fr-FR" w:bidi="fr-FR"/>
        </w:rPr>
        <w:t>mies est elle-même conséquente à deux phénomènes. D'une part, au renforcement de la structure industrielle et d'autre part, à l'accroi</w:t>
      </w:r>
      <w:r w:rsidRPr="007A7613">
        <w:rPr>
          <w:lang w:eastAsia="fr-FR" w:bidi="fr-FR"/>
        </w:rPr>
        <w:t>s</w:t>
      </w:r>
      <w:r w:rsidRPr="007A7613">
        <w:rPr>
          <w:lang w:eastAsia="fr-FR" w:bidi="fr-FR"/>
        </w:rPr>
        <w:t>sement de la taille des entreprises qui s'ensuivit. Les activités de distribution des produits indu</w:t>
      </w:r>
      <w:r w:rsidRPr="007A7613">
        <w:rPr>
          <w:lang w:eastAsia="fr-FR" w:bidi="fr-FR"/>
        </w:rPr>
        <w:t>s</w:t>
      </w:r>
      <w:r w:rsidRPr="007A7613">
        <w:rPr>
          <w:lang w:eastAsia="fr-FR" w:bidi="fr-FR"/>
        </w:rPr>
        <w:t>triels se diversifient et se ramifient entre représentants, grossistes, importateurs et exportateurs. Ceci ajouté à la croissance de l'i</w:t>
      </w:r>
      <w:r w:rsidRPr="007A7613">
        <w:rPr>
          <w:lang w:eastAsia="fr-FR" w:bidi="fr-FR"/>
        </w:rPr>
        <w:t>n</w:t>
      </w:r>
      <w:r w:rsidRPr="007A7613">
        <w:rPr>
          <w:lang w:eastAsia="fr-FR" w:bidi="fr-FR"/>
        </w:rPr>
        <w:t>dustrie automobile qui favorise l'émergence d'une variété de services (rép</w:t>
      </w:r>
      <w:r w:rsidRPr="007A7613">
        <w:rPr>
          <w:lang w:eastAsia="fr-FR" w:bidi="fr-FR"/>
        </w:rPr>
        <w:t>a</w:t>
      </w:r>
      <w:r w:rsidRPr="007A7613">
        <w:rPr>
          <w:lang w:eastAsia="fr-FR" w:bidi="fr-FR"/>
        </w:rPr>
        <w:t>ration, vente, financement des stations services, etc.). Des fonctions pre</w:t>
      </w:r>
      <w:r w:rsidRPr="007A7613">
        <w:rPr>
          <w:lang w:eastAsia="fr-FR" w:bidi="fr-FR"/>
        </w:rPr>
        <w:t>n</w:t>
      </w:r>
      <w:r w:rsidRPr="007A7613">
        <w:rPr>
          <w:lang w:eastAsia="fr-FR" w:bidi="fr-FR"/>
        </w:rPr>
        <w:t>nent un grand essor (les tâches reliées à l'entreprise, telles l'ingénierie, les travaux d'analyse et ceux de la r</w:t>
      </w:r>
      <w:r w:rsidRPr="007A7613">
        <w:rPr>
          <w:lang w:eastAsia="fr-FR" w:bidi="fr-FR"/>
        </w:rPr>
        <w:t>e</w:t>
      </w:r>
      <w:r w:rsidRPr="007A7613">
        <w:rPr>
          <w:lang w:eastAsia="fr-FR" w:bidi="fr-FR"/>
        </w:rPr>
        <w:t>cherche en sont des exemples). De même, des experts en fiscalité, en fina</w:t>
      </w:r>
      <w:r w:rsidRPr="007A7613">
        <w:rPr>
          <w:lang w:eastAsia="fr-FR" w:bidi="fr-FR"/>
        </w:rPr>
        <w:t>n</w:t>
      </w:r>
      <w:r w:rsidRPr="007A7613">
        <w:rPr>
          <w:lang w:eastAsia="fr-FR" w:bidi="fr-FR"/>
        </w:rPr>
        <w:t xml:space="preserve">ce, en droit et en sciences sociales sont de plus en plus en demande. Voir : Alfred Cossette (1982), </w:t>
      </w:r>
      <w:r w:rsidRPr="007A7613">
        <w:rPr>
          <w:rStyle w:val="NotedebasdepageItalique"/>
          <w:sz w:val="24"/>
        </w:rPr>
        <w:t>La tertiarisation de l’économie québécoise</w:t>
      </w:r>
      <w:r w:rsidRPr="007A7613">
        <w:rPr>
          <w:lang w:eastAsia="fr-FR" w:bidi="fr-FR"/>
        </w:rPr>
        <w:t>, Chicoutimi : Editions Ga</w:t>
      </w:r>
      <w:r w:rsidRPr="007A7613">
        <w:rPr>
          <w:lang w:eastAsia="fr-FR" w:bidi="fr-FR"/>
        </w:rPr>
        <w:t>é</w:t>
      </w:r>
      <w:r w:rsidRPr="007A7613">
        <w:rPr>
          <w:lang w:eastAsia="fr-FR" w:bidi="fr-FR"/>
        </w:rPr>
        <w:t>tan Morin. 55.</w:t>
      </w:r>
    </w:p>
  </w:footnote>
  <w:footnote w:id="30">
    <w:p w14:paraId="1FCD4ECA"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Voir : Conseil économique du Canada (1976), </w:t>
      </w:r>
      <w:r w:rsidRPr="007A7613">
        <w:rPr>
          <w:rStyle w:val="NotedebasdepageItalique"/>
          <w:sz w:val="24"/>
        </w:rPr>
        <w:t>Des travailleurs et des e</w:t>
      </w:r>
      <w:r w:rsidRPr="007A7613">
        <w:rPr>
          <w:rStyle w:val="NotedebasdepageItalique"/>
          <w:sz w:val="24"/>
        </w:rPr>
        <w:t>m</w:t>
      </w:r>
      <w:r w:rsidRPr="007A7613">
        <w:rPr>
          <w:rStyle w:val="NotedebasdepageItalique"/>
          <w:sz w:val="24"/>
        </w:rPr>
        <w:t>plois</w:t>
      </w:r>
      <w:r w:rsidRPr="007A7613">
        <w:rPr>
          <w:lang w:eastAsia="fr-FR" w:bidi="fr-FR"/>
        </w:rPr>
        <w:t>, Une étude du marché du travail au Canada, Can</w:t>
      </w:r>
      <w:r w:rsidRPr="007A7613">
        <w:rPr>
          <w:lang w:eastAsia="fr-FR" w:bidi="fr-FR"/>
        </w:rPr>
        <w:t>a</w:t>
      </w:r>
      <w:r w:rsidRPr="007A7613">
        <w:rPr>
          <w:lang w:eastAsia="fr-FR" w:bidi="fr-FR"/>
        </w:rPr>
        <w:t>da : CEC.</w:t>
      </w:r>
    </w:p>
  </w:footnote>
  <w:footnote w:id="31">
    <w:p w14:paraId="22546138"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Conseil économique du Canada (1987), </w:t>
      </w:r>
      <w:r w:rsidRPr="007A7613">
        <w:rPr>
          <w:rStyle w:val="NotedebasdepageItalique"/>
          <w:sz w:val="24"/>
        </w:rPr>
        <w:t>Innov</w:t>
      </w:r>
      <w:r w:rsidRPr="007A7613">
        <w:rPr>
          <w:rStyle w:val="NotedebasdepageItalique"/>
          <w:sz w:val="24"/>
        </w:rPr>
        <w:t>a</w:t>
      </w:r>
      <w:r w:rsidRPr="007A7613">
        <w:rPr>
          <w:rStyle w:val="NotedebasdepageItalique"/>
          <w:sz w:val="24"/>
        </w:rPr>
        <w:t>tions, emplois, adaptations, op. cit.</w:t>
      </w:r>
      <w:r w:rsidRPr="007A7613">
        <w:rPr>
          <w:lang w:eastAsia="fr-FR" w:bidi="fr-FR"/>
        </w:rPr>
        <w:t xml:space="preserve"> p. 148. Dans une autre étude, on signalait qu'une hausse spectacula</w:t>
      </w:r>
      <w:r w:rsidRPr="007A7613">
        <w:rPr>
          <w:lang w:eastAsia="fr-FR" w:bidi="fr-FR"/>
        </w:rPr>
        <w:t>i</w:t>
      </w:r>
      <w:r w:rsidRPr="007A7613">
        <w:rPr>
          <w:lang w:eastAsia="fr-FR" w:bidi="fr-FR"/>
        </w:rPr>
        <w:t>re du nombre de femmes (sans qu'il soit fait mention de leur statut civil c</w:t>
      </w:r>
      <w:r w:rsidRPr="007A7613">
        <w:rPr>
          <w:lang w:eastAsia="fr-FR" w:bidi="fr-FR"/>
        </w:rPr>
        <w:t>e</w:t>
      </w:r>
      <w:r w:rsidRPr="007A7613">
        <w:rPr>
          <w:lang w:eastAsia="fr-FR" w:bidi="fr-FR"/>
        </w:rPr>
        <w:t xml:space="preserve">pendant) entreprenant une carrière nécessitant des études postsecondaires a été enregistrée. </w:t>
      </w:r>
      <w:r w:rsidRPr="007A7613">
        <w:rPr>
          <w:rStyle w:val="NotedebasdepageItalique"/>
          <w:sz w:val="24"/>
        </w:rPr>
        <w:t>"Dans les domaines de la méd</w:t>
      </w:r>
      <w:r w:rsidRPr="007A7613">
        <w:rPr>
          <w:rStyle w:val="NotedebasdepageItalique"/>
          <w:sz w:val="24"/>
        </w:rPr>
        <w:t>e</w:t>
      </w:r>
      <w:r w:rsidRPr="007A7613">
        <w:rPr>
          <w:rStyle w:val="NotedebasdepageItalique"/>
          <w:sz w:val="24"/>
        </w:rPr>
        <w:t>cine, du droit, des affaires, de l’administration publique et de la programmation informatique, l'au</w:t>
      </w:r>
      <w:r w:rsidRPr="007A7613">
        <w:rPr>
          <w:rStyle w:val="NotedebasdepageItalique"/>
          <w:sz w:val="24"/>
        </w:rPr>
        <w:t>g</w:t>
      </w:r>
      <w:r w:rsidRPr="007A7613">
        <w:rPr>
          <w:rStyle w:val="NotedebasdepageItalique"/>
          <w:sz w:val="24"/>
        </w:rPr>
        <w:t>mentation des effectifs fém</w:t>
      </w:r>
      <w:r w:rsidRPr="007A7613">
        <w:rPr>
          <w:rStyle w:val="NotedebasdepageItalique"/>
          <w:sz w:val="24"/>
        </w:rPr>
        <w:t>i</w:t>
      </w:r>
      <w:r w:rsidRPr="007A7613">
        <w:rPr>
          <w:rStyle w:val="NotedebasdepageItalique"/>
          <w:sz w:val="24"/>
        </w:rPr>
        <w:t>nins a été particulièrement remarquable".</w:t>
      </w:r>
      <w:r w:rsidRPr="007A7613">
        <w:rPr>
          <w:lang w:eastAsia="fr-FR" w:bidi="fr-FR"/>
        </w:rPr>
        <w:t xml:space="preserve"> Voir : Jac-André Boulet, Laval Lavallée, </w:t>
      </w:r>
      <w:r w:rsidRPr="007A7613">
        <w:rPr>
          <w:rStyle w:val="NotedebasdepageItalique"/>
          <w:sz w:val="24"/>
        </w:rPr>
        <w:t>L'évolution de la situation économ</w:t>
      </w:r>
      <w:r w:rsidRPr="007A7613">
        <w:rPr>
          <w:rStyle w:val="NotedebasdepageItalique"/>
          <w:sz w:val="24"/>
        </w:rPr>
        <w:t>i</w:t>
      </w:r>
      <w:r w:rsidRPr="007A7613">
        <w:rPr>
          <w:rStyle w:val="NotedebasdepageItalique"/>
          <w:sz w:val="24"/>
        </w:rPr>
        <w:t>que des femmes, op. cit.</w:t>
      </w:r>
      <w:r w:rsidRPr="007A7613">
        <w:rPr>
          <w:lang w:eastAsia="fr-FR" w:bidi="fr-FR"/>
        </w:rPr>
        <w:t xml:space="preserve"> p. vii.</w:t>
      </w:r>
    </w:p>
  </w:footnote>
  <w:footnote w:id="32">
    <w:p w14:paraId="1A225FE9" w14:textId="77777777" w:rsidR="00CC685C" w:rsidRDefault="00CC685C" w:rsidP="00CC685C">
      <w:pPr>
        <w:pStyle w:val="Notedebasdepage"/>
      </w:pPr>
      <w:r>
        <w:rPr>
          <w:rStyle w:val="Appelnotedebasdep"/>
        </w:rPr>
        <w:footnoteRef/>
      </w:r>
      <w:r>
        <w:t xml:space="preserve"> </w:t>
      </w:r>
      <w:r>
        <w:tab/>
      </w:r>
      <w:r w:rsidRPr="007A7613">
        <w:t xml:space="preserve">Jac-André Boulet, Laval Lavallée (1984), </w:t>
      </w:r>
      <w:r w:rsidRPr="007A7613">
        <w:rPr>
          <w:i/>
        </w:rPr>
        <w:t>L'évolution de la situation écon</w:t>
      </w:r>
      <w:r w:rsidRPr="007A7613">
        <w:rPr>
          <w:i/>
        </w:rPr>
        <w:t>o</w:t>
      </w:r>
      <w:r w:rsidRPr="007A7613">
        <w:rPr>
          <w:i/>
        </w:rPr>
        <w:t>mique des femmes, op. cit</w:t>
      </w:r>
      <w:r w:rsidRPr="007A7613">
        <w:t xml:space="preserve">. p. 2. Trois causes possibles selon eux expliquent ce phénomène: soit que les femmes aient décider de reporter la naissance des </w:t>
      </w:r>
      <w:r w:rsidRPr="007A7613">
        <w:rPr>
          <w:lang w:eastAsia="fr-FR" w:bidi="fr-FR"/>
        </w:rPr>
        <w:t>e</w:t>
      </w:r>
      <w:r w:rsidRPr="007A7613">
        <w:rPr>
          <w:lang w:eastAsia="fr-FR" w:bidi="fr-FR"/>
        </w:rPr>
        <w:t>n</w:t>
      </w:r>
      <w:r w:rsidRPr="007A7613">
        <w:rPr>
          <w:lang w:eastAsia="fr-FR" w:bidi="fr-FR"/>
        </w:rPr>
        <w:t>fants, soit qu'elles aient décidé tout simplement de ne pas en avoir, ou encore qu’elles aient des enfants à l'école.</w:t>
      </w:r>
    </w:p>
  </w:footnote>
  <w:footnote w:id="33">
    <w:p w14:paraId="33C63AD2"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Manon Corneillier (1988), "De 1981 à 1986 au Canada, Plus de 90% des nouveaux emplois sont allés aux femmes", dans : </w:t>
      </w:r>
      <w:r w:rsidRPr="007A7613">
        <w:rPr>
          <w:rStyle w:val="NotedebasdepageItalique"/>
          <w:sz w:val="24"/>
        </w:rPr>
        <w:t>Le D</w:t>
      </w:r>
      <w:r w:rsidRPr="007A7613">
        <w:rPr>
          <w:rStyle w:val="NotedebasdepageItalique"/>
          <w:sz w:val="24"/>
        </w:rPr>
        <w:t>e</w:t>
      </w:r>
      <w:r w:rsidRPr="007A7613">
        <w:rPr>
          <w:rStyle w:val="NotedebasdepageItalique"/>
          <w:sz w:val="24"/>
        </w:rPr>
        <w:t>voir</w:t>
      </w:r>
      <w:r w:rsidRPr="007A7613">
        <w:rPr>
          <w:lang w:eastAsia="fr-FR" w:bidi="fr-FR"/>
        </w:rPr>
        <w:t>, Montréal. À noter que cette te</w:t>
      </w:r>
      <w:r w:rsidRPr="007A7613">
        <w:rPr>
          <w:lang w:eastAsia="fr-FR" w:bidi="fr-FR"/>
        </w:rPr>
        <w:t>n</w:t>
      </w:r>
      <w:r w:rsidRPr="007A7613">
        <w:rPr>
          <w:lang w:eastAsia="fr-FR" w:bidi="fr-FR"/>
        </w:rPr>
        <w:t>dance avait été elle-même observée en 1981 dans l'étude précitée de Jac-André Boulet et de L</w:t>
      </w:r>
      <w:r w:rsidRPr="007A7613">
        <w:rPr>
          <w:lang w:eastAsia="fr-FR" w:bidi="fr-FR"/>
        </w:rPr>
        <w:t>a</w:t>
      </w:r>
      <w:r w:rsidRPr="007A7613">
        <w:rPr>
          <w:lang w:eastAsia="fr-FR" w:bidi="fr-FR"/>
        </w:rPr>
        <w:t>val Lavallée.</w:t>
      </w:r>
    </w:p>
  </w:footnote>
  <w:footnote w:id="34">
    <w:p w14:paraId="56CB6793" w14:textId="77777777" w:rsidR="00CC685C" w:rsidRDefault="00CC685C" w:rsidP="00CC685C">
      <w:pPr>
        <w:pStyle w:val="Notedebasdepage"/>
      </w:pPr>
      <w:r>
        <w:rPr>
          <w:rStyle w:val="Appelnotedebasdep"/>
        </w:rPr>
        <w:footnoteRef/>
      </w:r>
      <w:r>
        <w:t xml:space="preserve"> </w:t>
      </w:r>
      <w:r>
        <w:tab/>
      </w:r>
      <w:r w:rsidRPr="007A7613">
        <w:rPr>
          <w:lang w:eastAsia="fr-FR" w:bidi="fr-FR"/>
        </w:rPr>
        <w:t>Louis Maheu, Henri Beauchemin, "Les sociol</w:t>
      </w:r>
      <w:r w:rsidRPr="007A7613">
        <w:rPr>
          <w:lang w:eastAsia="fr-FR" w:bidi="fr-FR"/>
        </w:rPr>
        <w:t>o</w:t>
      </w:r>
      <w:r w:rsidRPr="007A7613">
        <w:rPr>
          <w:lang w:eastAsia="fr-FR" w:bidi="fr-FR"/>
        </w:rPr>
        <w:t>gies de la technologie : des trouvailles certaines et de nombreux problèmes", dans : Conseil de la scie</w:t>
      </w:r>
      <w:r w:rsidRPr="007A7613">
        <w:rPr>
          <w:lang w:eastAsia="fr-FR" w:bidi="fr-FR"/>
        </w:rPr>
        <w:t>n</w:t>
      </w:r>
      <w:r w:rsidRPr="007A7613">
        <w:rPr>
          <w:lang w:eastAsia="fr-FR" w:bidi="fr-FR"/>
        </w:rPr>
        <w:t>ce et de la technologie (sous la direction de Paul Bernard et Édouard Clo</w:t>
      </w:r>
      <w:r w:rsidRPr="007A7613">
        <w:rPr>
          <w:lang w:eastAsia="fr-FR" w:bidi="fr-FR"/>
        </w:rPr>
        <w:t>u</w:t>
      </w:r>
      <w:r w:rsidRPr="007A7613">
        <w:rPr>
          <w:lang w:eastAsia="fr-FR" w:bidi="fr-FR"/>
        </w:rPr>
        <w:t xml:space="preserve">tier) (1987), </w:t>
      </w:r>
      <w:r w:rsidRPr="007A7613">
        <w:rPr>
          <w:rStyle w:val="NotedebasdepageItalique"/>
          <w:sz w:val="24"/>
        </w:rPr>
        <w:t>Sciences sociales et transformations technologiques.</w:t>
      </w:r>
      <w:r w:rsidRPr="007A7613">
        <w:rPr>
          <w:lang w:eastAsia="fr-FR" w:bidi="fr-FR"/>
        </w:rPr>
        <w:t xml:space="preserve"> Les actes d’un colloque. Québec : Doc</w:t>
      </w:r>
      <w:r w:rsidRPr="007A7613">
        <w:rPr>
          <w:lang w:eastAsia="fr-FR" w:bidi="fr-FR"/>
        </w:rPr>
        <w:t>u</w:t>
      </w:r>
      <w:r w:rsidRPr="007A7613">
        <w:rPr>
          <w:lang w:eastAsia="fr-FR" w:bidi="fr-FR"/>
        </w:rPr>
        <w:t>ment no 87.02. 93.</w:t>
      </w:r>
    </w:p>
  </w:footnote>
  <w:footnote w:id="35">
    <w:p w14:paraId="545151B6"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Collectif (Juge Rosalie Silberman Abella, Commissaire), </w:t>
      </w:r>
      <w:r w:rsidRPr="007A7613">
        <w:rPr>
          <w:rStyle w:val="NotedebasdepageItalique"/>
          <w:sz w:val="24"/>
        </w:rPr>
        <w:t>Égalité en mati</w:t>
      </w:r>
      <w:r w:rsidRPr="007A7613">
        <w:rPr>
          <w:rStyle w:val="NotedebasdepageItalique"/>
          <w:sz w:val="24"/>
        </w:rPr>
        <w:t>è</w:t>
      </w:r>
      <w:r w:rsidRPr="007A7613">
        <w:rPr>
          <w:rStyle w:val="NotedebasdepageItalique"/>
          <w:sz w:val="24"/>
        </w:rPr>
        <w:t>re d’emploi, op. cit.</w:t>
      </w:r>
      <w:r w:rsidRPr="007A7613">
        <w:rPr>
          <w:lang w:eastAsia="fr-FR" w:bidi="fr-FR"/>
        </w:rPr>
        <w:t xml:space="preserve"> p.</w:t>
      </w:r>
      <w:r>
        <w:rPr>
          <w:lang w:eastAsia="fr-FR" w:bidi="fr-FR"/>
        </w:rPr>
        <w:t xml:space="preserve"> </w:t>
      </w:r>
      <w:r w:rsidRPr="007A7613">
        <w:rPr>
          <w:lang w:eastAsia="fr-FR" w:bidi="fr-FR"/>
        </w:rPr>
        <w:t xml:space="preserve">62. Conseil économique du Canada (1976), </w:t>
      </w:r>
      <w:r w:rsidRPr="007A7613">
        <w:rPr>
          <w:rStyle w:val="NotedebasdepageItalique"/>
          <w:sz w:val="24"/>
        </w:rPr>
        <w:t>Des travai</w:t>
      </w:r>
      <w:r w:rsidRPr="007A7613">
        <w:rPr>
          <w:rStyle w:val="NotedebasdepageItalique"/>
          <w:sz w:val="24"/>
        </w:rPr>
        <w:t>l</w:t>
      </w:r>
      <w:r w:rsidRPr="007A7613">
        <w:rPr>
          <w:rStyle w:val="NotedebasdepageItalique"/>
          <w:sz w:val="24"/>
        </w:rPr>
        <w:t>leurs et des emplois, op. cit.</w:t>
      </w:r>
      <w:r w:rsidRPr="007A7613">
        <w:rPr>
          <w:lang w:eastAsia="fr-FR" w:bidi="fr-FR"/>
        </w:rPr>
        <w:t xml:space="preserve"> p. 79 ; Jac-André Boulet, Laval Lavallée (1984), </w:t>
      </w:r>
      <w:r w:rsidRPr="007A7613">
        <w:rPr>
          <w:rStyle w:val="NotedebasdepageItalique"/>
          <w:sz w:val="24"/>
        </w:rPr>
        <w:t>L'évolution de la situ</w:t>
      </w:r>
      <w:r w:rsidRPr="007A7613">
        <w:rPr>
          <w:rStyle w:val="NotedebasdepageItalique"/>
          <w:sz w:val="24"/>
        </w:rPr>
        <w:t>a</w:t>
      </w:r>
      <w:r w:rsidRPr="007A7613">
        <w:rPr>
          <w:rStyle w:val="NotedebasdepageItalique"/>
          <w:sz w:val="24"/>
        </w:rPr>
        <w:t>tion économique des femmes, op. cit.</w:t>
      </w:r>
      <w:r w:rsidRPr="007A7613">
        <w:rPr>
          <w:lang w:eastAsia="fr-FR" w:bidi="fr-FR"/>
        </w:rPr>
        <w:t xml:space="preserve"> p.5.</w:t>
      </w:r>
    </w:p>
  </w:footnote>
  <w:footnote w:id="36">
    <w:p w14:paraId="4EB88EC1" w14:textId="77777777" w:rsidR="00CC685C" w:rsidRDefault="00CC685C" w:rsidP="00CC685C">
      <w:pPr>
        <w:pStyle w:val="Notedebasdepage"/>
      </w:pPr>
      <w:r>
        <w:rPr>
          <w:rStyle w:val="Appelnotedebasdep"/>
        </w:rPr>
        <w:footnoteRef/>
      </w:r>
      <w:r>
        <w:t xml:space="preserve"> </w:t>
      </w:r>
      <w:r>
        <w:tab/>
      </w:r>
      <w:r w:rsidRPr="007A7613">
        <w:rPr>
          <w:lang w:eastAsia="fr-FR" w:bidi="fr-FR"/>
        </w:rPr>
        <w:t>Louise Vandelac (avec la collaboration de Anne Gauthier), "Problémat</w:t>
      </w:r>
      <w:r w:rsidRPr="007A7613">
        <w:rPr>
          <w:lang w:eastAsia="fr-FR" w:bidi="fr-FR"/>
        </w:rPr>
        <w:t>i</w:t>
      </w:r>
      <w:r w:rsidRPr="007A7613">
        <w:rPr>
          <w:lang w:eastAsia="fr-FR" w:bidi="fr-FR"/>
        </w:rPr>
        <w:t>que, ce travail domestique...", dans : Louise Vandelac (en collaboration avec Di</w:t>
      </w:r>
      <w:r w:rsidRPr="007A7613">
        <w:rPr>
          <w:lang w:eastAsia="fr-FR" w:bidi="fr-FR"/>
        </w:rPr>
        <w:t>a</w:t>
      </w:r>
      <w:r w:rsidRPr="007A7613">
        <w:rPr>
          <w:lang w:eastAsia="fr-FR" w:bidi="fr-FR"/>
        </w:rPr>
        <w:t>ne Belisle, Anne Gauthier et Yolande Pinard) (1985), Du travail et de l'amour, Mo</w:t>
      </w:r>
      <w:r w:rsidRPr="007A7613">
        <w:rPr>
          <w:lang w:eastAsia="fr-FR" w:bidi="fr-FR"/>
        </w:rPr>
        <w:t>n</w:t>
      </w:r>
      <w:r w:rsidRPr="007A7613">
        <w:rPr>
          <w:lang w:eastAsia="fr-FR" w:bidi="fr-FR"/>
        </w:rPr>
        <w:t>tréal: Editions Saint-Martin. Cette affirmation se base de plus sur les données statist</w:t>
      </w:r>
      <w:r w:rsidRPr="007A7613">
        <w:rPr>
          <w:lang w:eastAsia="fr-FR" w:bidi="fr-FR"/>
        </w:rPr>
        <w:t>i</w:t>
      </w:r>
      <w:r w:rsidRPr="007A7613">
        <w:rPr>
          <w:lang w:eastAsia="fr-FR" w:bidi="fr-FR"/>
        </w:rPr>
        <w:t>ques de la répartition par sexe de la main-d'oeuvre âgée de 15 ans et plus, au Québec, de 1911 à 1981. Nous observons, en effet l'importance des v</w:t>
      </w:r>
      <w:r w:rsidRPr="007A7613">
        <w:rPr>
          <w:lang w:eastAsia="fr-FR" w:bidi="fr-FR"/>
        </w:rPr>
        <w:t>a</w:t>
      </w:r>
      <w:r w:rsidRPr="007A7613">
        <w:rPr>
          <w:lang w:eastAsia="fr-FR" w:bidi="fr-FR"/>
        </w:rPr>
        <w:t>riations de la part de l'emploi des femmes dans certains grands groupes professionnels. À titre d'exemple, dans le groupe "employés" (bureaux, serv</w:t>
      </w:r>
      <w:r w:rsidRPr="007A7613">
        <w:rPr>
          <w:lang w:eastAsia="fr-FR" w:bidi="fr-FR"/>
        </w:rPr>
        <w:t>i</w:t>
      </w:r>
      <w:r w:rsidRPr="007A7613">
        <w:rPr>
          <w:lang w:eastAsia="fr-FR" w:bidi="fr-FR"/>
        </w:rPr>
        <w:t>ces, transports et communications), la proportion des femmes par rapport à l'ensemble de la main-d'oeuvre dans cette catégorie varia grand</w:t>
      </w:r>
      <w:r w:rsidRPr="007A7613">
        <w:rPr>
          <w:lang w:eastAsia="fr-FR" w:bidi="fr-FR"/>
        </w:rPr>
        <w:t>e</w:t>
      </w:r>
      <w:r w:rsidRPr="007A7613">
        <w:rPr>
          <w:lang w:eastAsia="fr-FR" w:bidi="fr-FR"/>
        </w:rPr>
        <w:t>ment, au cours de la période 1911-1941 : (1911: 48.8%; 1921 : 62.4%; 1931 : 51.5%; 1941 : 54.1%). Voir:</w:t>
      </w:r>
      <w:r>
        <w:rPr>
          <w:lang w:eastAsia="fr-FR" w:bidi="fr-FR"/>
        </w:rPr>
        <w:t xml:space="preserve"> </w:t>
      </w:r>
      <w:r w:rsidRPr="007A7613">
        <w:rPr>
          <w:lang w:eastAsia="fr-FR" w:bidi="fr-FR"/>
        </w:rPr>
        <w:t xml:space="preserve">Gérald Bernier, Robert Boily (avec la participation de Daniel Salée) (1986), </w:t>
      </w:r>
      <w:r w:rsidRPr="007A7613">
        <w:rPr>
          <w:rStyle w:val="NotedebasdepageItalique"/>
          <w:sz w:val="24"/>
        </w:rPr>
        <w:t>Le Québec en chiffres de 1850 à nos jours,</w:t>
      </w:r>
      <w:r w:rsidRPr="007A7613">
        <w:rPr>
          <w:lang w:eastAsia="fr-FR" w:bidi="fr-FR"/>
        </w:rPr>
        <w:t xml:space="preserve"> Montréal : ACFAS, Collection dirigée par le GRE</w:t>
      </w:r>
      <w:r w:rsidRPr="007A7613">
        <w:rPr>
          <w:lang w:eastAsia="fr-FR" w:bidi="fr-FR"/>
        </w:rPr>
        <w:t>T</w:t>
      </w:r>
      <w:r w:rsidRPr="007A7613">
        <w:rPr>
          <w:lang w:eastAsia="fr-FR" w:bidi="fr-FR"/>
        </w:rPr>
        <w:t xml:space="preserve">SE, </w:t>
      </w:r>
      <w:r w:rsidRPr="007A7613">
        <w:rPr>
          <w:rStyle w:val="NotedebasdepageItalique"/>
          <w:sz w:val="24"/>
        </w:rPr>
        <w:t>Politique et Économie,</w:t>
      </w:r>
      <w:r w:rsidRPr="007A7613">
        <w:rPr>
          <w:lang w:eastAsia="fr-FR" w:bidi="fr-FR"/>
        </w:rPr>
        <w:t xml:space="preserve"> p. 204.</w:t>
      </w:r>
    </w:p>
  </w:footnote>
  <w:footnote w:id="37">
    <w:p w14:paraId="19496193" w14:textId="77777777" w:rsidR="00CC685C" w:rsidRDefault="00CC685C" w:rsidP="00CC685C">
      <w:pPr>
        <w:pStyle w:val="Notedebasdepage"/>
      </w:pPr>
      <w:r>
        <w:rPr>
          <w:rStyle w:val="Appelnotedebasdep"/>
        </w:rPr>
        <w:footnoteRef/>
      </w:r>
      <w:r>
        <w:t xml:space="preserve"> </w:t>
      </w:r>
      <w:r>
        <w:tab/>
      </w:r>
      <w:r w:rsidRPr="007A7613">
        <w:rPr>
          <w:lang w:eastAsia="fr-FR" w:bidi="fr-FR"/>
        </w:rPr>
        <w:t>Patricia Bouillaguet-Bernard, Annie Gauvin, "Le tr</w:t>
      </w:r>
      <w:r w:rsidRPr="007A7613">
        <w:rPr>
          <w:lang w:eastAsia="fr-FR" w:bidi="fr-FR"/>
        </w:rPr>
        <w:t>a</w:t>
      </w:r>
      <w:r w:rsidRPr="007A7613">
        <w:rPr>
          <w:lang w:eastAsia="fr-FR" w:bidi="fr-FR"/>
        </w:rPr>
        <w:t xml:space="preserve">vail des femmes dans la crise en France", dans : </w:t>
      </w:r>
      <w:r w:rsidRPr="007A7613">
        <w:rPr>
          <w:rStyle w:val="NotedebasdepageItalique"/>
          <w:sz w:val="24"/>
        </w:rPr>
        <w:t>Éc</w:t>
      </w:r>
      <w:r w:rsidRPr="007A7613">
        <w:rPr>
          <w:rStyle w:val="NotedebasdepageItalique"/>
          <w:sz w:val="24"/>
        </w:rPr>
        <w:t>o</w:t>
      </w:r>
      <w:r w:rsidRPr="007A7613">
        <w:rPr>
          <w:rStyle w:val="NotedebasdepageItalique"/>
          <w:sz w:val="24"/>
        </w:rPr>
        <w:t>nomies et sociétés. Pénurie d'emploi et flexibilité du tr</w:t>
      </w:r>
      <w:r w:rsidRPr="007A7613">
        <w:rPr>
          <w:rStyle w:val="NotedebasdepageItalique"/>
          <w:sz w:val="24"/>
        </w:rPr>
        <w:t>a</w:t>
      </w:r>
      <w:r w:rsidRPr="007A7613">
        <w:rPr>
          <w:rStyle w:val="NotedebasdepageItalique"/>
          <w:sz w:val="24"/>
        </w:rPr>
        <w:t>vail, loc.cit.</w:t>
      </w:r>
      <w:r w:rsidRPr="007A7613">
        <w:rPr>
          <w:lang w:eastAsia="fr-FR" w:bidi="fr-FR"/>
        </w:rPr>
        <w:t xml:space="preserve"> p. 104.</w:t>
      </w:r>
    </w:p>
  </w:footnote>
  <w:footnote w:id="38">
    <w:p w14:paraId="2F31079D" w14:textId="77777777" w:rsidR="00CC685C" w:rsidRDefault="00CC685C" w:rsidP="00CC685C">
      <w:pPr>
        <w:pStyle w:val="Notedebasdepage"/>
      </w:pPr>
      <w:r>
        <w:rPr>
          <w:rStyle w:val="Appelnotedebasdep"/>
        </w:rPr>
        <w:footnoteRef/>
      </w:r>
      <w:r>
        <w:t xml:space="preserve"> </w:t>
      </w:r>
      <w:r>
        <w:tab/>
      </w:r>
      <w:r w:rsidRPr="007A7613">
        <w:t>Voir: "Les femmes et les nouvelles technologies", dans: Conseil économ</w:t>
      </w:r>
      <w:r w:rsidRPr="007A7613">
        <w:t>i</w:t>
      </w:r>
      <w:r w:rsidRPr="007A7613">
        <w:t xml:space="preserve">que du Canada, (1987), </w:t>
      </w:r>
      <w:r w:rsidRPr="007A7613">
        <w:rPr>
          <w:i/>
        </w:rPr>
        <w:t>Innovations, emplois, adaptations, op. cit</w:t>
      </w:r>
      <w:r w:rsidRPr="007A7613">
        <w:t>. p. 155. Par ailleurs, dans son ouvrage Les femmes à temps partiel, Julie White me</w:t>
      </w:r>
      <w:r w:rsidRPr="007A7613">
        <w:t>n</w:t>
      </w:r>
      <w:r w:rsidRPr="007A7613">
        <w:t>tionne qu'au Canada, en 1981, 80% des travailleurs à temps partiel du se</w:t>
      </w:r>
      <w:r w:rsidRPr="007A7613">
        <w:t>c</w:t>
      </w:r>
      <w:r w:rsidRPr="007A7613">
        <w:t>teur tertiaire étaient composés de femmes œuvrant particulièrement au n</w:t>
      </w:r>
      <w:r w:rsidRPr="007A7613">
        <w:t>i</w:t>
      </w:r>
      <w:r w:rsidRPr="007A7613">
        <w:t>veau de deux activités économiques: 1) les services sociaux, culturels, commerciaux et personnels; 2) le commerce. En fait, le travail à temps pa</w:t>
      </w:r>
      <w:r w:rsidRPr="007A7613">
        <w:t>r</w:t>
      </w:r>
      <w:r w:rsidRPr="007A7613">
        <w:t>tiel n'a cessé d'augmenter depuis ces dernières années et ce sont su</w:t>
      </w:r>
      <w:r w:rsidRPr="007A7613">
        <w:t>r</w:t>
      </w:r>
      <w:r w:rsidRPr="007A7613">
        <w:t>tout des femmes qui ont comblé les postes</w:t>
      </w:r>
      <w:r>
        <w:t>,</w:t>
      </w:r>
      <w:r w:rsidRPr="007A7613">
        <w:t xml:space="preserve"> à temps partiel. Voir: Julie WHITE (1983), Les femmes et le </w:t>
      </w:r>
      <w:r w:rsidRPr="007A7613">
        <w:rPr>
          <w:rStyle w:val="NotedebasdepageItalique"/>
          <w:sz w:val="24"/>
        </w:rPr>
        <w:t>travail à temps partiel,</w:t>
      </w:r>
      <w:r w:rsidRPr="007A7613">
        <w:rPr>
          <w:lang w:eastAsia="fr-FR" w:bidi="fr-FR"/>
        </w:rPr>
        <w:t xml:space="preserve"> Canada : Conseil consult</w:t>
      </w:r>
      <w:r w:rsidRPr="007A7613">
        <w:rPr>
          <w:lang w:eastAsia="fr-FR" w:bidi="fr-FR"/>
        </w:rPr>
        <w:t>a</w:t>
      </w:r>
      <w:r w:rsidRPr="007A7613">
        <w:rPr>
          <w:lang w:eastAsia="fr-FR" w:bidi="fr-FR"/>
        </w:rPr>
        <w:t>tif can</w:t>
      </w:r>
      <w:r w:rsidRPr="007A7613">
        <w:rPr>
          <w:lang w:eastAsia="fr-FR" w:bidi="fr-FR"/>
        </w:rPr>
        <w:t>a</w:t>
      </w:r>
      <w:r w:rsidRPr="007A7613">
        <w:rPr>
          <w:lang w:eastAsia="fr-FR" w:bidi="fr-FR"/>
        </w:rPr>
        <w:t>dien de la situation de la femme. 35.</w:t>
      </w:r>
    </w:p>
  </w:footnote>
  <w:footnote w:id="39">
    <w:p w14:paraId="06FDE941" w14:textId="77777777" w:rsidR="00CC685C" w:rsidRDefault="00CC685C" w:rsidP="00CC685C">
      <w:pPr>
        <w:pStyle w:val="Notedebasdepage"/>
      </w:pPr>
      <w:r>
        <w:rPr>
          <w:rStyle w:val="Appelnotedebasdep"/>
        </w:rPr>
        <w:footnoteRef/>
      </w:r>
      <w:r>
        <w:t xml:space="preserve"> </w:t>
      </w:r>
      <w:r>
        <w:tab/>
      </w:r>
      <w:r>
        <w:rPr>
          <w:lang w:eastAsia="fr-FR" w:bidi="fr-FR"/>
        </w:rPr>
        <w:t>Le cas de l'American Téléphone</w:t>
      </w:r>
      <w:r w:rsidRPr="007A7613">
        <w:rPr>
          <w:lang w:eastAsia="fr-FR" w:bidi="fr-FR"/>
        </w:rPr>
        <w:t xml:space="preserve"> &amp; Telegraph dont nous entretient Hélène David révèle les multiples aspects entourant les pratiques de travail discr</w:t>
      </w:r>
      <w:r w:rsidRPr="007A7613">
        <w:rPr>
          <w:lang w:eastAsia="fr-FR" w:bidi="fr-FR"/>
        </w:rPr>
        <w:t>i</w:t>
      </w:r>
      <w:r w:rsidRPr="007A7613">
        <w:rPr>
          <w:lang w:eastAsia="fr-FR" w:bidi="fr-FR"/>
        </w:rPr>
        <w:t>minatoires : mise en œuvre d'une politique de ségrégation sexuelle systém</w:t>
      </w:r>
      <w:r w:rsidRPr="007A7613">
        <w:rPr>
          <w:lang w:eastAsia="fr-FR" w:bidi="fr-FR"/>
        </w:rPr>
        <w:t>a</w:t>
      </w:r>
      <w:r w:rsidRPr="007A7613">
        <w:rPr>
          <w:lang w:eastAsia="fr-FR" w:bidi="fr-FR"/>
        </w:rPr>
        <w:t>tique les confinant dans un nombre restreint d'emplois faiblement qualifiés ; politiques, méthodes et techniques discriminatoires de recrutement, de séle</w:t>
      </w:r>
      <w:r w:rsidRPr="007A7613">
        <w:rPr>
          <w:lang w:eastAsia="fr-FR" w:bidi="fr-FR"/>
        </w:rPr>
        <w:t>c</w:t>
      </w:r>
      <w:r w:rsidRPr="007A7613">
        <w:rPr>
          <w:lang w:eastAsia="fr-FR" w:bidi="fr-FR"/>
        </w:rPr>
        <w:t xml:space="preserve">tion, d'embauche et de promotion, etc. Voir : Hélène David (1986), </w:t>
      </w:r>
      <w:r w:rsidRPr="007A7613">
        <w:rPr>
          <w:rStyle w:val="NotedebasdepageItalique"/>
          <w:sz w:val="24"/>
        </w:rPr>
        <w:t>Femmes et e</w:t>
      </w:r>
      <w:r w:rsidRPr="007A7613">
        <w:rPr>
          <w:rStyle w:val="NotedebasdepageItalique"/>
          <w:sz w:val="24"/>
        </w:rPr>
        <w:t>m</w:t>
      </w:r>
      <w:r w:rsidRPr="007A7613">
        <w:rPr>
          <w:rStyle w:val="NotedebasdepageItalique"/>
          <w:sz w:val="24"/>
        </w:rPr>
        <w:t>ploi le défit de l'égalité,</w:t>
      </w:r>
      <w:r w:rsidRPr="007A7613">
        <w:rPr>
          <w:lang w:eastAsia="fr-FR" w:bidi="fr-FR"/>
        </w:rPr>
        <w:t xml:space="preserve"> Montréal : IRAT - Presses de l'Université du Qu</w:t>
      </w:r>
      <w:r w:rsidRPr="007A7613">
        <w:rPr>
          <w:lang w:eastAsia="fr-FR" w:bidi="fr-FR"/>
        </w:rPr>
        <w:t>é</w:t>
      </w:r>
      <w:r w:rsidRPr="007A7613">
        <w:rPr>
          <w:lang w:eastAsia="fr-FR" w:bidi="fr-FR"/>
        </w:rPr>
        <w:t>bec. 26 à 33.</w:t>
      </w:r>
    </w:p>
  </w:footnote>
  <w:footnote w:id="40">
    <w:p w14:paraId="55EA2692" w14:textId="77777777" w:rsidR="00CC685C" w:rsidRDefault="00CC685C" w:rsidP="00CC685C">
      <w:pPr>
        <w:pStyle w:val="Notedebasdepage"/>
      </w:pPr>
      <w:r>
        <w:rPr>
          <w:rStyle w:val="Appelnotedebasdep"/>
        </w:rPr>
        <w:footnoteRef/>
      </w:r>
      <w:r>
        <w:t xml:space="preserve"> </w:t>
      </w:r>
      <w:r>
        <w:tab/>
      </w:r>
      <w:r w:rsidRPr="007A7613">
        <w:rPr>
          <w:rStyle w:val="NotedebasdepageItalique"/>
          <w:sz w:val="24"/>
        </w:rPr>
        <w:t>Idem</w:t>
      </w:r>
      <w:r w:rsidRPr="007A7613">
        <w:rPr>
          <w:lang w:eastAsia="fr-FR" w:bidi="fr-FR"/>
        </w:rPr>
        <w:t xml:space="preserve"> p. 77.</w:t>
      </w:r>
    </w:p>
  </w:footnote>
  <w:footnote w:id="41">
    <w:p w14:paraId="12D6A594" w14:textId="77777777" w:rsidR="00CC685C" w:rsidRDefault="00CC685C" w:rsidP="00CC685C">
      <w:pPr>
        <w:pStyle w:val="Notedebasdepage"/>
      </w:pPr>
      <w:r>
        <w:rPr>
          <w:rStyle w:val="Appelnotedebasdep"/>
        </w:rPr>
        <w:footnoteRef/>
      </w:r>
      <w:r>
        <w:t xml:space="preserve"> </w:t>
      </w:r>
      <w:r>
        <w:tab/>
      </w:r>
      <w:r w:rsidRPr="007A7613">
        <w:rPr>
          <w:lang w:eastAsia="fr-FR" w:bidi="fr-FR"/>
        </w:rPr>
        <w:t>Voir : Marie-Agnès Barrère-Maurisson, Françoise Battagliola-Bedos, "C</w:t>
      </w:r>
      <w:r w:rsidRPr="007A7613">
        <w:rPr>
          <w:lang w:eastAsia="fr-FR" w:bidi="fr-FR"/>
        </w:rPr>
        <w:t>y</w:t>
      </w:r>
      <w:r w:rsidRPr="007A7613">
        <w:rPr>
          <w:lang w:eastAsia="fr-FR" w:bidi="fr-FR"/>
        </w:rPr>
        <w:t>cle d'activité des femmes et Cycle de vie familiale", dans : Centre lyonnais d'ét</w:t>
      </w:r>
      <w:r w:rsidRPr="007A7613">
        <w:rPr>
          <w:lang w:eastAsia="fr-FR" w:bidi="fr-FR"/>
        </w:rPr>
        <w:t>u</w:t>
      </w:r>
      <w:r w:rsidRPr="007A7613">
        <w:rPr>
          <w:lang w:eastAsia="fr-FR" w:bidi="fr-FR"/>
        </w:rPr>
        <w:t xml:space="preserve">des féministes, (1984), </w:t>
      </w:r>
      <w:r w:rsidRPr="007A7613">
        <w:rPr>
          <w:rStyle w:val="NotedebasdepageItalique"/>
          <w:sz w:val="24"/>
        </w:rPr>
        <w:t>Les femmes et la question du travail</w:t>
      </w:r>
      <w:r w:rsidRPr="007A7613">
        <w:rPr>
          <w:lang w:eastAsia="fr-FR" w:bidi="fr-FR"/>
        </w:rPr>
        <w:t>, Lyon : Presses un</w:t>
      </w:r>
      <w:r w:rsidRPr="007A7613">
        <w:rPr>
          <w:lang w:eastAsia="fr-FR" w:bidi="fr-FR"/>
        </w:rPr>
        <w:t>i</w:t>
      </w:r>
      <w:r w:rsidRPr="007A7613">
        <w:rPr>
          <w:lang w:eastAsia="fr-FR" w:bidi="fr-FR"/>
        </w:rPr>
        <w:t>versitaires de Lyon (avec le concours du CNRS).</w:t>
      </w:r>
    </w:p>
  </w:footnote>
  <w:footnote w:id="42">
    <w:p w14:paraId="4F9ADFE1" w14:textId="77777777" w:rsidR="00CC685C" w:rsidRDefault="00CC685C" w:rsidP="00CC685C">
      <w:pPr>
        <w:pStyle w:val="Notedebasdepage"/>
      </w:pPr>
      <w:r>
        <w:rPr>
          <w:rStyle w:val="Appelnotedebasdep"/>
        </w:rPr>
        <w:footnoteRef/>
      </w:r>
      <w:r>
        <w:t xml:space="preserve"> </w:t>
      </w:r>
      <w:r>
        <w:tab/>
      </w:r>
      <w:r w:rsidRPr="007A7613">
        <w:t xml:space="preserve">En fait, Barrère-Maurisson et Battagliola-Bedos s'opposent à l'utilisation de la notion de temps d'une manière isolée, car à leur avis ce type d'approche entraîne une autonomisation du rapport des femmes au travail et la </w:t>
      </w:r>
      <w:r w:rsidRPr="007A7613">
        <w:rPr>
          <w:lang w:eastAsia="fr-FR" w:bidi="fr-FR"/>
        </w:rPr>
        <w:t>consid</w:t>
      </w:r>
      <w:r w:rsidRPr="007A7613">
        <w:rPr>
          <w:lang w:eastAsia="fr-FR" w:bidi="fr-FR"/>
        </w:rPr>
        <w:t>é</w:t>
      </w:r>
      <w:r w:rsidRPr="007A7613">
        <w:rPr>
          <w:lang w:eastAsia="fr-FR" w:bidi="fr-FR"/>
        </w:rPr>
        <w:t xml:space="preserve">ration de composantes </w:t>
      </w:r>
      <w:r w:rsidRPr="007A7613">
        <w:rPr>
          <w:rStyle w:val="NotedebasdepageItalique"/>
          <w:sz w:val="24"/>
        </w:rPr>
        <w:t>"essentiellement et intrinsèqu</w:t>
      </w:r>
      <w:r w:rsidRPr="007A7613">
        <w:rPr>
          <w:rStyle w:val="NotedebasdepageItalique"/>
          <w:sz w:val="24"/>
        </w:rPr>
        <w:t>e</w:t>
      </w:r>
      <w:r w:rsidRPr="007A7613">
        <w:rPr>
          <w:rStyle w:val="NotedebasdepageItalique"/>
          <w:sz w:val="24"/>
        </w:rPr>
        <w:t>ment liées "</w:t>
      </w:r>
      <w:r w:rsidRPr="007A7613">
        <w:rPr>
          <w:lang w:eastAsia="fr-FR" w:bidi="fr-FR"/>
        </w:rPr>
        <w:t xml:space="preserve"> à leur sexe. </w:t>
      </w:r>
      <w:r w:rsidRPr="007A7613">
        <w:rPr>
          <w:rStyle w:val="NotedebasdepageItalique"/>
          <w:sz w:val="24"/>
        </w:rPr>
        <w:t>Idem</w:t>
      </w:r>
      <w:r w:rsidRPr="007A7613">
        <w:rPr>
          <w:lang w:eastAsia="fr-FR" w:bidi="fr-FR"/>
        </w:rPr>
        <w:t xml:space="preserve"> p. 121.</w:t>
      </w:r>
    </w:p>
  </w:footnote>
  <w:footnote w:id="43">
    <w:p w14:paraId="038B8EA9" w14:textId="77777777" w:rsidR="00CC685C" w:rsidRDefault="00CC685C" w:rsidP="00CC685C">
      <w:pPr>
        <w:pStyle w:val="Notedebasdepage"/>
      </w:pPr>
      <w:r>
        <w:rPr>
          <w:rStyle w:val="Appelnotedebasdep"/>
        </w:rPr>
        <w:footnoteRef/>
      </w:r>
      <w:r>
        <w:t xml:space="preserve"> </w:t>
      </w:r>
      <w:r>
        <w:tab/>
      </w:r>
      <w:r w:rsidRPr="007A7613">
        <w:rPr>
          <w:lang w:eastAsia="fr-FR" w:bidi="fr-FR"/>
        </w:rPr>
        <w:t>Martine Chaudron, Michèle Ferrand, Liliane Kandel et Nadja Ringart dans un article s'intitulant "Féminisme et analyses du travail des femmes", éme</w:t>
      </w:r>
      <w:r w:rsidRPr="007A7613">
        <w:rPr>
          <w:lang w:eastAsia="fr-FR" w:bidi="fr-FR"/>
        </w:rPr>
        <w:t>t</w:t>
      </w:r>
      <w:r w:rsidRPr="007A7613">
        <w:rPr>
          <w:lang w:eastAsia="fr-FR" w:bidi="fr-FR"/>
        </w:rPr>
        <w:t>tent quelques critiques concernant ces études en mentionnant leur absence de discernement entre le travail des femmes et le travail en général plus pr</w:t>
      </w:r>
      <w:r w:rsidRPr="007A7613">
        <w:rPr>
          <w:lang w:eastAsia="fr-FR" w:bidi="fr-FR"/>
        </w:rPr>
        <w:t>o</w:t>
      </w:r>
      <w:r w:rsidRPr="007A7613">
        <w:rPr>
          <w:lang w:eastAsia="fr-FR" w:bidi="fr-FR"/>
        </w:rPr>
        <w:t>che de l'o</w:t>
      </w:r>
      <w:r w:rsidRPr="007A7613">
        <w:rPr>
          <w:lang w:eastAsia="fr-FR" w:bidi="fr-FR"/>
        </w:rPr>
        <w:t>r</w:t>
      </w:r>
      <w:r w:rsidRPr="007A7613">
        <w:rPr>
          <w:lang w:eastAsia="fr-FR" w:bidi="fr-FR"/>
        </w:rPr>
        <w:t xml:space="preserve">ganisation sociale masculine. </w:t>
      </w:r>
      <w:r w:rsidRPr="007A7613">
        <w:rPr>
          <w:rStyle w:val="NotedebasdepageItalique"/>
          <w:sz w:val="24"/>
        </w:rPr>
        <w:t>Idem,</w:t>
      </w:r>
      <w:r w:rsidRPr="007A7613">
        <w:rPr>
          <w:lang w:eastAsia="fr-FR" w:bidi="fr-FR"/>
        </w:rPr>
        <w:t xml:space="preserve"> "Féminisme et analyses du travail des fe</w:t>
      </w:r>
      <w:r w:rsidRPr="007A7613">
        <w:rPr>
          <w:lang w:eastAsia="fr-FR" w:bidi="fr-FR"/>
        </w:rPr>
        <w:t>m</w:t>
      </w:r>
      <w:r w:rsidRPr="007A7613">
        <w:rPr>
          <w:lang w:eastAsia="fr-FR" w:bidi="fr-FR"/>
        </w:rPr>
        <w:t xml:space="preserve">mes", dans : Centre lyonnais d'études féministes, (1984), </w:t>
      </w:r>
      <w:r w:rsidRPr="007A7613">
        <w:rPr>
          <w:rStyle w:val="NotedebasdepageItalique"/>
          <w:sz w:val="24"/>
        </w:rPr>
        <w:t>Les femmes et la question du tr</w:t>
      </w:r>
      <w:r w:rsidRPr="007A7613">
        <w:rPr>
          <w:rStyle w:val="NotedebasdepageItalique"/>
          <w:sz w:val="24"/>
        </w:rPr>
        <w:t>a</w:t>
      </w:r>
      <w:r w:rsidRPr="007A7613">
        <w:rPr>
          <w:rStyle w:val="NotedebasdepageItalique"/>
          <w:sz w:val="24"/>
        </w:rPr>
        <w:t>vail</w:t>
      </w:r>
      <w:r w:rsidRPr="007A7613">
        <w:rPr>
          <w:lang w:eastAsia="fr-FR" w:bidi="fr-FR"/>
        </w:rPr>
        <w:t xml:space="preserve">, </w:t>
      </w:r>
      <w:r w:rsidRPr="007A7613">
        <w:rPr>
          <w:rStyle w:val="NotedebasdepageItalique"/>
          <w:sz w:val="24"/>
        </w:rPr>
        <w:t>op.cit.</w:t>
      </w:r>
    </w:p>
  </w:footnote>
  <w:footnote w:id="44">
    <w:p w14:paraId="1BECADA8" w14:textId="77777777" w:rsidR="00CC685C" w:rsidRDefault="00CC685C" w:rsidP="00CC685C">
      <w:pPr>
        <w:pStyle w:val="Notedebasdepage"/>
      </w:pPr>
      <w:r>
        <w:rPr>
          <w:rStyle w:val="Appelnotedebasdep"/>
        </w:rPr>
        <w:footnoteRef/>
      </w:r>
      <w:r>
        <w:t xml:space="preserve"> </w:t>
      </w:r>
      <w:r>
        <w:tab/>
      </w:r>
      <w:r w:rsidRPr="007A7613">
        <w:rPr>
          <w:lang w:eastAsia="fr-FR" w:bidi="fr-FR"/>
        </w:rPr>
        <w:t>Danielle Chabaud-Rytcher, Dominique Fougeyrollas-Schwebel (1985), Fra</w:t>
      </w:r>
      <w:r w:rsidRPr="007A7613">
        <w:rPr>
          <w:lang w:eastAsia="fr-FR" w:bidi="fr-FR"/>
        </w:rPr>
        <w:t>n</w:t>
      </w:r>
      <w:r w:rsidRPr="007A7613">
        <w:rPr>
          <w:lang w:eastAsia="fr-FR" w:bidi="fr-FR"/>
        </w:rPr>
        <w:t xml:space="preserve">çoise Sonthonnax, </w:t>
      </w:r>
      <w:r w:rsidRPr="007A7613">
        <w:rPr>
          <w:rStyle w:val="NotedebasdepageItalique"/>
          <w:sz w:val="24"/>
        </w:rPr>
        <w:t>Espace et temps du travail domestique,</w:t>
      </w:r>
      <w:r w:rsidRPr="007A7613">
        <w:rPr>
          <w:lang w:eastAsia="fr-FR" w:bidi="fr-FR"/>
        </w:rPr>
        <w:t xml:space="preserve"> Paris : Éd. du Méridien Klincksieck Collection Répo</w:t>
      </w:r>
      <w:r w:rsidRPr="007A7613">
        <w:rPr>
          <w:lang w:eastAsia="fr-FR" w:bidi="fr-FR"/>
        </w:rPr>
        <w:t>n</w:t>
      </w:r>
      <w:r w:rsidRPr="007A7613">
        <w:rPr>
          <w:lang w:eastAsia="fr-FR" w:bidi="fr-FR"/>
        </w:rPr>
        <w:t>ses sociologiques, 1985.</w:t>
      </w:r>
    </w:p>
  </w:footnote>
  <w:footnote w:id="45">
    <w:p w14:paraId="61CECBB6"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Voir Benston dans : Denyse Baillargeon, 'Toutes les femmes sont d’abord ménagères. L'articulation du travail domestique des femmes et du salaire des femmes", dans : </w:t>
      </w:r>
      <w:r w:rsidRPr="007A7613">
        <w:rPr>
          <w:rStyle w:val="NotedebasdepageItalique"/>
          <w:sz w:val="24"/>
        </w:rPr>
        <w:t>Cahiers d'histoire</w:t>
      </w:r>
      <w:r w:rsidRPr="007A7613">
        <w:rPr>
          <w:lang w:eastAsia="fr-FR" w:bidi="fr-FR"/>
        </w:rPr>
        <w:t>, (1985), Montréal : Université de Mo</w:t>
      </w:r>
      <w:r w:rsidRPr="007A7613">
        <w:rPr>
          <w:lang w:eastAsia="fr-FR" w:bidi="fr-FR"/>
        </w:rPr>
        <w:t>n</w:t>
      </w:r>
      <w:r w:rsidRPr="007A7613">
        <w:rPr>
          <w:lang w:eastAsia="fr-FR" w:bidi="fr-FR"/>
        </w:rPr>
        <w:t>tréal, Département d’histoire, vol. VI, n° 1. ; Andrée Michel, Ewart Ke</w:t>
      </w:r>
      <w:r w:rsidRPr="007A7613">
        <w:rPr>
          <w:lang w:eastAsia="fr-FR" w:bidi="fr-FR"/>
        </w:rPr>
        <w:t>n</w:t>
      </w:r>
      <w:r w:rsidRPr="007A7613">
        <w:rPr>
          <w:lang w:eastAsia="fr-FR" w:bidi="fr-FR"/>
        </w:rPr>
        <w:t xml:space="preserve">neth, (1978), </w:t>
      </w:r>
      <w:r w:rsidRPr="007A7613">
        <w:rPr>
          <w:rStyle w:val="NotedebasdepageItalique"/>
          <w:sz w:val="24"/>
        </w:rPr>
        <w:t>Les femmes dans la société marchande,</w:t>
      </w:r>
      <w:r w:rsidRPr="007A7613">
        <w:rPr>
          <w:lang w:eastAsia="fr-FR" w:bidi="fr-FR"/>
        </w:rPr>
        <w:t xml:space="preserve"> Paris : Presses unive</w:t>
      </w:r>
      <w:r w:rsidRPr="007A7613">
        <w:rPr>
          <w:lang w:eastAsia="fr-FR" w:bidi="fr-FR"/>
        </w:rPr>
        <w:t>r</w:t>
      </w:r>
      <w:r w:rsidRPr="007A7613">
        <w:rPr>
          <w:lang w:eastAsia="fr-FR" w:bidi="fr-FR"/>
        </w:rPr>
        <w:t>sitaires de France.</w:t>
      </w:r>
    </w:p>
  </w:footnote>
  <w:footnote w:id="46">
    <w:p w14:paraId="556A0279"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Monique Haicault (1980), "Sexe, salaire, famille", dans : </w:t>
      </w:r>
      <w:r w:rsidRPr="007A7613">
        <w:rPr>
          <w:rStyle w:val="NotedebasdepageItalique"/>
          <w:sz w:val="24"/>
        </w:rPr>
        <w:t>La famille en que</w:t>
      </w:r>
      <w:r w:rsidRPr="007A7613">
        <w:rPr>
          <w:rStyle w:val="NotedebasdepageItalique"/>
          <w:sz w:val="24"/>
        </w:rPr>
        <w:t>s</w:t>
      </w:r>
      <w:r w:rsidRPr="007A7613">
        <w:rPr>
          <w:rStyle w:val="NotedebasdepageItalique"/>
          <w:sz w:val="24"/>
        </w:rPr>
        <w:t>tion,</w:t>
      </w:r>
      <w:r w:rsidRPr="007A7613">
        <w:rPr>
          <w:lang w:eastAsia="fr-FR" w:bidi="fr-FR"/>
        </w:rPr>
        <w:t xml:space="preserve"> France : Nouvelle série, Tome XVI, Annales publiées par l'Univers</w:t>
      </w:r>
      <w:r w:rsidRPr="007A7613">
        <w:rPr>
          <w:lang w:eastAsia="fr-FR" w:bidi="fr-FR"/>
        </w:rPr>
        <w:t>i</w:t>
      </w:r>
      <w:r w:rsidRPr="007A7613">
        <w:rPr>
          <w:lang w:eastAsia="fr-FR" w:bidi="fr-FR"/>
        </w:rPr>
        <w:t>té de Toulouse - Le Mirail. 44-45.</w:t>
      </w:r>
    </w:p>
  </w:footnote>
  <w:footnote w:id="47">
    <w:p w14:paraId="5EEDB160" w14:textId="77777777" w:rsidR="00CC685C" w:rsidRDefault="00CC685C" w:rsidP="00CC685C">
      <w:pPr>
        <w:pStyle w:val="Notedebasdepage"/>
      </w:pPr>
      <w:r>
        <w:rPr>
          <w:rStyle w:val="Appelnotedebasdep"/>
        </w:rPr>
        <w:footnoteRef/>
      </w:r>
      <w:r>
        <w:t xml:space="preserve"> </w:t>
      </w:r>
      <w:r>
        <w:tab/>
      </w:r>
      <w:r w:rsidRPr="007A7613">
        <w:rPr>
          <w:rStyle w:val="Notedebasdepage2NonItalique"/>
          <w:sz w:val="24"/>
        </w:rPr>
        <w:t xml:space="preserve">Voir : Dominique Gaucher, (1983), </w:t>
      </w:r>
      <w:r w:rsidRPr="007A7613">
        <w:rPr>
          <w:lang w:eastAsia="fr-FR" w:bidi="fr-FR"/>
        </w:rPr>
        <w:t>Le maternage mal salarié, travail sexué et discrimination salariale en milieu hospitalier,</w:t>
      </w:r>
      <w:r w:rsidRPr="007A7613">
        <w:rPr>
          <w:rStyle w:val="Notedebasdepage2NonItalique"/>
          <w:sz w:val="24"/>
        </w:rPr>
        <w:t xml:space="preserve"> Montréal : Les presses de l’Université de Mo</w:t>
      </w:r>
      <w:r w:rsidRPr="007A7613">
        <w:rPr>
          <w:rStyle w:val="Notedebasdepage2NonItalique"/>
          <w:sz w:val="24"/>
        </w:rPr>
        <w:t>n</w:t>
      </w:r>
      <w:r w:rsidRPr="007A7613">
        <w:rPr>
          <w:rStyle w:val="Notedebasdepage2NonItalique"/>
          <w:sz w:val="24"/>
        </w:rPr>
        <w:t>tréal.</w:t>
      </w:r>
    </w:p>
  </w:footnote>
  <w:footnote w:id="48">
    <w:p w14:paraId="5FBA8C69" w14:textId="77777777" w:rsidR="00CC685C" w:rsidRDefault="00CC685C" w:rsidP="00CC685C">
      <w:pPr>
        <w:pStyle w:val="Notedebasdepage"/>
      </w:pPr>
      <w:r>
        <w:rPr>
          <w:rStyle w:val="Appelnotedebasdep"/>
        </w:rPr>
        <w:footnoteRef/>
      </w:r>
      <w:r>
        <w:t xml:space="preserve"> </w:t>
      </w:r>
      <w:r>
        <w:tab/>
      </w:r>
      <w:r w:rsidRPr="007A7613">
        <w:rPr>
          <w:lang w:eastAsia="fr-FR" w:bidi="fr-FR"/>
        </w:rPr>
        <w:t xml:space="preserve">Voir : Collectif, (Juge Rosalie Silberman Abella, Commissaire), </w:t>
      </w:r>
      <w:r w:rsidRPr="007A7613">
        <w:rPr>
          <w:rStyle w:val="NotedebasdepageItalique"/>
          <w:sz w:val="24"/>
        </w:rPr>
        <w:t>Égal</w:t>
      </w:r>
      <w:r w:rsidRPr="007A7613">
        <w:rPr>
          <w:rStyle w:val="NotedebasdepageItalique"/>
          <w:sz w:val="24"/>
        </w:rPr>
        <w:t>i</w:t>
      </w:r>
      <w:r w:rsidRPr="007A7613">
        <w:rPr>
          <w:rStyle w:val="NotedebasdepageItalique"/>
          <w:sz w:val="24"/>
        </w:rPr>
        <w:t>té en matière d'emploi</w:t>
      </w:r>
      <w:r w:rsidRPr="007A7613">
        <w:rPr>
          <w:lang w:eastAsia="fr-FR" w:bidi="fr-FR"/>
        </w:rPr>
        <w:t xml:space="preserve">, </w:t>
      </w:r>
      <w:r w:rsidRPr="007A7613">
        <w:rPr>
          <w:rStyle w:val="NotedebasdepageItalique"/>
          <w:sz w:val="24"/>
        </w:rPr>
        <w:t>op.cit.</w:t>
      </w:r>
      <w:r w:rsidRPr="007A7613">
        <w:rPr>
          <w:lang w:eastAsia="fr-FR" w:bidi="fr-FR"/>
        </w:rPr>
        <w:t xml:space="preserve"> pp.73 à 76.</w:t>
      </w:r>
    </w:p>
  </w:footnote>
  <w:footnote w:id="49">
    <w:p w14:paraId="12A97E80" w14:textId="77777777" w:rsidR="00CC685C" w:rsidRDefault="00CC685C" w:rsidP="00CC685C">
      <w:pPr>
        <w:pStyle w:val="Notedebasdepage"/>
      </w:pPr>
      <w:r>
        <w:rPr>
          <w:rStyle w:val="Appelnotedebasdep"/>
        </w:rPr>
        <w:footnoteRef/>
      </w:r>
      <w:r>
        <w:t xml:space="preserve"> </w:t>
      </w:r>
      <w:r>
        <w:tab/>
      </w:r>
      <w:r w:rsidRPr="007A7613">
        <w:t>De manière plus précise, nous avons utilisé la n</w:t>
      </w:r>
      <w:r w:rsidRPr="007A7613">
        <w:t>o</w:t>
      </w:r>
      <w:r w:rsidRPr="007A7613">
        <w:t>menclature des postes de travail utilisée par Statistique Canada, dans le recensement de 1961. Dans le domaine des grands groupes professio</w:t>
      </w:r>
      <w:r w:rsidRPr="007A7613">
        <w:t>n</w:t>
      </w:r>
      <w:r w:rsidRPr="007A7613">
        <w:t xml:space="preserve">nels, les catégories se sont affinées de 1961 à 1971 et de nouveau entre 1971 et 1981. C'est pourquoi, afin de rendre possible la comparaison de l'évolution de l'emploi féminin de 1961 à 1986, nous </w:t>
      </w:r>
      <w:r w:rsidRPr="007A7613">
        <w:rPr>
          <w:lang w:eastAsia="fr-FR" w:bidi="fr-FR"/>
        </w:rPr>
        <w:t>avons effectué certains recoupements conformes aux grandes classific</w:t>
      </w:r>
      <w:r w:rsidRPr="007A7613">
        <w:rPr>
          <w:lang w:eastAsia="fr-FR" w:bidi="fr-FR"/>
        </w:rPr>
        <w:t>a</w:t>
      </w:r>
      <w:r w:rsidRPr="007A7613">
        <w:rPr>
          <w:lang w:eastAsia="fr-FR" w:bidi="fr-FR"/>
        </w:rPr>
        <w:t>tions du recensement de 1961.</w:t>
      </w:r>
    </w:p>
  </w:footnote>
  <w:footnote w:id="50">
    <w:p w14:paraId="0B66ACA0" w14:textId="77777777" w:rsidR="00CC685C" w:rsidRDefault="00CC685C" w:rsidP="00CC685C">
      <w:pPr>
        <w:pStyle w:val="Notedebasdepage"/>
      </w:pPr>
      <w:r>
        <w:rPr>
          <w:rStyle w:val="Appelnotedebasdep"/>
        </w:rPr>
        <w:footnoteRef/>
      </w:r>
      <w:r>
        <w:t xml:space="preserve"> </w:t>
      </w:r>
      <w:r>
        <w:tab/>
      </w:r>
      <w:r w:rsidRPr="007A7613">
        <w:rPr>
          <w:lang w:eastAsia="fr-FR" w:bidi="fr-FR"/>
        </w:rPr>
        <w:t>Spécifions que tous les sous-groupes professionnels compris dans ces grands groupes occupationnels n'ont pas nécessairement un contenu de t</w:t>
      </w:r>
      <w:r w:rsidRPr="007A7613">
        <w:rPr>
          <w:lang w:eastAsia="fr-FR" w:bidi="fr-FR"/>
        </w:rPr>
        <w:t>â</w:t>
      </w:r>
      <w:r w:rsidRPr="007A7613">
        <w:rPr>
          <w:lang w:eastAsia="fr-FR" w:bidi="fr-FR"/>
        </w:rPr>
        <w:t>ches de type domestique. À plusieurs égards cependant, il est possible d'effectuer des rapprochements, de comparer les tâches propres à ces gro</w:t>
      </w:r>
      <w:r w:rsidRPr="007A7613">
        <w:rPr>
          <w:lang w:eastAsia="fr-FR" w:bidi="fr-FR"/>
        </w:rPr>
        <w:t>u</w:t>
      </w:r>
      <w:r w:rsidRPr="007A7613">
        <w:rPr>
          <w:lang w:eastAsia="fr-FR" w:bidi="fr-FR"/>
        </w:rPr>
        <w:t>pes avec des contenus de tâches domestiques et d'y aperc</w:t>
      </w:r>
      <w:r w:rsidRPr="007A7613">
        <w:rPr>
          <w:lang w:eastAsia="fr-FR" w:bidi="fr-FR"/>
        </w:rPr>
        <w:t>e</w:t>
      </w:r>
      <w:r w:rsidRPr="007A7613">
        <w:rPr>
          <w:lang w:eastAsia="fr-FR" w:bidi="fr-FR"/>
        </w:rPr>
        <w:t>voir certaines similitudes. Pour parvenir à une démonstration plus précise à cet effet, une analyse systémat</w:t>
      </w:r>
      <w:r w:rsidRPr="007A7613">
        <w:rPr>
          <w:lang w:eastAsia="fr-FR" w:bidi="fr-FR"/>
        </w:rPr>
        <w:t>i</w:t>
      </w:r>
      <w:r w:rsidRPr="007A7613">
        <w:rPr>
          <w:lang w:eastAsia="fr-FR" w:bidi="fr-FR"/>
        </w:rPr>
        <w:t>que du contenu de tâches de chaque sous-groupe profe</w:t>
      </w:r>
      <w:r w:rsidRPr="007A7613">
        <w:rPr>
          <w:lang w:eastAsia="fr-FR" w:bidi="fr-FR"/>
        </w:rPr>
        <w:t>s</w:t>
      </w:r>
      <w:r w:rsidRPr="007A7613">
        <w:rPr>
          <w:lang w:eastAsia="fr-FR" w:bidi="fr-FR"/>
        </w:rPr>
        <w:t>sionnel s'impose. Mais dans le cas du présent article, notre préoccupation vise surtout à én</w:t>
      </w:r>
      <w:r w:rsidRPr="007A7613">
        <w:rPr>
          <w:lang w:eastAsia="fr-FR" w:bidi="fr-FR"/>
        </w:rPr>
        <w:t>u</w:t>
      </w:r>
      <w:r w:rsidRPr="007A7613">
        <w:rPr>
          <w:lang w:eastAsia="fr-FR" w:bidi="fr-FR"/>
        </w:rPr>
        <w:t>mérer certaines cara</w:t>
      </w:r>
      <w:r w:rsidRPr="007A7613">
        <w:rPr>
          <w:lang w:eastAsia="fr-FR" w:bidi="fr-FR"/>
        </w:rPr>
        <w:t>c</w:t>
      </w:r>
      <w:r w:rsidRPr="007A7613">
        <w:rPr>
          <w:lang w:eastAsia="fr-FR" w:bidi="fr-FR"/>
        </w:rPr>
        <w:t>téristiques particulières des fonctions propres aux grands groupes professionnels de type tertia</w:t>
      </w:r>
      <w:r w:rsidRPr="007A7613">
        <w:rPr>
          <w:lang w:eastAsia="fr-FR" w:bidi="fr-FR"/>
        </w:rPr>
        <w:t>i</w:t>
      </w:r>
      <w:r w:rsidRPr="007A7613">
        <w:rPr>
          <w:lang w:eastAsia="fr-FR" w:bidi="fr-FR"/>
        </w:rPr>
        <w:t>re.</w:t>
      </w:r>
    </w:p>
  </w:footnote>
  <w:footnote w:id="51">
    <w:p w14:paraId="7CF92B78" w14:textId="77777777" w:rsidR="00CC685C" w:rsidRDefault="00CC685C" w:rsidP="00CC685C">
      <w:pPr>
        <w:pStyle w:val="Notedebasdepage"/>
      </w:pPr>
      <w:r>
        <w:rPr>
          <w:rStyle w:val="Appelnotedebasdep"/>
        </w:rPr>
        <w:footnoteRef/>
      </w:r>
      <w:r>
        <w:t xml:space="preserve"> </w:t>
      </w:r>
      <w:r>
        <w:tab/>
      </w:r>
      <w:r w:rsidRPr="007A7613">
        <w:rPr>
          <w:lang w:eastAsia="fr-FR" w:bidi="fr-FR"/>
        </w:rPr>
        <w:t>Les statistiques mentionnées dans cet article proviennent des données cont</w:t>
      </w:r>
      <w:r w:rsidRPr="007A7613">
        <w:rPr>
          <w:lang w:eastAsia="fr-FR" w:bidi="fr-FR"/>
        </w:rPr>
        <w:t>e</w:t>
      </w:r>
      <w:r w:rsidRPr="007A7613">
        <w:rPr>
          <w:lang w:eastAsia="fr-FR" w:bidi="fr-FR"/>
        </w:rPr>
        <w:t>nues dans les trois recensements de 1961, 1971 et 1981. Voir : Statistique Canada, Tableau 1, "Répartition num</w:t>
      </w:r>
      <w:r w:rsidRPr="007A7613">
        <w:rPr>
          <w:lang w:eastAsia="fr-FR" w:bidi="fr-FR"/>
        </w:rPr>
        <w:t>é</w:t>
      </w:r>
      <w:r w:rsidRPr="007A7613">
        <w:rPr>
          <w:lang w:eastAsia="fr-FR" w:bidi="fr-FR"/>
        </w:rPr>
        <w:t>rique et proncentuelle de la main-d'œuvre et des salariés âgés de 15 ans et plus, classes suivant la division pr</w:t>
      </w:r>
      <w:r w:rsidRPr="007A7613">
        <w:rPr>
          <w:lang w:eastAsia="fr-FR" w:bidi="fr-FR"/>
        </w:rPr>
        <w:t>o</w:t>
      </w:r>
      <w:r w:rsidRPr="007A7613">
        <w:rPr>
          <w:lang w:eastAsia="fr-FR" w:bidi="fr-FR"/>
        </w:rPr>
        <w:t>fessionnelle par division industrielle et par sexe, Canada 1961 ; Idem, T</w:t>
      </w:r>
      <w:r w:rsidRPr="007A7613">
        <w:rPr>
          <w:lang w:eastAsia="fr-FR" w:bidi="fr-FR"/>
        </w:rPr>
        <w:t>a</w:t>
      </w:r>
      <w:r w:rsidRPr="007A7613">
        <w:rPr>
          <w:lang w:eastAsia="fr-FR" w:bidi="fr-FR"/>
        </w:rPr>
        <w:t>bleau 17, "Nombre et pourcentage de la main-d'oeuvre âgée de 15 ans et plus dans ch</w:t>
      </w:r>
      <w:r w:rsidRPr="007A7613">
        <w:rPr>
          <w:lang w:eastAsia="fr-FR" w:bidi="fr-FR"/>
        </w:rPr>
        <w:t>a</w:t>
      </w:r>
      <w:r w:rsidRPr="007A7613">
        <w:rPr>
          <w:lang w:eastAsia="fr-FR" w:bidi="fr-FR"/>
        </w:rPr>
        <w:t>que division professionnelle par division industrielle et le sexe. Canada et régions, 1961. Catal</w:t>
      </w:r>
      <w:r w:rsidRPr="007A7613">
        <w:rPr>
          <w:lang w:eastAsia="fr-FR" w:bidi="fr-FR"/>
        </w:rPr>
        <w:t>o</w:t>
      </w:r>
      <w:r w:rsidRPr="007A7613">
        <w:rPr>
          <w:lang w:eastAsia="fr-FR" w:bidi="fr-FR"/>
        </w:rPr>
        <w:t>gue 99-522 ; Idem, Tableau 7, "Population active de 15 ans et plus selon le grand groupe professionnel par division d'activité écon</w:t>
      </w:r>
      <w:r w:rsidRPr="007A7613">
        <w:rPr>
          <w:lang w:eastAsia="fr-FR" w:bidi="fr-FR"/>
        </w:rPr>
        <w:t>o</w:t>
      </w:r>
      <w:r w:rsidRPr="007A7613">
        <w:rPr>
          <w:lang w:eastAsia="fr-FR" w:bidi="fr-FR"/>
        </w:rPr>
        <w:t>mique et sexe", Canada et provinces, 1971. Catalogue no. 94-736 ; Idem, Tableau 1, "Répartition absolue et en pourcentage de la p</w:t>
      </w:r>
      <w:r w:rsidRPr="007A7613">
        <w:rPr>
          <w:lang w:eastAsia="fr-FR" w:bidi="fr-FR"/>
        </w:rPr>
        <w:t>o</w:t>
      </w:r>
      <w:r w:rsidRPr="007A7613">
        <w:rPr>
          <w:lang w:eastAsia="fr-FR" w:bidi="fr-FR"/>
        </w:rPr>
        <w:t>pulation active de 15 ans et plus selon le grand groupe professionnel et le sexe, par division d'activité économique", Canada et provinces, 1981. Cat</w:t>
      </w:r>
      <w:r w:rsidRPr="007A7613">
        <w:rPr>
          <w:lang w:eastAsia="fr-FR" w:bidi="fr-FR"/>
        </w:rPr>
        <w:t>a</w:t>
      </w:r>
      <w:r w:rsidRPr="007A7613">
        <w:rPr>
          <w:lang w:eastAsia="fr-FR" w:bidi="fr-FR"/>
        </w:rPr>
        <w:t xml:space="preserve">logue 92-923. Quant aux données de 1986, elles proviennent de : Statistique Canada (1988), </w:t>
      </w:r>
      <w:r w:rsidRPr="007A7613">
        <w:rPr>
          <w:rStyle w:val="NotedebasdepageItalique"/>
          <w:sz w:val="24"/>
        </w:rPr>
        <w:t>Recensement 1986, Totalisations sommaires. Population a</w:t>
      </w:r>
      <w:r w:rsidRPr="007A7613">
        <w:rPr>
          <w:rStyle w:val="NotedebasdepageItalique"/>
          <w:sz w:val="24"/>
        </w:rPr>
        <w:t>c</w:t>
      </w:r>
      <w:r w:rsidRPr="007A7613">
        <w:rPr>
          <w:rStyle w:val="NotedebasdepageItalique"/>
          <w:sz w:val="24"/>
        </w:rPr>
        <w:t>tive, mobilité et scolarité.</w:t>
      </w:r>
      <w:r w:rsidRPr="007A7613">
        <w:rPr>
          <w:lang w:eastAsia="fr-FR" w:bidi="fr-FR"/>
        </w:rPr>
        <w:t xml:space="preserve"> Canada. Tableau - LF86B04 - Canada/Québec - "Population active de 15 ans et plus selon les grands gro</w:t>
      </w:r>
      <w:r w:rsidRPr="007A7613">
        <w:rPr>
          <w:lang w:eastAsia="fr-FR" w:bidi="fr-FR"/>
        </w:rPr>
        <w:t>u</w:t>
      </w:r>
      <w:r w:rsidRPr="007A7613">
        <w:rPr>
          <w:lang w:eastAsia="fr-FR" w:bidi="fr-FR"/>
        </w:rPr>
        <w:t>pes de professions (d'après la classification de 1980) et le sexe, 1986 - données- échantillon (20%) - Tableau LF86B05 - C</w:t>
      </w:r>
      <w:r w:rsidRPr="007A7613">
        <w:rPr>
          <w:lang w:eastAsia="fr-FR" w:bidi="fr-FR"/>
        </w:rPr>
        <w:t>a</w:t>
      </w:r>
      <w:r w:rsidRPr="007A7613">
        <w:rPr>
          <w:lang w:eastAsia="fr-FR" w:bidi="fr-FR"/>
        </w:rPr>
        <w:t>nada/Québec - Population active de 15 ans et plus selon les divisions d'indu</w:t>
      </w:r>
      <w:r w:rsidRPr="007A7613">
        <w:rPr>
          <w:lang w:eastAsia="fr-FR" w:bidi="fr-FR"/>
        </w:rPr>
        <w:t>s</w:t>
      </w:r>
      <w:r w:rsidRPr="007A7613">
        <w:rPr>
          <w:lang w:eastAsia="fr-FR" w:bidi="fr-FR"/>
        </w:rPr>
        <w:t>tries (d'après la classification de 1980 - les activités "indéterminées ou impr</w:t>
      </w:r>
      <w:r w:rsidRPr="007A7613">
        <w:rPr>
          <w:lang w:eastAsia="fr-FR" w:bidi="fr-FR"/>
        </w:rPr>
        <w:t>é</w:t>
      </w:r>
      <w:r w:rsidRPr="007A7613">
        <w:rPr>
          <w:lang w:eastAsia="fr-FR" w:bidi="fr-FR"/>
        </w:rPr>
        <w:t>cises" étant réparties entre les divisions d'industries) et le sexe, 1986 - do</w:t>
      </w:r>
      <w:r w:rsidRPr="007A7613">
        <w:rPr>
          <w:lang w:eastAsia="fr-FR" w:bidi="fr-FR"/>
        </w:rPr>
        <w:t>n</w:t>
      </w:r>
      <w:r w:rsidRPr="007A7613">
        <w:rPr>
          <w:lang w:eastAsia="fr-FR" w:bidi="fr-FR"/>
        </w:rPr>
        <w:t>nées-échantillon (20%).</w:t>
      </w:r>
    </w:p>
  </w:footnote>
  <w:footnote w:id="52">
    <w:p w14:paraId="7E05A761" w14:textId="77777777" w:rsidR="00CC685C" w:rsidRDefault="00CC685C" w:rsidP="00CC685C">
      <w:pPr>
        <w:pStyle w:val="Notedebasdepage"/>
        <w:rPr>
          <w:lang w:eastAsia="fr-FR" w:bidi="fr-FR"/>
        </w:rPr>
      </w:pPr>
      <w:r>
        <w:rPr>
          <w:rStyle w:val="Appelnotedebasdep"/>
        </w:rPr>
        <w:footnoteRef/>
      </w:r>
      <w:r>
        <w:t xml:space="preserve"> </w:t>
      </w:r>
      <w:r>
        <w:tab/>
      </w:r>
      <w:r w:rsidRPr="00A91F42">
        <w:rPr>
          <w:lang w:eastAsia="fr-FR" w:bidi="fr-FR"/>
        </w:rPr>
        <w:t>La répartition de la population active par sexe a été calculée de la façon su</w:t>
      </w:r>
      <w:r w:rsidRPr="00A91F42">
        <w:rPr>
          <w:lang w:eastAsia="fr-FR" w:bidi="fr-FR"/>
        </w:rPr>
        <w:t>i</w:t>
      </w:r>
      <w:r w:rsidRPr="00A91F42">
        <w:rPr>
          <w:lang w:eastAsia="fr-FR" w:bidi="fr-FR"/>
        </w:rPr>
        <w:t>vante. Nombre d'unités femmes (et/ou d'hommes) X 100, divisé par le no</w:t>
      </w:r>
      <w:r w:rsidRPr="00A91F42">
        <w:rPr>
          <w:lang w:eastAsia="fr-FR" w:bidi="fr-FR"/>
        </w:rPr>
        <w:t>m</w:t>
      </w:r>
      <w:r w:rsidRPr="00A91F42">
        <w:rPr>
          <w:lang w:eastAsia="fr-FR" w:bidi="fr-FR"/>
        </w:rPr>
        <w:t>bre d'unités total = x% de la main-d'oeuvre constituée de femmes.</w:t>
      </w:r>
    </w:p>
    <w:p w14:paraId="39F34021" w14:textId="77777777" w:rsidR="00CC685C" w:rsidRDefault="00CC685C" w:rsidP="00CC685C">
      <w:pPr>
        <w:pStyle w:val="Notedebasdepage"/>
      </w:pPr>
      <w:r>
        <w:rPr>
          <w:lang w:eastAsia="fr-FR" w:bidi="fr-FR"/>
        </w:rPr>
        <w:tab/>
      </w:r>
      <w:r>
        <w:rPr>
          <w:lang w:eastAsia="fr-FR" w:bidi="fr-FR"/>
        </w:rPr>
        <w:tab/>
      </w:r>
      <w:r w:rsidRPr="00A91F42">
        <w:rPr>
          <w:lang w:eastAsia="fr-FR" w:bidi="fr-FR"/>
        </w:rPr>
        <w:t>Pour calculer le % de main-d'oeuvre féminine et masculine par catégorie s</w:t>
      </w:r>
      <w:r w:rsidRPr="00A91F42">
        <w:rPr>
          <w:lang w:eastAsia="fr-FR" w:bidi="fr-FR"/>
        </w:rPr>
        <w:t>o</w:t>
      </w:r>
      <w:r w:rsidRPr="00A91F42">
        <w:rPr>
          <w:lang w:eastAsia="fr-FR" w:bidi="fr-FR"/>
        </w:rPr>
        <w:t>cio-professionnelle et secteur d'activité, nous avons additionné le nombre d’unités femmes et le nombre d'unités hommes, divisé le résultat par le nombre total d'unités (main-d'oeuvre active féminine et masculine) et mult</w:t>
      </w:r>
      <w:r w:rsidRPr="00A91F42">
        <w:rPr>
          <w:lang w:eastAsia="fr-FR" w:bidi="fr-FR"/>
        </w:rPr>
        <w:t>i</w:t>
      </w:r>
      <w:r w:rsidRPr="00A91F42">
        <w:rPr>
          <w:lang w:eastAsia="fr-FR" w:bidi="fr-FR"/>
        </w:rPr>
        <w:t>plié par 100. Prendre note qu’une méthode de calcul statistique analogue a été utilisée dans le cas du Québec comme dans celui du C</w:t>
      </w:r>
      <w:r w:rsidRPr="00A91F42">
        <w:rPr>
          <w:lang w:eastAsia="fr-FR" w:bidi="fr-FR"/>
        </w:rPr>
        <w:t>a</w:t>
      </w:r>
      <w:r w:rsidRPr="00A91F42">
        <w:rPr>
          <w:lang w:eastAsia="fr-FR" w:bidi="fr-FR"/>
        </w:rPr>
        <w:t>nada.</w:t>
      </w:r>
    </w:p>
  </w:footnote>
  <w:footnote w:id="53">
    <w:p w14:paraId="43F0109F" w14:textId="77777777" w:rsidR="00CC685C" w:rsidRDefault="00CC685C" w:rsidP="00CC685C">
      <w:pPr>
        <w:pStyle w:val="Notedebasdepage"/>
      </w:pPr>
      <w:r>
        <w:rPr>
          <w:rStyle w:val="Appelnotedebasdep"/>
        </w:rPr>
        <w:footnoteRef/>
      </w:r>
      <w:r>
        <w:t xml:space="preserve"> </w:t>
      </w:r>
      <w:r>
        <w:tab/>
      </w:r>
      <w:r w:rsidRPr="00A91F42">
        <w:rPr>
          <w:lang w:eastAsia="fr-FR" w:bidi="fr-FR"/>
        </w:rPr>
        <w:t>Margaret Glogau, (1984), "L'informatisation des bureaux ; vers une struct</w:t>
      </w:r>
      <w:r w:rsidRPr="00A91F42">
        <w:rPr>
          <w:lang w:eastAsia="fr-FR" w:bidi="fr-FR"/>
        </w:rPr>
        <w:t>u</w:t>
      </w:r>
      <w:r w:rsidRPr="00A91F42">
        <w:rPr>
          <w:lang w:eastAsia="fr-FR" w:bidi="fr-FR"/>
        </w:rPr>
        <w:t>re de travail pour le femmes plus hiérarchisée ou plus démocratique". M</w:t>
      </w:r>
      <w:r w:rsidRPr="00A91F42">
        <w:rPr>
          <w:lang w:eastAsia="fr-FR" w:bidi="fr-FR"/>
        </w:rPr>
        <w:t>é</w:t>
      </w:r>
      <w:r w:rsidRPr="00A91F42">
        <w:rPr>
          <w:lang w:eastAsia="fr-FR" w:bidi="fr-FR"/>
        </w:rPr>
        <w:t>moire de D.E.A. (premiers chapitres d’une thèse en préparation), France : Ecole des hautes études en scie</w:t>
      </w:r>
      <w:r w:rsidRPr="00A91F42">
        <w:rPr>
          <w:lang w:eastAsia="fr-FR" w:bidi="fr-FR"/>
        </w:rPr>
        <w:t>n</w:t>
      </w:r>
      <w:r w:rsidRPr="00A91F42">
        <w:rPr>
          <w:lang w:eastAsia="fr-FR" w:bidi="fr-FR"/>
        </w:rPr>
        <w:t>ces sociales. 18.</w:t>
      </w:r>
    </w:p>
  </w:footnote>
  <w:footnote w:id="54">
    <w:p w14:paraId="6BBA8D69" w14:textId="77777777" w:rsidR="00CC685C" w:rsidRDefault="00CC685C" w:rsidP="00CC685C">
      <w:pPr>
        <w:pStyle w:val="Notedebasdepage"/>
      </w:pPr>
      <w:r>
        <w:rPr>
          <w:rStyle w:val="Appelnotedebasdep"/>
        </w:rPr>
        <w:footnoteRef/>
      </w:r>
      <w:r>
        <w:t xml:space="preserve"> </w:t>
      </w:r>
      <w:r>
        <w:tab/>
      </w:r>
      <w:r w:rsidRPr="00A91F42">
        <w:rPr>
          <w:lang w:eastAsia="fr-FR" w:bidi="fr-FR"/>
        </w:rPr>
        <w:t>Voir : Jeannine David-McNeil, (1984), "L'évolution de la condition écon</w:t>
      </w:r>
      <w:r w:rsidRPr="00A91F42">
        <w:rPr>
          <w:lang w:eastAsia="fr-FR" w:bidi="fr-FR"/>
        </w:rPr>
        <w:t>o</w:t>
      </w:r>
      <w:r w:rsidRPr="00A91F42">
        <w:rPr>
          <w:lang w:eastAsia="fr-FR" w:bidi="fr-FR"/>
        </w:rPr>
        <w:t>mique de la main-d'oeuvre féminine canadienne", Montréal : Présentation au colloque sur la situation économique des femmes sur le ma</w:t>
      </w:r>
      <w:r w:rsidRPr="00A91F42">
        <w:rPr>
          <w:lang w:eastAsia="fr-FR" w:bidi="fr-FR"/>
        </w:rPr>
        <w:t>r</w:t>
      </w:r>
      <w:r w:rsidRPr="00A91F42">
        <w:rPr>
          <w:lang w:eastAsia="fr-FR" w:bidi="fr-FR"/>
        </w:rPr>
        <w:t>ché du travail.</w:t>
      </w:r>
    </w:p>
  </w:footnote>
  <w:footnote w:id="55">
    <w:p w14:paraId="6ECFD354" w14:textId="77777777" w:rsidR="00CC685C" w:rsidRDefault="00CC685C" w:rsidP="00CC685C">
      <w:pPr>
        <w:pStyle w:val="Notedebasdepage"/>
      </w:pPr>
      <w:r>
        <w:rPr>
          <w:rStyle w:val="Appelnotedebasdep"/>
        </w:rPr>
        <w:footnoteRef/>
      </w:r>
      <w:r>
        <w:t xml:space="preserve"> </w:t>
      </w:r>
      <w:r>
        <w:tab/>
      </w:r>
      <w:r w:rsidRPr="00A91F42">
        <w:rPr>
          <w:lang w:eastAsia="fr-FR" w:bidi="fr-FR"/>
        </w:rPr>
        <w:t>En fait, selon l'étude de Jac-André Boulet et de Laval Lavallée, la tenda</w:t>
      </w:r>
      <w:r w:rsidRPr="00A91F42">
        <w:rPr>
          <w:lang w:eastAsia="fr-FR" w:bidi="fr-FR"/>
        </w:rPr>
        <w:t>n</w:t>
      </w:r>
      <w:r w:rsidRPr="00A91F42">
        <w:rPr>
          <w:lang w:eastAsia="fr-FR" w:bidi="fr-FR"/>
        </w:rPr>
        <w:t>ce des femmes s'orientant vers les professions à majorité féminine et à re</w:t>
      </w:r>
      <w:r w:rsidRPr="00A91F42">
        <w:rPr>
          <w:lang w:eastAsia="fr-FR" w:bidi="fr-FR"/>
        </w:rPr>
        <w:t>s</w:t>
      </w:r>
      <w:r w:rsidRPr="00A91F42">
        <w:rPr>
          <w:lang w:eastAsia="fr-FR" w:bidi="fr-FR"/>
        </w:rPr>
        <w:t>ter de plus sur le marché du travail sera encore plus manifeste. Aussi notent-ils : "Le taux de roulement de main-d'oeuvre dans ces professions pou</w:t>
      </w:r>
      <w:r w:rsidRPr="00A91F42">
        <w:rPr>
          <w:lang w:eastAsia="fr-FR" w:bidi="fr-FR"/>
        </w:rPr>
        <w:t>r</w:t>
      </w:r>
      <w:r w:rsidRPr="00A91F42">
        <w:rPr>
          <w:lang w:eastAsia="fr-FR" w:bidi="fr-FR"/>
        </w:rPr>
        <w:t>rait donc être plus faible à l'avenir, ce qui pourrait amener certaines femmes désire</w:t>
      </w:r>
      <w:r w:rsidRPr="00A91F42">
        <w:rPr>
          <w:lang w:eastAsia="fr-FR" w:bidi="fr-FR"/>
        </w:rPr>
        <w:t>u</w:t>
      </w:r>
      <w:r w:rsidRPr="00A91F42">
        <w:rPr>
          <w:lang w:eastAsia="fr-FR" w:bidi="fr-FR"/>
        </w:rPr>
        <w:t xml:space="preserve">ses de travailler à s'orienter vers d'autres professions". Jac-André Boulet, Laval Lavallée, (1984), </w:t>
      </w:r>
      <w:r w:rsidRPr="00A91F42">
        <w:rPr>
          <w:rStyle w:val="NotedebasdepageItalique"/>
          <w:sz w:val="24"/>
        </w:rPr>
        <w:t>L'évolution de la situation écon</w:t>
      </w:r>
      <w:r w:rsidRPr="00A91F42">
        <w:rPr>
          <w:rStyle w:val="NotedebasdepageItalique"/>
          <w:sz w:val="24"/>
        </w:rPr>
        <w:t>o</w:t>
      </w:r>
      <w:r w:rsidRPr="00A91F42">
        <w:rPr>
          <w:rStyle w:val="NotedebasdepageItalique"/>
          <w:sz w:val="24"/>
        </w:rPr>
        <w:t>mique des femmes, op. cit.</w:t>
      </w:r>
      <w:r w:rsidRPr="00A91F42">
        <w:rPr>
          <w:lang w:eastAsia="fr-FR" w:bidi="fr-FR"/>
        </w:rPr>
        <w:t xml:space="preserve"> p. 18. Pour sa part, le modèle québécois de prévision par profession prévoit que le personnel administr</w:t>
      </w:r>
      <w:r w:rsidRPr="00A91F42">
        <w:rPr>
          <w:lang w:eastAsia="fr-FR" w:bidi="fr-FR"/>
        </w:rPr>
        <w:t>a</w:t>
      </w:r>
      <w:r w:rsidRPr="00A91F42">
        <w:rPr>
          <w:lang w:eastAsia="fr-FR" w:bidi="fr-FR"/>
        </w:rPr>
        <w:t>tif connaîtra une croissance inférieure à la moyenne d'ici 1993 (croissance annuelle de 1.4% par rapport à une croi</w:t>
      </w:r>
      <w:r w:rsidRPr="00A91F42">
        <w:rPr>
          <w:lang w:eastAsia="fr-FR" w:bidi="fr-FR"/>
        </w:rPr>
        <w:t>s</w:t>
      </w:r>
      <w:r w:rsidRPr="00A91F42">
        <w:rPr>
          <w:lang w:eastAsia="fr-FR" w:bidi="fr-FR"/>
        </w:rPr>
        <w:t>sance globale de l'emploi de 1.9%, au cours de la période 1985-1993). Ce</w:t>
      </w:r>
      <w:r w:rsidRPr="00A91F42">
        <w:rPr>
          <w:lang w:eastAsia="fr-FR" w:bidi="fr-FR"/>
        </w:rPr>
        <w:t>r</w:t>
      </w:r>
      <w:r w:rsidRPr="00A91F42">
        <w:rPr>
          <w:lang w:eastAsia="fr-FR" w:bidi="fr-FR"/>
        </w:rPr>
        <w:t>taines occupations seront particulièrement touchées, notamment les da</w:t>
      </w:r>
      <w:r w:rsidRPr="00A91F42">
        <w:rPr>
          <w:lang w:eastAsia="fr-FR" w:bidi="fr-FR"/>
        </w:rPr>
        <w:t>c</w:t>
      </w:r>
      <w:r w:rsidRPr="00A91F42">
        <w:rPr>
          <w:lang w:eastAsia="fr-FR" w:bidi="fr-FR"/>
        </w:rPr>
        <w:t>tylos et les teneurs-euses de livres. Cette faible croissance est imputable en gra</w:t>
      </w:r>
      <w:r w:rsidRPr="00A91F42">
        <w:rPr>
          <w:lang w:eastAsia="fr-FR" w:bidi="fr-FR"/>
        </w:rPr>
        <w:t>n</w:t>
      </w:r>
      <w:r w:rsidRPr="00A91F42">
        <w:rPr>
          <w:lang w:eastAsia="fr-FR" w:bidi="fr-FR"/>
        </w:rPr>
        <w:t>de partie à la diffusion de la micro-informatique. La croissance de l'emploi chez les secrétaires sera aussi beaucoup plus faible d'ici 1993. Le Conseil économique du Canada en arrive à des constations semblables puisqu’il a</w:t>
      </w:r>
      <w:r w:rsidRPr="00A91F42">
        <w:rPr>
          <w:lang w:eastAsia="fr-FR" w:bidi="fr-FR"/>
        </w:rPr>
        <w:t>f</w:t>
      </w:r>
      <w:r w:rsidRPr="00A91F42">
        <w:rPr>
          <w:lang w:eastAsia="fr-FR" w:bidi="fr-FR"/>
        </w:rPr>
        <w:t>firmait dans une étude récente, que d'ici 1995, l'emploi diminuera consid</w:t>
      </w:r>
      <w:r w:rsidRPr="00A91F42">
        <w:rPr>
          <w:lang w:eastAsia="fr-FR" w:bidi="fr-FR"/>
        </w:rPr>
        <w:t>é</w:t>
      </w:r>
      <w:r w:rsidRPr="00A91F42">
        <w:rPr>
          <w:lang w:eastAsia="fr-FR" w:bidi="fr-FR"/>
        </w:rPr>
        <w:t>rablement dans le travail de bureau suite à l'implantation de technologies i</w:t>
      </w:r>
      <w:r w:rsidRPr="00A91F42">
        <w:rPr>
          <w:lang w:eastAsia="fr-FR" w:bidi="fr-FR"/>
        </w:rPr>
        <w:t>n</w:t>
      </w:r>
      <w:r w:rsidRPr="00A91F42">
        <w:rPr>
          <w:lang w:eastAsia="fr-FR" w:bidi="fr-FR"/>
        </w:rPr>
        <w:t>formatiques ; un secteur de travail, comme nous v</w:t>
      </w:r>
      <w:r w:rsidRPr="00A91F42">
        <w:rPr>
          <w:lang w:eastAsia="fr-FR" w:bidi="fr-FR"/>
        </w:rPr>
        <w:t>e</w:t>
      </w:r>
      <w:r w:rsidRPr="00A91F42">
        <w:rPr>
          <w:lang w:eastAsia="fr-FR" w:bidi="fr-FR"/>
        </w:rPr>
        <w:t>nons de l'observer, dans lequel se concentre un grand nombre de fe</w:t>
      </w:r>
      <w:r w:rsidRPr="00A91F42">
        <w:rPr>
          <w:lang w:eastAsia="fr-FR" w:bidi="fr-FR"/>
        </w:rPr>
        <w:t>m</w:t>
      </w:r>
      <w:r w:rsidRPr="00A91F42">
        <w:rPr>
          <w:lang w:eastAsia="fr-FR" w:bidi="fr-FR"/>
        </w:rPr>
        <w:t xml:space="preserve">mes. Voir : Pierre Béland, Louis Delagrave, Luc Parent (1988), </w:t>
      </w:r>
      <w:r w:rsidRPr="00A91F42">
        <w:rPr>
          <w:rStyle w:val="NotedebasdepageItalique"/>
          <w:sz w:val="24"/>
        </w:rPr>
        <w:t>Les perspectives professionnelles du Québec 1985-1993 Modèle québécois de prévision par profession,</w:t>
      </w:r>
      <w:r w:rsidRPr="00A91F42">
        <w:rPr>
          <w:lang w:eastAsia="fr-FR" w:bidi="fr-FR"/>
        </w:rPr>
        <w:t xml:space="preserve"> Québec : Les P</w:t>
      </w:r>
      <w:r w:rsidRPr="00A91F42">
        <w:rPr>
          <w:lang w:eastAsia="fr-FR" w:bidi="fr-FR"/>
        </w:rPr>
        <w:t>u</w:t>
      </w:r>
      <w:r w:rsidRPr="00A91F42">
        <w:rPr>
          <w:lang w:eastAsia="fr-FR" w:bidi="fr-FR"/>
        </w:rPr>
        <w:t xml:space="preserve">blications du Québec. 10. Conseil économique du Canada (1987), </w:t>
      </w:r>
      <w:r w:rsidRPr="00A91F42">
        <w:rPr>
          <w:rStyle w:val="NotedebasdepageItalique"/>
          <w:sz w:val="24"/>
        </w:rPr>
        <w:t>Innov</w:t>
      </w:r>
      <w:r w:rsidRPr="00A91F42">
        <w:rPr>
          <w:rStyle w:val="NotedebasdepageItalique"/>
          <w:sz w:val="24"/>
        </w:rPr>
        <w:t>a</w:t>
      </w:r>
      <w:r w:rsidRPr="00A91F42">
        <w:rPr>
          <w:rStyle w:val="NotedebasdepageItalique"/>
          <w:sz w:val="24"/>
        </w:rPr>
        <w:t>tions, emplois, adapt</w:t>
      </w:r>
      <w:r w:rsidRPr="00A91F42">
        <w:rPr>
          <w:rStyle w:val="NotedebasdepageItalique"/>
          <w:sz w:val="24"/>
        </w:rPr>
        <w:t>a</w:t>
      </w:r>
      <w:r w:rsidRPr="00A91F42">
        <w:rPr>
          <w:rStyle w:val="NotedebasdepageItalique"/>
          <w:sz w:val="24"/>
        </w:rPr>
        <w:t>tions, op. cit.</w:t>
      </w:r>
      <w:r w:rsidRPr="00A91F42">
        <w:rPr>
          <w:lang w:eastAsia="fr-FR" w:bidi="fr-FR"/>
        </w:rPr>
        <w:t xml:space="preserve"> p. 149.</w:t>
      </w:r>
    </w:p>
  </w:footnote>
  <w:footnote w:id="56">
    <w:p w14:paraId="35EB23CB" w14:textId="77777777" w:rsidR="00CC685C" w:rsidRDefault="00CC685C" w:rsidP="00CC685C">
      <w:pPr>
        <w:pStyle w:val="Notedebasdepage"/>
      </w:pPr>
      <w:r>
        <w:rPr>
          <w:rStyle w:val="Appelnotedebasdep"/>
        </w:rPr>
        <w:footnoteRef/>
      </w:r>
      <w:r>
        <w:t xml:space="preserve"> </w:t>
      </w:r>
      <w:r>
        <w:tab/>
      </w:r>
      <w:r w:rsidRPr="00A91F42">
        <w:rPr>
          <w:lang w:eastAsia="fr-FR" w:bidi="fr-FR"/>
        </w:rPr>
        <w:t>Voir : Statistique Canada, "Population de 15 ans et plus ayant travaillé à temps plein (entre 49 et 52 sema</w:t>
      </w:r>
      <w:r w:rsidRPr="00A91F42">
        <w:rPr>
          <w:lang w:eastAsia="fr-FR" w:bidi="fr-FR"/>
        </w:rPr>
        <w:t>i</w:t>
      </w:r>
      <w:r w:rsidRPr="00A91F42">
        <w:rPr>
          <w:lang w:eastAsia="fr-FR" w:bidi="fr-FR"/>
        </w:rPr>
        <w:t>nes) par sexe et occupations détaillées en 1970 et 1980. (Données non publiées fou</w:t>
      </w:r>
      <w:r w:rsidRPr="00A91F42">
        <w:rPr>
          <w:lang w:eastAsia="fr-FR" w:bidi="fr-FR"/>
        </w:rPr>
        <w:t>r</w:t>
      </w:r>
      <w:r w:rsidRPr="00A91F42">
        <w:rPr>
          <w:lang w:eastAsia="fr-FR" w:bidi="fr-FR"/>
        </w:rPr>
        <w:t>nies par Statistique Canada).</w:t>
      </w:r>
    </w:p>
  </w:footnote>
  <w:footnote w:id="57">
    <w:p w14:paraId="18C8FA57" w14:textId="77777777" w:rsidR="00CC685C" w:rsidRDefault="00CC685C" w:rsidP="00CC685C">
      <w:pPr>
        <w:pStyle w:val="Notedebasdepage"/>
      </w:pPr>
      <w:r>
        <w:rPr>
          <w:rStyle w:val="Appelnotedebasdep"/>
        </w:rPr>
        <w:footnoteRef/>
      </w:r>
      <w:r>
        <w:t xml:space="preserve"> </w:t>
      </w:r>
      <w:r>
        <w:tab/>
      </w:r>
      <w:r w:rsidRPr="00A91F42">
        <w:rPr>
          <w:lang w:eastAsia="fr-FR" w:bidi="fr-FR"/>
        </w:rPr>
        <w:t xml:space="preserve">Francine Descarries-Bélanger, (1980), </w:t>
      </w:r>
      <w:r w:rsidRPr="00A91F42">
        <w:rPr>
          <w:rStyle w:val="NotedebasdepageItalique"/>
          <w:sz w:val="24"/>
        </w:rPr>
        <w:t xml:space="preserve">L'école rose... et les cols roses, </w:t>
      </w:r>
      <w:r w:rsidRPr="00A91F42">
        <w:rPr>
          <w:lang w:eastAsia="fr-FR" w:bidi="fr-FR"/>
        </w:rPr>
        <w:t>Mo</w:t>
      </w:r>
      <w:r w:rsidRPr="00A91F42">
        <w:rPr>
          <w:lang w:eastAsia="fr-FR" w:bidi="fr-FR"/>
        </w:rPr>
        <w:t>n</w:t>
      </w:r>
      <w:r w:rsidRPr="00A91F42">
        <w:rPr>
          <w:lang w:eastAsia="fr-FR" w:bidi="fr-FR"/>
        </w:rPr>
        <w:t>tréal : Éditions coopératives Albert Saint-Martin.</w:t>
      </w:r>
    </w:p>
  </w:footnote>
  <w:footnote w:id="58">
    <w:p w14:paraId="71389C0B" w14:textId="77777777" w:rsidR="00CC685C" w:rsidRDefault="00CC685C" w:rsidP="00CC685C">
      <w:pPr>
        <w:pStyle w:val="Notedebasdepage"/>
      </w:pPr>
      <w:r>
        <w:rPr>
          <w:rStyle w:val="Appelnotedebasdep"/>
        </w:rPr>
        <w:footnoteRef/>
      </w:r>
      <w:r>
        <w:t xml:space="preserve"> </w:t>
      </w:r>
      <w:r>
        <w:tab/>
      </w:r>
      <w:r w:rsidRPr="00A91F42">
        <w:rPr>
          <w:lang w:eastAsia="fr-FR" w:bidi="fr-FR"/>
        </w:rPr>
        <w:t xml:space="preserve">Collectif, (Juge Rosalie Silberman-Abella), (1984), </w:t>
      </w:r>
      <w:r w:rsidRPr="00A91F42">
        <w:rPr>
          <w:rStyle w:val="NotedebasdepageItalique"/>
          <w:sz w:val="24"/>
        </w:rPr>
        <w:t>Égalité en matière d'e</w:t>
      </w:r>
      <w:r w:rsidRPr="00A91F42">
        <w:rPr>
          <w:rStyle w:val="NotedebasdepageItalique"/>
          <w:sz w:val="24"/>
        </w:rPr>
        <w:t>m</w:t>
      </w:r>
      <w:r w:rsidRPr="00A91F42">
        <w:rPr>
          <w:rStyle w:val="NotedebasdepageItalique"/>
          <w:sz w:val="24"/>
        </w:rPr>
        <w:t>ploi</w:t>
      </w:r>
      <w:r w:rsidRPr="00A91F42">
        <w:rPr>
          <w:lang w:eastAsia="fr-FR" w:bidi="fr-FR"/>
        </w:rPr>
        <w:t xml:space="preserve">, </w:t>
      </w:r>
      <w:r w:rsidRPr="00A91F42">
        <w:rPr>
          <w:rStyle w:val="NotedebasdepageItalique"/>
          <w:sz w:val="24"/>
        </w:rPr>
        <w:t>op. cit.</w:t>
      </w:r>
      <w:r w:rsidRPr="00A91F42">
        <w:rPr>
          <w:lang w:eastAsia="fr-FR" w:bidi="fr-FR"/>
        </w:rPr>
        <w:t xml:space="preserve"> p. 73.</w:t>
      </w:r>
    </w:p>
  </w:footnote>
  <w:footnote w:id="59">
    <w:p w14:paraId="23C733EE" w14:textId="77777777" w:rsidR="00CC685C" w:rsidRDefault="00CC685C" w:rsidP="00CC685C">
      <w:pPr>
        <w:pStyle w:val="Notedebasdepage"/>
      </w:pPr>
      <w:r>
        <w:rPr>
          <w:rStyle w:val="Appelnotedebasdep"/>
        </w:rPr>
        <w:footnoteRef/>
      </w:r>
      <w:r>
        <w:t xml:space="preserve"> </w:t>
      </w:r>
      <w:r>
        <w:tab/>
      </w:r>
      <w:r w:rsidRPr="00524EC2">
        <w:t>Statistique Canada, (1984), La femme dans le monde du tr</w:t>
      </w:r>
      <w:r w:rsidRPr="00524EC2">
        <w:t>a</w:t>
      </w:r>
      <w:r w:rsidRPr="00524EC2">
        <w:t>vail, op. cit.</w:t>
      </w:r>
    </w:p>
  </w:footnote>
  <w:footnote w:id="60">
    <w:p w14:paraId="2C1FF486" w14:textId="77777777" w:rsidR="00CC685C" w:rsidRDefault="00CC685C" w:rsidP="00CC685C">
      <w:pPr>
        <w:pStyle w:val="Notedebasdepage"/>
      </w:pPr>
      <w:r>
        <w:rPr>
          <w:rStyle w:val="Appelnotedebasdep"/>
        </w:rPr>
        <w:footnoteRef/>
      </w:r>
      <w:r>
        <w:t xml:space="preserve"> </w:t>
      </w:r>
      <w:r>
        <w:tab/>
      </w:r>
      <w:r w:rsidRPr="00524EC2">
        <w:t xml:space="preserve">Collectif (Juge Rosalie Silberman-Abella, Commissaire), (1984), </w:t>
      </w:r>
      <w:r w:rsidRPr="00524EC2">
        <w:rPr>
          <w:i/>
        </w:rPr>
        <w:t>Égalité en matière d’emploi, op.cit</w:t>
      </w:r>
      <w:r w:rsidRPr="00524EC2">
        <w:t>. p. 73.</w:t>
      </w:r>
    </w:p>
  </w:footnote>
  <w:footnote w:id="61">
    <w:p w14:paraId="60F481F5" w14:textId="77777777" w:rsidR="00CC685C" w:rsidRDefault="00CC685C" w:rsidP="00CC685C">
      <w:pPr>
        <w:pStyle w:val="Notedebasdepage"/>
      </w:pPr>
      <w:r>
        <w:rPr>
          <w:rStyle w:val="Appelnotedebasdep"/>
        </w:rPr>
        <w:footnoteRef/>
      </w:r>
      <w:r>
        <w:t xml:space="preserve"> </w:t>
      </w:r>
      <w:r>
        <w:tab/>
      </w:r>
      <w:r w:rsidRPr="00524EC2">
        <w:t>Statistique Canada, (1984), La femme dans le monde du travail, op. cit.</w:t>
      </w:r>
    </w:p>
  </w:footnote>
  <w:footnote w:id="62">
    <w:p w14:paraId="1F2A8692" w14:textId="77777777" w:rsidR="00CC685C" w:rsidRDefault="00CC685C" w:rsidP="00CC685C">
      <w:pPr>
        <w:pStyle w:val="Notedebasdepage"/>
      </w:pPr>
      <w:r>
        <w:rPr>
          <w:rStyle w:val="Appelnotedebasdep"/>
        </w:rPr>
        <w:footnoteRef/>
      </w:r>
      <w:r>
        <w:t xml:space="preserve"> </w:t>
      </w:r>
      <w:r>
        <w:tab/>
      </w:r>
      <w:r w:rsidRPr="00524EC2">
        <w:t xml:space="preserve">Collectif, (Juge Rosalie Silberman-Abella), (1984), </w:t>
      </w:r>
      <w:r w:rsidRPr="00524EC2">
        <w:rPr>
          <w:i/>
        </w:rPr>
        <w:t>Égalité en matière d’emploi, op.cit</w:t>
      </w:r>
      <w:r w:rsidRPr="00524EC2">
        <w:t>. p. 72.</w:t>
      </w:r>
    </w:p>
  </w:footnote>
  <w:footnote w:id="63">
    <w:p w14:paraId="3D795E77" w14:textId="77777777" w:rsidR="00CC685C" w:rsidRDefault="00CC685C" w:rsidP="00CC685C">
      <w:pPr>
        <w:pStyle w:val="Notedebasdepage"/>
      </w:pPr>
      <w:r>
        <w:rPr>
          <w:rStyle w:val="Appelnotedebasdep"/>
        </w:rPr>
        <w:footnoteRef/>
      </w:r>
      <w:r>
        <w:t xml:space="preserve"> </w:t>
      </w:r>
      <w:r>
        <w:tab/>
      </w:r>
      <w:r w:rsidRPr="00A91F42">
        <w:rPr>
          <w:rStyle w:val="NotedebasdepageItalique"/>
          <w:sz w:val="24"/>
        </w:rPr>
        <w:t>Idem</w:t>
      </w:r>
      <w:r w:rsidRPr="00A91F42">
        <w:rPr>
          <w:lang w:eastAsia="fr-FR" w:bidi="fr-FR"/>
        </w:rPr>
        <w:t xml:space="preserve"> p. 77. Par ailleurs, pour un aperçu des objets, méthodes et problémat</w:t>
      </w:r>
      <w:r w:rsidRPr="00A91F42">
        <w:rPr>
          <w:lang w:eastAsia="fr-FR" w:bidi="fr-FR"/>
        </w:rPr>
        <w:t>i</w:t>
      </w:r>
      <w:r w:rsidRPr="00A91F42">
        <w:rPr>
          <w:lang w:eastAsia="fr-FR" w:bidi="fr-FR"/>
        </w:rPr>
        <w:t>ques de recherches sur la question précise de l'évaluation sociale des techn</w:t>
      </w:r>
      <w:r w:rsidRPr="00A91F42">
        <w:rPr>
          <w:lang w:eastAsia="fr-FR" w:bidi="fr-FR"/>
        </w:rPr>
        <w:t>o</w:t>
      </w:r>
      <w:r w:rsidRPr="00A91F42">
        <w:rPr>
          <w:lang w:eastAsia="fr-FR" w:bidi="fr-FR"/>
        </w:rPr>
        <w:t xml:space="preserve">logies voir : Collectif (Textes réunis et publiés sous la direction de Diane Tremblay) (1987), </w:t>
      </w:r>
      <w:r w:rsidRPr="00A91F42">
        <w:rPr>
          <w:rStyle w:val="NotedebasdepageItalique"/>
          <w:sz w:val="24"/>
        </w:rPr>
        <w:t>Diffusion des nouvelles technologies Stratégies d'entr</w:t>
      </w:r>
      <w:r w:rsidRPr="00A91F42">
        <w:rPr>
          <w:rStyle w:val="NotedebasdepageItalique"/>
          <w:sz w:val="24"/>
        </w:rPr>
        <w:t>e</w:t>
      </w:r>
      <w:r w:rsidRPr="00A91F42">
        <w:rPr>
          <w:rStyle w:val="NotedebasdepageItalique"/>
          <w:sz w:val="24"/>
        </w:rPr>
        <w:t>prises et évaluation sociale</w:t>
      </w:r>
      <w:r w:rsidRPr="00A91F42">
        <w:rPr>
          <w:lang w:eastAsia="fr-FR" w:bidi="fr-FR"/>
        </w:rPr>
        <w:t>, Montréal : Interventions é</w:t>
      </w:r>
      <w:r>
        <w:rPr>
          <w:lang w:eastAsia="fr-FR" w:bidi="fr-FR"/>
        </w:rPr>
        <w:t>conomiques, Les Ed</w:t>
      </w:r>
      <w:r>
        <w:rPr>
          <w:lang w:eastAsia="fr-FR" w:bidi="fr-FR"/>
        </w:rPr>
        <w:t>i</w:t>
      </w:r>
      <w:r>
        <w:rPr>
          <w:lang w:eastAsia="fr-FR" w:bidi="fr-FR"/>
        </w:rPr>
        <w:t>tions Saint-</w:t>
      </w:r>
      <w:r w:rsidRPr="00A91F42">
        <w:rPr>
          <w:lang w:eastAsia="fr-FR" w:bidi="fr-FR"/>
        </w:rPr>
        <w:t>Ma</w:t>
      </w:r>
      <w:r w:rsidRPr="00A91F42">
        <w:rPr>
          <w:lang w:eastAsia="fr-FR" w:bidi="fr-FR"/>
        </w:rPr>
        <w:t>r</w:t>
      </w:r>
      <w:r w:rsidRPr="00A91F42">
        <w:rPr>
          <w:lang w:eastAsia="fr-FR" w:bidi="fr-FR"/>
        </w:rPr>
        <w:t>tin.</w:t>
      </w:r>
    </w:p>
  </w:footnote>
  <w:footnote w:id="64">
    <w:p w14:paraId="7429C362" w14:textId="77777777" w:rsidR="00CC685C" w:rsidRDefault="00CC685C" w:rsidP="00CC685C">
      <w:pPr>
        <w:pStyle w:val="Notedebasdepage"/>
      </w:pPr>
      <w:r>
        <w:rPr>
          <w:rStyle w:val="Appelnotedebasdep"/>
        </w:rPr>
        <w:footnoteRef/>
      </w:r>
      <w:r>
        <w:t xml:space="preserve"> </w:t>
      </w:r>
      <w:r>
        <w:tab/>
      </w:r>
      <w:r w:rsidRPr="00A91F42">
        <w:rPr>
          <w:rStyle w:val="NotedebasdepageItalique"/>
          <w:sz w:val="24"/>
        </w:rPr>
        <w:t>Idem</w:t>
      </w:r>
      <w:r w:rsidRPr="00A91F42">
        <w:rPr>
          <w:lang w:eastAsia="fr-FR" w:bidi="fr-FR"/>
        </w:rPr>
        <w:t xml:space="preserve"> p. 72.</w:t>
      </w:r>
    </w:p>
  </w:footnote>
  <w:footnote w:id="65">
    <w:p w14:paraId="013983BC" w14:textId="77777777" w:rsidR="00CC685C" w:rsidRDefault="00CC685C" w:rsidP="00CC685C">
      <w:pPr>
        <w:pStyle w:val="Notedebasdepage"/>
      </w:pPr>
      <w:r>
        <w:rPr>
          <w:rStyle w:val="Appelnotedebasdep"/>
        </w:rPr>
        <w:footnoteRef/>
      </w:r>
      <w:r>
        <w:t xml:space="preserve"> </w:t>
      </w:r>
      <w:r>
        <w:tab/>
      </w:r>
      <w:r w:rsidRPr="00DC6C8D">
        <w:rPr>
          <w:lang w:eastAsia="fr-FR" w:bidi="fr-FR"/>
        </w:rPr>
        <w:t xml:space="preserve">L. Goldschmidt-Clermont, </w:t>
      </w:r>
      <w:r w:rsidRPr="00DC6C8D">
        <w:rPr>
          <w:rStyle w:val="NotedebasdepageItalique"/>
          <w:sz w:val="24"/>
        </w:rPr>
        <w:t>Unpaid Work in the Household,</w:t>
      </w:r>
      <w:r w:rsidRPr="00DC6C8D">
        <w:rPr>
          <w:lang w:eastAsia="fr-FR" w:bidi="fr-FR"/>
        </w:rPr>
        <w:t xml:space="preserve"> International L</w:t>
      </w:r>
      <w:r w:rsidRPr="00DC6C8D">
        <w:rPr>
          <w:lang w:eastAsia="fr-FR" w:bidi="fr-FR"/>
        </w:rPr>
        <w:t>a</w:t>
      </w:r>
      <w:r w:rsidRPr="00DC6C8D">
        <w:rPr>
          <w:lang w:eastAsia="fr-FR" w:bidi="fr-FR"/>
        </w:rPr>
        <w:t>bour Office, Geneva, 1982.</w:t>
      </w:r>
    </w:p>
  </w:footnote>
  <w:footnote w:id="66">
    <w:p w14:paraId="167F83F6" w14:textId="77777777" w:rsidR="00CC685C" w:rsidRDefault="00CC685C" w:rsidP="00CC685C">
      <w:pPr>
        <w:pStyle w:val="Notedebasdepage"/>
      </w:pPr>
      <w:r>
        <w:rPr>
          <w:rStyle w:val="Appelnotedebasdep"/>
        </w:rPr>
        <w:footnoteRef/>
      </w:r>
      <w:r>
        <w:t xml:space="preserve"> </w:t>
      </w:r>
      <w:r>
        <w:tab/>
      </w:r>
      <w:r w:rsidRPr="00DC6C8D">
        <w:rPr>
          <w:rStyle w:val="NotedebasdepageItalique"/>
          <w:sz w:val="24"/>
        </w:rPr>
        <w:t>Principles of Economics,</w:t>
      </w:r>
      <w:r w:rsidRPr="00DC6C8D">
        <w:rPr>
          <w:lang w:eastAsia="fr-FR" w:bidi="fr-FR"/>
        </w:rPr>
        <w:t xml:space="preserve"> 8</w:t>
      </w:r>
      <w:r w:rsidRPr="00DC6C8D">
        <w:rPr>
          <w:vertAlign w:val="superscript"/>
          <w:lang w:eastAsia="fr-FR" w:bidi="fr-FR"/>
        </w:rPr>
        <w:t>e</w:t>
      </w:r>
      <w:r w:rsidRPr="00DC6C8D">
        <w:rPr>
          <w:lang w:eastAsia="fr-FR" w:bidi="fr-FR"/>
        </w:rPr>
        <w:t xml:space="preserve"> édition, Macmillan, London, 1966, p. 67.</w:t>
      </w:r>
    </w:p>
  </w:footnote>
  <w:footnote w:id="67">
    <w:p w14:paraId="34F644D8" w14:textId="77777777" w:rsidR="00CC685C" w:rsidRDefault="00CC685C" w:rsidP="00CC685C">
      <w:pPr>
        <w:pStyle w:val="Notedebasdepage"/>
      </w:pPr>
      <w:r>
        <w:rPr>
          <w:rStyle w:val="Appelnotedebasdep"/>
        </w:rPr>
        <w:footnoteRef/>
      </w:r>
      <w:r>
        <w:t xml:space="preserve"> </w:t>
      </w:r>
      <w:r>
        <w:tab/>
      </w:r>
      <w:r w:rsidRPr="00DC6C8D">
        <w:rPr>
          <w:rStyle w:val="NotedebasdepageItalique"/>
          <w:sz w:val="24"/>
        </w:rPr>
        <w:t>The Economics of Welfare,</w:t>
      </w:r>
      <w:r w:rsidRPr="00DC6C8D">
        <w:rPr>
          <w:lang w:eastAsia="fr-FR" w:bidi="fr-FR"/>
        </w:rPr>
        <w:t xml:space="preserve"> 4e édition, Macmillan, London, 1968, p.32-33.</w:t>
      </w:r>
    </w:p>
  </w:footnote>
  <w:footnote w:id="68">
    <w:p w14:paraId="66BBD497" w14:textId="77777777" w:rsidR="00CC685C" w:rsidRDefault="00CC685C" w:rsidP="00CC685C">
      <w:pPr>
        <w:pStyle w:val="Notedebasdepage"/>
      </w:pPr>
      <w:r>
        <w:rPr>
          <w:rStyle w:val="Appelnotedebasdep"/>
        </w:rPr>
        <w:footnoteRef/>
      </w:r>
      <w:r>
        <w:t xml:space="preserve"> </w:t>
      </w:r>
      <w:r>
        <w:tab/>
      </w:r>
      <w:r w:rsidRPr="00DC6C8D">
        <w:t>On peut à ce sujet consulter les travaux publiés durant cette pé</w:t>
      </w:r>
      <w:r>
        <w:t>riode par le Na</w:t>
      </w:r>
      <w:r w:rsidRPr="00DC6C8D">
        <w:t>tional Bureau of Economic Research.</w:t>
      </w:r>
    </w:p>
  </w:footnote>
  <w:footnote w:id="69">
    <w:p w14:paraId="4ED79D4D" w14:textId="77777777" w:rsidR="00CC685C" w:rsidRDefault="00CC685C" w:rsidP="00CC685C">
      <w:pPr>
        <w:pStyle w:val="Notedebasdepage"/>
      </w:pPr>
      <w:r>
        <w:rPr>
          <w:rStyle w:val="Appelnotedebasdep"/>
        </w:rPr>
        <w:footnoteRef/>
      </w:r>
      <w:r>
        <w:t xml:space="preserve"> </w:t>
      </w:r>
      <w:r>
        <w:tab/>
      </w:r>
      <w:r w:rsidRPr="00DC6C8D">
        <w:t xml:space="preserve">En particulier : </w:t>
      </w:r>
      <w:r w:rsidRPr="00DC6C8D">
        <w:rPr>
          <w:i/>
        </w:rPr>
        <w:t>National Income and its Composition</w:t>
      </w:r>
      <w:r w:rsidRPr="00DC6C8D">
        <w:t xml:space="preserve">, New York, National Bureau of Economic Research, 1941, et </w:t>
      </w:r>
      <w:r w:rsidRPr="00DC6C8D">
        <w:rPr>
          <w:i/>
        </w:rPr>
        <w:t>Economic Change</w:t>
      </w:r>
      <w:r w:rsidRPr="00DC6C8D">
        <w:t>, New York, W.W. Norton Co., 1953.</w:t>
      </w:r>
    </w:p>
  </w:footnote>
  <w:footnote w:id="70">
    <w:p w14:paraId="40BA7F78" w14:textId="77777777" w:rsidR="00CC685C" w:rsidRDefault="00CC685C" w:rsidP="00CC685C">
      <w:pPr>
        <w:pStyle w:val="Notedebasdepage"/>
      </w:pPr>
      <w:r>
        <w:rPr>
          <w:rStyle w:val="Appelnotedebasdep"/>
        </w:rPr>
        <w:footnoteRef/>
      </w:r>
      <w:r>
        <w:t xml:space="preserve"> </w:t>
      </w:r>
      <w:r>
        <w:tab/>
      </w:r>
      <w:r w:rsidRPr="00DC6C8D">
        <w:t xml:space="preserve">Voir Paul Studenski, The </w:t>
      </w:r>
      <w:r w:rsidRPr="00DC6C8D">
        <w:rPr>
          <w:i/>
        </w:rPr>
        <w:t>Income of Nations</w:t>
      </w:r>
      <w:r w:rsidRPr="00DC6C8D">
        <w:t>, Washington Square, New York University Press, 1958.</w:t>
      </w:r>
    </w:p>
  </w:footnote>
  <w:footnote w:id="71">
    <w:p w14:paraId="4DB8F908" w14:textId="77777777" w:rsidR="00CC685C" w:rsidRDefault="00CC685C" w:rsidP="00CC685C">
      <w:pPr>
        <w:pStyle w:val="Notedebasdepage"/>
      </w:pPr>
      <w:r>
        <w:rPr>
          <w:rStyle w:val="Appelnotedebasdep"/>
        </w:rPr>
        <w:footnoteRef/>
      </w:r>
      <w:r>
        <w:t xml:space="preserve"> </w:t>
      </w:r>
      <w:r>
        <w:tab/>
      </w:r>
      <w:r w:rsidRPr="00DC6C8D">
        <w:t xml:space="preserve">Voir J.W. Kendrick, « The historical development of national income ac-count », </w:t>
      </w:r>
      <w:r w:rsidRPr="00DC6C8D">
        <w:rPr>
          <w:i/>
        </w:rPr>
        <w:t>History of Polilical Economy</w:t>
      </w:r>
      <w:r w:rsidRPr="00DC6C8D">
        <w:t>, vol. 2, automne 1970.</w:t>
      </w:r>
    </w:p>
  </w:footnote>
  <w:footnote w:id="72">
    <w:p w14:paraId="4C368AF6" w14:textId="77777777" w:rsidR="00CC685C" w:rsidRDefault="00CC685C" w:rsidP="00CC685C">
      <w:pPr>
        <w:pStyle w:val="Notedebasdepage"/>
      </w:pPr>
      <w:r>
        <w:rPr>
          <w:rStyle w:val="Appelnotedebasdep"/>
        </w:rPr>
        <w:footnoteRef/>
      </w:r>
      <w:r>
        <w:t xml:space="preserve"> </w:t>
      </w:r>
      <w:r>
        <w:tab/>
        <w:t>Murphy, « Comparative estima</w:t>
      </w:r>
      <w:r w:rsidRPr="00DC6C8D">
        <w:t>tes of the value of household work in the Un</w:t>
      </w:r>
      <w:r w:rsidRPr="00DC6C8D">
        <w:t>i</w:t>
      </w:r>
      <w:r w:rsidRPr="00DC6C8D">
        <w:t xml:space="preserve">ted States for 1976 », </w:t>
      </w:r>
      <w:r w:rsidRPr="00DC6C8D">
        <w:rPr>
          <w:i/>
        </w:rPr>
        <w:t>The Review of Income and Wealth</w:t>
      </w:r>
      <w:r w:rsidRPr="00DC6C8D">
        <w:t>, mars 1982.</w:t>
      </w:r>
    </w:p>
  </w:footnote>
  <w:footnote w:id="73">
    <w:p w14:paraId="637DDE26" w14:textId="77777777" w:rsidR="00CC685C" w:rsidRDefault="00CC685C" w:rsidP="00CC685C">
      <w:pPr>
        <w:pStyle w:val="Notedebasdepage"/>
      </w:pPr>
      <w:r>
        <w:rPr>
          <w:rStyle w:val="Appelnotedebasdep"/>
        </w:rPr>
        <w:footnoteRef/>
      </w:r>
      <w:r>
        <w:t xml:space="preserve"> </w:t>
      </w:r>
      <w:r>
        <w:tab/>
      </w:r>
      <w:r w:rsidRPr="00DC6C8D">
        <w:t>Future Directives for Work on the U.N. System of National Accounts, U.N. Statistical Office, New York, 1979, non publié.</w:t>
      </w:r>
    </w:p>
  </w:footnote>
  <w:footnote w:id="74">
    <w:p w14:paraId="6EC04F63" w14:textId="77777777" w:rsidR="00CC685C" w:rsidRDefault="00CC685C" w:rsidP="00CC685C">
      <w:pPr>
        <w:pStyle w:val="Notedebasdepage"/>
      </w:pPr>
      <w:r>
        <w:rPr>
          <w:rStyle w:val="Appelnotedebasdep"/>
        </w:rPr>
        <w:footnoteRef/>
      </w:r>
      <w:r>
        <w:t xml:space="preserve"> </w:t>
      </w:r>
      <w:r>
        <w:tab/>
      </w:r>
      <w:r w:rsidRPr="00DC6C8D">
        <w:rPr>
          <w:i/>
        </w:rPr>
        <w:t>Estimating the value of household work in Canada</w:t>
      </w:r>
      <w:r w:rsidRPr="00DC6C8D">
        <w:t>, Statistique Canada, cat. 13-566, 1978, p. 44.</w:t>
      </w:r>
    </w:p>
  </w:footnote>
  <w:footnote w:id="75">
    <w:p w14:paraId="62B28545" w14:textId="77777777" w:rsidR="00CC685C" w:rsidRDefault="00CC685C" w:rsidP="00CC685C">
      <w:pPr>
        <w:pStyle w:val="Notedebasdepage"/>
      </w:pPr>
      <w:r>
        <w:rPr>
          <w:rStyle w:val="Appelnotedebasdep"/>
        </w:rPr>
        <w:footnoteRef/>
      </w:r>
      <w:r>
        <w:t xml:space="preserve"> </w:t>
      </w:r>
      <w:r>
        <w:tab/>
      </w:r>
      <w:r w:rsidRPr="00DC6C8D">
        <w:rPr>
          <w:rStyle w:val="NotedebasdepageItalique"/>
          <w:sz w:val="24"/>
        </w:rPr>
        <w:t>Op. cit.,</w:t>
      </w:r>
      <w:r w:rsidRPr="00DC6C8D">
        <w:rPr>
          <w:lang w:eastAsia="fr-FR" w:bidi="fr-FR"/>
        </w:rPr>
        <w:t xml:space="preserve"> p. 44.</w:t>
      </w:r>
    </w:p>
  </w:footnote>
  <w:footnote w:id="76">
    <w:p w14:paraId="75AF8F17" w14:textId="77777777" w:rsidR="00CC685C" w:rsidRDefault="00CC685C" w:rsidP="00CC685C">
      <w:pPr>
        <w:pStyle w:val="Notedebasdepage"/>
      </w:pPr>
      <w:r>
        <w:rPr>
          <w:rStyle w:val="Appelnotedebasdep"/>
        </w:rPr>
        <w:footnoteRef/>
      </w:r>
      <w:r>
        <w:t xml:space="preserve"> </w:t>
      </w:r>
      <w:r>
        <w:tab/>
      </w:r>
      <w:r w:rsidRPr="00DC6C8D">
        <w:rPr>
          <w:lang w:eastAsia="fr-FR" w:bidi="fr-FR"/>
        </w:rPr>
        <w:t xml:space="preserve">M.A. Ferber et B.G. Bimbaum, « Housework : priceless ou valueless ? », </w:t>
      </w:r>
      <w:r w:rsidRPr="00DC6C8D">
        <w:rPr>
          <w:rStyle w:val="NotedebasdepageItalique"/>
          <w:sz w:val="24"/>
        </w:rPr>
        <w:t>The R</w:t>
      </w:r>
      <w:r w:rsidRPr="00DC6C8D">
        <w:rPr>
          <w:rStyle w:val="NotedebasdepageItalique"/>
          <w:sz w:val="24"/>
        </w:rPr>
        <w:t>e</w:t>
      </w:r>
      <w:r w:rsidRPr="00DC6C8D">
        <w:rPr>
          <w:rStyle w:val="NotedebasdepageItalique"/>
          <w:sz w:val="24"/>
        </w:rPr>
        <w:t>view of lncome and Wealth,</w:t>
      </w:r>
      <w:r w:rsidRPr="00DC6C8D">
        <w:rPr>
          <w:lang w:eastAsia="fr-FR" w:bidi="fr-FR"/>
        </w:rPr>
        <w:t xml:space="preserve"> décembre 1980.</w:t>
      </w:r>
    </w:p>
  </w:footnote>
  <w:footnote w:id="77">
    <w:p w14:paraId="6B115C30" w14:textId="77777777" w:rsidR="00CC685C" w:rsidRDefault="00CC685C" w:rsidP="00CC685C">
      <w:pPr>
        <w:pStyle w:val="Notedebasdepage"/>
      </w:pPr>
      <w:r>
        <w:rPr>
          <w:rStyle w:val="Appelnotedebasdep"/>
        </w:rPr>
        <w:footnoteRef/>
      </w:r>
      <w:r>
        <w:t xml:space="preserve"> </w:t>
      </w:r>
      <w:r>
        <w:tab/>
      </w:r>
      <w:r w:rsidRPr="00DC6C8D">
        <w:rPr>
          <w:lang w:eastAsia="fr-FR" w:bidi="fr-FR"/>
        </w:rPr>
        <w:t>Op. cit.</w:t>
      </w:r>
    </w:p>
  </w:footnote>
  <w:footnote w:id="78">
    <w:p w14:paraId="140AA0F1" w14:textId="77777777" w:rsidR="00CC685C" w:rsidRDefault="00CC685C" w:rsidP="00CC685C">
      <w:pPr>
        <w:pStyle w:val="Notedebasdepage"/>
      </w:pPr>
      <w:r>
        <w:rPr>
          <w:rStyle w:val="Appelnotedebasdep"/>
        </w:rPr>
        <w:footnoteRef/>
      </w:r>
      <w:r>
        <w:t xml:space="preserve"> </w:t>
      </w:r>
      <w:r>
        <w:tab/>
      </w:r>
      <w:r w:rsidRPr="00DC6C8D">
        <w:rPr>
          <w:lang w:eastAsia="fr-FR" w:bidi="fr-FR"/>
        </w:rPr>
        <w:t xml:space="preserve">Ferber et Birnbaum, </w:t>
      </w:r>
      <w:r w:rsidRPr="00DC6C8D">
        <w:rPr>
          <w:rStyle w:val="NotedebasdepageItalique"/>
          <w:sz w:val="24"/>
        </w:rPr>
        <w:t>op. cit.</w:t>
      </w:r>
    </w:p>
  </w:footnote>
  <w:footnote w:id="79">
    <w:p w14:paraId="76CCE8A2" w14:textId="77777777" w:rsidR="00CC685C" w:rsidRDefault="00CC685C" w:rsidP="00CC685C">
      <w:pPr>
        <w:pStyle w:val="Notedebasdepage"/>
      </w:pPr>
      <w:r>
        <w:rPr>
          <w:rStyle w:val="Appelnotedebasdep"/>
        </w:rPr>
        <w:footnoteRef/>
      </w:r>
      <w:r>
        <w:t xml:space="preserve"> </w:t>
      </w:r>
      <w:r>
        <w:tab/>
      </w:r>
      <w:r w:rsidRPr="00DC6C8D">
        <w:rPr>
          <w:i/>
        </w:rPr>
        <w:t>Ibid.,</w:t>
      </w:r>
      <w:r w:rsidRPr="00DC6C8D">
        <w:t xml:space="preserve"> p. 389.</w:t>
      </w:r>
    </w:p>
  </w:footnote>
  <w:footnote w:id="80">
    <w:p w14:paraId="2E0579B3" w14:textId="77777777" w:rsidR="00CC685C" w:rsidRDefault="00CC685C" w:rsidP="00CC685C">
      <w:pPr>
        <w:pStyle w:val="Notedebasdepage"/>
      </w:pPr>
      <w:r>
        <w:rPr>
          <w:rStyle w:val="Appelnotedebasdep"/>
        </w:rPr>
        <w:footnoteRef/>
      </w:r>
      <w:r>
        <w:t xml:space="preserve"> </w:t>
      </w:r>
      <w:r>
        <w:tab/>
      </w:r>
      <w:r w:rsidRPr="00DC6C8D">
        <w:rPr>
          <w:rStyle w:val="NotedebasdepageItalique"/>
          <w:sz w:val="24"/>
        </w:rPr>
        <w:t>Ibid.,</w:t>
      </w:r>
      <w:r w:rsidRPr="00DC6C8D">
        <w:rPr>
          <w:lang w:eastAsia="fr-FR" w:bidi="fr-FR"/>
        </w:rPr>
        <w:t xml:space="preserve"> p. 388.</w:t>
      </w:r>
    </w:p>
  </w:footnote>
  <w:footnote w:id="81">
    <w:p w14:paraId="231AA2C5" w14:textId="77777777" w:rsidR="00CC685C" w:rsidRDefault="00CC685C" w:rsidP="00CC685C">
      <w:pPr>
        <w:pStyle w:val="Notedebasdepage"/>
      </w:pPr>
      <w:r>
        <w:rPr>
          <w:rStyle w:val="Appelnotedebasdep"/>
        </w:rPr>
        <w:footnoteRef/>
      </w:r>
      <w:r>
        <w:t xml:space="preserve"> </w:t>
      </w:r>
      <w:r>
        <w:tab/>
      </w:r>
      <w:r w:rsidRPr="00DC6C8D">
        <w:rPr>
          <w:lang w:eastAsia="fr-FR" w:bidi="fr-FR"/>
        </w:rPr>
        <w:t>Voir L. G</w:t>
      </w:r>
      <w:r>
        <w:rPr>
          <w:lang w:eastAsia="fr-FR" w:bidi="fr-FR"/>
        </w:rPr>
        <w:t>oldschmidt, Cle</w:t>
      </w:r>
      <w:r w:rsidRPr="00DC6C8D">
        <w:rPr>
          <w:lang w:eastAsia="fr-FR" w:bidi="fr-FR"/>
        </w:rPr>
        <w:t xml:space="preserve">rmon, </w:t>
      </w:r>
      <w:r w:rsidRPr="00DC6C8D">
        <w:rPr>
          <w:rStyle w:val="NotedebasdepageItalique"/>
          <w:sz w:val="24"/>
        </w:rPr>
        <w:t>op. cit.</w:t>
      </w:r>
    </w:p>
  </w:footnote>
  <w:footnote w:id="82">
    <w:p w14:paraId="4FE311C5" w14:textId="77777777" w:rsidR="00CC685C" w:rsidRDefault="00CC685C" w:rsidP="00CC685C">
      <w:pPr>
        <w:pStyle w:val="Notedebasdepage"/>
      </w:pPr>
      <w:r>
        <w:rPr>
          <w:rStyle w:val="Appelnotedebasdep"/>
        </w:rPr>
        <w:footnoteRef/>
      </w:r>
      <w:r>
        <w:t xml:space="preserve"> </w:t>
      </w:r>
      <w:r>
        <w:tab/>
      </w:r>
      <w:r w:rsidRPr="00DC6C8D">
        <w:rPr>
          <w:rStyle w:val="NotedebasdepageItalique"/>
          <w:sz w:val="24"/>
        </w:rPr>
        <w:t>The Female Workers in Canada</w:t>
      </w:r>
      <w:r w:rsidRPr="00DC6C8D">
        <w:rPr>
          <w:lang w:eastAsia="fr-FR" w:bidi="fr-FR"/>
        </w:rPr>
        <w:t>, DBS, cat. 99-553, Ottawa, 1968, p. 8.</w:t>
      </w:r>
    </w:p>
  </w:footnote>
  <w:footnote w:id="83">
    <w:p w14:paraId="552D80DE" w14:textId="77777777" w:rsidR="00CC685C" w:rsidRDefault="00CC685C" w:rsidP="00CC685C">
      <w:pPr>
        <w:pStyle w:val="Notedebasdepage"/>
      </w:pPr>
      <w:r>
        <w:rPr>
          <w:rStyle w:val="Appelnotedebasdep"/>
        </w:rPr>
        <w:footnoteRef/>
      </w:r>
      <w:r>
        <w:t xml:space="preserve"> </w:t>
      </w:r>
      <w:r>
        <w:tab/>
      </w:r>
      <w:r w:rsidRPr="00DC6C8D">
        <w:rPr>
          <w:rStyle w:val="NotedebasdepageItalique"/>
          <w:sz w:val="24"/>
        </w:rPr>
        <w:t>Women in the Canadian Labour Market,</w:t>
      </w:r>
      <w:r w:rsidRPr="00DC6C8D">
        <w:rPr>
          <w:lang w:eastAsia="fr-FR" w:bidi="fr-FR"/>
        </w:rPr>
        <w:t xml:space="preserve"> Technical Study 36, Labour Ma</w:t>
      </w:r>
      <w:r w:rsidRPr="00DC6C8D">
        <w:rPr>
          <w:lang w:eastAsia="fr-FR" w:bidi="fr-FR"/>
        </w:rPr>
        <w:t>r</w:t>
      </w:r>
      <w:r w:rsidRPr="00DC6C8D">
        <w:rPr>
          <w:lang w:eastAsia="fr-FR" w:bidi="fr-FR"/>
        </w:rPr>
        <w:t>ket Development Task Force, Ottawa, 1981, p. 14.</w:t>
      </w:r>
    </w:p>
  </w:footnote>
  <w:footnote w:id="84">
    <w:p w14:paraId="4DB5975E" w14:textId="77777777" w:rsidR="00CC685C" w:rsidRDefault="00CC685C" w:rsidP="00CC685C">
      <w:pPr>
        <w:pStyle w:val="Notedebasdepage"/>
      </w:pPr>
      <w:r>
        <w:rPr>
          <w:rStyle w:val="Appelnotedebasdep"/>
        </w:rPr>
        <w:footnoteRef/>
      </w:r>
      <w:r>
        <w:t xml:space="preserve"> </w:t>
      </w:r>
      <w:r>
        <w:tab/>
      </w:r>
      <w:r w:rsidRPr="00DC6C8D">
        <w:rPr>
          <w:lang w:eastAsia="fr-FR" w:bidi="fr-FR"/>
        </w:rPr>
        <w:t xml:space="preserve">C. Sorrentino, « International comparisons of labor force participation, 1960-1981 », </w:t>
      </w:r>
      <w:r w:rsidRPr="00DC6C8D">
        <w:rPr>
          <w:i/>
          <w:lang w:eastAsia="fr-FR" w:bidi="fr-FR"/>
        </w:rPr>
        <w:t>Monthly Labor Review</w:t>
      </w:r>
      <w:r w:rsidRPr="00DC6C8D">
        <w:rPr>
          <w:lang w:eastAsia="fr-FR" w:bidi="fr-FR"/>
        </w:rPr>
        <w:t>, mars 1983.</w:t>
      </w:r>
    </w:p>
  </w:footnote>
  <w:footnote w:id="85">
    <w:p w14:paraId="4A7CDF5E" w14:textId="77777777" w:rsidR="00CC685C" w:rsidRDefault="00CC685C" w:rsidP="00CC685C">
      <w:pPr>
        <w:pStyle w:val="Notedebasdepage"/>
      </w:pPr>
      <w:r>
        <w:rPr>
          <w:rStyle w:val="Appelnotedebasdep"/>
        </w:rPr>
        <w:footnoteRef/>
      </w:r>
      <w:r>
        <w:t xml:space="preserve"> </w:t>
      </w:r>
      <w:r>
        <w:tab/>
      </w:r>
      <w:r w:rsidRPr="00DC6C8D">
        <w:rPr>
          <w:lang w:eastAsia="fr-FR" w:bidi="fr-FR"/>
        </w:rPr>
        <w:t xml:space="preserve">« Estimates of the value of household work, Canada 1961 and 1971 », </w:t>
      </w:r>
      <w:r w:rsidRPr="00DC6C8D">
        <w:rPr>
          <w:i/>
          <w:lang w:eastAsia="fr-FR" w:bidi="fr-FR"/>
        </w:rPr>
        <w:t>R</w:t>
      </w:r>
      <w:r w:rsidRPr="00DC6C8D">
        <w:rPr>
          <w:i/>
          <w:lang w:eastAsia="fr-FR" w:bidi="fr-FR"/>
        </w:rPr>
        <w:t>e</w:t>
      </w:r>
      <w:r w:rsidRPr="00DC6C8D">
        <w:rPr>
          <w:i/>
          <w:lang w:eastAsia="fr-FR" w:bidi="fr-FR"/>
        </w:rPr>
        <w:t>view of Income and Wealth</w:t>
      </w:r>
      <w:r w:rsidRPr="00DC6C8D">
        <w:rPr>
          <w:lang w:eastAsia="fr-FR" w:bidi="fr-FR"/>
        </w:rPr>
        <w:t>, décembre 1978, p. 346. HW désigne « hous</w:t>
      </w:r>
      <w:r w:rsidRPr="00DC6C8D">
        <w:rPr>
          <w:lang w:eastAsia="fr-FR" w:bidi="fr-FR"/>
        </w:rPr>
        <w:t>e</w:t>
      </w:r>
      <w:r w:rsidRPr="00DC6C8D">
        <w:rPr>
          <w:lang w:eastAsia="fr-FR" w:bidi="fr-FR"/>
        </w:rPr>
        <w:t>work » ou travail domestique et GNP le PNB.</w:t>
      </w:r>
    </w:p>
  </w:footnote>
  <w:footnote w:id="86">
    <w:p w14:paraId="3391FA68" w14:textId="77777777" w:rsidR="00CC685C" w:rsidRDefault="00CC685C" w:rsidP="00CC685C">
      <w:pPr>
        <w:pStyle w:val="Notedebasdepage"/>
      </w:pPr>
      <w:r>
        <w:rPr>
          <w:rStyle w:val="Appelnotedebasdep"/>
        </w:rPr>
        <w:footnoteRef/>
      </w:r>
      <w:r>
        <w:t xml:space="preserve"> </w:t>
      </w:r>
      <w:r>
        <w:tab/>
      </w:r>
      <w:r w:rsidRPr="00DC6C8D">
        <w:rPr>
          <w:lang w:eastAsia="fr-FR" w:bidi="fr-FR"/>
        </w:rPr>
        <w:t>Pondéré par la durée respective de chaque tâche.</w:t>
      </w:r>
    </w:p>
  </w:footnote>
  <w:footnote w:id="87">
    <w:p w14:paraId="024038C8" w14:textId="77777777" w:rsidR="00CC685C" w:rsidRDefault="00CC685C" w:rsidP="00CC685C">
      <w:pPr>
        <w:pStyle w:val="Notedebasdepage"/>
      </w:pPr>
      <w:r>
        <w:rPr>
          <w:rStyle w:val="Appelnotedebasdep"/>
        </w:rPr>
        <w:footnoteRef/>
      </w:r>
      <w:r>
        <w:t xml:space="preserve"> </w:t>
      </w:r>
      <w:r>
        <w:tab/>
      </w:r>
      <w:r w:rsidRPr="00DC6C8D">
        <w:rPr>
          <w:lang w:eastAsia="fr-FR" w:bidi="fr-FR"/>
        </w:rPr>
        <w:t>Chiffres empruntés à Maryse Huet dans « La concentration des emplois f</w:t>
      </w:r>
      <w:r w:rsidRPr="00DC6C8D">
        <w:rPr>
          <w:lang w:eastAsia="fr-FR" w:bidi="fr-FR"/>
        </w:rPr>
        <w:t>é</w:t>
      </w:r>
      <w:r w:rsidRPr="00DC6C8D">
        <w:rPr>
          <w:lang w:eastAsia="fr-FR" w:bidi="fr-FR"/>
        </w:rPr>
        <w:t xml:space="preserve">minins ». </w:t>
      </w:r>
      <w:r w:rsidRPr="00DC6C8D">
        <w:rPr>
          <w:rStyle w:val="NotedebasdepageItalique"/>
          <w:sz w:val="24"/>
        </w:rPr>
        <w:t>Economie et statistique,</w:t>
      </w:r>
      <w:r w:rsidRPr="00DC6C8D">
        <w:rPr>
          <w:lang w:eastAsia="fr-FR" w:bidi="fr-FR"/>
        </w:rPr>
        <w:t xml:space="preserve"> n° 154, avril 1983.</w:t>
      </w:r>
    </w:p>
  </w:footnote>
  <w:footnote w:id="88">
    <w:p w14:paraId="74CF11B1" w14:textId="77777777" w:rsidR="00CC685C" w:rsidRDefault="00CC685C" w:rsidP="00CC685C">
      <w:pPr>
        <w:pStyle w:val="Notedebasdepage"/>
      </w:pPr>
      <w:r>
        <w:rPr>
          <w:rStyle w:val="Appelnotedebasdep"/>
        </w:rPr>
        <w:footnoteRef/>
      </w:r>
      <w:r>
        <w:t xml:space="preserve"> </w:t>
      </w:r>
      <w:r>
        <w:tab/>
      </w:r>
      <w:r w:rsidRPr="00DC6C8D">
        <w:t>Cette monographie fait partie d'une recherche sur la mixité dans le travail et l'emploi. Cette recherche a porté sur cinq entreprises françaises de différents secteurs, dont la presse, et a donné lieu à un rapport final : cf. Margaret M</w:t>
      </w:r>
      <w:r w:rsidRPr="00DC6C8D">
        <w:t>a</w:t>
      </w:r>
      <w:r w:rsidRPr="00DC6C8D">
        <w:t>ruani, Chantal Nicole : « Voyage à l'ombre d'un doute : recherche sur l'év</w:t>
      </w:r>
      <w:r w:rsidRPr="00DC6C8D">
        <w:t>o</w:t>
      </w:r>
      <w:r w:rsidRPr="00DC6C8D">
        <w:t>lution de la mixité dans le travail et l'emploi », avec la contribution juridique de D. Rossi, rapport CNAM/CNRS/IRES/CFDT, mars 1986, Paris.</w:t>
      </w:r>
    </w:p>
  </w:footnote>
  <w:footnote w:id="89">
    <w:p w14:paraId="46E6A69E" w14:textId="77777777" w:rsidR="00CC685C" w:rsidRDefault="00CC685C" w:rsidP="00CC685C">
      <w:pPr>
        <w:pStyle w:val="Notedebasdepage"/>
      </w:pPr>
      <w:r>
        <w:rPr>
          <w:rStyle w:val="Appelnotedebasdep"/>
        </w:rPr>
        <w:footnoteRef/>
      </w:r>
      <w:r>
        <w:t xml:space="preserve"> </w:t>
      </w:r>
      <w:r>
        <w:tab/>
      </w:r>
      <w:r w:rsidRPr="00DC6C8D">
        <w:t xml:space="preserve">Une recherche anglaise a montré des processus tout à fait analogues dans la presse britannique : Cynthia Cockbum, Brothers. </w:t>
      </w:r>
      <w:r w:rsidRPr="00DC6C8D">
        <w:rPr>
          <w:i/>
        </w:rPr>
        <w:t>Male Dominance and Tech-nological Change</w:t>
      </w:r>
      <w:r w:rsidRPr="00DC6C8D">
        <w:t>, Pluto Press, 1983.</w:t>
      </w:r>
    </w:p>
  </w:footnote>
  <w:footnote w:id="90">
    <w:p w14:paraId="1992DAC9" w14:textId="77777777" w:rsidR="00CC685C" w:rsidRDefault="00CC685C" w:rsidP="00CC685C">
      <w:pPr>
        <w:pStyle w:val="Notedebasdepage"/>
      </w:pPr>
      <w:r>
        <w:rPr>
          <w:rStyle w:val="Appelnotedebasdep"/>
        </w:rPr>
        <w:footnoteRef/>
      </w:r>
      <w:r>
        <w:t xml:space="preserve"> </w:t>
      </w:r>
      <w:r>
        <w:tab/>
      </w:r>
      <w:r w:rsidRPr="00DC6C8D">
        <w:t xml:space="preserve">Sur l'histoire des ouvriers du livre cf. Madeleine Reberioux, </w:t>
      </w:r>
      <w:r w:rsidRPr="00DC6C8D">
        <w:rPr>
          <w:i/>
        </w:rPr>
        <w:t>Les ouvriers du livre et leur fédération</w:t>
      </w:r>
      <w:r w:rsidRPr="00DC6C8D">
        <w:t>, Paris, Messidor-Temps Actuels, 1981, cf. aussi D</w:t>
      </w:r>
      <w:r w:rsidRPr="00DC6C8D">
        <w:t>e</w:t>
      </w:r>
      <w:r w:rsidRPr="00DC6C8D">
        <w:t>nis S</w:t>
      </w:r>
      <w:r w:rsidRPr="00DC6C8D">
        <w:t>e</w:t>
      </w:r>
      <w:r w:rsidRPr="00DC6C8D">
        <w:t xml:space="preserve">grestin, Le </w:t>
      </w:r>
      <w:r w:rsidRPr="00DC6C8D">
        <w:rPr>
          <w:i/>
        </w:rPr>
        <w:t>phénomène corporatiste</w:t>
      </w:r>
      <w:r w:rsidRPr="00DC6C8D">
        <w:t>. Fayard, 1985.</w:t>
      </w:r>
    </w:p>
  </w:footnote>
  <w:footnote w:id="91">
    <w:p w14:paraId="31E00D43" w14:textId="77777777" w:rsidR="00CC685C" w:rsidRDefault="00CC685C" w:rsidP="00CC685C">
      <w:pPr>
        <w:pStyle w:val="Notedebasdepage"/>
      </w:pPr>
      <w:r>
        <w:rPr>
          <w:rStyle w:val="Appelnotedebasdep"/>
        </w:rPr>
        <w:footnoteRef/>
      </w:r>
      <w:r>
        <w:t xml:space="preserve"> </w:t>
      </w:r>
      <w:r>
        <w:tab/>
      </w:r>
      <w:r w:rsidRPr="00DC6C8D">
        <w:t>Par définition, « Le livre » comprend tous les métiers de la presse, de l'i</w:t>
      </w:r>
      <w:r w:rsidRPr="00DC6C8D">
        <w:t>m</w:t>
      </w:r>
      <w:r w:rsidRPr="00DC6C8D">
        <w:t>primerie et du labeur. Dans le sens commun et le jargon de la profession, « Le l</w:t>
      </w:r>
      <w:r w:rsidRPr="00DC6C8D">
        <w:t>i</w:t>
      </w:r>
      <w:r w:rsidRPr="00DC6C8D">
        <w:t>vre » désigne les ouvriers professionnels de la presse quotidienne. C'est dans ce sens que nous l'utilisons ici.</w:t>
      </w:r>
    </w:p>
  </w:footnote>
  <w:footnote w:id="92">
    <w:p w14:paraId="7B699EAD" w14:textId="77777777" w:rsidR="00CC685C" w:rsidRDefault="00CC685C" w:rsidP="00CC685C">
      <w:pPr>
        <w:pStyle w:val="Notedebasdepage"/>
      </w:pPr>
      <w:r>
        <w:rPr>
          <w:rStyle w:val="Appelnotedebasdep"/>
        </w:rPr>
        <w:footnoteRef/>
      </w:r>
      <w:r>
        <w:t xml:space="preserve"> </w:t>
      </w:r>
      <w:r>
        <w:tab/>
      </w:r>
      <w:r w:rsidRPr="00DC6C8D">
        <w:rPr>
          <w:lang w:eastAsia="fr-FR" w:bidi="fr-FR"/>
        </w:rPr>
        <w:t>Historiquement, les typos sont le symbole même de l'opposition du mouv</w:t>
      </w:r>
      <w:r w:rsidRPr="00DC6C8D">
        <w:rPr>
          <w:lang w:eastAsia="fr-FR" w:bidi="fr-FR"/>
        </w:rPr>
        <w:t>e</w:t>
      </w:r>
      <w:r w:rsidRPr="00DC6C8D">
        <w:rPr>
          <w:lang w:eastAsia="fr-FR" w:bidi="fr-FR"/>
        </w:rPr>
        <w:t xml:space="preserve">ment ouvrier au travail des femmes. Sur ce thème, cf. Madeleine Guilbert, </w:t>
      </w:r>
      <w:r w:rsidRPr="00DC6C8D">
        <w:rPr>
          <w:rStyle w:val="NotedebasdepageItalique"/>
          <w:sz w:val="24"/>
        </w:rPr>
        <w:t>Les femmes et l'organisation syndicale avant 1914,</w:t>
      </w:r>
      <w:r w:rsidRPr="00DC6C8D">
        <w:rPr>
          <w:lang w:eastAsia="fr-FR" w:bidi="fr-FR"/>
        </w:rPr>
        <w:t xml:space="preserve"> éd. du CNRS, Paris, 1966 et M</w:t>
      </w:r>
      <w:r w:rsidRPr="00DC6C8D">
        <w:rPr>
          <w:lang w:eastAsia="fr-FR" w:bidi="fr-FR"/>
        </w:rPr>
        <w:t>a</w:t>
      </w:r>
      <w:r w:rsidRPr="00DC6C8D">
        <w:rPr>
          <w:lang w:eastAsia="fr-FR" w:bidi="fr-FR"/>
        </w:rPr>
        <w:t xml:space="preserve">rie-Hélène Zylbergerg-Hocquart, </w:t>
      </w:r>
      <w:r w:rsidRPr="00DC6C8D">
        <w:rPr>
          <w:rStyle w:val="NotedebasdepageItalique"/>
          <w:sz w:val="24"/>
        </w:rPr>
        <w:t>Féminisme et syndicalisme en France,</w:t>
      </w:r>
      <w:r w:rsidRPr="00DC6C8D">
        <w:rPr>
          <w:lang w:eastAsia="fr-FR" w:bidi="fr-FR"/>
        </w:rPr>
        <w:t xml:space="preserve"> éd. A</w:t>
      </w:r>
      <w:r w:rsidRPr="00DC6C8D">
        <w:rPr>
          <w:lang w:eastAsia="fr-FR" w:bidi="fr-FR"/>
        </w:rPr>
        <w:t>n</w:t>
      </w:r>
      <w:r w:rsidRPr="00DC6C8D">
        <w:rPr>
          <w:lang w:eastAsia="fr-FR" w:bidi="fr-FR"/>
        </w:rPr>
        <w:t>thropos, Paris, 1978.</w:t>
      </w:r>
    </w:p>
  </w:footnote>
  <w:footnote w:id="93">
    <w:p w14:paraId="1DF93CCC" w14:textId="77777777" w:rsidR="00CC685C" w:rsidRDefault="00CC685C" w:rsidP="00CC685C">
      <w:pPr>
        <w:pStyle w:val="Notedebasdepage"/>
      </w:pPr>
      <w:r>
        <w:rPr>
          <w:rStyle w:val="Appelnotedebasdep"/>
        </w:rPr>
        <w:footnoteRef/>
      </w:r>
      <w:r>
        <w:t xml:space="preserve"> </w:t>
      </w:r>
      <w:r>
        <w:tab/>
      </w:r>
      <w:r w:rsidRPr="00DC6C8D">
        <w:rPr>
          <w:lang w:eastAsia="fr-FR" w:bidi="fr-FR"/>
        </w:rPr>
        <w:t>« Le travail en conscience » est un système qui donne au salarié la totale liberté de penser son temps et l'organisation de son travail. Chacun est re</w:t>
      </w:r>
      <w:r w:rsidRPr="00DC6C8D">
        <w:rPr>
          <w:lang w:eastAsia="fr-FR" w:bidi="fr-FR"/>
        </w:rPr>
        <w:t>s</w:t>
      </w:r>
      <w:r w:rsidRPr="00DC6C8D">
        <w:rPr>
          <w:lang w:eastAsia="fr-FR" w:bidi="fr-FR"/>
        </w:rPr>
        <w:t>pons</w:t>
      </w:r>
      <w:r w:rsidRPr="00DC6C8D">
        <w:rPr>
          <w:lang w:eastAsia="fr-FR" w:bidi="fr-FR"/>
        </w:rPr>
        <w:t>a</w:t>
      </w:r>
      <w:r w:rsidRPr="00DC6C8D">
        <w:rPr>
          <w:lang w:eastAsia="fr-FR" w:bidi="fr-FR"/>
        </w:rPr>
        <w:t>ble d'une production qu'il doit fournir, mais libre de son temps et de ses modes opér</w:t>
      </w:r>
      <w:r w:rsidRPr="00DC6C8D">
        <w:rPr>
          <w:lang w:eastAsia="fr-FR" w:bidi="fr-FR"/>
        </w:rPr>
        <w:t>a</w:t>
      </w:r>
      <w:r w:rsidRPr="00DC6C8D">
        <w:rPr>
          <w:lang w:eastAsia="fr-FR" w:bidi="fr-FR"/>
        </w:rPr>
        <w:t>toires.</w:t>
      </w:r>
    </w:p>
  </w:footnote>
  <w:footnote w:id="94">
    <w:p w14:paraId="7D9E31F3" w14:textId="77777777" w:rsidR="00CC685C" w:rsidRDefault="00CC685C" w:rsidP="00CC685C">
      <w:pPr>
        <w:pStyle w:val="Notedebasdepage"/>
      </w:pPr>
      <w:r>
        <w:rPr>
          <w:rStyle w:val="Appelnotedebasdep"/>
        </w:rPr>
        <w:footnoteRef/>
      </w:r>
      <w:r>
        <w:t xml:space="preserve"> </w:t>
      </w:r>
      <w:r>
        <w:tab/>
      </w:r>
      <w:r w:rsidRPr="00DC6C8D">
        <w:rPr>
          <w:lang w:eastAsia="fr-FR" w:bidi="fr-FR"/>
        </w:rPr>
        <w:t>Faire de la saisie, c'est taper un texte.</w:t>
      </w:r>
    </w:p>
  </w:footnote>
  <w:footnote w:id="95">
    <w:p w14:paraId="38EF414C" w14:textId="77777777" w:rsidR="00CC685C" w:rsidRDefault="00CC685C" w:rsidP="00CC685C">
      <w:pPr>
        <w:pStyle w:val="Notedebasdepage"/>
      </w:pPr>
      <w:r>
        <w:rPr>
          <w:rStyle w:val="Appelnotedebasdep"/>
        </w:rPr>
        <w:footnoteRef/>
      </w:r>
      <w:r>
        <w:t xml:space="preserve"> </w:t>
      </w:r>
      <w:r>
        <w:tab/>
      </w:r>
      <w:r w:rsidRPr="00DC6C8D">
        <w:rPr>
          <w:lang w:eastAsia="fr-FR" w:bidi="fr-FR"/>
        </w:rPr>
        <w:t>Comme tous les noms cités ici, Eugène est un pseudonyme qui d</w:t>
      </w:r>
      <w:r w:rsidRPr="00DC6C8D">
        <w:rPr>
          <w:lang w:eastAsia="fr-FR" w:bidi="fr-FR"/>
        </w:rPr>
        <w:t>é</w:t>
      </w:r>
      <w:r w:rsidRPr="00DC6C8D">
        <w:rPr>
          <w:lang w:eastAsia="fr-FR" w:bidi="fr-FR"/>
        </w:rPr>
        <w:t>signe une des personnes interviewées.</w:t>
      </w:r>
    </w:p>
  </w:footnote>
  <w:footnote w:id="96">
    <w:p w14:paraId="4DA8CA90" w14:textId="77777777" w:rsidR="00CC685C" w:rsidRDefault="00CC685C" w:rsidP="00CC685C">
      <w:pPr>
        <w:pStyle w:val="Notedebasdepage"/>
      </w:pPr>
      <w:r>
        <w:rPr>
          <w:rStyle w:val="Appelnotedebasdep"/>
        </w:rPr>
        <w:footnoteRef/>
      </w:r>
      <w:r>
        <w:t xml:space="preserve"> </w:t>
      </w:r>
      <w:r>
        <w:tab/>
      </w:r>
      <w:r w:rsidRPr="00DC6C8D">
        <w:rPr>
          <w:lang w:eastAsia="fr-FR" w:bidi="fr-FR"/>
        </w:rPr>
        <w:t>Les « tepis » sont des ouvriers du Livre qui font de la saisie et se corr</w:t>
      </w:r>
      <w:r w:rsidRPr="00DC6C8D">
        <w:rPr>
          <w:lang w:eastAsia="fr-FR" w:bidi="fr-FR"/>
        </w:rPr>
        <w:t>i</w:t>
      </w:r>
      <w:r w:rsidRPr="00DC6C8D">
        <w:rPr>
          <w:lang w:eastAsia="fr-FR" w:bidi="fr-FR"/>
        </w:rPr>
        <w:t>gent eux-mêmes.</w:t>
      </w:r>
    </w:p>
  </w:footnote>
  <w:footnote w:id="97">
    <w:p w14:paraId="5F6FDADD" w14:textId="77777777" w:rsidR="00CC685C" w:rsidRDefault="00CC685C" w:rsidP="00CC685C">
      <w:pPr>
        <w:pStyle w:val="Notedebasdepage"/>
      </w:pPr>
      <w:r>
        <w:rPr>
          <w:rStyle w:val="Appelnotedebasdep"/>
        </w:rPr>
        <w:footnoteRef/>
      </w:r>
      <w:r>
        <w:t xml:space="preserve"> </w:t>
      </w:r>
      <w:r>
        <w:tab/>
      </w:r>
      <w:r w:rsidRPr="00DC6C8D">
        <w:rPr>
          <w:lang w:eastAsia="fr-FR" w:bidi="fr-FR"/>
        </w:rPr>
        <w:t>L'analyse présentée ici est issue d’une partie des résultats d'une recherche plus vaste menée grâce au financement d'une subvention de recherche de la Fo</w:t>
      </w:r>
      <w:r w:rsidRPr="00DC6C8D">
        <w:rPr>
          <w:lang w:eastAsia="fr-FR" w:bidi="fr-FR"/>
        </w:rPr>
        <w:t>n</w:t>
      </w:r>
      <w:r w:rsidRPr="00DC6C8D">
        <w:rPr>
          <w:lang w:eastAsia="fr-FR" w:bidi="fr-FR"/>
        </w:rPr>
        <w:t>dation Desjardins et du Centre de recherche en évaluation sociale des technol</w:t>
      </w:r>
      <w:r w:rsidRPr="00DC6C8D">
        <w:rPr>
          <w:lang w:eastAsia="fr-FR" w:bidi="fr-FR"/>
        </w:rPr>
        <w:t>o</w:t>
      </w:r>
      <w:r w:rsidRPr="00DC6C8D">
        <w:rPr>
          <w:lang w:eastAsia="fr-FR" w:bidi="fr-FR"/>
        </w:rPr>
        <w:t>gies (CREST — UQAM), puis, plus récemment, de la Télé-Université (</w:t>
      </w:r>
      <w:r>
        <w:rPr>
          <w:lang w:eastAsia="fr-FR" w:bidi="fr-FR"/>
        </w:rPr>
        <w:t>Université du Québec), où l’aute</w:t>
      </w:r>
      <w:r w:rsidRPr="00DC6C8D">
        <w:rPr>
          <w:lang w:eastAsia="fr-FR" w:bidi="fr-FR"/>
        </w:rPr>
        <w:t>ure est professeure. Ce texte n'engage toutefois que l'aute</w:t>
      </w:r>
      <w:r w:rsidRPr="00DC6C8D">
        <w:rPr>
          <w:lang w:eastAsia="fr-FR" w:bidi="fr-FR"/>
        </w:rPr>
        <w:t>u</w:t>
      </w:r>
      <w:r w:rsidRPr="00DC6C8D">
        <w:rPr>
          <w:lang w:eastAsia="fr-FR" w:bidi="fr-FR"/>
        </w:rPr>
        <w:t>re.</w:t>
      </w:r>
    </w:p>
  </w:footnote>
  <w:footnote w:id="98">
    <w:p w14:paraId="612C4758" w14:textId="77777777" w:rsidR="00CC685C" w:rsidRDefault="00CC685C">
      <w:pPr>
        <w:pStyle w:val="Notedebasdepage"/>
      </w:pPr>
      <w:r>
        <w:rPr>
          <w:rStyle w:val="Appelnotedebasdep"/>
        </w:rPr>
        <w:footnoteRef/>
      </w:r>
      <w:r>
        <w:t xml:space="preserve"> </w:t>
      </w:r>
      <w:r>
        <w:tab/>
      </w:r>
      <w:r w:rsidRPr="00DC6C8D">
        <w:rPr>
          <w:lang w:eastAsia="fr-FR" w:bidi="fr-FR"/>
        </w:rPr>
        <w:t xml:space="preserve">Travail Canada (1987) </w:t>
      </w:r>
      <w:r w:rsidRPr="00DC6C8D">
        <w:rPr>
          <w:rStyle w:val="NotedebasdepageItalique"/>
          <w:sz w:val="24"/>
        </w:rPr>
        <w:t>Les femmes dans la population active.</w:t>
      </w:r>
      <w:r w:rsidRPr="00DC6C8D">
        <w:rPr>
          <w:lang w:eastAsia="fr-FR" w:bidi="fr-FR"/>
        </w:rPr>
        <w:t xml:space="preserve"> Edition 1985- 1986. Ottawa : Approvisionnements et Services Can</w:t>
      </w:r>
      <w:r w:rsidRPr="00DC6C8D">
        <w:rPr>
          <w:lang w:eastAsia="fr-FR" w:bidi="fr-FR"/>
        </w:rPr>
        <w:t>a</w:t>
      </w:r>
      <w:r w:rsidRPr="00DC6C8D">
        <w:rPr>
          <w:lang w:eastAsia="fr-FR" w:bidi="fr-FR"/>
        </w:rPr>
        <w:t>da.</w:t>
      </w:r>
    </w:p>
  </w:footnote>
  <w:footnote w:id="99">
    <w:p w14:paraId="7AB9ECDB" w14:textId="77777777" w:rsidR="00CC685C" w:rsidRDefault="00CC685C">
      <w:pPr>
        <w:pStyle w:val="Notedebasdepage"/>
      </w:pPr>
      <w:r>
        <w:rPr>
          <w:rStyle w:val="Appelnotedebasdep"/>
        </w:rPr>
        <w:footnoteRef/>
      </w:r>
      <w:r>
        <w:t xml:space="preserve"> </w:t>
      </w:r>
      <w:r>
        <w:tab/>
      </w:r>
      <w:r w:rsidRPr="00DC6C8D">
        <w:rPr>
          <w:lang w:eastAsia="fr-FR" w:bidi="fr-FR"/>
        </w:rPr>
        <w:t>Pour plus de détails au sujet des secteurs d'activité et des m</w:t>
      </w:r>
      <w:r w:rsidRPr="00DC6C8D">
        <w:rPr>
          <w:lang w:eastAsia="fr-FR" w:bidi="fr-FR"/>
        </w:rPr>
        <w:t>é</w:t>
      </w:r>
      <w:r w:rsidRPr="00DC6C8D">
        <w:rPr>
          <w:lang w:eastAsia="fr-FR" w:bidi="fr-FR"/>
        </w:rPr>
        <w:t>tiers/professions où l'on retrouve les femmes, voir l'artic</w:t>
      </w:r>
      <w:r>
        <w:rPr>
          <w:lang w:eastAsia="fr-FR" w:bidi="fr-FR"/>
        </w:rPr>
        <w:t>le de Monique de Sève dans ce mê</w:t>
      </w:r>
      <w:r w:rsidRPr="00DC6C8D">
        <w:rPr>
          <w:lang w:eastAsia="fr-FR" w:bidi="fr-FR"/>
        </w:rPr>
        <w:t>me n</w:t>
      </w:r>
      <w:r w:rsidRPr="00DC6C8D">
        <w:rPr>
          <w:lang w:eastAsia="fr-FR" w:bidi="fr-FR"/>
        </w:rPr>
        <w:t>u</w:t>
      </w:r>
      <w:r w:rsidRPr="00DC6C8D">
        <w:rPr>
          <w:lang w:eastAsia="fr-FR" w:bidi="fr-FR"/>
        </w:rPr>
        <w:t>méro.</w:t>
      </w:r>
    </w:p>
  </w:footnote>
  <w:footnote w:id="100">
    <w:p w14:paraId="49C0915B" w14:textId="77777777" w:rsidR="00CC685C" w:rsidRDefault="00CC685C">
      <w:pPr>
        <w:pStyle w:val="Notedebasdepage"/>
      </w:pPr>
      <w:r>
        <w:rPr>
          <w:rStyle w:val="Appelnotedebasdep"/>
        </w:rPr>
        <w:footnoteRef/>
      </w:r>
      <w:r>
        <w:t xml:space="preserve"> </w:t>
      </w:r>
      <w:r>
        <w:tab/>
      </w:r>
      <w:r w:rsidRPr="00DC6C8D">
        <w:rPr>
          <w:lang w:eastAsia="fr-FR" w:bidi="fr-FR"/>
        </w:rPr>
        <w:t>Nous pourrions apporter un certain nombre de critiques et de nuances à l'égard de cette théorie, mais nous nous limiterons ici à l'essentiel, reprenant cette théorie et cette expression relativement bien connue pour plus de commodité. Au sujet des critiques ou nuances possibles, voir Tremblay (1986).</w:t>
      </w:r>
    </w:p>
  </w:footnote>
  <w:footnote w:id="101">
    <w:p w14:paraId="7B953D60" w14:textId="77777777" w:rsidR="00CC685C" w:rsidRDefault="00CC685C">
      <w:pPr>
        <w:pStyle w:val="Notedebasdepage"/>
      </w:pPr>
      <w:r>
        <w:rPr>
          <w:rStyle w:val="Appelnotedebasdep"/>
        </w:rPr>
        <w:footnoteRef/>
      </w:r>
      <w:r>
        <w:t xml:space="preserve"> </w:t>
      </w:r>
      <w:r>
        <w:tab/>
      </w:r>
      <w:r w:rsidRPr="00DC6C8D">
        <w:rPr>
          <w:lang w:eastAsia="fr-FR" w:bidi="fr-FR"/>
        </w:rPr>
        <w:t>Nous pensons notamment aux programmes d'accès à l'égalité, et autres m</w:t>
      </w:r>
      <w:r w:rsidRPr="00DC6C8D">
        <w:rPr>
          <w:lang w:eastAsia="fr-FR" w:bidi="fr-FR"/>
        </w:rPr>
        <w:t>e</w:t>
      </w:r>
      <w:r w:rsidRPr="00DC6C8D">
        <w:rPr>
          <w:lang w:eastAsia="fr-FR" w:bidi="fr-FR"/>
        </w:rPr>
        <w:t>sures du genre, qui peuvent certes être évaluées ou tout au moins analysées à l'a</w:t>
      </w:r>
      <w:r w:rsidRPr="00DC6C8D">
        <w:rPr>
          <w:lang w:eastAsia="fr-FR" w:bidi="fr-FR"/>
        </w:rPr>
        <w:t>i</w:t>
      </w:r>
      <w:r w:rsidRPr="00DC6C8D">
        <w:rPr>
          <w:lang w:eastAsia="fr-FR" w:bidi="fr-FR"/>
        </w:rPr>
        <w:t>de de ce genre de théorie.</w:t>
      </w:r>
    </w:p>
  </w:footnote>
  <w:footnote w:id="102">
    <w:p w14:paraId="27608C9B" w14:textId="77777777" w:rsidR="00CC685C" w:rsidRDefault="00CC685C">
      <w:pPr>
        <w:pStyle w:val="Notedebasdepage"/>
      </w:pPr>
      <w:r>
        <w:rPr>
          <w:rStyle w:val="Appelnotedebasdep"/>
        </w:rPr>
        <w:footnoteRef/>
      </w:r>
      <w:r>
        <w:t xml:space="preserve"> </w:t>
      </w:r>
      <w:r>
        <w:tab/>
      </w:r>
      <w:r w:rsidRPr="00DC6C8D">
        <w:rPr>
          <w:lang w:eastAsia="fr-FR" w:bidi="fr-FR"/>
        </w:rPr>
        <w:t>À ce sujet, voir Tremblay (1987), de même que l'article de Céline Saint-Pierre, (1987), dans ce même ouvrage.</w:t>
      </w:r>
    </w:p>
  </w:footnote>
  <w:footnote w:id="103">
    <w:p w14:paraId="3DFECC2F" w14:textId="77777777" w:rsidR="00CC685C" w:rsidRDefault="00CC685C">
      <w:pPr>
        <w:pStyle w:val="Notedebasdepage"/>
      </w:pPr>
      <w:r>
        <w:rPr>
          <w:rStyle w:val="Appelnotedebasdep"/>
        </w:rPr>
        <w:footnoteRef/>
      </w:r>
      <w:r>
        <w:t xml:space="preserve"> </w:t>
      </w:r>
      <w:r>
        <w:tab/>
      </w:r>
      <w:r w:rsidRPr="00DC6C8D">
        <w:t>Voir Messier, Suzanne (1984). Les femmes ça compte. Profil socioécon</w:t>
      </w:r>
      <w:r w:rsidRPr="00DC6C8D">
        <w:t>o</w:t>
      </w:r>
      <w:r w:rsidRPr="00DC6C8D">
        <w:t>mique des Québécoises. Québec : Communications Québec, 200 p. p. 87 et T</w:t>
      </w:r>
      <w:r w:rsidRPr="00DC6C8D">
        <w:t>a</w:t>
      </w:r>
      <w:r w:rsidRPr="00DC6C8D">
        <w:t>bleaux LF86B04 et LF86B05 du Recensement du Canada de 1986.</w:t>
      </w:r>
    </w:p>
  </w:footnote>
  <w:footnote w:id="104">
    <w:p w14:paraId="72EBF18D" w14:textId="77777777" w:rsidR="00CC685C" w:rsidRDefault="00CC685C">
      <w:pPr>
        <w:pStyle w:val="Notedebasdepage"/>
      </w:pPr>
      <w:r>
        <w:rPr>
          <w:rStyle w:val="Appelnotedebasdep"/>
        </w:rPr>
        <w:footnoteRef/>
      </w:r>
      <w:r>
        <w:t xml:space="preserve"> </w:t>
      </w:r>
      <w:r>
        <w:tab/>
      </w:r>
      <w:r w:rsidRPr="00DC6C8D">
        <w:t>Recensement du Canada de 1986, mêmes tableaux que préc</w:t>
      </w:r>
      <w:r w:rsidRPr="00DC6C8D">
        <w:t>é</w:t>
      </w:r>
      <w:r w:rsidRPr="00DC6C8D">
        <w:t>demment.</w:t>
      </w:r>
    </w:p>
  </w:footnote>
  <w:footnote w:id="105">
    <w:p w14:paraId="609E9D31" w14:textId="77777777" w:rsidR="00CC685C" w:rsidRDefault="00CC685C">
      <w:pPr>
        <w:pStyle w:val="Notedebasdepage"/>
      </w:pPr>
      <w:r>
        <w:rPr>
          <w:rStyle w:val="Appelnotedebasdep"/>
        </w:rPr>
        <w:footnoteRef/>
      </w:r>
      <w:r>
        <w:t xml:space="preserve"> </w:t>
      </w:r>
      <w:r>
        <w:tab/>
      </w:r>
      <w:r w:rsidRPr="00DC6C8D">
        <w:t>Pour les données intercensitaires de 1986, on peut consulter le texte de M</w:t>
      </w:r>
      <w:r w:rsidRPr="00DC6C8D">
        <w:t>o</w:t>
      </w:r>
      <w:r w:rsidRPr="00DC6C8D">
        <w:t>nique de Sève dans le présent numéro de la revue Interventions économ</w:t>
      </w:r>
      <w:r w:rsidRPr="00DC6C8D">
        <w:t>i</w:t>
      </w:r>
      <w:r w:rsidRPr="00DC6C8D">
        <w:t>ques.</w:t>
      </w:r>
    </w:p>
  </w:footnote>
  <w:footnote w:id="106">
    <w:p w14:paraId="40013B17" w14:textId="77777777" w:rsidR="00CC685C" w:rsidRDefault="00CC685C">
      <w:pPr>
        <w:pStyle w:val="Notedebasdepage"/>
      </w:pPr>
      <w:r>
        <w:rPr>
          <w:rStyle w:val="Appelnotedebasdep"/>
        </w:rPr>
        <w:footnoteRef/>
      </w:r>
      <w:r>
        <w:t xml:space="preserve"> </w:t>
      </w:r>
      <w:r>
        <w:tab/>
      </w:r>
      <w:r w:rsidRPr="00DC6C8D">
        <w:t>Voir Messier, Suzanne (1984). Les femmes ça compte. Profil socio-économique des Québécoises. Québec : Communications Qu</w:t>
      </w:r>
      <w:r w:rsidRPr="00DC6C8D">
        <w:t>é</w:t>
      </w:r>
      <w:r w:rsidRPr="00DC6C8D">
        <w:t>bec, p. 96.</w:t>
      </w:r>
    </w:p>
  </w:footnote>
  <w:footnote w:id="107">
    <w:p w14:paraId="0A44B67A" w14:textId="77777777" w:rsidR="00CC685C" w:rsidRDefault="00CC685C">
      <w:pPr>
        <w:pStyle w:val="Notedebasdepage"/>
      </w:pPr>
      <w:r>
        <w:rPr>
          <w:rStyle w:val="Appelnotedebasdep"/>
        </w:rPr>
        <w:footnoteRef/>
      </w:r>
      <w:r>
        <w:t xml:space="preserve"> </w:t>
      </w:r>
      <w:r>
        <w:tab/>
      </w:r>
      <w:r w:rsidRPr="00DC6C8D">
        <w:t>Mentionnons qu’une bonne partie de nos recherches a été f</w:t>
      </w:r>
      <w:r w:rsidRPr="00DC6C8D">
        <w:t>i</w:t>
      </w:r>
      <w:r w:rsidRPr="00DC6C8D">
        <w:t>nancée par une subvention de recherche de la Fondation Desjardins, le Centre de recherche en évaluation sociale des technologies de l'Un</w:t>
      </w:r>
      <w:r w:rsidRPr="00DC6C8D">
        <w:t>i</w:t>
      </w:r>
      <w:r w:rsidRPr="00DC6C8D">
        <w:t>versité du Québec à Montréal ayant aussi contribué au financement de nos recherches au cours des années 1985 à 1987.</w:t>
      </w:r>
    </w:p>
  </w:footnote>
  <w:footnote w:id="108">
    <w:p w14:paraId="091926FD" w14:textId="77777777" w:rsidR="00CC685C" w:rsidRDefault="00CC685C">
      <w:pPr>
        <w:pStyle w:val="Notedebasdepage"/>
      </w:pPr>
      <w:r>
        <w:rPr>
          <w:rStyle w:val="Appelnotedebasdep"/>
        </w:rPr>
        <w:footnoteRef/>
      </w:r>
      <w:r>
        <w:t xml:space="preserve"> </w:t>
      </w:r>
      <w:r>
        <w:tab/>
      </w:r>
      <w:r w:rsidRPr="00DC6C8D">
        <w:rPr>
          <w:lang w:eastAsia="fr-FR" w:bidi="fr-FR"/>
        </w:rPr>
        <w:t>C'est dans cette perspective bien sûr que plusieurs ont réalisé que l'obje</w:t>
      </w:r>
      <w:r w:rsidRPr="00DC6C8D">
        <w:rPr>
          <w:lang w:eastAsia="fr-FR" w:bidi="fr-FR"/>
        </w:rPr>
        <w:t>c</w:t>
      </w:r>
      <w:r w:rsidRPr="00DC6C8D">
        <w:rPr>
          <w:lang w:eastAsia="fr-FR" w:bidi="fr-FR"/>
        </w:rPr>
        <w:t>tif d'un "salaire égal pour un travail égal" devait être transformé en un objectif de "salaire égal pour un travail de valeur équivalente" puisque dans le se</w:t>
      </w:r>
      <w:r w:rsidRPr="00DC6C8D">
        <w:rPr>
          <w:lang w:eastAsia="fr-FR" w:bidi="fr-FR"/>
        </w:rPr>
        <w:t>c</w:t>
      </w:r>
      <w:r w:rsidRPr="00DC6C8D">
        <w:rPr>
          <w:lang w:eastAsia="fr-FR" w:bidi="fr-FR"/>
        </w:rPr>
        <w:t>teur bancaire, comme dans de nombreux autres secteurs, les femmes n'occ</w:t>
      </w:r>
      <w:r w:rsidRPr="00DC6C8D">
        <w:rPr>
          <w:lang w:eastAsia="fr-FR" w:bidi="fr-FR"/>
        </w:rPr>
        <w:t>u</w:t>
      </w:r>
      <w:r w:rsidRPr="00DC6C8D">
        <w:rPr>
          <w:lang w:eastAsia="fr-FR" w:bidi="fr-FR"/>
        </w:rPr>
        <w:t>pent tout simpl</w:t>
      </w:r>
      <w:r w:rsidRPr="00DC6C8D">
        <w:rPr>
          <w:lang w:eastAsia="fr-FR" w:bidi="fr-FR"/>
        </w:rPr>
        <w:t>e</w:t>
      </w:r>
      <w:r w:rsidRPr="00DC6C8D">
        <w:rPr>
          <w:lang w:eastAsia="fr-FR" w:bidi="fr-FR"/>
        </w:rPr>
        <w:t>ment pas les mêmes postes que les hommes. Le problème de l'équivalence entre les emplois d'hommes et de femmes demeure toujours un problème dans de nombreux secteurs d'activité, et sans doute plus particuli</w:t>
      </w:r>
      <w:r w:rsidRPr="00DC6C8D">
        <w:rPr>
          <w:lang w:eastAsia="fr-FR" w:bidi="fr-FR"/>
        </w:rPr>
        <w:t>è</w:t>
      </w:r>
      <w:r w:rsidRPr="00DC6C8D">
        <w:rPr>
          <w:lang w:eastAsia="fr-FR" w:bidi="fr-FR"/>
        </w:rPr>
        <w:t>rement dans les secteurs peu ou non-syndiqués, comme c'est le cas du se</w:t>
      </w:r>
      <w:r w:rsidRPr="00DC6C8D">
        <w:rPr>
          <w:lang w:eastAsia="fr-FR" w:bidi="fr-FR"/>
        </w:rPr>
        <w:t>c</w:t>
      </w:r>
      <w:r w:rsidRPr="00DC6C8D">
        <w:rPr>
          <w:lang w:eastAsia="fr-FR" w:bidi="fr-FR"/>
        </w:rPr>
        <w:t>teur bancaire. Au sujet de ce problème d'équivalence, voir le texte de Gine</w:t>
      </w:r>
      <w:r w:rsidRPr="00DC6C8D">
        <w:rPr>
          <w:lang w:eastAsia="fr-FR" w:bidi="fr-FR"/>
        </w:rPr>
        <w:t>t</w:t>
      </w:r>
      <w:r w:rsidRPr="00DC6C8D">
        <w:rPr>
          <w:lang w:eastAsia="fr-FR" w:bidi="fr-FR"/>
        </w:rPr>
        <w:t>te Dussault dans ce même num</w:t>
      </w:r>
      <w:r w:rsidRPr="00DC6C8D">
        <w:rPr>
          <w:lang w:eastAsia="fr-FR" w:bidi="fr-FR"/>
        </w:rPr>
        <w:t>é</w:t>
      </w:r>
      <w:r w:rsidRPr="00DC6C8D">
        <w:rPr>
          <w:lang w:eastAsia="fr-FR" w:bidi="fr-FR"/>
        </w:rPr>
        <w:t>ro.</w:t>
      </w:r>
    </w:p>
  </w:footnote>
  <w:footnote w:id="109">
    <w:p w14:paraId="24F96206" w14:textId="77777777" w:rsidR="00CC685C" w:rsidRDefault="00CC685C">
      <w:pPr>
        <w:pStyle w:val="Notedebasdepage"/>
      </w:pPr>
      <w:r>
        <w:rPr>
          <w:rStyle w:val="Appelnotedebasdep"/>
        </w:rPr>
        <w:footnoteRef/>
      </w:r>
      <w:r>
        <w:t xml:space="preserve"> </w:t>
      </w:r>
      <w:r>
        <w:tab/>
      </w:r>
      <w:r w:rsidRPr="00DC6C8D">
        <w:rPr>
          <w:lang w:eastAsia="fr-FR" w:bidi="fr-FR"/>
        </w:rPr>
        <w:t>Nous renvoyons ici à la fois aux cours dispensés sous l'égide de l'Institut des banquiers, pour le Canada, et aux cours "internes" dispensés par les instit</w:t>
      </w:r>
      <w:r w:rsidRPr="00DC6C8D">
        <w:rPr>
          <w:lang w:eastAsia="fr-FR" w:bidi="fr-FR"/>
        </w:rPr>
        <w:t>u</w:t>
      </w:r>
      <w:r w:rsidRPr="00DC6C8D">
        <w:rPr>
          <w:lang w:eastAsia="fr-FR" w:bidi="fr-FR"/>
        </w:rPr>
        <w:t>tions elles-mêmes, surtout dans les domaines touchant des sujets situés d</w:t>
      </w:r>
      <w:r w:rsidRPr="00DC6C8D">
        <w:rPr>
          <w:lang w:eastAsia="fr-FR" w:bidi="fr-FR"/>
        </w:rPr>
        <w:t>i</w:t>
      </w:r>
      <w:r w:rsidRPr="00DC6C8D">
        <w:rPr>
          <w:lang w:eastAsia="fr-FR" w:bidi="fr-FR"/>
        </w:rPr>
        <w:t>rect</w:t>
      </w:r>
      <w:r w:rsidRPr="00DC6C8D">
        <w:rPr>
          <w:lang w:eastAsia="fr-FR" w:bidi="fr-FR"/>
        </w:rPr>
        <w:t>e</w:t>
      </w:r>
      <w:r w:rsidRPr="00DC6C8D">
        <w:rPr>
          <w:lang w:eastAsia="fr-FR" w:bidi="fr-FR"/>
        </w:rPr>
        <w:t>ment au cœur des stratégies des banques pour mieux se positionner face à la concurrence (technol</w:t>
      </w:r>
      <w:r w:rsidRPr="00DC6C8D">
        <w:rPr>
          <w:lang w:eastAsia="fr-FR" w:bidi="fr-FR"/>
        </w:rPr>
        <w:t>o</w:t>
      </w:r>
      <w:r w:rsidRPr="00DC6C8D">
        <w:rPr>
          <w:lang w:eastAsia="fr-FR" w:bidi="fr-FR"/>
        </w:rPr>
        <w:t>gie, innovations de produits, etc.).</w:t>
      </w:r>
    </w:p>
  </w:footnote>
  <w:footnote w:id="110">
    <w:p w14:paraId="0E3236CE" w14:textId="77777777" w:rsidR="00CC685C" w:rsidRDefault="00CC685C">
      <w:pPr>
        <w:pStyle w:val="Notedebasdepage"/>
      </w:pPr>
      <w:r>
        <w:rPr>
          <w:rStyle w:val="Appelnotedebasdep"/>
        </w:rPr>
        <w:footnoteRef/>
      </w:r>
      <w:r>
        <w:t xml:space="preserve"> </w:t>
      </w:r>
      <w:r>
        <w:tab/>
      </w:r>
      <w:r w:rsidRPr="00DC6C8D">
        <w:rPr>
          <w:lang w:eastAsia="fr-FR" w:bidi="fr-FR"/>
        </w:rPr>
        <w:t>Pour plus de détails au sujet des diverses formes de flexibilité pouvant c</w:t>
      </w:r>
      <w:r w:rsidRPr="00DC6C8D">
        <w:rPr>
          <w:lang w:eastAsia="fr-FR" w:bidi="fr-FR"/>
        </w:rPr>
        <w:t>a</w:t>
      </w:r>
      <w:r w:rsidRPr="00DC6C8D">
        <w:rPr>
          <w:lang w:eastAsia="fr-FR" w:bidi="fr-FR"/>
        </w:rPr>
        <w:t>ractér</w:t>
      </w:r>
      <w:r w:rsidRPr="00DC6C8D">
        <w:rPr>
          <w:lang w:eastAsia="fr-FR" w:bidi="fr-FR"/>
        </w:rPr>
        <w:t>i</w:t>
      </w:r>
      <w:r w:rsidRPr="00DC6C8D">
        <w:rPr>
          <w:lang w:eastAsia="fr-FR" w:bidi="fr-FR"/>
        </w:rPr>
        <w:t xml:space="preserve">ser un système d'emploi, voir le texte de François Michon dans le numéro 19 </w:t>
      </w:r>
      <w:r w:rsidRPr="00DC6C8D">
        <w:rPr>
          <w:rStyle w:val="NotedebasdepageItalique"/>
          <w:sz w:val="24"/>
        </w:rPr>
        <w:t>d'interventions économiques</w:t>
      </w:r>
      <w:r w:rsidRPr="00DC6C8D">
        <w:rPr>
          <w:lang w:eastAsia="fr-FR" w:bidi="fr-FR"/>
        </w:rPr>
        <w:t xml:space="preserve"> intitulé </w:t>
      </w:r>
      <w:r w:rsidRPr="00DC6C8D">
        <w:rPr>
          <w:rStyle w:val="NotedebasdepageItalique"/>
          <w:sz w:val="24"/>
        </w:rPr>
        <w:t xml:space="preserve">Flexibilité du travail et de l'emploi. </w:t>
      </w:r>
      <w:r w:rsidRPr="00DC6C8D">
        <w:rPr>
          <w:lang w:eastAsia="fr-FR" w:bidi="fr-FR"/>
        </w:rPr>
        <w:t>Plusieurs autres textes de ce numéro présentent d'autres manifest</w:t>
      </w:r>
      <w:r w:rsidRPr="00DC6C8D">
        <w:rPr>
          <w:lang w:eastAsia="fr-FR" w:bidi="fr-FR"/>
        </w:rPr>
        <w:t>a</w:t>
      </w:r>
      <w:r w:rsidRPr="00DC6C8D">
        <w:rPr>
          <w:lang w:eastAsia="fr-FR" w:bidi="fr-FR"/>
        </w:rPr>
        <w:t>tions de la flexibilité, notamment ceux de M. Grant et G. Marcotte, G. G</w:t>
      </w:r>
      <w:r w:rsidRPr="00DC6C8D">
        <w:rPr>
          <w:lang w:eastAsia="fr-FR" w:bidi="fr-FR"/>
        </w:rPr>
        <w:t>a</w:t>
      </w:r>
      <w:r w:rsidRPr="00DC6C8D">
        <w:rPr>
          <w:lang w:eastAsia="fr-FR" w:bidi="fr-FR"/>
        </w:rPr>
        <w:t>teau et D. Tremblay, ainsi que M. Cournoyer.</w:t>
      </w:r>
    </w:p>
  </w:footnote>
  <w:footnote w:id="111">
    <w:p w14:paraId="376D4046" w14:textId="77777777" w:rsidR="00CC685C" w:rsidRDefault="00CC685C">
      <w:pPr>
        <w:pStyle w:val="Notedebasdepage"/>
      </w:pPr>
      <w:r>
        <w:rPr>
          <w:rStyle w:val="Appelnotedebasdep"/>
        </w:rPr>
        <w:footnoteRef/>
      </w:r>
      <w:r>
        <w:t xml:space="preserve"> </w:t>
      </w:r>
      <w:r>
        <w:tab/>
      </w:r>
      <w:r w:rsidRPr="00DC6C8D">
        <w:rPr>
          <w:lang w:eastAsia="fr-FR" w:bidi="fr-FR"/>
        </w:rPr>
        <w:t xml:space="preserve">À ce sujet, voir l'illustration particulièrement claire que donne Margaret Maruani de ce genre de stratégie différenciée de gestion </w:t>
      </w:r>
      <w:r>
        <w:rPr>
          <w:lang w:eastAsia="fr-FR" w:bidi="fr-FR"/>
        </w:rPr>
        <w:t>de main-d’œuvre, dans l'article</w:t>
      </w:r>
      <w:r w:rsidRPr="00DC6C8D">
        <w:rPr>
          <w:lang w:eastAsia="fr-FR" w:bidi="fr-FR"/>
        </w:rPr>
        <w:t xml:space="preserve"> quelle a écrit pour le présent numéro.</w:t>
      </w:r>
    </w:p>
  </w:footnote>
  <w:footnote w:id="112">
    <w:p w14:paraId="7547832F" w14:textId="77777777" w:rsidR="00CC685C" w:rsidRDefault="00CC685C">
      <w:pPr>
        <w:pStyle w:val="Notedebasdepage"/>
      </w:pPr>
      <w:r>
        <w:rPr>
          <w:rStyle w:val="Appelnotedebasdep"/>
        </w:rPr>
        <w:footnoteRef/>
      </w:r>
      <w:r>
        <w:t xml:space="preserve"> </w:t>
      </w:r>
      <w:r>
        <w:tab/>
      </w:r>
      <w:r w:rsidRPr="00DC6C8D">
        <w:rPr>
          <w:lang w:eastAsia="fr-FR" w:bidi="fr-FR"/>
        </w:rPr>
        <w:t>Nous ne nions pas ici qu'il puisse y avoir des éléments liés aux caractérist</w:t>
      </w:r>
      <w:r w:rsidRPr="00DC6C8D">
        <w:rPr>
          <w:lang w:eastAsia="fr-FR" w:bidi="fr-FR"/>
        </w:rPr>
        <w:t>i</w:t>
      </w:r>
      <w:r w:rsidRPr="00DC6C8D">
        <w:rPr>
          <w:lang w:eastAsia="fr-FR" w:bidi="fr-FR"/>
        </w:rPr>
        <w:t>ques de l'offre de travail, ou des personnels féminins eux-mêmes, qui i</w:t>
      </w:r>
      <w:r w:rsidRPr="00DC6C8D">
        <w:rPr>
          <w:lang w:eastAsia="fr-FR" w:bidi="fr-FR"/>
        </w:rPr>
        <w:t>n</w:t>
      </w:r>
      <w:r w:rsidRPr="00DC6C8D">
        <w:rPr>
          <w:lang w:eastAsia="fr-FR" w:bidi="fr-FR"/>
        </w:rPr>
        <w:t>fluent sur les formes d'emploi prédominantes pour cette catégorie de sexe, mais nous voulons mettre en l</w:t>
      </w:r>
      <w:r w:rsidRPr="00DC6C8D">
        <w:rPr>
          <w:lang w:eastAsia="fr-FR" w:bidi="fr-FR"/>
        </w:rPr>
        <w:t>u</w:t>
      </w:r>
      <w:r w:rsidRPr="00DC6C8D">
        <w:rPr>
          <w:lang w:eastAsia="fr-FR" w:bidi="fr-FR"/>
        </w:rPr>
        <w:t>mière le fait que certains éléments reliés à la demande de travail, aux stratégies des e</w:t>
      </w:r>
      <w:r w:rsidRPr="00DC6C8D">
        <w:rPr>
          <w:lang w:eastAsia="fr-FR" w:bidi="fr-FR"/>
        </w:rPr>
        <w:t>n</w:t>
      </w:r>
      <w:r w:rsidRPr="00DC6C8D">
        <w:rPr>
          <w:lang w:eastAsia="fr-FR" w:bidi="fr-FR"/>
        </w:rPr>
        <w:t>treprises elles-mêmes interviennent très activement pour modeler ce que l'on analyse généralement sous l'angle de l'offre de travail. Il s'agit donc plutôt de mettre en relief un élément co</w:t>
      </w:r>
      <w:r w:rsidRPr="00DC6C8D">
        <w:rPr>
          <w:lang w:eastAsia="fr-FR" w:bidi="fr-FR"/>
        </w:rPr>
        <w:t>m</w:t>
      </w:r>
      <w:r w:rsidRPr="00DC6C8D">
        <w:rPr>
          <w:lang w:eastAsia="fr-FR" w:bidi="fr-FR"/>
        </w:rPr>
        <w:t>plémentaire, que de nier la pertinence d'une approche axée sur l'offre de tr</w:t>
      </w:r>
      <w:r w:rsidRPr="00DC6C8D">
        <w:rPr>
          <w:lang w:eastAsia="fr-FR" w:bidi="fr-FR"/>
        </w:rPr>
        <w:t>a</w:t>
      </w:r>
      <w:r w:rsidRPr="00DC6C8D">
        <w:rPr>
          <w:lang w:eastAsia="fr-FR" w:bidi="fr-FR"/>
        </w:rPr>
        <w:t>vail, soit la perspective général</w:t>
      </w:r>
      <w:r w:rsidRPr="00DC6C8D">
        <w:rPr>
          <w:lang w:eastAsia="fr-FR" w:bidi="fr-FR"/>
        </w:rPr>
        <w:t>e</w:t>
      </w:r>
      <w:r w:rsidRPr="00DC6C8D">
        <w:rPr>
          <w:lang w:eastAsia="fr-FR" w:bidi="fr-FR"/>
        </w:rPr>
        <w:t>ment adoptée dans les analyses portant sur les formes particulières d’emploi, dont le plus souvent le temps partiel.</w:t>
      </w:r>
    </w:p>
  </w:footnote>
  <w:footnote w:id="113">
    <w:p w14:paraId="5380A666" w14:textId="77777777" w:rsidR="00CC685C" w:rsidRDefault="00CC685C">
      <w:pPr>
        <w:pStyle w:val="Notedebasdepage"/>
      </w:pPr>
      <w:r>
        <w:rPr>
          <w:rStyle w:val="Appelnotedebasdep"/>
        </w:rPr>
        <w:footnoteRef/>
      </w:r>
      <w:r>
        <w:t xml:space="preserve"> </w:t>
      </w:r>
      <w:r>
        <w:tab/>
      </w:r>
      <w:r w:rsidRPr="00DC6C8D">
        <w:rPr>
          <w:lang w:eastAsia="fr-FR" w:bidi="fr-FR"/>
        </w:rPr>
        <w:t>À ce sujet, voir le texte de la CSN (1983). Voir également Tremblay (1988c).</w:t>
      </w:r>
    </w:p>
  </w:footnote>
  <w:footnote w:id="114">
    <w:p w14:paraId="097C6881" w14:textId="77777777" w:rsidR="00CC685C" w:rsidRDefault="00CC685C">
      <w:pPr>
        <w:pStyle w:val="Notedebasdepage"/>
      </w:pPr>
      <w:r>
        <w:rPr>
          <w:rStyle w:val="Appelnotedebasdep"/>
        </w:rPr>
        <w:footnoteRef/>
      </w:r>
      <w:r>
        <w:t xml:space="preserve"> </w:t>
      </w:r>
      <w:r>
        <w:tab/>
      </w:r>
      <w:r w:rsidRPr="00DC6C8D">
        <w:rPr>
          <w:lang w:eastAsia="fr-FR" w:bidi="fr-FR"/>
        </w:rPr>
        <w:t xml:space="preserve">À ce sujet, voir la thèse de doctorat de Ginette Dussault (1983). </w:t>
      </w:r>
      <w:r w:rsidRPr="00DC6C8D">
        <w:rPr>
          <w:rStyle w:val="NotedebasdepageItalique"/>
          <w:sz w:val="24"/>
        </w:rPr>
        <w:t>La discrim</w:t>
      </w:r>
      <w:r w:rsidRPr="00DC6C8D">
        <w:rPr>
          <w:rStyle w:val="NotedebasdepageItalique"/>
          <w:sz w:val="24"/>
        </w:rPr>
        <w:t>i</w:t>
      </w:r>
      <w:r w:rsidRPr="00DC6C8D">
        <w:rPr>
          <w:rStyle w:val="NotedebasdepageItalique"/>
          <w:sz w:val="24"/>
        </w:rPr>
        <w:t>nation sur le marché du travail : le cas des employées de bureau à Mo</w:t>
      </w:r>
      <w:r w:rsidRPr="00DC6C8D">
        <w:rPr>
          <w:rStyle w:val="NotedebasdepageItalique"/>
          <w:sz w:val="24"/>
        </w:rPr>
        <w:t>n</w:t>
      </w:r>
      <w:r w:rsidRPr="00DC6C8D">
        <w:rPr>
          <w:rStyle w:val="NotedebasdepageItalique"/>
          <w:sz w:val="24"/>
        </w:rPr>
        <w:t xml:space="preserve">tréal. </w:t>
      </w:r>
      <w:r w:rsidRPr="00DC6C8D">
        <w:rPr>
          <w:lang w:eastAsia="fr-FR" w:bidi="fr-FR"/>
        </w:rPr>
        <w:t>Montréal : Unive</w:t>
      </w:r>
      <w:r w:rsidRPr="00DC6C8D">
        <w:rPr>
          <w:lang w:eastAsia="fr-FR" w:bidi="fr-FR"/>
        </w:rPr>
        <w:t>r</w:t>
      </w:r>
      <w:r w:rsidRPr="00DC6C8D">
        <w:rPr>
          <w:lang w:eastAsia="fr-FR" w:bidi="fr-FR"/>
        </w:rPr>
        <w:t>sité McGill.</w:t>
      </w:r>
    </w:p>
  </w:footnote>
  <w:footnote w:id="115">
    <w:p w14:paraId="04C1E15A" w14:textId="77777777" w:rsidR="00CC685C" w:rsidRDefault="00CC685C">
      <w:pPr>
        <w:pStyle w:val="Notedebasdepage"/>
      </w:pPr>
      <w:r>
        <w:rPr>
          <w:rStyle w:val="Appelnotedebasdep"/>
        </w:rPr>
        <w:footnoteRef/>
      </w:r>
      <w:r>
        <w:t xml:space="preserve"> </w:t>
      </w:r>
      <w:r>
        <w:tab/>
      </w:r>
      <w:r w:rsidRPr="00DC6C8D">
        <w:rPr>
          <w:lang w:eastAsia="fr-FR" w:bidi="fr-FR"/>
        </w:rPr>
        <w:t>Au sujet de l'importance du contexte de croissance ou de pénurie d’emploi, à une échelle plus macro-économique toutefois, voir le texte de Sylvie M</w:t>
      </w:r>
      <w:r w:rsidRPr="00DC6C8D">
        <w:rPr>
          <w:lang w:eastAsia="fr-FR" w:bidi="fr-FR"/>
        </w:rPr>
        <w:t>o</w:t>
      </w:r>
      <w:r w:rsidRPr="00DC6C8D">
        <w:rPr>
          <w:lang w:eastAsia="fr-FR" w:bidi="fr-FR"/>
        </w:rPr>
        <w:t>rel, dans ce même numéro.</w:t>
      </w:r>
    </w:p>
  </w:footnote>
  <w:footnote w:id="116">
    <w:p w14:paraId="1CEEEDEC" w14:textId="77777777" w:rsidR="00CC685C" w:rsidRDefault="00CC685C">
      <w:pPr>
        <w:pStyle w:val="Notedebasdepage"/>
      </w:pPr>
      <w:r>
        <w:rPr>
          <w:rStyle w:val="Appelnotedebasdep"/>
        </w:rPr>
        <w:footnoteRef/>
      </w:r>
      <w:r>
        <w:t xml:space="preserve"> </w:t>
      </w:r>
      <w:r>
        <w:tab/>
      </w:r>
      <w:r w:rsidRPr="00DC6C8D">
        <w:rPr>
          <w:lang w:eastAsia="fr-FR" w:bidi="fr-FR"/>
        </w:rPr>
        <w:t>Au sujet du concept de "qualifications tacites", voir l'article de Jones et Wood (1984). Qualifications tacites, division du travail et nouvelles techn</w:t>
      </w:r>
      <w:r w:rsidRPr="00DC6C8D">
        <w:rPr>
          <w:lang w:eastAsia="fr-FR" w:bidi="fr-FR"/>
        </w:rPr>
        <w:t>o</w:t>
      </w:r>
      <w:r w:rsidRPr="00DC6C8D">
        <w:rPr>
          <w:lang w:eastAsia="fr-FR" w:bidi="fr-FR"/>
        </w:rPr>
        <w:t xml:space="preserve">logies. </w:t>
      </w:r>
      <w:r w:rsidRPr="00DC6C8D">
        <w:rPr>
          <w:rStyle w:val="NotedebasdepageItalique"/>
          <w:sz w:val="24"/>
        </w:rPr>
        <w:t>Sociologie du travail.</w:t>
      </w:r>
      <w:r w:rsidRPr="00DC6C8D">
        <w:rPr>
          <w:lang w:eastAsia="fr-FR" w:bidi="fr-FR"/>
        </w:rPr>
        <w:t xml:space="preserve"> Paris : Ed. Dunod. no 4. 407-421.</w:t>
      </w:r>
    </w:p>
  </w:footnote>
  <w:footnote w:id="117">
    <w:p w14:paraId="152A415E" w14:textId="77777777" w:rsidR="00CC685C" w:rsidRDefault="00CC685C">
      <w:pPr>
        <w:pStyle w:val="Notedebasdepage"/>
      </w:pPr>
      <w:r>
        <w:rPr>
          <w:rStyle w:val="Appelnotedebasdep"/>
        </w:rPr>
        <w:footnoteRef/>
      </w:r>
      <w:r>
        <w:t xml:space="preserve"> </w:t>
      </w:r>
      <w:r>
        <w:tab/>
      </w:r>
      <w:r w:rsidRPr="00DC6C8D">
        <w:rPr>
          <w:lang w:eastAsia="fr-FR" w:bidi="fr-FR"/>
        </w:rPr>
        <w:t>À ce sujet, on peut lire l'article d'André Levert et de Sylvie Morel, dans le présent numéro. Cet article portant sur les analyses de disponibilité prévues dans le cadre des programmes d’accès à l'égalité touche un aspect précis de la question de la délimitation u bassin de main-d’œuvre potentiellement di</w:t>
      </w:r>
      <w:r w:rsidRPr="00DC6C8D">
        <w:rPr>
          <w:lang w:eastAsia="fr-FR" w:bidi="fr-FR"/>
        </w:rPr>
        <w:t>s</w:t>
      </w:r>
      <w:r w:rsidRPr="00DC6C8D">
        <w:rPr>
          <w:lang w:eastAsia="fr-FR" w:bidi="fr-FR"/>
        </w:rPr>
        <w:t>ponible pour un type d’emploi donné.</w:t>
      </w:r>
    </w:p>
  </w:footnote>
  <w:footnote w:id="118">
    <w:p w14:paraId="111A6355" w14:textId="77777777" w:rsidR="00CC685C" w:rsidRDefault="00CC685C">
      <w:pPr>
        <w:pStyle w:val="Notedebasdepage"/>
      </w:pPr>
      <w:r>
        <w:rPr>
          <w:rStyle w:val="Appelnotedebasdep"/>
        </w:rPr>
        <w:footnoteRef/>
      </w:r>
      <w:r>
        <w:t xml:space="preserve"> </w:t>
      </w:r>
      <w:r>
        <w:tab/>
      </w:r>
      <w:r w:rsidRPr="00DC6C8D">
        <w:rPr>
          <w:lang w:eastAsia="fr-FR" w:bidi="fr-FR"/>
        </w:rPr>
        <w:t>Les recherches étant pour la plupart très récentes dans ce domaine et la pl</w:t>
      </w:r>
      <w:r w:rsidRPr="00DC6C8D">
        <w:rPr>
          <w:lang w:eastAsia="fr-FR" w:bidi="fr-FR"/>
        </w:rPr>
        <w:t>u</w:t>
      </w:r>
      <w:r w:rsidRPr="00DC6C8D">
        <w:rPr>
          <w:lang w:eastAsia="fr-FR" w:bidi="fr-FR"/>
        </w:rPr>
        <w:t>part des chercheurs ne disposant pas d'appareils de saisie comparables à ceux de Statistique Canada, du moins pour le moment, les études sont gén</w:t>
      </w:r>
      <w:r w:rsidRPr="00DC6C8D">
        <w:rPr>
          <w:lang w:eastAsia="fr-FR" w:bidi="fr-FR"/>
        </w:rPr>
        <w:t>é</w:t>
      </w:r>
      <w:r w:rsidRPr="00DC6C8D">
        <w:rPr>
          <w:lang w:eastAsia="fr-FR" w:bidi="fr-FR"/>
        </w:rPr>
        <w:t>ralement de portée plus réduite, correspondant à un secteur d’activité, une catégorie professionnelle, ou un type d'entreprise (PME) donnée. Cepe</w:t>
      </w:r>
      <w:r w:rsidRPr="00DC6C8D">
        <w:rPr>
          <w:lang w:eastAsia="fr-FR" w:bidi="fr-FR"/>
        </w:rPr>
        <w:t>n</w:t>
      </w:r>
      <w:r w:rsidRPr="00DC6C8D">
        <w:rPr>
          <w:lang w:eastAsia="fr-FR" w:bidi="fr-FR"/>
        </w:rPr>
        <w:t>dant, de façon générale, ces recherches axées sur les strat</w:t>
      </w:r>
      <w:r w:rsidRPr="00DC6C8D">
        <w:rPr>
          <w:lang w:eastAsia="fr-FR" w:bidi="fr-FR"/>
        </w:rPr>
        <w:t>é</w:t>
      </w:r>
      <w:r w:rsidRPr="00DC6C8D">
        <w:rPr>
          <w:lang w:eastAsia="fr-FR" w:bidi="fr-FR"/>
        </w:rPr>
        <w:t>gies de gestion de main-d’œuvre des entreprises nous paraissent pouvoir être très fru</w:t>
      </w:r>
      <w:r w:rsidRPr="00DC6C8D">
        <w:rPr>
          <w:lang w:eastAsia="fr-FR" w:bidi="fr-FR"/>
        </w:rPr>
        <w:t>c</w:t>
      </w:r>
      <w:r w:rsidRPr="00DC6C8D">
        <w:rPr>
          <w:lang w:eastAsia="fr-FR" w:bidi="fr-FR"/>
        </w:rPr>
        <w:t>tueuses pour expliquer non seulement les inégalités entre hommes et femmes, mais au</w:t>
      </w:r>
      <w:r w:rsidRPr="00DC6C8D">
        <w:rPr>
          <w:lang w:eastAsia="fr-FR" w:bidi="fr-FR"/>
        </w:rPr>
        <w:t>s</w:t>
      </w:r>
      <w:r w:rsidRPr="00DC6C8D">
        <w:rPr>
          <w:lang w:eastAsia="fr-FR" w:bidi="fr-FR"/>
        </w:rPr>
        <w:t>si, éventuellement, les inégalités dans l'accès à l'emploi entre générations ou cohortes arrivant sur le marché du travail à des époques différentes, dans des situations économiques différentes se traduisant par une pénurie d'e</w:t>
      </w:r>
      <w:r w:rsidRPr="00DC6C8D">
        <w:rPr>
          <w:lang w:eastAsia="fr-FR" w:bidi="fr-FR"/>
        </w:rPr>
        <w:t>m</w:t>
      </w:r>
      <w:r w:rsidRPr="00DC6C8D">
        <w:rPr>
          <w:lang w:eastAsia="fr-FR" w:bidi="fr-FR"/>
        </w:rPr>
        <w:t>ploi plus ou moins importante, et m</w:t>
      </w:r>
      <w:r w:rsidRPr="00DC6C8D">
        <w:rPr>
          <w:lang w:eastAsia="fr-FR" w:bidi="fr-FR"/>
        </w:rPr>
        <w:t>e</w:t>
      </w:r>
      <w:r w:rsidRPr="00DC6C8D">
        <w:rPr>
          <w:lang w:eastAsia="fr-FR" w:bidi="fr-FR"/>
        </w:rPr>
        <w:t>nant à des stratégies différentes de la part des entreprises en termes de recherche de stabilisation ou d'instabilis</w:t>
      </w:r>
      <w:r w:rsidRPr="00DC6C8D">
        <w:rPr>
          <w:lang w:eastAsia="fr-FR" w:bidi="fr-FR"/>
        </w:rPr>
        <w:t>a</w:t>
      </w:r>
      <w:r w:rsidRPr="00DC6C8D">
        <w:rPr>
          <w:lang w:eastAsia="fr-FR" w:bidi="fr-FR"/>
        </w:rPr>
        <w:t>tion de la main-d’œuvre, ou de certaines catégories en partic</w:t>
      </w:r>
      <w:r w:rsidRPr="00DC6C8D">
        <w:rPr>
          <w:lang w:eastAsia="fr-FR" w:bidi="fr-FR"/>
        </w:rPr>
        <w:t>u</w:t>
      </w:r>
      <w:r w:rsidRPr="00DC6C8D">
        <w:rPr>
          <w:lang w:eastAsia="fr-FR" w:bidi="fr-FR"/>
        </w:rPr>
        <w:t>lier (femmes, jeunes, etc.).</w:t>
      </w:r>
    </w:p>
  </w:footnote>
  <w:footnote w:id="119">
    <w:p w14:paraId="3C615F7D" w14:textId="77777777" w:rsidR="00CC685C" w:rsidRDefault="00CC685C">
      <w:pPr>
        <w:pStyle w:val="Notedebasdepage"/>
      </w:pPr>
      <w:r>
        <w:rPr>
          <w:rStyle w:val="Appelnotedebasdep"/>
        </w:rPr>
        <w:footnoteRef/>
      </w:r>
      <w:r>
        <w:t xml:space="preserve"> </w:t>
      </w:r>
      <w:r>
        <w:tab/>
      </w:r>
      <w:r w:rsidRPr="00DC6C8D">
        <w:rPr>
          <w:lang w:eastAsia="fr-FR" w:bidi="fr-FR"/>
        </w:rPr>
        <w:t>Au sujet des différentes formes de discontinuités ou de différenciations sur le marché du travail, voir l'article de François M</w:t>
      </w:r>
      <w:r w:rsidRPr="00DC6C8D">
        <w:rPr>
          <w:lang w:eastAsia="fr-FR" w:bidi="fr-FR"/>
        </w:rPr>
        <w:t>i</w:t>
      </w:r>
      <w:r w:rsidRPr="00DC6C8D">
        <w:rPr>
          <w:lang w:eastAsia="fr-FR" w:bidi="fr-FR"/>
        </w:rPr>
        <w:t>chon (1988).</w:t>
      </w:r>
    </w:p>
  </w:footnote>
  <w:footnote w:id="120">
    <w:p w14:paraId="7E990D4E" w14:textId="77777777" w:rsidR="00CC685C" w:rsidRDefault="00CC685C">
      <w:pPr>
        <w:pStyle w:val="Notedebasdepage"/>
      </w:pPr>
      <w:r>
        <w:rPr>
          <w:rStyle w:val="Appelnotedebasdep"/>
        </w:rPr>
        <w:footnoteRef/>
      </w:r>
      <w:r>
        <w:t xml:space="preserve"> </w:t>
      </w:r>
      <w:r>
        <w:tab/>
      </w:r>
      <w:r w:rsidRPr="00DC6C8D">
        <w:rPr>
          <w:lang w:eastAsia="fr-FR" w:bidi="fr-FR"/>
        </w:rPr>
        <w:t>En 1985, 68.9 pour cent des femmes de 25 à 54 ans exerçaient une activ</w:t>
      </w:r>
      <w:r w:rsidRPr="00DC6C8D">
        <w:rPr>
          <w:lang w:eastAsia="fr-FR" w:bidi="fr-FR"/>
        </w:rPr>
        <w:t>i</w:t>
      </w:r>
      <w:r w:rsidRPr="00DC6C8D">
        <w:rPr>
          <w:lang w:eastAsia="fr-FR" w:bidi="fr-FR"/>
        </w:rPr>
        <w:t>té professionnelle — alors qu'elles n'étaient que 44.5 pour cent en 1968. 65.5 pour cent des mères de deux enfants ont un emploi. Source INSEE Enquête E</w:t>
      </w:r>
      <w:r w:rsidRPr="00DC6C8D">
        <w:rPr>
          <w:lang w:eastAsia="fr-FR" w:bidi="fr-FR"/>
        </w:rPr>
        <w:t>m</w:t>
      </w:r>
      <w:r w:rsidRPr="00DC6C8D">
        <w:rPr>
          <w:lang w:eastAsia="fr-FR" w:bidi="fr-FR"/>
        </w:rPr>
        <w:t>ploi 1984 et 1985.</w:t>
      </w:r>
    </w:p>
  </w:footnote>
  <w:footnote w:id="121">
    <w:p w14:paraId="50A073CD" w14:textId="77777777" w:rsidR="00CC685C" w:rsidRDefault="00CC685C">
      <w:pPr>
        <w:pStyle w:val="Notedebasdepage"/>
      </w:pPr>
      <w:r>
        <w:rPr>
          <w:rStyle w:val="Appelnotedebasdep"/>
        </w:rPr>
        <w:footnoteRef/>
      </w:r>
      <w:r>
        <w:t xml:space="preserve"> </w:t>
      </w:r>
      <w:r>
        <w:tab/>
      </w:r>
      <w:r w:rsidRPr="00DC6C8D">
        <w:rPr>
          <w:lang w:eastAsia="fr-FR" w:bidi="fr-FR"/>
        </w:rPr>
        <w:t>Les femmes exercent surtout des emplois tertiaires. Les professions du te</w:t>
      </w:r>
      <w:r w:rsidRPr="00DC6C8D">
        <w:rPr>
          <w:lang w:eastAsia="fr-FR" w:bidi="fr-FR"/>
        </w:rPr>
        <w:t>r</w:t>
      </w:r>
      <w:r w:rsidRPr="00DC6C8D">
        <w:rPr>
          <w:lang w:eastAsia="fr-FR" w:bidi="fr-FR"/>
        </w:rPr>
        <w:t>tiaire sont largement féminisées — 59 pour cent des emplois tertiaires sont occupés par des femmes tandis que 19 pour cent seulement des emplois i</w:t>
      </w:r>
      <w:r w:rsidRPr="00DC6C8D">
        <w:rPr>
          <w:lang w:eastAsia="fr-FR" w:bidi="fr-FR"/>
        </w:rPr>
        <w:t>n</w:t>
      </w:r>
      <w:r w:rsidRPr="00DC6C8D">
        <w:rPr>
          <w:lang w:eastAsia="fr-FR" w:bidi="fr-FR"/>
        </w:rPr>
        <w:t>dustriels le sont : 20 profe</w:t>
      </w:r>
      <w:r w:rsidRPr="00DC6C8D">
        <w:rPr>
          <w:lang w:eastAsia="fr-FR" w:bidi="fr-FR"/>
        </w:rPr>
        <w:t>s</w:t>
      </w:r>
      <w:r w:rsidRPr="00DC6C8D">
        <w:rPr>
          <w:lang w:eastAsia="fr-FR" w:bidi="fr-FR"/>
        </w:rPr>
        <w:t xml:space="preserve">sions regroupent 45 pour cent des femmes. Voir M. Huet, « La concentration des emplois féminins. </w:t>
      </w:r>
      <w:r w:rsidRPr="00DC6C8D">
        <w:rPr>
          <w:rStyle w:val="NotedebasdepageItalique"/>
          <w:sz w:val="24"/>
        </w:rPr>
        <w:t>Économie et statistique</w:t>
      </w:r>
      <w:r w:rsidRPr="00DC6C8D">
        <w:rPr>
          <w:lang w:eastAsia="fr-FR" w:bidi="fr-FR"/>
        </w:rPr>
        <w:t>, n° 194, avril 1983.</w:t>
      </w:r>
    </w:p>
  </w:footnote>
  <w:footnote w:id="122">
    <w:p w14:paraId="36877317" w14:textId="77777777" w:rsidR="00CC685C" w:rsidRDefault="00CC685C">
      <w:pPr>
        <w:pStyle w:val="Notedebasdepage"/>
      </w:pPr>
      <w:r>
        <w:rPr>
          <w:rStyle w:val="Appelnotedebasdep"/>
        </w:rPr>
        <w:footnoteRef/>
      </w:r>
      <w:r>
        <w:t xml:space="preserve"> </w:t>
      </w:r>
      <w:r>
        <w:tab/>
      </w:r>
      <w:r w:rsidRPr="00DC6C8D">
        <w:rPr>
          <w:lang w:eastAsia="fr-FR" w:bidi="fr-FR"/>
        </w:rPr>
        <w:t>Pour une analyse de la loi du 13 juillet 1983, voir J. Laufer « Légalité pr</w:t>
      </w:r>
      <w:r w:rsidRPr="00DC6C8D">
        <w:rPr>
          <w:lang w:eastAsia="fr-FR" w:bidi="fr-FR"/>
        </w:rPr>
        <w:t>o</w:t>
      </w:r>
      <w:r w:rsidRPr="00DC6C8D">
        <w:rPr>
          <w:lang w:eastAsia="fr-FR" w:bidi="fr-FR"/>
        </w:rPr>
        <w:t xml:space="preserve">fessionnelle, principes et pratiques », </w:t>
      </w:r>
      <w:r w:rsidRPr="00DC6C8D">
        <w:rPr>
          <w:rStyle w:val="NotedebasdepageItalique"/>
          <w:sz w:val="24"/>
        </w:rPr>
        <w:t>Droit social,</w:t>
      </w:r>
      <w:r w:rsidRPr="00DC6C8D">
        <w:rPr>
          <w:lang w:eastAsia="fr-FR" w:bidi="fr-FR"/>
        </w:rPr>
        <w:t xml:space="preserve"> décembre 1984. Aux di</w:t>
      </w:r>
      <w:r w:rsidRPr="00DC6C8D">
        <w:rPr>
          <w:lang w:eastAsia="fr-FR" w:bidi="fr-FR"/>
        </w:rPr>
        <w:t>s</w:t>
      </w:r>
      <w:r w:rsidRPr="00DC6C8D">
        <w:rPr>
          <w:lang w:eastAsia="fr-FR" w:bidi="fr-FR"/>
        </w:rPr>
        <w:t>pos</w:t>
      </w:r>
      <w:r w:rsidRPr="00DC6C8D">
        <w:rPr>
          <w:lang w:eastAsia="fr-FR" w:bidi="fr-FR"/>
        </w:rPr>
        <w:t>i</w:t>
      </w:r>
      <w:r w:rsidRPr="00DC6C8D">
        <w:rPr>
          <w:lang w:eastAsia="fr-FR" w:bidi="fr-FR"/>
        </w:rPr>
        <w:t>tions prévues par la loi du 13 juillet 1983 s'ajoutent celles de la loi du 13 novembre 1982 sur la négociation collective. Voir C. Sutter, « L'égalité pr</w:t>
      </w:r>
      <w:r w:rsidRPr="00DC6C8D">
        <w:rPr>
          <w:lang w:eastAsia="fr-FR" w:bidi="fr-FR"/>
        </w:rPr>
        <w:t>o</w:t>
      </w:r>
      <w:r w:rsidRPr="00DC6C8D">
        <w:rPr>
          <w:lang w:eastAsia="fr-FR" w:bidi="fr-FR"/>
        </w:rPr>
        <w:t>fessionnelle dans les droits no</w:t>
      </w:r>
      <w:r w:rsidRPr="00DC6C8D">
        <w:rPr>
          <w:lang w:eastAsia="fr-FR" w:bidi="fr-FR"/>
        </w:rPr>
        <w:t>u</w:t>
      </w:r>
      <w:r w:rsidRPr="00DC6C8D">
        <w:rPr>
          <w:lang w:eastAsia="fr-FR" w:bidi="fr-FR"/>
        </w:rPr>
        <w:t xml:space="preserve">veaux », </w:t>
      </w:r>
      <w:r w:rsidRPr="00DC6C8D">
        <w:rPr>
          <w:rStyle w:val="NotedebasdepageItalique"/>
          <w:sz w:val="24"/>
        </w:rPr>
        <w:t>Droit social,</w:t>
      </w:r>
      <w:r w:rsidRPr="00DC6C8D">
        <w:rPr>
          <w:lang w:eastAsia="fr-FR" w:bidi="fr-FR"/>
        </w:rPr>
        <w:t xml:space="preserve"> novembre 1983.</w:t>
      </w:r>
    </w:p>
  </w:footnote>
  <w:footnote w:id="123">
    <w:p w14:paraId="0556F740" w14:textId="77777777" w:rsidR="00CC685C" w:rsidRDefault="00CC685C">
      <w:pPr>
        <w:pStyle w:val="Notedebasdepage"/>
      </w:pPr>
      <w:r>
        <w:rPr>
          <w:rStyle w:val="Appelnotedebasdep"/>
        </w:rPr>
        <w:footnoteRef/>
      </w:r>
      <w:r>
        <w:t xml:space="preserve"> </w:t>
      </w:r>
      <w:r>
        <w:tab/>
      </w:r>
      <w:r w:rsidRPr="00DC6C8D">
        <w:t xml:space="preserve">Sur </w:t>
      </w:r>
      <w:r w:rsidRPr="00DC6C8D">
        <w:rPr>
          <w:lang w:eastAsia="fr-FR" w:bidi="fr-FR"/>
        </w:rPr>
        <w:t xml:space="preserve">l'ensemble de ces processus, voir en particulier : J. Laufer, </w:t>
      </w:r>
      <w:r w:rsidRPr="00DC6C8D">
        <w:rPr>
          <w:rStyle w:val="NotedebasdepageItalique"/>
          <w:sz w:val="24"/>
        </w:rPr>
        <w:t>La féminité neutralisée. Les femmes cadres dans l'entreprise,</w:t>
      </w:r>
      <w:r w:rsidRPr="00DC6C8D">
        <w:rPr>
          <w:lang w:eastAsia="fr-FR" w:bidi="fr-FR"/>
        </w:rPr>
        <w:t xml:space="preserve"> Éd. Flammarion, 1982 ; J. La</w:t>
      </w:r>
      <w:r w:rsidRPr="00DC6C8D">
        <w:rPr>
          <w:lang w:eastAsia="fr-FR" w:bidi="fr-FR"/>
        </w:rPr>
        <w:t>u</w:t>
      </w:r>
      <w:r w:rsidRPr="00DC6C8D">
        <w:rPr>
          <w:lang w:eastAsia="fr-FR" w:bidi="fr-FR"/>
        </w:rPr>
        <w:t xml:space="preserve">fer, </w:t>
      </w:r>
      <w:r w:rsidRPr="00DC6C8D">
        <w:rPr>
          <w:rStyle w:val="NotedebasdepageItalique"/>
          <w:sz w:val="24"/>
        </w:rPr>
        <w:t>L'égalité des chances dans le secteur bancaire.</w:t>
      </w:r>
      <w:r w:rsidRPr="00DC6C8D">
        <w:rPr>
          <w:lang w:eastAsia="fr-FR" w:bidi="fr-FR"/>
        </w:rPr>
        <w:t xml:space="preserve"> Rapport à l'attention de la Commission des communautés européennes, décembre 1982 ; F. Ba</w:t>
      </w:r>
      <w:r w:rsidRPr="00DC6C8D">
        <w:rPr>
          <w:lang w:eastAsia="fr-FR" w:bidi="fr-FR"/>
        </w:rPr>
        <w:t>t</w:t>
      </w:r>
      <w:r w:rsidRPr="00DC6C8D">
        <w:rPr>
          <w:lang w:eastAsia="fr-FR" w:bidi="fr-FR"/>
        </w:rPr>
        <w:t>tagliola, « Employés et employées, trajectoires professionnelles et famili</w:t>
      </w:r>
      <w:r w:rsidRPr="00DC6C8D">
        <w:rPr>
          <w:lang w:eastAsia="fr-FR" w:bidi="fr-FR"/>
        </w:rPr>
        <w:t>a</w:t>
      </w:r>
      <w:r w:rsidRPr="00DC6C8D">
        <w:rPr>
          <w:lang w:eastAsia="fr-FR" w:bidi="fr-FR"/>
        </w:rPr>
        <w:t xml:space="preserve">les ». </w:t>
      </w:r>
      <w:r w:rsidRPr="00DC6C8D">
        <w:rPr>
          <w:rStyle w:val="NotedebasdepageItalique"/>
          <w:sz w:val="24"/>
        </w:rPr>
        <w:t>Le sexe du travail,</w:t>
      </w:r>
      <w:r w:rsidRPr="00DC6C8D">
        <w:rPr>
          <w:lang w:eastAsia="fr-FR" w:bidi="fr-FR"/>
        </w:rPr>
        <w:t xml:space="preserve"> PUG, 1984. Voir également M. Chalude, A. L</w:t>
      </w:r>
      <w:r w:rsidRPr="00DC6C8D">
        <w:rPr>
          <w:lang w:eastAsia="fr-FR" w:bidi="fr-FR"/>
        </w:rPr>
        <w:t>a</w:t>
      </w:r>
      <w:r w:rsidRPr="00DC6C8D">
        <w:rPr>
          <w:lang w:eastAsia="fr-FR" w:bidi="fr-FR"/>
        </w:rPr>
        <w:t>bourié, A.M. Grozelier, A. de Jong, M. Povall, « L'emploi féminin dans le secteur tertiaire ; l'exemple des qu</w:t>
      </w:r>
      <w:r w:rsidRPr="00DC6C8D">
        <w:rPr>
          <w:lang w:eastAsia="fr-FR" w:bidi="fr-FR"/>
        </w:rPr>
        <w:t>a</w:t>
      </w:r>
      <w:r w:rsidRPr="00DC6C8D">
        <w:rPr>
          <w:lang w:eastAsia="fr-FR" w:bidi="fr-FR"/>
        </w:rPr>
        <w:t xml:space="preserve">tre banques, Belgique, France, Pays-Bas, Royaume-Uni », revue </w:t>
      </w:r>
      <w:r w:rsidRPr="00DC6C8D">
        <w:rPr>
          <w:rStyle w:val="NotedebasdepageItalique"/>
          <w:sz w:val="24"/>
        </w:rPr>
        <w:t>Banque,</w:t>
      </w:r>
      <w:r w:rsidRPr="00DC6C8D">
        <w:rPr>
          <w:lang w:eastAsia="fr-FR" w:bidi="fr-FR"/>
        </w:rPr>
        <w:t xml:space="preserve"> avril 1982.</w:t>
      </w:r>
    </w:p>
  </w:footnote>
  <w:footnote w:id="124">
    <w:p w14:paraId="74580712" w14:textId="77777777" w:rsidR="00CC685C" w:rsidRDefault="00CC685C">
      <w:pPr>
        <w:pStyle w:val="Notedebasdepage"/>
      </w:pPr>
      <w:r>
        <w:rPr>
          <w:rStyle w:val="Appelnotedebasdep"/>
        </w:rPr>
        <w:footnoteRef/>
      </w:r>
      <w:r>
        <w:t xml:space="preserve"> </w:t>
      </w:r>
      <w:r>
        <w:tab/>
      </w:r>
      <w:r w:rsidRPr="00DC6C8D">
        <w:rPr>
          <w:lang w:eastAsia="fr-FR" w:bidi="fr-FR"/>
        </w:rPr>
        <w:t>Nous nous appuyons ici sur les résultats de l'étude Credoc, « Analyse des rapports issus de la première année d’application de la loi du 13 juillet 1983 relative à l'égalité professionnelle ». Cette étude porte sur 736 rapports rel</w:t>
      </w:r>
      <w:r w:rsidRPr="00DC6C8D">
        <w:rPr>
          <w:lang w:eastAsia="fr-FR" w:bidi="fr-FR"/>
        </w:rPr>
        <w:t>e</w:t>
      </w:r>
      <w:r w:rsidRPr="00DC6C8D">
        <w:rPr>
          <w:lang w:eastAsia="fr-FR" w:bidi="fr-FR"/>
        </w:rPr>
        <w:t>vant pour 2/3 d'établissements industriels et pour 1/3 d'établissement du se</w:t>
      </w:r>
      <w:r w:rsidRPr="00DC6C8D">
        <w:rPr>
          <w:lang w:eastAsia="fr-FR" w:bidi="fr-FR"/>
        </w:rPr>
        <w:t>c</w:t>
      </w:r>
      <w:r w:rsidRPr="00DC6C8D">
        <w:rPr>
          <w:lang w:eastAsia="fr-FR" w:bidi="fr-FR"/>
        </w:rPr>
        <w:t>teur tertiaire de plus de 300 salariés, remis en 1984, première année d'appl</w:t>
      </w:r>
      <w:r w:rsidRPr="00DC6C8D">
        <w:rPr>
          <w:lang w:eastAsia="fr-FR" w:bidi="fr-FR"/>
        </w:rPr>
        <w:t>i</w:t>
      </w:r>
      <w:r w:rsidRPr="00DC6C8D">
        <w:rPr>
          <w:lang w:eastAsia="fr-FR" w:bidi="fr-FR"/>
        </w:rPr>
        <w:t>c</w:t>
      </w:r>
      <w:r w:rsidRPr="00DC6C8D">
        <w:rPr>
          <w:lang w:eastAsia="fr-FR" w:bidi="fr-FR"/>
        </w:rPr>
        <w:t>a</w:t>
      </w:r>
      <w:r w:rsidRPr="00DC6C8D">
        <w:rPr>
          <w:lang w:eastAsia="fr-FR" w:bidi="fr-FR"/>
        </w:rPr>
        <w:t>tion de la loi.</w:t>
      </w:r>
    </w:p>
  </w:footnote>
  <w:footnote w:id="125">
    <w:p w14:paraId="70143FE9" w14:textId="77777777" w:rsidR="00CC685C" w:rsidRDefault="00CC685C">
      <w:pPr>
        <w:pStyle w:val="Notedebasdepage"/>
      </w:pPr>
      <w:r>
        <w:rPr>
          <w:rStyle w:val="Appelnotedebasdep"/>
        </w:rPr>
        <w:footnoteRef/>
      </w:r>
      <w:r>
        <w:t xml:space="preserve"> </w:t>
      </w:r>
      <w:r>
        <w:tab/>
      </w:r>
      <w:r w:rsidRPr="00DC6C8D">
        <w:rPr>
          <w:lang w:eastAsia="fr-FR" w:bidi="fr-FR"/>
        </w:rPr>
        <w:t>L'étude de la mise en œuvre des plans pour l’égalité professionnelle fait l'o</w:t>
      </w:r>
      <w:r w:rsidRPr="00DC6C8D">
        <w:rPr>
          <w:lang w:eastAsia="fr-FR" w:bidi="fr-FR"/>
        </w:rPr>
        <w:t>b</w:t>
      </w:r>
      <w:r w:rsidRPr="00DC6C8D">
        <w:rPr>
          <w:lang w:eastAsia="fr-FR" w:bidi="fr-FR"/>
        </w:rPr>
        <w:t>jet de la recherche « Politique d'emploi et mise en œuvre de l'égalité profe</w:t>
      </w:r>
      <w:r w:rsidRPr="00DC6C8D">
        <w:rPr>
          <w:lang w:eastAsia="fr-FR" w:bidi="fr-FR"/>
        </w:rPr>
        <w:t>s</w:t>
      </w:r>
      <w:r w:rsidRPr="00DC6C8D">
        <w:rPr>
          <w:lang w:eastAsia="fr-FR" w:bidi="fr-FR"/>
        </w:rPr>
        <w:t>sionnelle » financée par le Centre HEC-ISA et le Programme mobilisateur techn</w:t>
      </w:r>
      <w:r w:rsidRPr="00DC6C8D">
        <w:rPr>
          <w:lang w:eastAsia="fr-FR" w:bidi="fr-FR"/>
        </w:rPr>
        <w:t>o</w:t>
      </w:r>
      <w:r w:rsidRPr="00DC6C8D">
        <w:rPr>
          <w:lang w:eastAsia="fr-FR" w:bidi="fr-FR"/>
        </w:rPr>
        <w:t>logie-emploi-travail. Les entreprises ayant négocié des plans pour l'égalité appa</w:t>
      </w:r>
      <w:r w:rsidRPr="00DC6C8D">
        <w:rPr>
          <w:lang w:eastAsia="fr-FR" w:bidi="fr-FR"/>
        </w:rPr>
        <w:t>r</w:t>
      </w:r>
      <w:r w:rsidRPr="00DC6C8D">
        <w:rPr>
          <w:lang w:eastAsia="fr-FR" w:bidi="fr-FR"/>
        </w:rPr>
        <w:t>tiennent à divers secteurs : agro-alimentaire, électroménager, informatique, aéronautique, nucléaire, mécan</w:t>
      </w:r>
      <w:r w:rsidRPr="00DC6C8D">
        <w:rPr>
          <w:lang w:eastAsia="fr-FR" w:bidi="fr-FR"/>
        </w:rPr>
        <w:t>i</w:t>
      </w:r>
      <w:r w:rsidRPr="00DC6C8D">
        <w:rPr>
          <w:lang w:eastAsia="fr-FR" w:bidi="fr-FR"/>
        </w:rPr>
        <w:t>que, etc... et leur taille va de 35</w:t>
      </w:r>
      <w:r>
        <w:rPr>
          <w:lang w:eastAsia="fr-FR" w:bidi="fr-FR"/>
        </w:rPr>
        <w:t> </w:t>
      </w:r>
      <w:r w:rsidRPr="00DC6C8D">
        <w:rPr>
          <w:lang w:eastAsia="fr-FR" w:bidi="fr-FR"/>
        </w:rPr>
        <w:t>000 à 40 salariés.</w:t>
      </w:r>
    </w:p>
  </w:footnote>
  <w:footnote w:id="126">
    <w:p w14:paraId="53E4CFF2" w14:textId="77777777" w:rsidR="00CC685C" w:rsidRDefault="00CC685C">
      <w:pPr>
        <w:pStyle w:val="Notedebasdepage"/>
      </w:pPr>
      <w:r>
        <w:rPr>
          <w:rStyle w:val="Appelnotedebasdep"/>
        </w:rPr>
        <w:footnoteRef/>
      </w:r>
      <w:r>
        <w:t xml:space="preserve"> </w:t>
      </w:r>
      <w:r>
        <w:tab/>
      </w:r>
      <w:r w:rsidRPr="00DC6C8D">
        <w:rPr>
          <w:lang w:eastAsia="fr-FR" w:bidi="fr-FR"/>
        </w:rPr>
        <w:t xml:space="preserve">Voir J. Laufer, « Égalité professionnelle, un atout négligé dans la gestion des ressources humaines ». </w:t>
      </w:r>
      <w:r w:rsidRPr="00DC6C8D">
        <w:rPr>
          <w:rStyle w:val="NotedebasdepageItalique"/>
          <w:sz w:val="24"/>
        </w:rPr>
        <w:t>Revue française de gestion,</w:t>
      </w:r>
      <w:r w:rsidRPr="00DC6C8D">
        <w:rPr>
          <w:lang w:eastAsia="fr-FR" w:bidi="fr-FR"/>
        </w:rPr>
        <w:t xml:space="preserve"> janvier-février 1986.</w:t>
      </w:r>
    </w:p>
  </w:footnote>
  <w:footnote w:id="127">
    <w:p w14:paraId="0C0A4BF6" w14:textId="77777777" w:rsidR="00CC685C" w:rsidRDefault="00CC685C">
      <w:pPr>
        <w:pStyle w:val="Notedebasdepage"/>
      </w:pPr>
      <w:r>
        <w:rPr>
          <w:rStyle w:val="Appelnotedebasdep"/>
        </w:rPr>
        <w:footnoteRef/>
      </w:r>
      <w:r>
        <w:t xml:space="preserve"> </w:t>
      </w:r>
      <w:r>
        <w:tab/>
      </w:r>
      <w:r w:rsidRPr="00DC6C8D">
        <w:rPr>
          <w:lang w:eastAsia="fr-FR" w:bidi="fr-FR"/>
        </w:rPr>
        <w:t>Voir J. Laufer (1987). « L'égalité professionnelle : une entreprise légit</w:t>
      </w:r>
      <w:r w:rsidRPr="00DC6C8D">
        <w:rPr>
          <w:lang w:eastAsia="fr-FR" w:bidi="fr-FR"/>
        </w:rPr>
        <w:t>i</w:t>
      </w:r>
      <w:r w:rsidRPr="00DC6C8D">
        <w:rPr>
          <w:lang w:eastAsia="fr-FR" w:bidi="fr-FR"/>
        </w:rPr>
        <w:t xml:space="preserve">me », in </w:t>
      </w:r>
      <w:r w:rsidRPr="00DC6C8D">
        <w:rPr>
          <w:rStyle w:val="NotedebasdepageItalique"/>
          <w:sz w:val="24"/>
        </w:rPr>
        <w:t>La mixité du travail, une stratégie pour l’entreprise.</w:t>
      </w:r>
      <w:r w:rsidRPr="00DC6C8D">
        <w:rPr>
          <w:lang w:eastAsia="fr-FR" w:bidi="fr-FR"/>
        </w:rPr>
        <w:t xml:space="preserve"> Cahier du Progra</w:t>
      </w:r>
      <w:r w:rsidRPr="00DC6C8D">
        <w:rPr>
          <w:lang w:eastAsia="fr-FR" w:bidi="fr-FR"/>
        </w:rPr>
        <w:t>m</w:t>
      </w:r>
      <w:r w:rsidRPr="00DC6C8D">
        <w:rPr>
          <w:lang w:eastAsia="fr-FR" w:bidi="fr-FR"/>
        </w:rPr>
        <w:t>me m</w:t>
      </w:r>
      <w:r w:rsidRPr="00DC6C8D">
        <w:rPr>
          <w:lang w:eastAsia="fr-FR" w:bidi="fr-FR"/>
        </w:rPr>
        <w:t>o</w:t>
      </w:r>
      <w:r w:rsidRPr="00DC6C8D">
        <w:rPr>
          <w:lang w:eastAsia="fr-FR" w:bidi="fr-FR"/>
        </w:rPr>
        <w:t>bilisateur, technologie, emploi, travail, sous la direction de C. Alezra, J. Laufer, M. Maruani, C. Sutter. Paris : Ministère de la Recherche et de la tec</w:t>
      </w:r>
      <w:r w:rsidRPr="00DC6C8D">
        <w:rPr>
          <w:lang w:eastAsia="fr-FR" w:bidi="fr-FR"/>
        </w:rPr>
        <w:t>h</w:t>
      </w:r>
      <w:r w:rsidRPr="00DC6C8D">
        <w:rPr>
          <w:lang w:eastAsia="fr-FR" w:bidi="fr-FR"/>
        </w:rPr>
        <w:t>nologie.</w:t>
      </w:r>
    </w:p>
  </w:footnote>
  <w:footnote w:id="128">
    <w:p w14:paraId="0210D611" w14:textId="77777777" w:rsidR="00CC685C" w:rsidRDefault="00CC685C">
      <w:pPr>
        <w:pStyle w:val="Notedebasdepage"/>
      </w:pPr>
      <w:r>
        <w:rPr>
          <w:rStyle w:val="Appelnotedebasdep"/>
        </w:rPr>
        <w:footnoteRef/>
      </w:r>
      <w:r>
        <w:t xml:space="preserve"> </w:t>
      </w:r>
      <w:r>
        <w:tab/>
      </w:r>
      <w:r w:rsidRPr="00DC6C8D">
        <w:rPr>
          <w:lang w:eastAsia="fr-FR" w:bidi="fr-FR"/>
        </w:rPr>
        <w:t>CAP pour les ouvrières ou formation aux techniques ba</w:t>
      </w:r>
      <w:r w:rsidRPr="00DC6C8D">
        <w:rPr>
          <w:lang w:eastAsia="fr-FR" w:bidi="fr-FR"/>
        </w:rPr>
        <w:t>n</w:t>
      </w:r>
      <w:r w:rsidRPr="00DC6C8D">
        <w:rPr>
          <w:lang w:eastAsia="fr-FR" w:bidi="fr-FR"/>
        </w:rPr>
        <w:t>caires dans le cas des employées citées ici.</w:t>
      </w:r>
    </w:p>
  </w:footnote>
  <w:footnote w:id="129">
    <w:p w14:paraId="5AF0F868" w14:textId="77777777" w:rsidR="00CC685C" w:rsidRDefault="00CC685C" w:rsidP="00CC685C">
      <w:pPr>
        <w:pStyle w:val="Notedebasdepage"/>
      </w:pPr>
      <w:r>
        <w:rPr>
          <w:rStyle w:val="Appelnotedebasdep"/>
        </w:rPr>
        <w:footnoteRef/>
      </w:r>
      <w:r>
        <w:t xml:space="preserve"> </w:t>
      </w:r>
      <w:r>
        <w:tab/>
      </w:r>
      <w:r w:rsidRPr="00DC6C8D">
        <w:rPr>
          <w:lang w:eastAsia="fr-FR" w:bidi="fr-FR"/>
        </w:rPr>
        <w:t>Je tiens à remercier madame Francine Descarries-Bélanger et monsieur R</w:t>
      </w:r>
      <w:r w:rsidRPr="00DC6C8D">
        <w:rPr>
          <w:lang w:eastAsia="fr-FR" w:bidi="fr-FR"/>
        </w:rPr>
        <w:t>o</w:t>
      </w:r>
      <w:r w:rsidRPr="00DC6C8D">
        <w:rPr>
          <w:lang w:eastAsia="fr-FR" w:bidi="fr-FR"/>
        </w:rPr>
        <w:t>bert Desvignes qui ont lu et commenté la première ve</w:t>
      </w:r>
      <w:r w:rsidRPr="00DC6C8D">
        <w:rPr>
          <w:lang w:eastAsia="fr-FR" w:bidi="fr-FR"/>
        </w:rPr>
        <w:t>r</w:t>
      </w:r>
      <w:r w:rsidRPr="00DC6C8D">
        <w:rPr>
          <w:lang w:eastAsia="fr-FR" w:bidi="fr-FR"/>
        </w:rPr>
        <w:t>sion de ce texte.</w:t>
      </w:r>
    </w:p>
  </w:footnote>
  <w:footnote w:id="130">
    <w:p w14:paraId="69768A65" w14:textId="77777777" w:rsidR="00CC685C" w:rsidRDefault="00CC685C">
      <w:pPr>
        <w:pStyle w:val="Notedebasdepage"/>
      </w:pPr>
      <w:r>
        <w:rPr>
          <w:rStyle w:val="Appelnotedebasdep"/>
        </w:rPr>
        <w:footnoteRef/>
      </w:r>
      <w:r>
        <w:t xml:space="preserve"> </w:t>
      </w:r>
      <w:r>
        <w:tab/>
      </w:r>
      <w:r w:rsidRPr="00DC6C8D">
        <w:rPr>
          <w:lang w:eastAsia="fr-FR" w:bidi="fr-FR"/>
        </w:rPr>
        <w:t>Unité administrative, la Montérégie tente peu à peu de créer un sentiment d'appartenance régionale. Cinq satellites, désignant autant de sous-régions, d</w:t>
      </w:r>
      <w:r w:rsidRPr="00DC6C8D">
        <w:rPr>
          <w:lang w:eastAsia="fr-FR" w:bidi="fr-FR"/>
        </w:rPr>
        <w:t>e</w:t>
      </w:r>
      <w:r w:rsidRPr="00DC6C8D">
        <w:rPr>
          <w:lang w:eastAsia="fr-FR" w:bidi="fr-FR"/>
        </w:rPr>
        <w:t>vraient graviter autour d'une capitale, Longueuil: Valleyfield, Saint-Jean, Granby, Saint-Hyacinthe, Sorel. Avec 16,9% de la population du Québec, la Montérégie accapare 20,6% de l'ensemble des emplois du secteur manufa</w:t>
      </w:r>
      <w:r w:rsidRPr="00DC6C8D">
        <w:rPr>
          <w:lang w:eastAsia="fr-FR" w:bidi="fr-FR"/>
        </w:rPr>
        <w:t>c</w:t>
      </w:r>
      <w:r w:rsidRPr="00DC6C8D">
        <w:rPr>
          <w:lang w:eastAsia="fr-FR" w:bidi="fr-FR"/>
        </w:rPr>
        <w:t>turier. Ses secteurs forts : métallurgie, caoutchouc et plastique, textile, équ</w:t>
      </w:r>
      <w:r w:rsidRPr="00DC6C8D">
        <w:rPr>
          <w:lang w:eastAsia="fr-FR" w:bidi="fr-FR"/>
        </w:rPr>
        <w:t>i</w:t>
      </w:r>
      <w:r w:rsidRPr="00DC6C8D">
        <w:rPr>
          <w:lang w:eastAsia="fr-FR" w:bidi="fr-FR"/>
        </w:rPr>
        <w:t>pement de transport, i</w:t>
      </w:r>
      <w:r w:rsidRPr="00DC6C8D">
        <w:rPr>
          <w:lang w:eastAsia="fr-FR" w:bidi="fr-FR"/>
        </w:rPr>
        <w:t>n</w:t>
      </w:r>
      <w:r w:rsidRPr="00DC6C8D">
        <w:rPr>
          <w:lang w:eastAsia="fr-FR" w:bidi="fr-FR"/>
        </w:rPr>
        <w:t>dustrie chimique, machinerie, produits métalliques, aliments et boissons. Elle se distingue tout particulièrement dans la reche</w:t>
      </w:r>
      <w:r w:rsidRPr="00DC6C8D">
        <w:rPr>
          <w:lang w:eastAsia="fr-FR" w:bidi="fr-FR"/>
        </w:rPr>
        <w:t>r</w:t>
      </w:r>
      <w:r w:rsidRPr="00DC6C8D">
        <w:rPr>
          <w:lang w:eastAsia="fr-FR" w:bidi="fr-FR"/>
        </w:rPr>
        <w:t>che et le développement avec 40% des effectifs québécois. Elle accuei</w:t>
      </w:r>
      <w:r w:rsidRPr="00DC6C8D">
        <w:rPr>
          <w:lang w:eastAsia="fr-FR" w:bidi="fr-FR"/>
        </w:rPr>
        <w:t>l</w:t>
      </w:r>
      <w:r w:rsidRPr="00DC6C8D">
        <w:rPr>
          <w:lang w:eastAsia="fr-FR" w:bidi="fr-FR"/>
        </w:rPr>
        <w:t>le les Bombardier, Pratt et Withney, IBM, Général Electrique, Hyunday, Marine Indu</w:t>
      </w:r>
      <w:r w:rsidRPr="00DC6C8D">
        <w:rPr>
          <w:lang w:eastAsia="fr-FR" w:bidi="fr-FR"/>
        </w:rPr>
        <w:t>s</w:t>
      </w:r>
      <w:r w:rsidRPr="00DC6C8D">
        <w:rPr>
          <w:lang w:eastAsia="fr-FR" w:bidi="fr-FR"/>
        </w:rPr>
        <w:t>tries, Sidbec Dosco, Kimberley-Clark, etc.</w:t>
      </w:r>
    </w:p>
  </w:footnote>
  <w:footnote w:id="131">
    <w:p w14:paraId="03A822A8" w14:textId="77777777" w:rsidR="00CC685C" w:rsidRDefault="00CC685C">
      <w:pPr>
        <w:pStyle w:val="Notedebasdepage"/>
      </w:pPr>
      <w:r>
        <w:rPr>
          <w:rStyle w:val="Appelnotedebasdep"/>
        </w:rPr>
        <w:footnoteRef/>
      </w:r>
      <w:r>
        <w:t xml:space="preserve"> </w:t>
      </w:r>
      <w:r>
        <w:tab/>
      </w:r>
      <w:r w:rsidRPr="001D2014">
        <w:rPr>
          <w:lang w:val="fr-FR" w:eastAsia="fr-FR" w:bidi="fr-FR"/>
        </w:rPr>
        <w:t>Selon Ruth Rose-Lizée, les femmes collaboratrices seraient au Québec au nombre de 150 000. La moitié œuvre dans le domaine agricole, l'autre mo</w:t>
      </w:r>
      <w:r w:rsidRPr="001D2014">
        <w:rPr>
          <w:lang w:val="fr-FR" w:eastAsia="fr-FR" w:bidi="fr-FR"/>
        </w:rPr>
        <w:t>i</w:t>
      </w:r>
      <w:r w:rsidRPr="001D2014">
        <w:rPr>
          <w:lang w:val="fr-FR" w:eastAsia="fr-FR" w:bidi="fr-FR"/>
        </w:rPr>
        <w:t>tié dans des PME. Elles consacrent en moyenne 40 heures par semaine, principalement au travail de secrétariat et de comptabilité. En 1984, seul</w:t>
      </w:r>
      <w:r w:rsidRPr="001D2014">
        <w:rPr>
          <w:lang w:val="fr-FR" w:eastAsia="fr-FR" w:bidi="fr-FR"/>
        </w:rPr>
        <w:t>e</w:t>
      </w:r>
      <w:r w:rsidRPr="001D2014">
        <w:rPr>
          <w:lang w:val="fr-FR" w:eastAsia="fr-FR" w:bidi="fr-FR"/>
        </w:rPr>
        <w:t>ment 40% d'entre elles recevaient un salaire. L’épouse peut former une s</w:t>
      </w:r>
      <w:r w:rsidRPr="001D2014">
        <w:rPr>
          <w:lang w:val="fr-FR" w:eastAsia="fr-FR" w:bidi="fr-FR"/>
        </w:rPr>
        <w:t>o</w:t>
      </w:r>
      <w:r w:rsidRPr="001D2014">
        <w:rPr>
          <w:lang w:val="fr-FR" w:eastAsia="fr-FR" w:bidi="fr-FR"/>
        </w:rPr>
        <w:t>ciété avec son conjoint et ainsi acquérir un droit de propri</w:t>
      </w:r>
      <w:r w:rsidRPr="001D2014">
        <w:rPr>
          <w:lang w:val="fr-FR" w:eastAsia="fr-FR" w:bidi="fr-FR"/>
        </w:rPr>
        <w:t>é</w:t>
      </w:r>
      <w:r w:rsidRPr="001D2014">
        <w:rPr>
          <w:lang w:val="fr-FR" w:eastAsia="fr-FR" w:bidi="fr-FR"/>
        </w:rPr>
        <w:t>té sur l'entreprise, mais advenant une faillite les biens familiaux ne sont alors aucunement pr</w:t>
      </w:r>
      <w:r w:rsidRPr="001D2014">
        <w:rPr>
          <w:lang w:val="fr-FR" w:eastAsia="fr-FR" w:bidi="fr-FR"/>
        </w:rPr>
        <w:t>o</w:t>
      </w:r>
      <w:r w:rsidRPr="001D2014">
        <w:rPr>
          <w:lang w:val="fr-FR" w:eastAsia="fr-FR" w:bidi="fr-FR"/>
        </w:rPr>
        <w:t>tégés.</w:t>
      </w:r>
    </w:p>
    <w:p w14:paraId="644631F7" w14:textId="77777777" w:rsidR="00CC685C" w:rsidRDefault="00CC685C">
      <w:pPr>
        <w:pStyle w:val="Notedebasdepage"/>
      </w:pPr>
      <w:r>
        <w:tab/>
      </w:r>
      <w:r>
        <w:tab/>
      </w:r>
      <w:r w:rsidRPr="001D2014">
        <w:rPr>
          <w:lang w:val="fr-FR" w:eastAsia="fr-FR" w:bidi="fr-FR"/>
        </w:rPr>
        <w:t>Ces dernières années, ces femmes ont réussi a obtenir diverses amélior</w:t>
      </w:r>
      <w:r w:rsidRPr="001D2014">
        <w:rPr>
          <w:lang w:val="fr-FR" w:eastAsia="fr-FR" w:bidi="fr-FR"/>
        </w:rPr>
        <w:t>a</w:t>
      </w:r>
      <w:r w:rsidRPr="001D2014">
        <w:rPr>
          <w:lang w:val="fr-FR" w:eastAsia="fr-FR" w:bidi="fr-FR"/>
        </w:rPr>
        <w:t>tions de leur situation</w:t>
      </w:r>
      <w:r>
        <w:rPr>
          <w:lang w:val="fr-FR" w:eastAsia="fr-FR" w:bidi="fr-FR"/>
        </w:rPr>
        <w:t> :</w:t>
      </w:r>
      <w:r w:rsidRPr="001D2014">
        <w:rPr>
          <w:lang w:val="fr-FR" w:eastAsia="fr-FR" w:bidi="fr-FR"/>
        </w:rPr>
        <w:t xml:space="preserve"> reconnaissance de leur salaire comme coût d'entr</w:t>
      </w:r>
      <w:r w:rsidRPr="001D2014">
        <w:rPr>
          <w:lang w:val="fr-FR" w:eastAsia="fr-FR" w:bidi="fr-FR"/>
        </w:rPr>
        <w:t>e</w:t>
      </w:r>
      <w:r w:rsidRPr="001D2014">
        <w:rPr>
          <w:lang w:val="fr-FR" w:eastAsia="fr-FR" w:bidi="fr-FR"/>
        </w:rPr>
        <w:t>prise, possib</w:t>
      </w:r>
      <w:r w:rsidRPr="001D2014">
        <w:rPr>
          <w:lang w:val="fr-FR" w:eastAsia="fr-FR" w:bidi="fr-FR"/>
        </w:rPr>
        <w:t>i</w:t>
      </w:r>
      <w:r w:rsidRPr="001D2014">
        <w:rPr>
          <w:lang w:val="fr-FR" w:eastAsia="fr-FR" w:bidi="fr-FR"/>
        </w:rPr>
        <w:t>lité de cotiser au RRQ et à la CSST. De plus, des modifications au code civil permettent dorénavant, au moment du divorce ou de la sépar</w:t>
      </w:r>
      <w:r w:rsidRPr="001D2014">
        <w:rPr>
          <w:lang w:val="fr-FR" w:eastAsia="fr-FR" w:bidi="fr-FR"/>
        </w:rPr>
        <w:t>a</w:t>
      </w:r>
      <w:r w:rsidRPr="001D2014">
        <w:rPr>
          <w:lang w:val="fr-FR" w:eastAsia="fr-FR" w:bidi="fr-FR"/>
        </w:rPr>
        <w:t>tion, une prestation compensatoire pour son apport à l'enrichissement du p</w:t>
      </w:r>
      <w:r w:rsidRPr="001D2014">
        <w:rPr>
          <w:lang w:val="fr-FR" w:eastAsia="fr-FR" w:bidi="fr-FR"/>
        </w:rPr>
        <w:t>a</w:t>
      </w:r>
      <w:r w:rsidRPr="001D2014">
        <w:rPr>
          <w:lang w:val="fr-FR" w:eastAsia="fr-FR" w:bidi="fr-FR"/>
        </w:rPr>
        <w:t>trimoine familial... à co</w:t>
      </w:r>
      <w:r w:rsidRPr="001D2014">
        <w:rPr>
          <w:lang w:val="fr-FR" w:eastAsia="fr-FR" w:bidi="fr-FR"/>
        </w:rPr>
        <w:t>n</w:t>
      </w:r>
      <w:r w:rsidRPr="001D2014">
        <w:rPr>
          <w:lang w:val="fr-FR" w:eastAsia="fr-FR" w:bidi="fr-FR"/>
        </w:rPr>
        <w:t>dition que la requérante puisse en faire la preuve et que les conjoints soient bien mariés et non en union de fait. Mais il n'existe encore ni reconnaissance légale du statut de collaboratrice, ni partage effe</w:t>
      </w:r>
      <w:r w:rsidRPr="001D2014">
        <w:rPr>
          <w:lang w:val="fr-FR" w:eastAsia="fr-FR" w:bidi="fr-FR"/>
        </w:rPr>
        <w:t>c</w:t>
      </w:r>
      <w:r w:rsidRPr="001D2014">
        <w:rPr>
          <w:lang w:val="fr-FR" w:eastAsia="fr-FR" w:bidi="fr-FR"/>
        </w:rPr>
        <w:t>tif des actifs.</w:t>
      </w:r>
    </w:p>
  </w:footnote>
  <w:footnote w:id="132">
    <w:p w14:paraId="73F7ADA4" w14:textId="77777777" w:rsidR="00CC685C" w:rsidRDefault="00CC685C">
      <w:pPr>
        <w:pStyle w:val="Notedebasdepage"/>
      </w:pPr>
      <w:r>
        <w:rPr>
          <w:rStyle w:val="Appelnotedebasdep"/>
        </w:rPr>
        <w:footnoteRef/>
      </w:r>
      <w:r>
        <w:t xml:space="preserve"> </w:t>
      </w:r>
      <w:r>
        <w:tab/>
      </w:r>
      <w:r w:rsidRPr="001D2014">
        <w:rPr>
          <w:lang w:val="fr-FR" w:eastAsia="fr-FR" w:bidi="fr-FR"/>
        </w:rPr>
        <w:t>Pour plus de précisions voir l'Annexe à la fin de cet article.</w:t>
      </w:r>
    </w:p>
  </w:footnote>
  <w:footnote w:id="133">
    <w:p w14:paraId="7FCD4F68" w14:textId="77777777" w:rsidR="00CC685C" w:rsidRDefault="00CC685C">
      <w:pPr>
        <w:pStyle w:val="Notedebasdepage"/>
      </w:pPr>
      <w:r>
        <w:rPr>
          <w:rStyle w:val="Appelnotedebasdep"/>
        </w:rPr>
        <w:footnoteRef/>
      </w:r>
      <w:r>
        <w:t xml:space="preserve"> </w:t>
      </w:r>
      <w:r>
        <w:tab/>
      </w:r>
      <w:r w:rsidRPr="00DC6C8D">
        <w:rPr>
          <w:lang w:eastAsia="fr-FR" w:bidi="fr-FR"/>
        </w:rPr>
        <w:t>Ainsi au Québec, malgré les demandes de la Commission des droits de la personne du Québec, appuyée par de nombreux groupes qui défendent les droits des personnes, le gouvernement n'a amendé la Charte que bien tim</w:t>
      </w:r>
      <w:r w:rsidRPr="00DC6C8D">
        <w:rPr>
          <w:lang w:eastAsia="fr-FR" w:bidi="fr-FR"/>
        </w:rPr>
        <w:t>i</w:t>
      </w:r>
      <w:r w:rsidRPr="00DC6C8D">
        <w:rPr>
          <w:lang w:eastAsia="fr-FR" w:bidi="fr-FR"/>
        </w:rPr>
        <w:t>dement en 1982 afin de permettre l'imposition de programmes d'accès à l'égalité par les tribunaux. Ce n'est que trois ans plus tard qu'il en a promu</w:t>
      </w:r>
      <w:r w:rsidRPr="00DC6C8D">
        <w:rPr>
          <w:lang w:eastAsia="fr-FR" w:bidi="fr-FR"/>
        </w:rPr>
        <w:t>l</w:t>
      </w:r>
      <w:r w:rsidRPr="00DC6C8D">
        <w:rPr>
          <w:lang w:eastAsia="fr-FR" w:bidi="fr-FR"/>
        </w:rPr>
        <w:t>gué les règlements qui ont restreint du m</w:t>
      </w:r>
      <w:r w:rsidRPr="00DC6C8D">
        <w:rPr>
          <w:lang w:eastAsia="fr-FR" w:bidi="fr-FR"/>
        </w:rPr>
        <w:t>ê</w:t>
      </w:r>
      <w:r w:rsidRPr="00DC6C8D">
        <w:rPr>
          <w:lang w:eastAsia="fr-FR" w:bidi="fr-FR"/>
        </w:rPr>
        <w:t>me coup encore davantage le rôle de la Commission (pour plus de d</w:t>
      </w:r>
      <w:r w:rsidRPr="00DC6C8D">
        <w:rPr>
          <w:lang w:eastAsia="fr-FR" w:bidi="fr-FR"/>
        </w:rPr>
        <w:t>é</w:t>
      </w:r>
      <w:r w:rsidRPr="00DC6C8D">
        <w:rPr>
          <w:lang w:eastAsia="fr-FR" w:bidi="fr-FR"/>
        </w:rPr>
        <w:t xml:space="preserve">tails, voir H. David, </w:t>
      </w:r>
      <w:r w:rsidRPr="00DC6C8D">
        <w:t>Femmes et emploi, le défi de l'égalité</w:t>
      </w:r>
      <w:r w:rsidRPr="00DC6C8D">
        <w:rPr>
          <w:lang w:eastAsia="fr-FR" w:bidi="fr-FR"/>
        </w:rPr>
        <w:t>, Québec, PUQ-IRAT, au chapitre 6). Aux États-Unis, depuis l'arrivée au pouvoir de Reagan, les principaux organismes chargés de l'a</w:t>
      </w:r>
      <w:r w:rsidRPr="00DC6C8D">
        <w:rPr>
          <w:lang w:eastAsia="fr-FR" w:bidi="fr-FR"/>
        </w:rPr>
        <w:t>p</w:t>
      </w:r>
      <w:r w:rsidRPr="00DC6C8D">
        <w:rPr>
          <w:lang w:eastAsia="fr-FR" w:bidi="fr-FR"/>
        </w:rPr>
        <w:t>plication de la loi (l'Equal Employment Opportunity Commission et la Commission on Civil Rights) ont subi d'importantes coupures budgéta</w:t>
      </w:r>
      <w:r w:rsidRPr="00DC6C8D">
        <w:rPr>
          <w:lang w:eastAsia="fr-FR" w:bidi="fr-FR"/>
        </w:rPr>
        <w:t>i</w:t>
      </w:r>
      <w:r w:rsidRPr="00DC6C8D">
        <w:rPr>
          <w:lang w:eastAsia="fr-FR" w:bidi="fr-FR"/>
        </w:rPr>
        <w:t>res et de nombreuses ingérences politiques qui se sont traduites par des chang</w:t>
      </w:r>
      <w:r w:rsidRPr="00DC6C8D">
        <w:rPr>
          <w:lang w:eastAsia="fr-FR" w:bidi="fr-FR"/>
        </w:rPr>
        <w:t>e</w:t>
      </w:r>
      <w:r w:rsidRPr="00DC6C8D">
        <w:rPr>
          <w:lang w:eastAsia="fr-FR" w:bidi="fr-FR"/>
        </w:rPr>
        <w:t>ments majeurs d'orientation dans l'application des législations antidiscrim</w:t>
      </w:r>
      <w:r w:rsidRPr="00DC6C8D">
        <w:rPr>
          <w:lang w:eastAsia="fr-FR" w:bidi="fr-FR"/>
        </w:rPr>
        <w:t>i</w:t>
      </w:r>
      <w:r w:rsidRPr="00DC6C8D">
        <w:rPr>
          <w:lang w:eastAsia="fr-FR" w:bidi="fr-FR"/>
        </w:rPr>
        <w:t>natoires. Des politiques de compensation des torts subis par des individus ont remplacé les poursuites dans des causes collectives de nature systém</w:t>
      </w:r>
      <w:r w:rsidRPr="00DC6C8D">
        <w:rPr>
          <w:lang w:eastAsia="fr-FR" w:bidi="fr-FR"/>
        </w:rPr>
        <w:t>i</w:t>
      </w:r>
      <w:r w:rsidRPr="00DC6C8D">
        <w:rPr>
          <w:lang w:eastAsia="fr-FR" w:bidi="fr-FR"/>
        </w:rPr>
        <w:t>que ; le refus de s'impliquer en faveur de la pol</w:t>
      </w:r>
      <w:r w:rsidRPr="00DC6C8D">
        <w:rPr>
          <w:lang w:eastAsia="fr-FR" w:bidi="fr-FR"/>
        </w:rPr>
        <w:t>i</w:t>
      </w:r>
      <w:r w:rsidRPr="00DC6C8D">
        <w:rPr>
          <w:lang w:eastAsia="fr-FR" w:bidi="fr-FR"/>
        </w:rPr>
        <w:t>tique de la parité salariale (« comparable worth »), ou même une o</w:t>
      </w:r>
      <w:r w:rsidRPr="00DC6C8D">
        <w:rPr>
          <w:lang w:eastAsia="fr-FR" w:bidi="fr-FR"/>
        </w:rPr>
        <w:t>p</w:t>
      </w:r>
      <w:r w:rsidRPr="00DC6C8D">
        <w:rPr>
          <w:lang w:eastAsia="fr-FR" w:bidi="fr-FR"/>
        </w:rPr>
        <w:t>position ouverte à cette approche au nom des principes de la libre détermination des salaires se sont manife</w:t>
      </w:r>
      <w:r w:rsidRPr="00DC6C8D">
        <w:rPr>
          <w:lang w:eastAsia="fr-FR" w:bidi="fr-FR"/>
        </w:rPr>
        <w:t>s</w:t>
      </w:r>
      <w:r w:rsidRPr="00DC6C8D">
        <w:rPr>
          <w:lang w:eastAsia="fr-FR" w:bidi="fr-FR"/>
        </w:rPr>
        <w:t>tés. On remarque aussi, dans ce</w:t>
      </w:r>
      <w:r w:rsidRPr="00DC6C8D">
        <w:rPr>
          <w:lang w:eastAsia="fr-FR" w:bidi="fr-FR"/>
        </w:rPr>
        <w:t>r</w:t>
      </w:r>
      <w:r w:rsidRPr="00DC6C8D">
        <w:rPr>
          <w:lang w:eastAsia="fr-FR" w:bidi="fr-FR"/>
        </w:rPr>
        <w:t>taines revues universitaires, une tendance à remettre en question la notion de discrimination systémique et un appel à revenir à une conception plus individualiste et intentionnaliste de la discr</w:t>
      </w:r>
      <w:r w:rsidRPr="00DC6C8D">
        <w:rPr>
          <w:lang w:eastAsia="fr-FR" w:bidi="fr-FR"/>
        </w:rPr>
        <w:t>i</w:t>
      </w:r>
      <w:r w:rsidRPr="00DC6C8D">
        <w:rPr>
          <w:lang w:eastAsia="fr-FR" w:bidi="fr-FR"/>
        </w:rPr>
        <w:t xml:space="preserve">mination (Pour plus de détails, voir Kozaria, K.S. (1987) « Women and work : the evolving policy », dans </w:t>
      </w:r>
      <w:r>
        <w:t>Women and Work. Past, Pre</w:t>
      </w:r>
      <w:r w:rsidRPr="00DC6C8D">
        <w:t>sent, F</w:t>
      </w:r>
      <w:r w:rsidRPr="00DC6C8D">
        <w:t>u</w:t>
      </w:r>
      <w:r w:rsidRPr="00DC6C8D">
        <w:t>ture,</w:t>
      </w:r>
      <w:r w:rsidRPr="00DC6C8D">
        <w:rPr>
          <w:lang w:eastAsia="fr-FR" w:bidi="fr-FR"/>
        </w:rPr>
        <w:t xml:space="preserve"> sous la direction de K.S. Kozaria, K.S. Moskow, M.H et Tanner, L.D. Wa</w:t>
      </w:r>
      <w:r w:rsidRPr="00DC6C8D">
        <w:rPr>
          <w:lang w:eastAsia="fr-FR" w:bidi="fr-FR"/>
        </w:rPr>
        <w:t>s</w:t>
      </w:r>
      <w:r w:rsidRPr="00DC6C8D">
        <w:rPr>
          <w:lang w:eastAsia="fr-FR" w:bidi="fr-FR"/>
        </w:rPr>
        <w:t>hington, BNA ; Gold, M.E. (1985) « Grigg's Folly : an essay on the theory, problems, and origin of the adverse impact d</w:t>
      </w:r>
      <w:r>
        <w:rPr>
          <w:lang w:eastAsia="fr-FR" w:bidi="fr-FR"/>
        </w:rPr>
        <w:t>e</w:t>
      </w:r>
      <w:r w:rsidRPr="00DC6C8D">
        <w:rPr>
          <w:lang w:eastAsia="fr-FR" w:bidi="fr-FR"/>
        </w:rPr>
        <w:t>finition of employment di</w:t>
      </w:r>
      <w:r w:rsidRPr="00DC6C8D">
        <w:rPr>
          <w:lang w:eastAsia="fr-FR" w:bidi="fr-FR"/>
        </w:rPr>
        <w:t>s</w:t>
      </w:r>
      <w:r w:rsidRPr="00DC6C8D">
        <w:rPr>
          <w:lang w:eastAsia="fr-FR" w:bidi="fr-FR"/>
        </w:rPr>
        <w:t xml:space="preserve">crimination and a recommendation for reform ». </w:t>
      </w:r>
      <w:r w:rsidRPr="00DC6C8D">
        <w:t>I</w:t>
      </w:r>
      <w:r w:rsidRPr="00DC6C8D">
        <w:t>n</w:t>
      </w:r>
      <w:r w:rsidRPr="00DC6C8D">
        <w:t xml:space="preserve">dustrial Relations Law </w:t>
      </w:r>
      <w:r w:rsidRPr="004C5D58">
        <w:rPr>
          <w:i/>
        </w:rPr>
        <w:t>Journal</w:t>
      </w:r>
      <w:r w:rsidRPr="00DC6C8D">
        <w:t>,</w:t>
      </w:r>
      <w:r w:rsidRPr="00DC6C8D">
        <w:rPr>
          <w:lang w:eastAsia="fr-FR" w:bidi="fr-FR"/>
        </w:rPr>
        <w:t xml:space="preserve"> vol.</w:t>
      </w:r>
      <w:r>
        <w:rPr>
          <w:lang w:eastAsia="fr-FR" w:bidi="fr-FR"/>
        </w:rPr>
        <w:t> </w:t>
      </w:r>
      <w:r w:rsidRPr="00DC6C8D">
        <w:rPr>
          <w:lang w:eastAsia="fr-FR" w:bidi="fr-FR"/>
        </w:rPr>
        <w:t>7, n°</w:t>
      </w:r>
      <w:r>
        <w:rPr>
          <w:lang w:eastAsia="fr-FR" w:bidi="fr-FR"/>
        </w:rPr>
        <w:t> </w:t>
      </w:r>
      <w:r w:rsidRPr="00DC6C8D">
        <w:rPr>
          <w:lang w:eastAsia="fr-FR" w:bidi="fr-FR"/>
        </w:rPr>
        <w:t>4, p. 429-598. Ainsi que la réponse de Thomson, K.J. (1986) « The disparate impact theory : Congressional Intent in 1972 — A response to Gold », dans le n°</w:t>
      </w:r>
      <w:r>
        <w:rPr>
          <w:lang w:eastAsia="fr-FR" w:bidi="fr-FR"/>
        </w:rPr>
        <w:t> </w:t>
      </w:r>
      <w:r w:rsidRPr="00DC6C8D">
        <w:rPr>
          <w:lang w:eastAsia="fr-FR" w:bidi="fr-FR"/>
        </w:rPr>
        <w:t>1 du vol. 8 de la même revue (p. 105-119).</w:t>
      </w:r>
    </w:p>
  </w:footnote>
  <w:footnote w:id="134">
    <w:p w14:paraId="026C391A" w14:textId="77777777" w:rsidR="00CC685C" w:rsidRDefault="00CC685C">
      <w:pPr>
        <w:pStyle w:val="Notedebasdepage"/>
      </w:pPr>
      <w:r>
        <w:rPr>
          <w:rStyle w:val="Appelnotedebasdep"/>
        </w:rPr>
        <w:footnoteRef/>
      </w:r>
      <w:r>
        <w:t xml:space="preserve"> </w:t>
      </w:r>
      <w:r>
        <w:tab/>
      </w:r>
      <w:r w:rsidRPr="00DC6C8D">
        <w:rPr>
          <w:lang w:eastAsia="fr-FR" w:bidi="fr-FR"/>
        </w:rPr>
        <w:t>Pour plus de détails sur la situation au Canada et au Québec, voir Burt, S. (1986) « Les questions féminines et le mouvement féministe au Canada d</w:t>
      </w:r>
      <w:r w:rsidRPr="00DC6C8D">
        <w:rPr>
          <w:lang w:eastAsia="fr-FR" w:bidi="fr-FR"/>
        </w:rPr>
        <w:t>e</w:t>
      </w:r>
      <w:r w:rsidRPr="00DC6C8D">
        <w:rPr>
          <w:lang w:eastAsia="fr-FR" w:bidi="fr-FR"/>
        </w:rPr>
        <w:t xml:space="preserve">puis 1970 » dans </w:t>
      </w:r>
      <w:r w:rsidRPr="00DC6C8D">
        <w:t>Les dimensions politiques du sexe, de l'ethnie et de la la</w:t>
      </w:r>
      <w:r w:rsidRPr="00DC6C8D">
        <w:t>n</w:t>
      </w:r>
      <w:r w:rsidRPr="00DC6C8D">
        <w:t>gue au Canada,</w:t>
      </w:r>
      <w:r w:rsidRPr="00DC6C8D">
        <w:rPr>
          <w:lang w:eastAsia="fr-FR" w:bidi="fr-FR"/>
        </w:rPr>
        <w:t xml:space="preserve"> sous la direction de A. Cai</w:t>
      </w:r>
      <w:r>
        <w:rPr>
          <w:lang w:eastAsia="fr-FR" w:bidi="fr-FR"/>
        </w:rPr>
        <w:t>rn</w:t>
      </w:r>
      <w:r w:rsidRPr="00DC6C8D">
        <w:rPr>
          <w:lang w:eastAsia="fr-FR" w:bidi="fr-FR"/>
        </w:rPr>
        <w:t>s et C. Williams, réalisé pour le compte de la Commission royale sur l'unité économique et les perspectives de développement du Can</w:t>
      </w:r>
      <w:r w:rsidRPr="00DC6C8D">
        <w:rPr>
          <w:lang w:eastAsia="fr-FR" w:bidi="fr-FR"/>
        </w:rPr>
        <w:t>a</w:t>
      </w:r>
      <w:r w:rsidRPr="00DC6C8D">
        <w:rPr>
          <w:lang w:eastAsia="fr-FR" w:bidi="fr-FR"/>
        </w:rPr>
        <w:t>da.</w:t>
      </w:r>
    </w:p>
  </w:footnote>
  <w:footnote w:id="135">
    <w:p w14:paraId="0CD758B7" w14:textId="77777777" w:rsidR="00CC685C" w:rsidRDefault="00CC685C">
      <w:pPr>
        <w:pStyle w:val="Notedebasdepage"/>
      </w:pPr>
      <w:r>
        <w:rPr>
          <w:rStyle w:val="Appelnotedebasdep"/>
        </w:rPr>
        <w:footnoteRef/>
      </w:r>
      <w:r>
        <w:t xml:space="preserve"> </w:t>
      </w:r>
      <w:r>
        <w:tab/>
      </w:r>
      <w:r>
        <w:rPr>
          <w:lang w:val="fr-FR" w:eastAsia="fr-FR" w:bidi="fr-FR"/>
        </w:rPr>
        <w:t>McI</w:t>
      </w:r>
      <w:r w:rsidRPr="004C5D58">
        <w:rPr>
          <w:lang w:val="fr-FR" w:eastAsia="fr-FR" w:bidi="fr-FR"/>
        </w:rPr>
        <w:t xml:space="preserve">rwin Abu-Laban, S. et Abu-Laban, B. (1980) « Women and the aged as minority groups : a critique » dans </w:t>
      </w:r>
      <w:r w:rsidRPr="004C5D58">
        <w:rPr>
          <w:rStyle w:val="NotedebasdepageItalique"/>
          <w:sz w:val="24"/>
        </w:rPr>
        <w:t>Aging in Canada, Social Perspectives,</w:t>
      </w:r>
      <w:r w:rsidRPr="004C5D58">
        <w:rPr>
          <w:lang w:val="fr-FR" w:eastAsia="fr-FR" w:bidi="fr-FR"/>
        </w:rPr>
        <w:t xml:space="preserve"> sous la direction de V.W. Marshall, Toronto, Fitzhenry and Whiteside.</w:t>
      </w:r>
    </w:p>
  </w:footnote>
  <w:footnote w:id="136">
    <w:p w14:paraId="3C7315C9" w14:textId="77777777" w:rsidR="00CC685C" w:rsidRDefault="00CC685C">
      <w:pPr>
        <w:pStyle w:val="Notedebasdepage"/>
      </w:pPr>
      <w:r>
        <w:rPr>
          <w:rStyle w:val="Appelnotedebasdep"/>
        </w:rPr>
        <w:footnoteRef/>
      </w:r>
      <w:r>
        <w:t xml:space="preserve"> </w:t>
      </w:r>
      <w:r>
        <w:tab/>
      </w:r>
      <w:r w:rsidRPr="004C5D58">
        <w:t>Des évaluations toutes récentes des gains fait par les femmes au cours de la dernière décennie, aux États-Unis, constituent un exemple significatif de cette conception. Deux chercheures, complètement acquises à la nécessité d'avoir des moyens pour imposer des mesures permettant aux femmes d'avoir leur juste place au travail, évaluent les progrès récents uniquement à partir de l’écart de</w:t>
      </w:r>
      <w:r>
        <w:t xml:space="preserve"> </w:t>
      </w:r>
      <w:r w:rsidRPr="004C5D58">
        <w:rPr>
          <w:lang w:val="fr-FR" w:eastAsia="fr-FR" w:bidi="fr-FR"/>
        </w:rPr>
        <w:t xml:space="preserve">rémunération entre les femmes et les hommes </w:t>
      </w:r>
      <w:r w:rsidRPr="004C5D58">
        <w:rPr>
          <w:rStyle w:val="NotedebasdepageItalique"/>
          <w:sz w:val="24"/>
        </w:rPr>
        <w:t>qui travai</w:t>
      </w:r>
      <w:r w:rsidRPr="004C5D58">
        <w:rPr>
          <w:rStyle w:val="NotedebasdepageItalique"/>
          <w:sz w:val="24"/>
        </w:rPr>
        <w:t>l</w:t>
      </w:r>
      <w:r w:rsidRPr="004C5D58">
        <w:rPr>
          <w:rStyle w:val="NotedebasdepageItalique"/>
          <w:sz w:val="24"/>
        </w:rPr>
        <w:t>lent à temps plein toute l'année,</w:t>
      </w:r>
      <w:r w:rsidRPr="004C5D58">
        <w:rPr>
          <w:lang w:val="fr-FR" w:eastAsia="fr-FR" w:bidi="fr-FR"/>
        </w:rPr>
        <w:t xml:space="preserve"> ou, encore, analysent le taux de ségrég</w:t>
      </w:r>
      <w:r w:rsidRPr="004C5D58">
        <w:rPr>
          <w:lang w:val="fr-FR" w:eastAsia="fr-FR" w:bidi="fr-FR"/>
        </w:rPr>
        <w:t>a</w:t>
      </w:r>
      <w:r w:rsidRPr="004C5D58">
        <w:rPr>
          <w:lang w:val="fr-FR" w:eastAsia="fr-FR" w:bidi="fr-FR"/>
        </w:rPr>
        <w:t>tion des emplois sans se préoccuper de la division du travail que recouvrent les titres d'emploi. Voir Blau, F.D., et M.A. Ferbe, M.A. « Women's Progress in the labor market : should we rest on our laurels ? » et Hartmann, H.I. et Reskin, B., « Sex s</w:t>
      </w:r>
      <w:r>
        <w:rPr>
          <w:lang w:val="fr-FR" w:eastAsia="fr-FR" w:bidi="fr-FR"/>
        </w:rPr>
        <w:t>e</w:t>
      </w:r>
      <w:r w:rsidRPr="004C5D58">
        <w:rPr>
          <w:lang w:val="fr-FR" w:eastAsia="fr-FR" w:bidi="fr-FR"/>
        </w:rPr>
        <w:t>gr</w:t>
      </w:r>
      <w:r>
        <w:rPr>
          <w:lang w:val="fr-FR" w:eastAsia="fr-FR" w:bidi="fr-FR"/>
        </w:rPr>
        <w:t>e</w:t>
      </w:r>
      <w:r w:rsidRPr="004C5D58">
        <w:rPr>
          <w:lang w:val="fr-FR" w:eastAsia="fr-FR" w:bidi="fr-FR"/>
        </w:rPr>
        <w:t xml:space="preserve">gation on the job : trends and remedies » dans </w:t>
      </w:r>
      <w:r w:rsidRPr="004C5D58">
        <w:rPr>
          <w:rStyle w:val="NotedebasdepageItalique"/>
          <w:sz w:val="24"/>
        </w:rPr>
        <w:t>Pr</w:t>
      </w:r>
      <w:r w:rsidRPr="004C5D58">
        <w:rPr>
          <w:rStyle w:val="NotedebasdepageItalique"/>
          <w:sz w:val="24"/>
        </w:rPr>
        <w:t>o</w:t>
      </w:r>
      <w:r w:rsidRPr="004C5D58">
        <w:rPr>
          <w:rStyle w:val="NotedebasdepageItalique"/>
          <w:sz w:val="24"/>
        </w:rPr>
        <w:t xml:space="preserve">ceeding of the Thirty-Ninth Annual Meeting, </w:t>
      </w:r>
      <w:r w:rsidRPr="004C5D58">
        <w:rPr>
          <w:lang w:val="fr-FR" w:eastAsia="fr-FR" w:bidi="fr-FR"/>
        </w:rPr>
        <w:t>Industrial Rel</w:t>
      </w:r>
      <w:r w:rsidRPr="004C5D58">
        <w:rPr>
          <w:lang w:val="fr-FR" w:eastAsia="fr-FR" w:bidi="fr-FR"/>
        </w:rPr>
        <w:t>a</w:t>
      </w:r>
      <w:r w:rsidRPr="004C5D58">
        <w:rPr>
          <w:lang w:val="fr-FR" w:eastAsia="fr-FR" w:bidi="fr-FR"/>
        </w:rPr>
        <w:t>tions Research Association, New-Orléans, 1987.</w:t>
      </w:r>
    </w:p>
  </w:footnote>
  <w:footnote w:id="137">
    <w:p w14:paraId="26179E6C" w14:textId="77777777" w:rsidR="00CC685C" w:rsidRDefault="00CC685C">
      <w:pPr>
        <w:pStyle w:val="Notedebasdepage"/>
      </w:pPr>
      <w:r>
        <w:rPr>
          <w:rStyle w:val="Appelnotedebasdep"/>
        </w:rPr>
        <w:footnoteRef/>
      </w:r>
      <w:r>
        <w:t xml:space="preserve"> </w:t>
      </w:r>
      <w:r>
        <w:tab/>
      </w:r>
      <w:r w:rsidRPr="001D2014">
        <w:rPr>
          <w:lang w:val="fr-FR" w:eastAsia="fr-FR" w:bidi="fr-FR"/>
        </w:rPr>
        <w:t>Voir à ce sujet le résumé de l'étude récente de B. Anderson sur l'action pos</w:t>
      </w:r>
      <w:r w:rsidRPr="001D2014">
        <w:rPr>
          <w:lang w:val="fr-FR" w:eastAsia="fr-FR" w:bidi="fr-FR"/>
        </w:rPr>
        <w:t>i</w:t>
      </w:r>
      <w:r w:rsidRPr="001D2014">
        <w:rPr>
          <w:lang w:val="fr-FR" w:eastAsia="fr-FR" w:bidi="fr-FR"/>
        </w:rPr>
        <w:t>tive aux États-Unis dans la conjoncture économique actuelle, dans le num</w:t>
      </w:r>
      <w:r w:rsidRPr="001D2014">
        <w:rPr>
          <w:lang w:val="fr-FR" w:eastAsia="fr-FR" w:bidi="fr-FR"/>
        </w:rPr>
        <w:t>é</w:t>
      </w:r>
      <w:r w:rsidRPr="001D2014">
        <w:rPr>
          <w:lang w:val="fr-FR" w:eastAsia="fr-FR" w:bidi="fr-FR"/>
        </w:rPr>
        <w:t xml:space="preserve">ro de septembre-octobre 1987 du </w:t>
      </w:r>
      <w:r w:rsidRPr="001D2014">
        <w:rPr>
          <w:rStyle w:val="NotedebasdepageItalique"/>
          <w:sz w:val="24"/>
        </w:rPr>
        <w:t>Industrial Relations Center Ne</w:t>
      </w:r>
      <w:r w:rsidRPr="001D2014">
        <w:rPr>
          <w:rStyle w:val="NotedebasdepageItalique"/>
          <w:sz w:val="24"/>
        </w:rPr>
        <w:t>w</w:t>
      </w:r>
      <w:r w:rsidRPr="001D2014">
        <w:rPr>
          <w:rStyle w:val="NotedebasdepageItalique"/>
          <w:sz w:val="24"/>
        </w:rPr>
        <w:t>sletter</w:t>
      </w:r>
      <w:r w:rsidRPr="001D2014">
        <w:rPr>
          <w:lang w:val="fr-FR" w:eastAsia="fr-FR" w:bidi="fr-FR"/>
        </w:rPr>
        <w:t xml:space="preserve"> de l'Université d'Hawaï à Manoa.</w:t>
      </w:r>
    </w:p>
  </w:footnote>
  <w:footnote w:id="138">
    <w:p w14:paraId="73255AB1" w14:textId="77777777" w:rsidR="00CC685C" w:rsidRDefault="00CC685C">
      <w:pPr>
        <w:pStyle w:val="Notedebasdepage"/>
      </w:pPr>
      <w:r>
        <w:rPr>
          <w:rStyle w:val="Appelnotedebasdep"/>
        </w:rPr>
        <w:footnoteRef/>
      </w:r>
      <w:r>
        <w:t xml:space="preserve"> </w:t>
      </w:r>
      <w:r>
        <w:tab/>
      </w:r>
      <w:r w:rsidRPr="001D2014">
        <w:rPr>
          <w:lang w:val="fr-FR" w:eastAsia="fr-FR" w:bidi="fr-FR"/>
        </w:rPr>
        <w:t xml:space="preserve">Pour plus de détails, voir le chapitre 3 dans H. David, </w:t>
      </w:r>
      <w:r w:rsidRPr="001D2014">
        <w:rPr>
          <w:rStyle w:val="NotedebasdepageItalique"/>
          <w:sz w:val="24"/>
        </w:rPr>
        <w:t>op. cit.</w:t>
      </w:r>
    </w:p>
  </w:footnote>
  <w:footnote w:id="139">
    <w:p w14:paraId="7B1520BF" w14:textId="77777777" w:rsidR="00CC685C" w:rsidRDefault="00CC685C">
      <w:pPr>
        <w:pStyle w:val="Notedebasdepage"/>
      </w:pPr>
      <w:r>
        <w:rPr>
          <w:rStyle w:val="Appelnotedebasdep"/>
        </w:rPr>
        <w:footnoteRef/>
      </w:r>
      <w:r>
        <w:t xml:space="preserve"> </w:t>
      </w:r>
      <w:r>
        <w:tab/>
      </w:r>
      <w:r w:rsidRPr="001D2014">
        <w:rPr>
          <w:lang w:val="fr-FR" w:eastAsia="fr-FR" w:bidi="fr-FR"/>
        </w:rPr>
        <w:t xml:space="preserve">C.C.H. </w:t>
      </w:r>
      <w:r w:rsidRPr="001D2014">
        <w:rPr>
          <w:rStyle w:val="NotedebasdepageItalique"/>
          <w:sz w:val="24"/>
        </w:rPr>
        <w:t>Canadian Labour Law Reporter,</w:t>
      </w:r>
      <w:r w:rsidRPr="001D2014">
        <w:rPr>
          <w:lang w:val="fr-FR" w:eastAsia="fr-FR" w:bidi="fr-FR"/>
        </w:rPr>
        <w:t xml:space="preserve"> Pour obt</w:t>
      </w:r>
      <w:r w:rsidRPr="001D2014">
        <w:rPr>
          <w:lang w:val="fr-FR" w:eastAsia="fr-FR" w:bidi="fr-FR"/>
        </w:rPr>
        <w:t>e</w:t>
      </w:r>
      <w:r w:rsidRPr="001D2014">
        <w:rPr>
          <w:lang w:val="fr-FR" w:eastAsia="fr-FR" w:bidi="fr-FR"/>
        </w:rPr>
        <w:t>nir des documents sur la mise en œuvre de la Loi au Manitoba, on peut s'adresser au Pay Equity B</w:t>
      </w:r>
      <w:r w:rsidRPr="001D2014">
        <w:rPr>
          <w:lang w:val="fr-FR" w:eastAsia="fr-FR" w:bidi="fr-FR"/>
        </w:rPr>
        <w:t>u</w:t>
      </w:r>
      <w:r w:rsidRPr="001D2014">
        <w:rPr>
          <w:lang w:val="fr-FR" w:eastAsia="fr-FR" w:bidi="fr-FR"/>
        </w:rPr>
        <w:t>reau, Manitoba Labour, Manulife House, 386, ave. Broadway # 609, Winn</w:t>
      </w:r>
      <w:r w:rsidRPr="001D2014">
        <w:rPr>
          <w:lang w:val="fr-FR" w:eastAsia="fr-FR" w:bidi="fr-FR"/>
        </w:rPr>
        <w:t>i</w:t>
      </w:r>
      <w:r w:rsidRPr="001D2014">
        <w:rPr>
          <w:lang w:val="fr-FR" w:eastAsia="fr-FR" w:bidi="fr-FR"/>
        </w:rPr>
        <w:t>peg, Man</w:t>
      </w:r>
      <w:r w:rsidRPr="001D2014">
        <w:rPr>
          <w:lang w:val="fr-FR" w:eastAsia="fr-FR" w:bidi="fr-FR"/>
        </w:rPr>
        <w:t>i</w:t>
      </w:r>
      <w:r w:rsidRPr="001D2014">
        <w:rPr>
          <w:lang w:val="fr-FR" w:eastAsia="fr-FR" w:bidi="fr-FR"/>
        </w:rPr>
        <w:t>toba, R3C 3R6.</w:t>
      </w:r>
    </w:p>
  </w:footnote>
  <w:footnote w:id="140">
    <w:p w14:paraId="749647AE" w14:textId="77777777" w:rsidR="00CC685C" w:rsidRDefault="00CC685C">
      <w:pPr>
        <w:pStyle w:val="Notedebasdepage"/>
      </w:pPr>
      <w:r>
        <w:rPr>
          <w:rStyle w:val="Appelnotedebasdep"/>
        </w:rPr>
        <w:footnoteRef/>
      </w:r>
      <w:r>
        <w:t xml:space="preserve"> </w:t>
      </w:r>
      <w:r>
        <w:tab/>
      </w:r>
      <w:r w:rsidRPr="001D2014">
        <w:rPr>
          <w:lang w:val="fr-FR" w:eastAsia="fr-FR" w:bidi="fr-FR"/>
        </w:rPr>
        <w:t>Pour une bonne analyse politique des enjeux autour de la notion de parité sal</w:t>
      </w:r>
      <w:r w:rsidRPr="001D2014">
        <w:rPr>
          <w:lang w:val="fr-FR" w:eastAsia="fr-FR" w:bidi="fr-FR"/>
        </w:rPr>
        <w:t>a</w:t>
      </w:r>
      <w:r w:rsidRPr="001D2014">
        <w:rPr>
          <w:lang w:val="fr-FR" w:eastAsia="fr-FR" w:bidi="fr-FR"/>
        </w:rPr>
        <w:t>riale aux États-Unis, voir</w:t>
      </w:r>
      <w:r>
        <w:rPr>
          <w:lang w:val="fr-FR" w:eastAsia="fr-FR" w:bidi="fr-FR"/>
        </w:rPr>
        <w:t> :</w:t>
      </w:r>
      <w:r w:rsidRPr="001D2014">
        <w:rPr>
          <w:lang w:val="fr-FR" w:eastAsia="fr-FR" w:bidi="fr-FR"/>
        </w:rPr>
        <w:t xml:space="preserve"> Levine, M.J. (1987) </w:t>
      </w:r>
      <w:r>
        <w:rPr>
          <w:lang w:val="fr-FR" w:eastAsia="fr-FR" w:bidi="fr-FR"/>
        </w:rPr>
        <w:t>« </w:t>
      </w:r>
      <w:r w:rsidRPr="001D2014">
        <w:rPr>
          <w:lang w:val="fr-FR" w:eastAsia="fr-FR" w:bidi="fr-FR"/>
        </w:rPr>
        <w:t>Comparable worth in the 1980s</w:t>
      </w:r>
      <w:r>
        <w:rPr>
          <w:lang w:val="fr-FR" w:eastAsia="fr-FR" w:bidi="fr-FR"/>
        </w:rPr>
        <w:t> :</w:t>
      </w:r>
      <w:r w:rsidRPr="001D2014">
        <w:rPr>
          <w:lang w:val="fr-FR" w:eastAsia="fr-FR" w:bidi="fr-FR"/>
        </w:rPr>
        <w:t xml:space="preserve"> will collective bargaining supplant legislative initiatives and j</w:t>
      </w:r>
      <w:r w:rsidRPr="001D2014">
        <w:rPr>
          <w:lang w:val="fr-FR" w:eastAsia="fr-FR" w:bidi="fr-FR"/>
        </w:rPr>
        <w:t>u</w:t>
      </w:r>
      <w:r w:rsidRPr="001D2014">
        <w:rPr>
          <w:lang w:val="fr-FR" w:eastAsia="fr-FR" w:bidi="fr-FR"/>
        </w:rPr>
        <w:t>dicial i</w:t>
      </w:r>
      <w:r w:rsidRPr="001D2014">
        <w:rPr>
          <w:lang w:val="fr-FR" w:eastAsia="fr-FR" w:bidi="fr-FR"/>
        </w:rPr>
        <w:t>n</w:t>
      </w:r>
      <w:r w:rsidRPr="001D2014">
        <w:rPr>
          <w:lang w:val="fr-FR" w:eastAsia="fr-FR" w:bidi="fr-FR"/>
        </w:rPr>
        <w:t>terprétations</w:t>
      </w:r>
      <w:r>
        <w:rPr>
          <w:lang w:val="fr-FR" w:eastAsia="fr-FR" w:bidi="fr-FR"/>
        </w:rPr>
        <w:t> ? »</w:t>
      </w:r>
      <w:r w:rsidRPr="001D2014">
        <w:rPr>
          <w:lang w:val="fr-FR" w:eastAsia="fr-FR" w:bidi="fr-FR"/>
        </w:rPr>
        <w:t xml:space="preserve">, </w:t>
      </w:r>
      <w:r w:rsidRPr="001D2014">
        <w:rPr>
          <w:rStyle w:val="NotedebasdepageItalique"/>
          <w:sz w:val="24"/>
        </w:rPr>
        <w:t>Labor Law Journal,</w:t>
      </w:r>
      <w:r w:rsidRPr="001D2014">
        <w:rPr>
          <w:lang w:val="fr-FR" w:eastAsia="fr-FR" w:bidi="fr-FR"/>
        </w:rPr>
        <w:t xml:space="preserve"> vol.</w:t>
      </w:r>
      <w:r>
        <w:rPr>
          <w:lang w:val="fr-FR" w:eastAsia="fr-FR" w:bidi="fr-FR"/>
        </w:rPr>
        <w:t> </w:t>
      </w:r>
      <w:r w:rsidRPr="001D2014">
        <w:rPr>
          <w:lang w:val="fr-FR" w:eastAsia="fr-FR" w:bidi="fr-FR"/>
        </w:rPr>
        <w:t>38, n°</w:t>
      </w:r>
      <w:r>
        <w:rPr>
          <w:lang w:val="fr-FR" w:eastAsia="fr-FR" w:bidi="fr-FR"/>
        </w:rPr>
        <w:t> </w:t>
      </w:r>
      <w:r w:rsidRPr="001D2014">
        <w:rPr>
          <w:lang w:val="fr-FR" w:eastAsia="fr-FR" w:bidi="fr-FR"/>
        </w:rPr>
        <w:t>6.</w:t>
      </w:r>
    </w:p>
  </w:footnote>
  <w:footnote w:id="141">
    <w:p w14:paraId="4448C7A3" w14:textId="77777777" w:rsidR="00CC685C" w:rsidRDefault="00CC685C">
      <w:pPr>
        <w:pStyle w:val="Notedebasdepage"/>
      </w:pPr>
      <w:r>
        <w:rPr>
          <w:rStyle w:val="Appelnotedebasdep"/>
        </w:rPr>
        <w:footnoteRef/>
      </w:r>
      <w:r>
        <w:t xml:space="preserve"> </w:t>
      </w:r>
      <w:r>
        <w:tab/>
      </w:r>
      <w:r w:rsidRPr="001D2014">
        <w:rPr>
          <w:lang w:val="fr-FR" w:eastAsia="fr-FR" w:bidi="fr-FR"/>
        </w:rPr>
        <w:t xml:space="preserve">Sorensen, E. (1987), </w:t>
      </w:r>
      <w:r>
        <w:rPr>
          <w:lang w:val="fr-FR" w:eastAsia="fr-FR" w:bidi="fr-FR"/>
        </w:rPr>
        <w:t>« </w:t>
      </w:r>
      <w:r w:rsidRPr="001D2014">
        <w:rPr>
          <w:lang w:val="fr-FR" w:eastAsia="fr-FR" w:bidi="fr-FR"/>
        </w:rPr>
        <w:t>Effects of comparable worth policies on e</w:t>
      </w:r>
      <w:r w:rsidRPr="001D2014">
        <w:rPr>
          <w:lang w:val="fr-FR" w:eastAsia="fr-FR" w:bidi="fr-FR"/>
        </w:rPr>
        <w:t>a</w:t>
      </w:r>
      <w:r w:rsidRPr="001D2014">
        <w:rPr>
          <w:lang w:val="fr-FR" w:eastAsia="fr-FR" w:bidi="fr-FR"/>
        </w:rPr>
        <w:t>mings</w:t>
      </w:r>
      <w:r>
        <w:rPr>
          <w:lang w:val="fr-FR" w:eastAsia="fr-FR" w:bidi="fr-FR"/>
        </w:rPr>
        <w:t> »</w:t>
      </w:r>
      <w:r w:rsidRPr="001D2014">
        <w:rPr>
          <w:lang w:val="fr-FR" w:eastAsia="fr-FR" w:bidi="fr-FR"/>
        </w:rPr>
        <w:t xml:space="preserve">, </w:t>
      </w:r>
      <w:r w:rsidRPr="001D2014">
        <w:rPr>
          <w:rStyle w:val="NotedebasdepageItalique"/>
          <w:sz w:val="24"/>
        </w:rPr>
        <w:t>Industrial Relations,</w:t>
      </w:r>
      <w:r w:rsidRPr="001D2014">
        <w:rPr>
          <w:lang w:val="fr-FR" w:eastAsia="fr-FR" w:bidi="fr-FR"/>
        </w:rPr>
        <w:t xml:space="preserve"> vol.</w:t>
      </w:r>
      <w:r>
        <w:rPr>
          <w:lang w:val="fr-FR" w:eastAsia="fr-FR" w:bidi="fr-FR"/>
        </w:rPr>
        <w:t> </w:t>
      </w:r>
      <w:r w:rsidRPr="001D2014">
        <w:rPr>
          <w:lang w:val="fr-FR" w:eastAsia="fr-FR" w:bidi="fr-FR"/>
        </w:rPr>
        <w:t>26, n°</w:t>
      </w:r>
      <w:r>
        <w:rPr>
          <w:lang w:val="fr-FR" w:eastAsia="fr-FR" w:bidi="fr-FR"/>
        </w:rPr>
        <w:t> </w:t>
      </w:r>
      <w:r w:rsidRPr="001D2014">
        <w:rPr>
          <w:lang w:val="fr-FR" w:eastAsia="fr-FR" w:bidi="fr-FR"/>
        </w:rPr>
        <w:t>3, a</w:t>
      </w:r>
      <w:r w:rsidRPr="001D2014">
        <w:rPr>
          <w:lang w:val="fr-FR" w:eastAsia="fr-FR" w:bidi="fr-FR"/>
        </w:rPr>
        <w:t>u</w:t>
      </w:r>
      <w:r w:rsidRPr="001D2014">
        <w:rPr>
          <w:lang w:val="fr-FR" w:eastAsia="fr-FR" w:bidi="fr-FR"/>
        </w:rPr>
        <w:t>tomne 1987.</w:t>
      </w:r>
    </w:p>
  </w:footnote>
  <w:footnote w:id="142">
    <w:p w14:paraId="371F8192" w14:textId="77777777" w:rsidR="00CC685C" w:rsidRDefault="00CC685C">
      <w:pPr>
        <w:pStyle w:val="Notedebasdepage"/>
      </w:pPr>
      <w:r>
        <w:rPr>
          <w:rStyle w:val="Appelnotedebasdep"/>
        </w:rPr>
        <w:footnoteRef/>
      </w:r>
      <w:r>
        <w:t xml:space="preserve"> </w:t>
      </w:r>
      <w:r>
        <w:tab/>
      </w:r>
      <w:r w:rsidRPr="001D2014">
        <w:rPr>
          <w:lang w:val="fr-FR" w:eastAsia="fr-FR" w:bidi="fr-FR"/>
        </w:rPr>
        <w:t>Au sujet de l'équité salariale, voir l'article de Ginette Dussault dans ce même numéro.</w:t>
      </w:r>
    </w:p>
  </w:footnote>
  <w:footnote w:id="143">
    <w:p w14:paraId="4EBA9135" w14:textId="77777777" w:rsidR="00CC685C" w:rsidRDefault="00CC685C">
      <w:pPr>
        <w:pStyle w:val="Notedebasdepage"/>
      </w:pPr>
      <w:r>
        <w:rPr>
          <w:rStyle w:val="Appelnotedebasdep"/>
        </w:rPr>
        <w:footnoteRef/>
      </w:r>
      <w:r>
        <w:t xml:space="preserve"> </w:t>
      </w:r>
      <w:r>
        <w:tab/>
      </w:r>
      <w:r w:rsidRPr="001D2014">
        <w:rPr>
          <w:lang w:val="fr-FR" w:eastAsia="fr-FR" w:bidi="fr-FR"/>
        </w:rPr>
        <w:t xml:space="preserve">Voir l'article de M. Maruani dans ce même numéro. Voir aussi Maruani, M. et Nicole, C. (1987), </w:t>
      </w:r>
      <w:r>
        <w:rPr>
          <w:lang w:val="fr-FR" w:eastAsia="fr-FR" w:bidi="fr-FR"/>
        </w:rPr>
        <w:t>« </w:t>
      </w:r>
      <w:r w:rsidRPr="001D2014">
        <w:rPr>
          <w:lang w:val="fr-FR" w:eastAsia="fr-FR" w:bidi="fr-FR"/>
        </w:rPr>
        <w:t>Du travail à l'emploi</w:t>
      </w:r>
      <w:r>
        <w:rPr>
          <w:lang w:val="fr-FR" w:eastAsia="fr-FR" w:bidi="fr-FR"/>
        </w:rPr>
        <w:t> :</w:t>
      </w:r>
      <w:r w:rsidRPr="001D2014">
        <w:rPr>
          <w:lang w:val="fr-FR" w:eastAsia="fr-FR" w:bidi="fr-FR"/>
        </w:rPr>
        <w:t xml:space="preserve"> l'enjeu de la mixité</w:t>
      </w:r>
      <w:r>
        <w:rPr>
          <w:lang w:val="fr-FR" w:eastAsia="fr-FR" w:bidi="fr-FR"/>
        </w:rPr>
        <w:t> »</w:t>
      </w:r>
      <w:r w:rsidRPr="001D2014">
        <w:rPr>
          <w:lang w:val="fr-FR" w:eastAsia="fr-FR" w:bidi="fr-FR"/>
        </w:rPr>
        <w:t xml:space="preserve">. </w:t>
      </w:r>
      <w:r w:rsidRPr="001D2014">
        <w:rPr>
          <w:rStyle w:val="NotedebasdepageItalique"/>
          <w:sz w:val="24"/>
        </w:rPr>
        <w:t>Sociol</w:t>
      </w:r>
      <w:r w:rsidRPr="001D2014">
        <w:rPr>
          <w:rStyle w:val="NotedebasdepageItalique"/>
          <w:sz w:val="24"/>
        </w:rPr>
        <w:t>o</w:t>
      </w:r>
      <w:r w:rsidRPr="001D2014">
        <w:rPr>
          <w:rStyle w:val="NotedebasdepageItalique"/>
          <w:sz w:val="24"/>
        </w:rPr>
        <w:t>gie du travail,</w:t>
      </w:r>
      <w:r w:rsidRPr="001D2014">
        <w:rPr>
          <w:lang w:val="fr-FR" w:eastAsia="fr-FR" w:bidi="fr-FR"/>
        </w:rPr>
        <w:t xml:space="preserve"> 2/87</w:t>
      </w:r>
      <w:r>
        <w:rPr>
          <w:lang w:val="fr-FR" w:eastAsia="fr-FR" w:bidi="fr-FR"/>
        </w:rPr>
        <w:t> ;</w:t>
      </w:r>
      <w:r w:rsidRPr="001D2014">
        <w:rPr>
          <w:lang w:val="fr-FR" w:eastAsia="fr-FR" w:bidi="fr-FR"/>
        </w:rPr>
        <w:t xml:space="preserve"> Craig, C., G</w:t>
      </w:r>
      <w:r>
        <w:rPr>
          <w:lang w:val="fr-FR" w:eastAsia="fr-FR" w:bidi="fr-FR"/>
        </w:rPr>
        <w:t>arn</w:t>
      </w:r>
      <w:r w:rsidRPr="001D2014">
        <w:rPr>
          <w:lang w:val="fr-FR" w:eastAsia="fr-FR" w:bidi="fr-FR"/>
        </w:rPr>
        <w:t xml:space="preserve">sey, E., et Rubery, J. (1985), </w:t>
      </w:r>
      <w:r>
        <w:rPr>
          <w:lang w:val="fr-FR" w:eastAsia="fr-FR" w:bidi="fr-FR"/>
        </w:rPr>
        <w:t>« </w:t>
      </w:r>
      <w:r w:rsidRPr="001D2014">
        <w:rPr>
          <w:lang w:val="fr-FR" w:eastAsia="fr-FR" w:bidi="fr-FR"/>
        </w:rPr>
        <w:t>Le clo</w:t>
      </w:r>
      <w:r w:rsidRPr="001D2014">
        <w:rPr>
          <w:lang w:val="fr-FR" w:eastAsia="fr-FR" w:bidi="fr-FR"/>
        </w:rPr>
        <w:t>i</w:t>
      </w:r>
      <w:r w:rsidRPr="001D2014">
        <w:rPr>
          <w:lang w:val="fr-FR" w:eastAsia="fr-FR" w:bidi="fr-FR"/>
        </w:rPr>
        <w:t>sonnement du marché du travail et l'emploi des femmes</w:t>
      </w:r>
      <w:r>
        <w:rPr>
          <w:lang w:val="fr-FR" w:eastAsia="fr-FR" w:bidi="fr-FR"/>
        </w:rPr>
        <w:t> :</w:t>
      </w:r>
      <w:r w:rsidRPr="001D2014">
        <w:rPr>
          <w:lang w:val="fr-FR" w:eastAsia="fr-FR" w:bidi="fr-FR"/>
        </w:rPr>
        <w:t xml:space="preserve"> le cas du Roya</w:t>
      </w:r>
      <w:r w:rsidRPr="001D2014">
        <w:rPr>
          <w:lang w:val="fr-FR" w:eastAsia="fr-FR" w:bidi="fr-FR"/>
        </w:rPr>
        <w:t>u</w:t>
      </w:r>
      <w:r w:rsidRPr="001D2014">
        <w:rPr>
          <w:lang w:val="fr-FR" w:eastAsia="fr-FR" w:bidi="fr-FR"/>
        </w:rPr>
        <w:t>me-Uni</w:t>
      </w:r>
      <w:r>
        <w:rPr>
          <w:lang w:val="fr-FR" w:eastAsia="fr-FR" w:bidi="fr-FR"/>
        </w:rPr>
        <w:t> »</w:t>
      </w:r>
      <w:r w:rsidRPr="001D2014">
        <w:rPr>
          <w:lang w:val="fr-FR" w:eastAsia="fr-FR" w:bidi="fr-FR"/>
        </w:rPr>
        <w:t xml:space="preserve">, </w:t>
      </w:r>
      <w:r w:rsidRPr="001D2014">
        <w:rPr>
          <w:rStyle w:val="NotedebasdepageItalique"/>
          <w:sz w:val="24"/>
        </w:rPr>
        <w:t>Revue internationale du travail,</w:t>
      </w:r>
      <w:r w:rsidRPr="001D2014">
        <w:rPr>
          <w:lang w:val="fr-FR" w:eastAsia="fr-FR" w:bidi="fr-FR"/>
        </w:rPr>
        <w:t xml:space="preserve"> vol. 124, no. 3</w:t>
      </w:r>
      <w:r>
        <w:rPr>
          <w:lang w:val="fr-FR" w:eastAsia="fr-FR" w:bidi="fr-FR"/>
        </w:rPr>
        <w:t> ;</w:t>
      </w:r>
      <w:r w:rsidRPr="001D2014">
        <w:rPr>
          <w:lang w:val="fr-FR" w:eastAsia="fr-FR" w:bidi="fr-FR"/>
        </w:rPr>
        <w:t xml:space="preserve"> </w:t>
      </w:r>
      <w:r w:rsidRPr="001D2014">
        <w:rPr>
          <w:rStyle w:val="NotedebasdepageItalique"/>
          <w:sz w:val="24"/>
        </w:rPr>
        <w:t>Nouvelles que</w:t>
      </w:r>
      <w:r w:rsidRPr="001D2014">
        <w:rPr>
          <w:rStyle w:val="NotedebasdepageItalique"/>
          <w:sz w:val="24"/>
        </w:rPr>
        <w:t>s</w:t>
      </w:r>
      <w:r w:rsidRPr="001D2014">
        <w:rPr>
          <w:rStyle w:val="NotedebasdepageItalique"/>
          <w:sz w:val="24"/>
        </w:rPr>
        <w:t>tions féministes,</w:t>
      </w:r>
      <w:r w:rsidRPr="001D2014">
        <w:rPr>
          <w:lang w:val="fr-FR" w:eastAsia="fr-FR" w:bidi="fr-FR"/>
        </w:rPr>
        <w:t xml:space="preserve"> (1986), </w:t>
      </w:r>
      <w:r>
        <w:rPr>
          <w:lang w:val="fr-FR" w:eastAsia="fr-FR" w:bidi="fr-FR"/>
        </w:rPr>
        <w:t>« </w:t>
      </w:r>
      <w:r w:rsidRPr="001D2014">
        <w:rPr>
          <w:lang w:val="fr-FR" w:eastAsia="fr-FR" w:bidi="fr-FR"/>
        </w:rPr>
        <w:t>Femmes, modes d'emploi</w:t>
      </w:r>
      <w:r>
        <w:rPr>
          <w:lang w:val="fr-FR" w:eastAsia="fr-FR" w:bidi="fr-FR"/>
        </w:rPr>
        <w:t> »</w:t>
      </w:r>
      <w:r w:rsidRPr="001D2014">
        <w:rPr>
          <w:lang w:val="fr-FR" w:eastAsia="fr-FR" w:bidi="fr-FR"/>
        </w:rPr>
        <w:t>, coordonné par M. M</w:t>
      </w:r>
      <w:r w:rsidRPr="001D2014">
        <w:rPr>
          <w:lang w:val="fr-FR" w:eastAsia="fr-FR" w:bidi="fr-FR"/>
        </w:rPr>
        <w:t>a</w:t>
      </w:r>
      <w:r w:rsidRPr="001D2014">
        <w:rPr>
          <w:lang w:val="fr-FR" w:eastAsia="fr-FR" w:bidi="fr-FR"/>
        </w:rPr>
        <w:t>ruani, n° 14-15.</w:t>
      </w:r>
    </w:p>
  </w:footnote>
  <w:footnote w:id="144">
    <w:p w14:paraId="66618FEB" w14:textId="77777777" w:rsidR="00CC685C" w:rsidRDefault="00CC685C">
      <w:pPr>
        <w:pStyle w:val="Notedebasdepage"/>
      </w:pPr>
      <w:r>
        <w:rPr>
          <w:rStyle w:val="Appelnotedebasdep"/>
        </w:rPr>
        <w:footnoteRef/>
      </w:r>
      <w:r>
        <w:t xml:space="preserve"> </w:t>
      </w:r>
      <w:r>
        <w:tab/>
      </w:r>
      <w:r w:rsidRPr="001D2014">
        <w:rPr>
          <w:lang w:val="fr-FR" w:eastAsia="fr-FR" w:bidi="fr-FR"/>
        </w:rPr>
        <w:t xml:space="preserve">Découflé, A.-C. et Maruani M. (1987), </w:t>
      </w:r>
      <w:r>
        <w:rPr>
          <w:lang w:val="fr-FR" w:eastAsia="fr-FR" w:bidi="fr-FR"/>
        </w:rPr>
        <w:t>« </w:t>
      </w:r>
      <w:r w:rsidRPr="001D2014">
        <w:rPr>
          <w:lang w:val="fr-FR" w:eastAsia="fr-FR" w:bidi="fr-FR"/>
        </w:rPr>
        <w:t>Pour une sociologie de l'e</w:t>
      </w:r>
      <w:r w:rsidRPr="001D2014">
        <w:rPr>
          <w:lang w:val="fr-FR" w:eastAsia="fr-FR" w:bidi="fr-FR"/>
        </w:rPr>
        <w:t>m</w:t>
      </w:r>
      <w:r w:rsidRPr="001D2014">
        <w:rPr>
          <w:lang w:val="fr-FR" w:eastAsia="fr-FR" w:bidi="fr-FR"/>
        </w:rPr>
        <w:t>ploi</w:t>
      </w:r>
      <w:r>
        <w:rPr>
          <w:lang w:val="fr-FR" w:eastAsia="fr-FR" w:bidi="fr-FR"/>
        </w:rPr>
        <w:t> »</w:t>
      </w:r>
      <w:r w:rsidRPr="001D2014">
        <w:rPr>
          <w:lang w:val="fr-FR" w:eastAsia="fr-FR" w:bidi="fr-FR"/>
        </w:rPr>
        <w:t xml:space="preserve">. </w:t>
      </w:r>
      <w:r w:rsidRPr="001D2014">
        <w:rPr>
          <w:rStyle w:val="NotedebasdepageItalique"/>
          <w:sz w:val="24"/>
        </w:rPr>
        <w:t>Revue française des affaires soci</w:t>
      </w:r>
      <w:r w:rsidRPr="001D2014">
        <w:rPr>
          <w:rStyle w:val="NotedebasdepageItalique"/>
          <w:sz w:val="24"/>
        </w:rPr>
        <w:t>a</w:t>
      </w:r>
      <w:r w:rsidRPr="001D2014">
        <w:rPr>
          <w:rStyle w:val="NotedebasdepageItalique"/>
          <w:sz w:val="24"/>
        </w:rPr>
        <w:t>les,</w:t>
      </w:r>
      <w:r w:rsidRPr="001D2014">
        <w:rPr>
          <w:lang w:val="fr-FR" w:eastAsia="fr-FR" w:bidi="fr-FR"/>
        </w:rPr>
        <w:t xml:space="preserve"> 41</w:t>
      </w:r>
      <w:r>
        <w:rPr>
          <w:lang w:val="fr-FR" w:eastAsia="fr-FR" w:bidi="fr-FR"/>
        </w:rPr>
        <w:t> :</w:t>
      </w:r>
      <w:r w:rsidRPr="001D2014">
        <w:rPr>
          <w:lang w:val="fr-FR" w:eastAsia="fr-FR" w:bidi="fr-FR"/>
        </w:rPr>
        <w:t xml:space="preserve"> 3.</w:t>
      </w:r>
    </w:p>
  </w:footnote>
  <w:footnote w:id="145">
    <w:p w14:paraId="47DB1944" w14:textId="77777777" w:rsidR="00CC685C" w:rsidRDefault="00CC685C">
      <w:pPr>
        <w:pStyle w:val="Notedebasdepage"/>
      </w:pPr>
      <w:r>
        <w:rPr>
          <w:rStyle w:val="Appelnotedebasdep"/>
        </w:rPr>
        <w:footnoteRef/>
      </w:r>
      <w:r>
        <w:t xml:space="preserve"> </w:t>
      </w:r>
      <w:r>
        <w:tab/>
      </w:r>
      <w:r w:rsidRPr="001D2014">
        <w:rPr>
          <w:lang w:val="fr-FR" w:eastAsia="fr-FR" w:bidi="fr-FR"/>
        </w:rPr>
        <w:t xml:space="preserve">Goldthorpe, J. (1985), </w:t>
      </w:r>
      <w:r>
        <w:rPr>
          <w:lang w:val="fr-FR" w:eastAsia="fr-FR" w:bidi="fr-FR"/>
        </w:rPr>
        <w:t>« </w:t>
      </w:r>
      <w:r w:rsidRPr="001D2014">
        <w:rPr>
          <w:lang w:val="fr-FR" w:eastAsia="fr-FR" w:bidi="fr-FR"/>
        </w:rPr>
        <w:t>The end of convergence</w:t>
      </w:r>
      <w:r>
        <w:rPr>
          <w:lang w:val="fr-FR" w:eastAsia="fr-FR" w:bidi="fr-FR"/>
        </w:rPr>
        <w:t> :</w:t>
      </w:r>
      <w:r w:rsidRPr="001D2014">
        <w:rPr>
          <w:lang w:val="fr-FR" w:eastAsia="fr-FR" w:bidi="fr-FR"/>
        </w:rPr>
        <w:t xml:space="preserve"> corporatist and dualist tendencies in mode</w:t>
      </w:r>
      <w:r>
        <w:rPr>
          <w:lang w:val="fr-FR" w:eastAsia="fr-FR" w:bidi="fr-FR"/>
        </w:rPr>
        <w:t>rn</w:t>
      </w:r>
      <w:r w:rsidRPr="001D2014">
        <w:rPr>
          <w:lang w:val="fr-FR" w:eastAsia="fr-FR" w:bidi="fr-FR"/>
        </w:rPr>
        <w:t xml:space="preserve"> western societies</w:t>
      </w:r>
      <w:r>
        <w:rPr>
          <w:lang w:val="fr-FR" w:eastAsia="fr-FR" w:bidi="fr-FR"/>
        </w:rPr>
        <w:t> »</w:t>
      </w:r>
      <w:r w:rsidRPr="001D2014">
        <w:rPr>
          <w:lang w:val="fr-FR" w:eastAsia="fr-FR" w:bidi="fr-FR"/>
        </w:rPr>
        <w:t xml:space="preserve">, </w:t>
      </w:r>
      <w:r w:rsidRPr="001D2014">
        <w:rPr>
          <w:rStyle w:val="NotedebasdepageItalique"/>
          <w:sz w:val="24"/>
        </w:rPr>
        <w:t>New Approaches to Economi</w:t>
      </w:r>
      <w:r>
        <w:rPr>
          <w:rStyle w:val="NotedebasdepageItalique"/>
          <w:sz w:val="24"/>
        </w:rPr>
        <w:t>c</w:t>
      </w:r>
      <w:r w:rsidRPr="001D2014">
        <w:rPr>
          <w:rStyle w:val="NotedebasdepageItalique"/>
          <w:sz w:val="24"/>
        </w:rPr>
        <w:t xml:space="preserve"> L</w:t>
      </w:r>
      <w:r w:rsidRPr="001D2014">
        <w:rPr>
          <w:rStyle w:val="NotedebasdepageItalique"/>
          <w:sz w:val="24"/>
        </w:rPr>
        <w:t>i</w:t>
      </w:r>
      <w:r w:rsidRPr="001D2014">
        <w:rPr>
          <w:rStyle w:val="NotedebasdepageItalique"/>
          <w:sz w:val="24"/>
        </w:rPr>
        <w:t>fe,</w:t>
      </w:r>
      <w:r w:rsidRPr="001D2014">
        <w:rPr>
          <w:lang w:val="fr-FR" w:eastAsia="fr-FR" w:bidi="fr-FR"/>
        </w:rPr>
        <w:t xml:space="preserve"> sous la direction de B. Roberts, R. Finnegan et D. Gallie, Manchester, Ma</w:t>
      </w:r>
      <w:r w:rsidRPr="001D2014">
        <w:rPr>
          <w:lang w:val="fr-FR" w:eastAsia="fr-FR" w:bidi="fr-FR"/>
        </w:rPr>
        <w:t>n</w:t>
      </w:r>
      <w:r w:rsidRPr="001D2014">
        <w:rPr>
          <w:lang w:val="fr-FR" w:eastAsia="fr-FR" w:bidi="fr-FR"/>
        </w:rPr>
        <w:t>chester University Press, 124-153.</w:t>
      </w:r>
    </w:p>
  </w:footnote>
  <w:footnote w:id="146">
    <w:p w14:paraId="3B6518F3" w14:textId="77777777" w:rsidR="00CC685C" w:rsidRDefault="00CC685C">
      <w:pPr>
        <w:pStyle w:val="Notedebasdepage"/>
      </w:pPr>
      <w:r>
        <w:rPr>
          <w:rStyle w:val="Appelnotedebasdep"/>
        </w:rPr>
        <w:footnoteRef/>
      </w:r>
      <w:r>
        <w:t xml:space="preserve"> </w:t>
      </w:r>
      <w:r>
        <w:tab/>
      </w:r>
      <w:r w:rsidRPr="001D2014">
        <w:rPr>
          <w:lang w:val="fr-FR" w:eastAsia="fr-FR" w:bidi="fr-FR"/>
        </w:rPr>
        <w:t xml:space="preserve">Myles, J. (1987) </w:t>
      </w:r>
      <w:r w:rsidRPr="001D2014">
        <w:rPr>
          <w:rStyle w:val="NotedebasdepageItalique"/>
          <w:sz w:val="24"/>
        </w:rPr>
        <w:t>Déclin</w:t>
      </w:r>
      <w:r>
        <w:rPr>
          <w:rStyle w:val="NotedebasdepageItalique"/>
          <w:sz w:val="24"/>
        </w:rPr>
        <w:t>e</w:t>
      </w:r>
      <w:r w:rsidRPr="001D2014">
        <w:rPr>
          <w:rStyle w:val="NotedebasdepageItalique"/>
          <w:sz w:val="24"/>
        </w:rPr>
        <w:t xml:space="preserve"> or Impasse</w:t>
      </w:r>
      <w:r>
        <w:rPr>
          <w:rStyle w:val="NotedebasdepageItalique"/>
          <w:sz w:val="24"/>
        </w:rPr>
        <w:t> ?</w:t>
      </w:r>
      <w:r w:rsidRPr="001D2014">
        <w:rPr>
          <w:rStyle w:val="NotedebasdepageItalique"/>
          <w:sz w:val="24"/>
        </w:rPr>
        <w:t xml:space="preserve"> The Current State of the Welfare St</w:t>
      </w:r>
      <w:r w:rsidRPr="001D2014">
        <w:rPr>
          <w:rStyle w:val="NotedebasdepageItalique"/>
          <w:sz w:val="24"/>
        </w:rPr>
        <w:t>a</w:t>
      </w:r>
      <w:r w:rsidRPr="001D2014">
        <w:rPr>
          <w:rStyle w:val="NotedebasdepageItalique"/>
          <w:sz w:val="24"/>
        </w:rPr>
        <w:t>te,</w:t>
      </w:r>
      <w:r w:rsidRPr="001D2014">
        <w:rPr>
          <w:lang w:val="fr-FR" w:eastAsia="fr-FR" w:bidi="fr-FR"/>
        </w:rPr>
        <w:t xml:space="preserve"> communication à la Conférence sur l'avenir de la social-démocratie. Ce</w:t>
      </w:r>
      <w:r w:rsidRPr="001D2014">
        <w:rPr>
          <w:lang w:val="fr-FR" w:eastAsia="fr-FR" w:bidi="fr-FR"/>
        </w:rPr>
        <w:t>n</w:t>
      </w:r>
      <w:r w:rsidRPr="001D2014">
        <w:rPr>
          <w:lang w:val="fr-FR" w:eastAsia="fr-FR" w:bidi="fr-FR"/>
        </w:rPr>
        <w:t>tre de recherche sur les politiques de rechange, Ottawa.</w:t>
      </w:r>
    </w:p>
  </w:footnote>
  <w:footnote w:id="147">
    <w:p w14:paraId="307AF48D" w14:textId="77777777" w:rsidR="00CC685C" w:rsidRDefault="00CC685C">
      <w:pPr>
        <w:pStyle w:val="Notedebasdepage"/>
      </w:pPr>
      <w:r>
        <w:rPr>
          <w:rStyle w:val="Appelnotedebasdep"/>
        </w:rPr>
        <w:footnoteRef/>
      </w:r>
      <w:r>
        <w:t xml:space="preserve"> </w:t>
      </w:r>
      <w:r>
        <w:tab/>
      </w:r>
      <w:r w:rsidRPr="001D2014">
        <w:rPr>
          <w:lang w:val="fr-FR" w:eastAsia="fr-FR" w:bidi="fr-FR"/>
        </w:rPr>
        <w:t xml:space="preserve">Acker, J., (1981), </w:t>
      </w:r>
      <w:r w:rsidRPr="001D2014">
        <w:rPr>
          <w:rStyle w:val="NotedebasdepageItalique"/>
          <w:sz w:val="24"/>
        </w:rPr>
        <w:t>Towards a Theory of Gender and Class,</w:t>
      </w:r>
      <w:r w:rsidRPr="001D2014">
        <w:rPr>
          <w:lang w:val="fr-FR" w:eastAsia="fr-FR" w:bidi="fr-FR"/>
        </w:rPr>
        <w:t xml:space="preserve"> Working P</w:t>
      </w:r>
      <w:r w:rsidRPr="001D2014">
        <w:rPr>
          <w:lang w:val="fr-FR" w:eastAsia="fr-FR" w:bidi="fr-FR"/>
        </w:rPr>
        <w:t>a</w:t>
      </w:r>
      <w:r w:rsidRPr="001D2014">
        <w:rPr>
          <w:lang w:val="fr-FR" w:eastAsia="fr-FR" w:bidi="fr-FR"/>
        </w:rPr>
        <w:t>per, Stockholm, Swedish Center for Working Life</w:t>
      </w:r>
      <w:r>
        <w:rPr>
          <w:lang w:val="fr-FR" w:eastAsia="fr-FR" w:bidi="fr-FR"/>
        </w:rPr>
        <w:t> ;</w:t>
      </w:r>
      <w:r w:rsidRPr="001D2014">
        <w:rPr>
          <w:lang w:val="fr-FR" w:eastAsia="fr-FR" w:bidi="fr-FR"/>
        </w:rPr>
        <w:t xml:space="preserve"> Thibault, M.-N. (1986), </w:t>
      </w:r>
      <w:r>
        <w:rPr>
          <w:lang w:val="fr-FR" w:eastAsia="fr-FR" w:bidi="fr-FR"/>
        </w:rPr>
        <w:t>« </w:t>
      </w:r>
      <w:r w:rsidRPr="001D2014">
        <w:rPr>
          <w:lang w:val="fr-FR" w:eastAsia="fr-FR" w:bidi="fr-FR"/>
        </w:rPr>
        <w:t>Politiques familiales, politiques d'emploi</w:t>
      </w:r>
      <w:r>
        <w:rPr>
          <w:lang w:val="fr-FR" w:eastAsia="fr-FR" w:bidi="fr-FR"/>
        </w:rPr>
        <w:t> »</w:t>
      </w:r>
      <w:r w:rsidRPr="001D2014">
        <w:rPr>
          <w:lang w:val="fr-FR" w:eastAsia="fr-FR" w:bidi="fr-FR"/>
        </w:rPr>
        <w:t xml:space="preserve">, </w:t>
      </w:r>
      <w:r w:rsidRPr="001D2014">
        <w:rPr>
          <w:rStyle w:val="NotedebasdepageItalique"/>
          <w:sz w:val="24"/>
        </w:rPr>
        <w:t>Nouvelles questions fémini</w:t>
      </w:r>
      <w:r w:rsidRPr="001D2014">
        <w:rPr>
          <w:rStyle w:val="NotedebasdepageItalique"/>
          <w:sz w:val="24"/>
        </w:rPr>
        <w:t>s</w:t>
      </w:r>
      <w:r w:rsidRPr="001D2014">
        <w:rPr>
          <w:rStyle w:val="NotedebasdepageItalique"/>
          <w:sz w:val="24"/>
        </w:rPr>
        <w:t>tes,</w:t>
      </w:r>
      <w:r w:rsidRPr="001D2014">
        <w:rPr>
          <w:lang w:val="fr-FR" w:eastAsia="fr-FR" w:bidi="fr-FR"/>
        </w:rPr>
        <w:t xml:space="preserve"> n°</w:t>
      </w:r>
      <w:r>
        <w:rPr>
          <w:lang w:val="fr-FR" w:eastAsia="fr-FR" w:bidi="fr-FR"/>
        </w:rPr>
        <w:t> </w:t>
      </w:r>
      <w:r w:rsidRPr="001D2014">
        <w:rPr>
          <w:lang w:val="fr-FR" w:eastAsia="fr-FR" w:bidi="fr-FR"/>
        </w:rPr>
        <w:t>14-15.</w:t>
      </w:r>
    </w:p>
  </w:footnote>
  <w:footnote w:id="148">
    <w:p w14:paraId="780489A1" w14:textId="77777777" w:rsidR="00CC685C" w:rsidRDefault="00CC685C">
      <w:pPr>
        <w:pStyle w:val="Notedebasdepage"/>
      </w:pPr>
      <w:r>
        <w:rPr>
          <w:rStyle w:val="Appelnotedebasdep"/>
        </w:rPr>
        <w:footnoteRef/>
      </w:r>
      <w:r>
        <w:t xml:space="preserve"> </w:t>
      </w:r>
      <w:r>
        <w:tab/>
      </w:r>
      <w:r w:rsidRPr="001D2014">
        <w:rPr>
          <w:lang w:val="fr-FR" w:eastAsia="fr-FR" w:bidi="fr-FR"/>
        </w:rPr>
        <w:t xml:space="preserve">M.N. Thibault, </w:t>
      </w:r>
      <w:r>
        <w:rPr>
          <w:lang w:val="fr-FR" w:eastAsia="fr-FR" w:bidi="fr-FR"/>
        </w:rPr>
        <w:t>« </w:t>
      </w:r>
      <w:r w:rsidRPr="001D2014">
        <w:rPr>
          <w:lang w:val="fr-FR" w:eastAsia="fr-FR" w:bidi="fr-FR"/>
        </w:rPr>
        <w:t>Politiques familiales, politiques d'emploi</w:t>
      </w:r>
      <w:r>
        <w:rPr>
          <w:lang w:val="fr-FR" w:eastAsia="fr-FR" w:bidi="fr-FR"/>
        </w:rPr>
        <w:t> »</w:t>
      </w:r>
      <w:r w:rsidRPr="001D2014">
        <w:rPr>
          <w:lang w:val="fr-FR" w:eastAsia="fr-FR" w:bidi="fr-FR"/>
        </w:rPr>
        <w:t xml:space="preserve">. </w:t>
      </w:r>
      <w:r w:rsidRPr="001D2014">
        <w:rPr>
          <w:rStyle w:val="NotedebasdepageItalique"/>
          <w:sz w:val="24"/>
        </w:rPr>
        <w:t>Nouvelles questions féministes,</w:t>
      </w:r>
      <w:r w:rsidRPr="001D2014">
        <w:rPr>
          <w:lang w:val="fr-FR" w:eastAsia="fr-FR" w:bidi="fr-FR"/>
        </w:rPr>
        <w:t xml:space="preserve"> n°</w:t>
      </w:r>
      <w:r>
        <w:rPr>
          <w:lang w:val="fr-FR" w:eastAsia="fr-FR" w:bidi="fr-FR"/>
        </w:rPr>
        <w:t> </w:t>
      </w:r>
      <w:r w:rsidRPr="001D2014">
        <w:rPr>
          <w:lang w:val="fr-FR" w:eastAsia="fr-FR" w:bidi="fr-FR"/>
        </w:rPr>
        <w:t>14-15, h</w:t>
      </w:r>
      <w:r w:rsidRPr="001D2014">
        <w:rPr>
          <w:lang w:val="fr-FR" w:eastAsia="fr-FR" w:bidi="fr-FR"/>
        </w:rPr>
        <w:t>i</w:t>
      </w:r>
      <w:r w:rsidRPr="001D2014">
        <w:rPr>
          <w:lang w:val="fr-FR" w:eastAsia="fr-FR" w:bidi="fr-FR"/>
        </w:rPr>
        <w:t>ver1986.</w:t>
      </w:r>
    </w:p>
  </w:footnote>
  <w:footnote w:id="149">
    <w:p w14:paraId="6120DF78" w14:textId="77777777" w:rsidR="00CC685C" w:rsidRDefault="00CC685C">
      <w:pPr>
        <w:pStyle w:val="Notedebasdepage"/>
      </w:pPr>
      <w:r>
        <w:rPr>
          <w:rStyle w:val="Appelnotedebasdep"/>
        </w:rPr>
        <w:footnoteRef/>
      </w:r>
      <w:r>
        <w:t xml:space="preserve"> </w:t>
      </w:r>
      <w:r>
        <w:tab/>
      </w:r>
      <w:r w:rsidRPr="001D2014">
        <w:rPr>
          <w:lang w:val="fr-FR" w:eastAsia="fr-FR" w:bidi="fr-FR"/>
        </w:rPr>
        <w:t>Pour des données sur l'importance de ces formes d'emploi chez les fe</w:t>
      </w:r>
      <w:r w:rsidRPr="001D2014">
        <w:rPr>
          <w:lang w:val="fr-FR" w:eastAsia="fr-FR" w:bidi="fr-FR"/>
        </w:rPr>
        <w:t>m</w:t>
      </w:r>
      <w:r w:rsidRPr="001D2014">
        <w:rPr>
          <w:lang w:val="fr-FR" w:eastAsia="fr-FR" w:bidi="fr-FR"/>
        </w:rPr>
        <w:t>mes, voir l'article de Marcel Pépin (tableau</w:t>
      </w:r>
      <w:r>
        <w:rPr>
          <w:lang w:val="fr-FR" w:eastAsia="fr-FR" w:bidi="fr-FR"/>
        </w:rPr>
        <w:t> </w:t>
      </w:r>
      <w:r w:rsidRPr="001D2014">
        <w:rPr>
          <w:lang w:val="fr-FR" w:eastAsia="fr-FR" w:bidi="fr-FR"/>
        </w:rPr>
        <w:t>II) dans le n°</w:t>
      </w:r>
      <w:r>
        <w:rPr>
          <w:lang w:val="fr-FR" w:eastAsia="fr-FR" w:bidi="fr-FR"/>
        </w:rPr>
        <w:t> </w:t>
      </w:r>
      <w:r w:rsidRPr="001D2014">
        <w:rPr>
          <w:lang w:val="fr-FR" w:eastAsia="fr-FR" w:bidi="fr-FR"/>
        </w:rPr>
        <w:t xml:space="preserve">19 </w:t>
      </w:r>
      <w:r w:rsidRPr="001D2014">
        <w:rPr>
          <w:rStyle w:val="NotedebasdepageItalique"/>
          <w:sz w:val="24"/>
        </w:rPr>
        <w:t>Interventions écon</w:t>
      </w:r>
      <w:r w:rsidRPr="001D2014">
        <w:rPr>
          <w:rStyle w:val="NotedebasdepageItalique"/>
          <w:sz w:val="24"/>
        </w:rPr>
        <w:t>o</w:t>
      </w:r>
      <w:r w:rsidRPr="001D2014">
        <w:rPr>
          <w:rStyle w:val="NotedebasdepageItalique"/>
          <w:sz w:val="24"/>
        </w:rPr>
        <w:t>miques</w:t>
      </w:r>
      <w:r>
        <w:rPr>
          <w:lang w:val="fr-FR" w:eastAsia="fr-FR" w:bidi="fr-FR"/>
        </w:rPr>
        <w:t> :</w:t>
      </w:r>
      <w:r w:rsidRPr="001D2014">
        <w:rPr>
          <w:lang w:val="fr-FR" w:eastAsia="fr-FR" w:bidi="fr-FR"/>
        </w:rPr>
        <w:t xml:space="preserve"> </w:t>
      </w:r>
      <w:r>
        <w:rPr>
          <w:lang w:val="fr-FR" w:eastAsia="fr-FR" w:bidi="fr-FR"/>
        </w:rPr>
        <w:t>« </w:t>
      </w:r>
      <w:r w:rsidRPr="001D2014">
        <w:rPr>
          <w:lang w:val="fr-FR" w:eastAsia="fr-FR" w:bidi="fr-FR"/>
        </w:rPr>
        <w:t>Flexib</w:t>
      </w:r>
      <w:r w:rsidRPr="001D2014">
        <w:rPr>
          <w:lang w:val="fr-FR" w:eastAsia="fr-FR" w:bidi="fr-FR"/>
        </w:rPr>
        <w:t>i</w:t>
      </w:r>
      <w:r w:rsidRPr="001D2014">
        <w:rPr>
          <w:lang w:val="fr-FR" w:eastAsia="fr-FR" w:bidi="fr-FR"/>
        </w:rPr>
        <w:t>lité du travail et de l'emploi</w:t>
      </w:r>
      <w:r>
        <w:rPr>
          <w:lang w:val="fr-FR" w:eastAsia="fr-FR" w:bidi="fr-FR"/>
        </w:rPr>
        <w:t> »</w:t>
      </w:r>
      <w:r w:rsidRPr="001D2014">
        <w:rPr>
          <w:lang w:val="fr-FR" w:eastAsia="fr-FR" w:bidi="fr-FR"/>
        </w:rPr>
        <w:t>.</w:t>
      </w:r>
    </w:p>
  </w:footnote>
  <w:footnote w:id="150">
    <w:p w14:paraId="4529F3B5" w14:textId="77777777" w:rsidR="00CC685C" w:rsidRDefault="00CC685C">
      <w:pPr>
        <w:pStyle w:val="Notedebasdepage"/>
      </w:pPr>
      <w:r>
        <w:rPr>
          <w:rStyle w:val="Appelnotedebasdep"/>
        </w:rPr>
        <w:footnoteRef/>
      </w:r>
      <w:r>
        <w:t xml:space="preserve"> </w:t>
      </w:r>
      <w:r>
        <w:tab/>
      </w:r>
      <w:r w:rsidRPr="001D2014">
        <w:rPr>
          <w:lang w:val="fr-FR" w:eastAsia="fr-FR" w:bidi="fr-FR"/>
        </w:rPr>
        <w:t>Nous ne parlerons ici que des PAE en emploi m</w:t>
      </w:r>
      <w:r w:rsidRPr="001D2014">
        <w:rPr>
          <w:lang w:val="fr-FR" w:eastAsia="fr-FR" w:bidi="fr-FR"/>
        </w:rPr>
        <w:t>ê</w:t>
      </w:r>
      <w:r w:rsidRPr="001D2014">
        <w:rPr>
          <w:lang w:val="fr-FR" w:eastAsia="fr-FR" w:bidi="fr-FR"/>
        </w:rPr>
        <w:t>me si, selon l'article 86.1 de la Charte, de tels programmes peuvent être également implantés au Qu</w:t>
      </w:r>
      <w:r w:rsidRPr="001D2014">
        <w:rPr>
          <w:lang w:val="fr-FR" w:eastAsia="fr-FR" w:bidi="fr-FR"/>
        </w:rPr>
        <w:t>é</w:t>
      </w:r>
      <w:r w:rsidRPr="001D2014">
        <w:rPr>
          <w:lang w:val="fr-FR" w:eastAsia="fr-FR" w:bidi="fr-FR"/>
        </w:rPr>
        <w:t>bec dans les secteurs de l'éducation, de la santé et de tout autre service ord</w:t>
      </w:r>
      <w:r w:rsidRPr="001D2014">
        <w:rPr>
          <w:lang w:val="fr-FR" w:eastAsia="fr-FR" w:bidi="fr-FR"/>
        </w:rPr>
        <w:t>i</w:t>
      </w:r>
      <w:r w:rsidRPr="001D2014">
        <w:rPr>
          <w:lang w:val="fr-FR" w:eastAsia="fr-FR" w:bidi="fr-FR"/>
        </w:rPr>
        <w:t>naire offert au public.</w:t>
      </w:r>
    </w:p>
  </w:footnote>
  <w:footnote w:id="151">
    <w:p w14:paraId="75773CEB" w14:textId="77777777" w:rsidR="00CC685C" w:rsidRDefault="00CC685C">
      <w:pPr>
        <w:pStyle w:val="Notedebasdepage"/>
      </w:pPr>
      <w:r>
        <w:rPr>
          <w:rStyle w:val="Appelnotedebasdep"/>
        </w:rPr>
        <w:footnoteRef/>
      </w:r>
      <w:r>
        <w:t xml:space="preserve"> </w:t>
      </w:r>
      <w:r>
        <w:tab/>
      </w:r>
      <w:r w:rsidRPr="001D2014">
        <w:rPr>
          <w:lang w:val="fr-FR" w:eastAsia="fr-FR" w:bidi="fr-FR"/>
        </w:rPr>
        <w:t>C'est nous qui soulignons</w:t>
      </w:r>
      <w:r>
        <w:rPr>
          <w:lang w:val="fr-FR" w:eastAsia="fr-FR" w:bidi="fr-FR"/>
        </w:rPr>
        <w:t> ;</w:t>
      </w:r>
      <w:r w:rsidRPr="001D2014">
        <w:rPr>
          <w:lang w:val="fr-FR" w:eastAsia="fr-FR" w:bidi="fr-FR"/>
        </w:rPr>
        <w:t xml:space="preserve"> Statistique Canada, </w:t>
      </w:r>
      <w:r w:rsidRPr="001D2014">
        <w:rPr>
          <w:rStyle w:val="NotedebasdepageItalique"/>
          <w:sz w:val="24"/>
        </w:rPr>
        <w:t>Guide d'utilisation des do</w:t>
      </w:r>
      <w:r w:rsidRPr="001D2014">
        <w:rPr>
          <w:rStyle w:val="NotedebasdepageItalique"/>
          <w:sz w:val="24"/>
        </w:rPr>
        <w:t>n</w:t>
      </w:r>
      <w:r w:rsidRPr="001D2014">
        <w:rPr>
          <w:rStyle w:val="NotedebasdepageItalique"/>
          <w:sz w:val="24"/>
        </w:rPr>
        <w:t>nées de l’enquête sur la population active,</w:t>
      </w:r>
      <w:r w:rsidRPr="001D2014">
        <w:rPr>
          <w:lang w:val="fr-FR" w:eastAsia="fr-FR" w:bidi="fr-FR"/>
        </w:rPr>
        <w:t xml:space="preserve"> Catalogue 71-528, Ottawa, juillet 1979, p. 15.</w:t>
      </w:r>
    </w:p>
  </w:footnote>
  <w:footnote w:id="152">
    <w:p w14:paraId="7A68FF39" w14:textId="77777777" w:rsidR="00CC685C" w:rsidRDefault="00CC685C">
      <w:pPr>
        <w:pStyle w:val="Notedebasdepage"/>
      </w:pPr>
      <w:r>
        <w:rPr>
          <w:rStyle w:val="Appelnotedebasdep"/>
        </w:rPr>
        <w:footnoteRef/>
      </w:r>
      <w:r>
        <w:t xml:space="preserve"> </w:t>
      </w:r>
      <w:r>
        <w:tab/>
      </w:r>
      <w:r w:rsidRPr="001D2014">
        <w:rPr>
          <w:lang w:val="fr-FR" w:eastAsia="fr-FR" w:bidi="fr-FR"/>
        </w:rPr>
        <w:t xml:space="preserve">Statistique Canada, </w:t>
      </w:r>
      <w:r w:rsidRPr="001D2014">
        <w:rPr>
          <w:rStyle w:val="NotedebasdepageItalique"/>
          <w:sz w:val="24"/>
        </w:rPr>
        <w:t>Guide d'utilisation des données de l'enquête sur la pop</w:t>
      </w:r>
      <w:r w:rsidRPr="001D2014">
        <w:rPr>
          <w:rStyle w:val="NotedebasdepageItalique"/>
          <w:sz w:val="24"/>
        </w:rPr>
        <w:t>u</w:t>
      </w:r>
      <w:r w:rsidRPr="001D2014">
        <w:rPr>
          <w:rStyle w:val="NotedebasdepageItalique"/>
          <w:sz w:val="24"/>
        </w:rPr>
        <w:t>lation active.</w:t>
      </w:r>
      <w:r w:rsidRPr="001D2014">
        <w:rPr>
          <w:lang w:val="fr-FR" w:eastAsia="fr-FR" w:bidi="fr-FR"/>
        </w:rPr>
        <w:t xml:space="preserve"> Catalogue 71-528, Ottawa, jui</w:t>
      </w:r>
      <w:r w:rsidRPr="001D2014">
        <w:rPr>
          <w:lang w:val="fr-FR" w:eastAsia="fr-FR" w:bidi="fr-FR"/>
        </w:rPr>
        <w:t>l</w:t>
      </w:r>
      <w:r w:rsidRPr="001D2014">
        <w:rPr>
          <w:lang w:val="fr-FR" w:eastAsia="fr-FR" w:bidi="fr-FR"/>
        </w:rPr>
        <w:t>let 1979, p. 15.</w:t>
      </w:r>
    </w:p>
  </w:footnote>
  <w:footnote w:id="153">
    <w:p w14:paraId="291437A7" w14:textId="77777777" w:rsidR="00CC685C" w:rsidRDefault="00CC685C">
      <w:pPr>
        <w:pStyle w:val="Notedebasdepage"/>
      </w:pPr>
      <w:r>
        <w:rPr>
          <w:rStyle w:val="Appelnotedebasdep"/>
        </w:rPr>
        <w:footnoteRef/>
      </w:r>
      <w:r>
        <w:t xml:space="preserve"> </w:t>
      </w:r>
      <w:r>
        <w:tab/>
      </w:r>
      <w:r w:rsidRPr="001D2014">
        <w:rPr>
          <w:lang w:val="fr-FR" w:eastAsia="fr-FR" w:bidi="fr-FR"/>
        </w:rPr>
        <w:t>Bien qu'intéressante, cette façon de procéder reste insatisfaisante car il va</w:t>
      </w:r>
      <w:r w:rsidRPr="001D2014">
        <w:rPr>
          <w:lang w:val="fr-FR" w:eastAsia="fr-FR" w:bidi="fr-FR"/>
        </w:rPr>
        <w:t>u</w:t>
      </w:r>
      <w:r w:rsidRPr="001D2014">
        <w:rPr>
          <w:lang w:val="fr-FR" w:eastAsia="fr-FR" w:bidi="fr-FR"/>
        </w:rPr>
        <w:t>drait mieux estimer le nombre de personnes découragées à l’aide de moyens plus directs.</w:t>
      </w:r>
    </w:p>
  </w:footnote>
  <w:footnote w:id="154">
    <w:p w14:paraId="07A7C495" w14:textId="77777777" w:rsidR="00CC685C" w:rsidRDefault="00CC685C">
      <w:pPr>
        <w:pStyle w:val="Notedebasdepage"/>
      </w:pPr>
      <w:r>
        <w:rPr>
          <w:rStyle w:val="Appelnotedebasdep"/>
        </w:rPr>
        <w:footnoteRef/>
      </w:r>
      <w:r>
        <w:t xml:space="preserve"> </w:t>
      </w:r>
      <w:r>
        <w:tab/>
      </w:r>
      <w:r w:rsidRPr="006A3146">
        <w:rPr>
          <w:lang w:val="fr-FR" w:eastAsia="fr-FR" w:bidi="fr-FR"/>
        </w:rPr>
        <w:t>Les expressions "travail équivalent" et "travail de valeur égale" seront util</w:t>
      </w:r>
      <w:r w:rsidRPr="006A3146">
        <w:rPr>
          <w:lang w:val="fr-FR" w:eastAsia="fr-FR" w:bidi="fr-FR"/>
        </w:rPr>
        <w:t>i</w:t>
      </w:r>
      <w:r w:rsidRPr="006A3146">
        <w:rPr>
          <w:lang w:val="fr-FR" w:eastAsia="fr-FR" w:bidi="fr-FR"/>
        </w:rPr>
        <w:t>sées indifféremment dans le texte. Ces deux expressions s'opposent à "tr</w:t>
      </w:r>
      <w:r w:rsidRPr="006A3146">
        <w:rPr>
          <w:lang w:val="fr-FR" w:eastAsia="fr-FR" w:bidi="fr-FR"/>
        </w:rPr>
        <w:t>a</w:t>
      </w:r>
      <w:r w:rsidRPr="006A3146">
        <w:rPr>
          <w:lang w:val="fr-FR" w:eastAsia="fr-FR" w:bidi="fr-FR"/>
        </w:rPr>
        <w:t>vail égal", "travail substantiellement égal" ou "travail simila</w:t>
      </w:r>
      <w:r w:rsidRPr="006A3146">
        <w:rPr>
          <w:lang w:val="fr-FR" w:eastAsia="fr-FR" w:bidi="fr-FR"/>
        </w:rPr>
        <w:t>i</w:t>
      </w:r>
      <w:r w:rsidRPr="006A3146">
        <w:rPr>
          <w:lang w:val="fr-FR" w:eastAsia="fr-FR" w:bidi="fr-FR"/>
        </w:rPr>
        <w:t>re".</w:t>
      </w:r>
    </w:p>
  </w:footnote>
  <w:footnote w:id="155">
    <w:p w14:paraId="4A2D4379" w14:textId="77777777" w:rsidR="00CC685C" w:rsidRDefault="00CC685C">
      <w:pPr>
        <w:pStyle w:val="Notedebasdepage"/>
      </w:pPr>
      <w:r>
        <w:rPr>
          <w:rStyle w:val="Appelnotedebasdep"/>
        </w:rPr>
        <w:footnoteRef/>
      </w:r>
      <w:r>
        <w:t xml:space="preserve"> </w:t>
      </w:r>
      <w:r>
        <w:tab/>
      </w:r>
      <w:r w:rsidRPr="006A3146">
        <w:rPr>
          <w:lang w:val="fr-FR" w:eastAsia="fr-FR" w:bidi="fr-FR"/>
        </w:rPr>
        <w:t xml:space="preserve">Commission des droits de la personne du Québec, </w:t>
      </w:r>
      <w:r w:rsidRPr="006A3146">
        <w:rPr>
          <w:rStyle w:val="NotedebasdepageItalique"/>
          <w:sz w:val="24"/>
        </w:rPr>
        <w:t>Règlement sur les pr</w:t>
      </w:r>
      <w:r w:rsidRPr="006A3146">
        <w:rPr>
          <w:rStyle w:val="NotedebasdepageItalique"/>
          <w:sz w:val="24"/>
        </w:rPr>
        <w:t>o</w:t>
      </w:r>
      <w:r w:rsidRPr="006A3146">
        <w:rPr>
          <w:rStyle w:val="NotedebasdepageItalique"/>
          <w:sz w:val="24"/>
        </w:rPr>
        <w:t>grammes d’accès à l'égal</w:t>
      </w:r>
      <w:r w:rsidRPr="006A3146">
        <w:rPr>
          <w:rStyle w:val="NotedebasdepageItalique"/>
          <w:sz w:val="24"/>
        </w:rPr>
        <w:t>i</w:t>
      </w:r>
      <w:r w:rsidRPr="006A3146">
        <w:rPr>
          <w:rStyle w:val="NotedebasdepageItalique"/>
          <w:sz w:val="24"/>
        </w:rPr>
        <w:t>té.</w:t>
      </w:r>
    </w:p>
  </w:footnote>
  <w:footnote w:id="156">
    <w:p w14:paraId="45824D67" w14:textId="77777777" w:rsidR="00CC685C" w:rsidRDefault="00CC685C">
      <w:pPr>
        <w:pStyle w:val="Notedebasdepage"/>
      </w:pPr>
      <w:r>
        <w:rPr>
          <w:rStyle w:val="Appelnotedebasdep"/>
        </w:rPr>
        <w:footnoteRef/>
      </w:r>
      <w:r>
        <w:t xml:space="preserve"> </w:t>
      </w:r>
      <w:r>
        <w:tab/>
      </w:r>
      <w:r w:rsidRPr="006A3146">
        <w:rPr>
          <w:lang w:val="fr-FR" w:eastAsia="fr-FR" w:bidi="fr-FR"/>
        </w:rPr>
        <w:t>Charte des droits et l</w:t>
      </w:r>
      <w:r w:rsidRPr="006A3146">
        <w:rPr>
          <w:lang w:val="fr-FR" w:eastAsia="fr-FR" w:bidi="fr-FR"/>
        </w:rPr>
        <w:t>i</w:t>
      </w:r>
      <w:r w:rsidRPr="006A3146">
        <w:rPr>
          <w:lang w:val="fr-FR" w:eastAsia="fr-FR" w:bidi="fr-FR"/>
        </w:rPr>
        <w:t>bertés de la personne, L.R.Q., c. C-12, article 19.</w:t>
      </w:r>
    </w:p>
  </w:footnote>
  <w:footnote w:id="157">
    <w:p w14:paraId="32E03718" w14:textId="77777777" w:rsidR="00CC685C" w:rsidRDefault="00CC685C">
      <w:pPr>
        <w:pStyle w:val="Notedebasdepage"/>
      </w:pPr>
      <w:r>
        <w:rPr>
          <w:rStyle w:val="Appelnotedebasdep"/>
        </w:rPr>
        <w:footnoteRef/>
      </w:r>
      <w:r>
        <w:t xml:space="preserve"> </w:t>
      </w:r>
      <w:r>
        <w:tab/>
      </w:r>
      <w:r w:rsidRPr="006A3146">
        <w:rPr>
          <w:rStyle w:val="Notedebasdepage2NonItalique"/>
          <w:sz w:val="24"/>
        </w:rPr>
        <w:t xml:space="preserve">Gagnon, M.J. (1974). </w:t>
      </w:r>
      <w:r w:rsidRPr="006A3146">
        <w:rPr>
          <w:lang w:val="fr-FR" w:eastAsia="fr-FR" w:bidi="fr-FR"/>
        </w:rPr>
        <w:t>Les femmes vues par le Qu</w:t>
      </w:r>
      <w:r w:rsidRPr="006A3146">
        <w:rPr>
          <w:lang w:val="fr-FR" w:eastAsia="fr-FR" w:bidi="fr-FR"/>
        </w:rPr>
        <w:t>é</w:t>
      </w:r>
      <w:r w:rsidRPr="006A3146">
        <w:rPr>
          <w:lang w:val="fr-FR" w:eastAsia="fr-FR" w:bidi="fr-FR"/>
        </w:rPr>
        <w:t>bec des hommes, 30 ans d'histoire des idéologies 1940-1970,</w:t>
      </w:r>
      <w:r w:rsidRPr="006A3146">
        <w:rPr>
          <w:rStyle w:val="Notedebasdepage2NonItalique"/>
          <w:sz w:val="24"/>
        </w:rPr>
        <w:t xml:space="preserve"> Montréal</w:t>
      </w:r>
      <w:r>
        <w:rPr>
          <w:rStyle w:val="Notedebasdepage2NonItalique"/>
          <w:sz w:val="24"/>
        </w:rPr>
        <w:t> :</w:t>
      </w:r>
      <w:r w:rsidRPr="006A3146">
        <w:rPr>
          <w:rStyle w:val="Notedebasdepage2NonItalique"/>
          <w:sz w:val="24"/>
        </w:rPr>
        <w:t xml:space="preserve"> Éd</w:t>
      </w:r>
      <w:r w:rsidRPr="006A3146">
        <w:rPr>
          <w:rStyle w:val="Notedebasdepage2NonItalique"/>
          <w:sz w:val="24"/>
        </w:rPr>
        <w:t>i</w:t>
      </w:r>
      <w:r w:rsidRPr="006A3146">
        <w:rPr>
          <w:rStyle w:val="Notedebasdepage2NonItalique"/>
          <w:sz w:val="24"/>
        </w:rPr>
        <w:t>tions du Jour.</w:t>
      </w:r>
    </w:p>
  </w:footnote>
  <w:footnote w:id="158">
    <w:p w14:paraId="5EAE62EB" w14:textId="77777777" w:rsidR="00CC685C" w:rsidRDefault="00CC685C">
      <w:pPr>
        <w:pStyle w:val="Notedebasdepage"/>
      </w:pPr>
      <w:r>
        <w:rPr>
          <w:rStyle w:val="Appelnotedebasdep"/>
        </w:rPr>
        <w:footnoteRef/>
      </w:r>
      <w:r>
        <w:t xml:space="preserve"> </w:t>
      </w:r>
      <w:r>
        <w:tab/>
      </w:r>
      <w:r w:rsidRPr="006A3146">
        <w:rPr>
          <w:lang w:val="fr-FR" w:eastAsia="fr-FR" w:bidi="fr-FR"/>
        </w:rPr>
        <w:t>Pour un portrait plus complet de la situation aux États-Unis, voir Du</w:t>
      </w:r>
      <w:r w:rsidRPr="006A3146">
        <w:rPr>
          <w:lang w:val="fr-FR" w:eastAsia="fr-FR" w:bidi="fr-FR"/>
        </w:rPr>
        <w:t>s</w:t>
      </w:r>
      <w:r w:rsidRPr="006A3146">
        <w:rPr>
          <w:lang w:val="fr-FR" w:eastAsia="fr-FR" w:bidi="fr-FR"/>
        </w:rPr>
        <w:t xml:space="preserve">sault, G (1987) </w:t>
      </w:r>
      <w:r w:rsidRPr="006A3146">
        <w:rPr>
          <w:rStyle w:val="NotedebasdepageItalique"/>
          <w:sz w:val="24"/>
        </w:rPr>
        <w:t>A travail équivalent, salaire égal</w:t>
      </w:r>
      <w:r>
        <w:rPr>
          <w:rStyle w:val="NotedebasdepageItalique"/>
          <w:sz w:val="24"/>
        </w:rPr>
        <w:t> :</w:t>
      </w:r>
      <w:r w:rsidRPr="006A3146">
        <w:rPr>
          <w:rStyle w:val="NotedebasdepageItalique"/>
          <w:sz w:val="24"/>
        </w:rPr>
        <w:t xml:space="preserve"> la portée de la revendication </w:t>
      </w:r>
      <w:r w:rsidRPr="006A3146">
        <w:rPr>
          <w:lang w:val="fr-FR" w:eastAsia="fr-FR" w:bidi="fr-FR"/>
        </w:rPr>
        <w:t>Montréal</w:t>
      </w:r>
      <w:r>
        <w:rPr>
          <w:lang w:val="fr-FR" w:eastAsia="fr-FR" w:bidi="fr-FR"/>
        </w:rPr>
        <w:t> :</w:t>
      </w:r>
      <w:r w:rsidRPr="006A3146">
        <w:rPr>
          <w:lang w:val="fr-FR" w:eastAsia="fr-FR" w:bidi="fr-FR"/>
        </w:rPr>
        <w:t xml:space="preserve"> Institut de recherche appliquée sur le tr</w:t>
      </w:r>
      <w:r w:rsidRPr="006A3146">
        <w:rPr>
          <w:lang w:val="fr-FR" w:eastAsia="fr-FR" w:bidi="fr-FR"/>
        </w:rPr>
        <w:t>a</w:t>
      </w:r>
      <w:r w:rsidRPr="006A3146">
        <w:rPr>
          <w:lang w:val="fr-FR" w:eastAsia="fr-FR" w:bidi="fr-FR"/>
        </w:rPr>
        <w:t>vail. Bulletin no 27, 80 p.</w:t>
      </w:r>
    </w:p>
  </w:footnote>
  <w:footnote w:id="159">
    <w:p w14:paraId="6315AAFC" w14:textId="77777777" w:rsidR="00CC685C" w:rsidRDefault="00CC685C">
      <w:pPr>
        <w:pStyle w:val="Notedebasdepage"/>
      </w:pPr>
      <w:r>
        <w:rPr>
          <w:rStyle w:val="Appelnotedebasdep"/>
        </w:rPr>
        <w:footnoteRef/>
      </w:r>
      <w:r>
        <w:t xml:space="preserve"> </w:t>
      </w:r>
      <w:r>
        <w:tab/>
      </w:r>
      <w:r w:rsidRPr="005B4FB1">
        <w:t xml:space="preserve">Commission des droits de la personne du Québec (1984) </w:t>
      </w:r>
      <w:r w:rsidRPr="005B4FB1">
        <w:rPr>
          <w:i/>
        </w:rPr>
        <w:t>Les droits et le monde du travail. Document 2. A travail équivalent, salaire égal. Résumé de l'a</w:t>
      </w:r>
      <w:r w:rsidRPr="005B4FB1">
        <w:rPr>
          <w:i/>
        </w:rPr>
        <w:t>r</w:t>
      </w:r>
      <w:r w:rsidRPr="005B4FB1">
        <w:rPr>
          <w:i/>
        </w:rPr>
        <w:t>ticle 19 de la Charte</w:t>
      </w:r>
      <w:r w:rsidRPr="005B4FB1">
        <w:t>. Québec : Commission des droits de la personne. 21 p.</w:t>
      </w:r>
    </w:p>
  </w:footnote>
  <w:footnote w:id="160">
    <w:p w14:paraId="514D68AD" w14:textId="77777777" w:rsidR="00CC685C" w:rsidRDefault="00CC685C">
      <w:pPr>
        <w:pStyle w:val="Notedebasdepage"/>
      </w:pPr>
      <w:r>
        <w:rPr>
          <w:rStyle w:val="Appelnotedebasdep"/>
        </w:rPr>
        <w:footnoteRef/>
      </w:r>
      <w:r>
        <w:t xml:space="preserve"> </w:t>
      </w:r>
      <w:r>
        <w:tab/>
      </w:r>
      <w:r w:rsidRPr="005B4FB1">
        <w:t xml:space="preserve">Bureau International du Travail (1984) </w:t>
      </w:r>
      <w:r w:rsidRPr="005B4FB1">
        <w:rPr>
          <w:i/>
        </w:rPr>
        <w:t>L'évaluation des emplois</w:t>
      </w:r>
      <w:r>
        <w:rPr>
          <w:i/>
        </w:rPr>
        <w:t>.</w:t>
      </w:r>
      <w:r w:rsidRPr="005B4FB1">
        <w:t xml:space="preserve"> Genève: BIT, 206 p.</w:t>
      </w:r>
    </w:p>
  </w:footnote>
  <w:footnote w:id="161">
    <w:p w14:paraId="21B59A9A" w14:textId="77777777" w:rsidR="00CC685C" w:rsidRDefault="00CC685C">
      <w:pPr>
        <w:pStyle w:val="Notedebasdepage"/>
      </w:pPr>
      <w:r>
        <w:rPr>
          <w:rStyle w:val="Appelnotedebasdep"/>
        </w:rPr>
        <w:footnoteRef/>
      </w:r>
      <w:r>
        <w:t xml:space="preserve"> </w:t>
      </w:r>
      <w:r>
        <w:tab/>
      </w:r>
      <w:r w:rsidRPr="005B4FB1">
        <w:t>Pour un compte-rendu très rapide de l'appli</w:t>
      </w:r>
      <w:r>
        <w:t>cation des lois fédérale et qué</w:t>
      </w:r>
      <w:r w:rsidRPr="005B4FB1">
        <w:t>b</w:t>
      </w:r>
      <w:r w:rsidRPr="005B4FB1">
        <w:t>é</w:t>
      </w:r>
      <w:r w:rsidRPr="005B4FB1">
        <w:t xml:space="preserve">coise, voir Travail Canada (1986) </w:t>
      </w:r>
      <w:r w:rsidRPr="005B4FB1">
        <w:rPr>
          <w:i/>
        </w:rPr>
        <w:t>Un salaire égal : Les négociations colle</w:t>
      </w:r>
      <w:r w:rsidRPr="005B4FB1">
        <w:rPr>
          <w:i/>
        </w:rPr>
        <w:t>c</w:t>
      </w:r>
      <w:r w:rsidRPr="005B4FB1">
        <w:rPr>
          <w:i/>
        </w:rPr>
        <w:t>tives et la loi</w:t>
      </w:r>
      <w:r w:rsidRPr="005B4FB1">
        <w:t xml:space="preserve"> ; 50 p.</w:t>
      </w:r>
    </w:p>
  </w:footnote>
  <w:footnote w:id="162">
    <w:p w14:paraId="4EF8D30C" w14:textId="77777777" w:rsidR="00CC685C" w:rsidRDefault="00CC685C">
      <w:pPr>
        <w:pStyle w:val="Notedebasdepage"/>
      </w:pPr>
      <w:r>
        <w:rPr>
          <w:rStyle w:val="Appelnotedebasdep"/>
        </w:rPr>
        <w:footnoteRef/>
      </w:r>
      <w:r>
        <w:t xml:space="preserve"> </w:t>
      </w:r>
      <w:r>
        <w:tab/>
      </w:r>
      <w:r w:rsidRPr="005B4FB1">
        <w:t>Voir entre autre les différentes publications du Bureau de contrôle d'égalité des salaires du Manitoba.</w:t>
      </w:r>
    </w:p>
  </w:footnote>
  <w:footnote w:id="163">
    <w:p w14:paraId="3AC549AD" w14:textId="77777777" w:rsidR="00CC685C" w:rsidRDefault="00CC685C">
      <w:pPr>
        <w:pStyle w:val="Notedebasdepage"/>
      </w:pPr>
      <w:r>
        <w:rPr>
          <w:rStyle w:val="Appelnotedebasdep"/>
        </w:rPr>
        <w:footnoteRef/>
      </w:r>
      <w:r>
        <w:t xml:space="preserve"> </w:t>
      </w:r>
      <w:r>
        <w:tab/>
      </w:r>
      <w:r w:rsidRPr="006A3146">
        <w:rPr>
          <w:lang w:val="fr-FR" w:eastAsia="fr-FR" w:bidi="fr-FR"/>
        </w:rPr>
        <w:t xml:space="preserve">Voir entre autre David, H. (1984) </w:t>
      </w:r>
      <w:r w:rsidRPr="006A3146">
        <w:rPr>
          <w:rStyle w:val="NotedebasdepageItalique"/>
          <w:sz w:val="24"/>
        </w:rPr>
        <w:t>Les femmes et l'emploi</w:t>
      </w:r>
      <w:r>
        <w:rPr>
          <w:rStyle w:val="NotedebasdepageItalique"/>
          <w:sz w:val="24"/>
        </w:rPr>
        <w:t> :</w:t>
      </w:r>
      <w:r w:rsidRPr="006A3146">
        <w:rPr>
          <w:rStyle w:val="NotedebasdepageItalique"/>
          <w:sz w:val="24"/>
        </w:rPr>
        <w:t xml:space="preserve"> de la discrimin</w:t>
      </w:r>
      <w:r w:rsidRPr="006A3146">
        <w:rPr>
          <w:rStyle w:val="NotedebasdepageItalique"/>
          <w:sz w:val="24"/>
        </w:rPr>
        <w:t>a</w:t>
      </w:r>
      <w:r w:rsidRPr="006A3146">
        <w:rPr>
          <w:rStyle w:val="NotedebasdepageItalique"/>
          <w:sz w:val="24"/>
        </w:rPr>
        <w:t>tion à l’égalité.</w:t>
      </w:r>
      <w:r w:rsidRPr="006A3146">
        <w:rPr>
          <w:lang w:val="fr-FR" w:eastAsia="fr-FR" w:bidi="fr-FR"/>
        </w:rPr>
        <w:t xml:space="preserve"> Synthèse de Jacques Gauthier d'après une recherche réalisée par Hélène David. Montréal</w:t>
      </w:r>
      <w:r>
        <w:rPr>
          <w:lang w:val="fr-FR" w:eastAsia="fr-FR" w:bidi="fr-FR"/>
        </w:rPr>
        <w:t> :</w:t>
      </w:r>
      <w:r w:rsidRPr="006A3146">
        <w:rPr>
          <w:lang w:val="fr-FR" w:eastAsia="fr-FR" w:bidi="fr-FR"/>
        </w:rPr>
        <w:t xml:space="preserve"> Institut de recherche appliquée sur le travail. Bulletin no 26, annexe 1, pp.89-90. et Bureau de contrôle d'égalité des sala</w:t>
      </w:r>
      <w:r w:rsidRPr="006A3146">
        <w:rPr>
          <w:lang w:val="fr-FR" w:eastAsia="fr-FR" w:bidi="fr-FR"/>
        </w:rPr>
        <w:t>i</w:t>
      </w:r>
      <w:r w:rsidRPr="006A3146">
        <w:rPr>
          <w:lang w:val="fr-FR" w:eastAsia="fr-FR" w:bidi="fr-FR"/>
        </w:rPr>
        <w:t xml:space="preserve">res du Manitoba (1986) </w:t>
      </w:r>
      <w:r w:rsidRPr="006A3146">
        <w:rPr>
          <w:rStyle w:val="NotedebasdepageItalique"/>
          <w:sz w:val="24"/>
        </w:rPr>
        <w:t>Pay Equity and Job Evaluation.</w:t>
      </w:r>
      <w:r w:rsidRPr="006A3146">
        <w:rPr>
          <w:lang w:val="fr-FR" w:eastAsia="fr-FR" w:bidi="fr-FR"/>
        </w:rPr>
        <w:t xml:space="preserve"> Winnipeg</w:t>
      </w:r>
      <w:r>
        <w:rPr>
          <w:lang w:val="fr-FR" w:eastAsia="fr-FR" w:bidi="fr-FR"/>
        </w:rPr>
        <w:t> :</w:t>
      </w:r>
      <w:r w:rsidRPr="006A3146">
        <w:rPr>
          <w:lang w:val="fr-FR" w:eastAsia="fr-FR" w:bidi="fr-FR"/>
        </w:rPr>
        <w:t xml:space="preserve"> Man</w:t>
      </w:r>
      <w:r w:rsidRPr="006A3146">
        <w:rPr>
          <w:lang w:val="fr-FR" w:eastAsia="fr-FR" w:bidi="fr-FR"/>
        </w:rPr>
        <w:t>i</w:t>
      </w:r>
      <w:r w:rsidRPr="006A3146">
        <w:rPr>
          <w:lang w:val="fr-FR" w:eastAsia="fr-FR" w:bidi="fr-FR"/>
        </w:rPr>
        <w:t>toba L</w:t>
      </w:r>
      <w:r w:rsidRPr="006A3146">
        <w:rPr>
          <w:lang w:val="fr-FR" w:eastAsia="fr-FR" w:bidi="fr-FR"/>
        </w:rPr>
        <w:t>a</w:t>
      </w:r>
      <w:r w:rsidRPr="006A3146">
        <w:rPr>
          <w:lang w:val="fr-FR" w:eastAsia="fr-FR" w:bidi="fr-FR"/>
        </w:rPr>
        <w:t>bour. 31p.</w:t>
      </w:r>
    </w:p>
  </w:footnote>
  <w:footnote w:id="164">
    <w:p w14:paraId="3DA85547" w14:textId="77777777" w:rsidR="00CC685C" w:rsidRDefault="00CC685C">
      <w:pPr>
        <w:pStyle w:val="Notedebasdepage"/>
      </w:pPr>
      <w:r>
        <w:rPr>
          <w:rStyle w:val="Appelnotedebasdep"/>
        </w:rPr>
        <w:footnoteRef/>
      </w:r>
      <w:r>
        <w:t xml:space="preserve"> </w:t>
      </w:r>
      <w:r>
        <w:tab/>
      </w:r>
      <w:r w:rsidRPr="006A3146">
        <w:rPr>
          <w:lang w:val="fr-FR" w:eastAsia="fr-FR" w:bidi="fr-FR"/>
        </w:rPr>
        <w:t>Pour une illustration de la distinction entre qualifications réelles et théor</w:t>
      </w:r>
      <w:r w:rsidRPr="006A3146">
        <w:rPr>
          <w:lang w:val="fr-FR" w:eastAsia="fr-FR" w:bidi="fr-FR"/>
        </w:rPr>
        <w:t>i</w:t>
      </w:r>
      <w:r w:rsidRPr="006A3146">
        <w:rPr>
          <w:lang w:val="fr-FR" w:eastAsia="fr-FR" w:bidi="fr-FR"/>
        </w:rPr>
        <w:t>ques appliquée à certains emplois</w:t>
      </w:r>
      <w:r>
        <w:rPr>
          <w:lang w:val="fr-FR" w:eastAsia="fr-FR" w:bidi="fr-FR"/>
        </w:rPr>
        <w:t xml:space="preserve"> liés à l’informatique, voir Bern</w:t>
      </w:r>
      <w:r w:rsidRPr="006A3146">
        <w:rPr>
          <w:lang w:val="fr-FR" w:eastAsia="fr-FR" w:bidi="fr-FR"/>
        </w:rPr>
        <w:t xml:space="preserve">ier, C. (1988) </w:t>
      </w:r>
      <w:r w:rsidRPr="006A3146">
        <w:rPr>
          <w:rStyle w:val="NotedebasdepageItalique"/>
          <w:sz w:val="24"/>
        </w:rPr>
        <w:t>Nouvelles technologies</w:t>
      </w:r>
      <w:r>
        <w:rPr>
          <w:rStyle w:val="NotedebasdepageItalique"/>
          <w:sz w:val="24"/>
        </w:rPr>
        <w:t> :</w:t>
      </w:r>
      <w:r w:rsidRPr="006A3146">
        <w:rPr>
          <w:rStyle w:val="NotedebasdepageItalique"/>
          <w:sz w:val="24"/>
        </w:rPr>
        <w:t xml:space="preserve"> qu</w:t>
      </w:r>
      <w:r w:rsidRPr="006A3146">
        <w:rPr>
          <w:rStyle w:val="NotedebasdepageItalique"/>
          <w:sz w:val="24"/>
        </w:rPr>
        <w:t>a</w:t>
      </w:r>
      <w:r w:rsidRPr="006A3146">
        <w:rPr>
          <w:rStyle w:val="NotedebasdepageItalique"/>
          <w:sz w:val="24"/>
        </w:rPr>
        <w:t>lifications et formation. Les emplois de soutien dans le secteur de l'éducation</w:t>
      </w:r>
      <w:r w:rsidRPr="006A3146">
        <w:rPr>
          <w:lang w:val="fr-FR" w:eastAsia="fr-FR" w:bidi="fr-FR"/>
        </w:rPr>
        <w:t xml:space="preserve"> Montréal</w:t>
      </w:r>
      <w:r>
        <w:rPr>
          <w:lang w:val="fr-FR" w:eastAsia="fr-FR" w:bidi="fr-FR"/>
        </w:rPr>
        <w:t> :</w:t>
      </w:r>
      <w:r w:rsidRPr="006A3146">
        <w:rPr>
          <w:lang w:val="fr-FR" w:eastAsia="fr-FR" w:bidi="fr-FR"/>
        </w:rPr>
        <w:t xml:space="preserve"> Institut de recherche appl</w:t>
      </w:r>
      <w:r w:rsidRPr="006A3146">
        <w:rPr>
          <w:lang w:val="fr-FR" w:eastAsia="fr-FR" w:bidi="fr-FR"/>
        </w:rPr>
        <w:t>i</w:t>
      </w:r>
      <w:r w:rsidRPr="006A3146">
        <w:rPr>
          <w:lang w:val="fr-FR" w:eastAsia="fr-FR" w:bidi="fr-FR"/>
        </w:rPr>
        <w:t>quée sur le travail. Bull</w:t>
      </w:r>
      <w:r w:rsidRPr="006A3146">
        <w:rPr>
          <w:lang w:val="fr-FR" w:eastAsia="fr-FR" w:bidi="fr-FR"/>
        </w:rPr>
        <w:t>e</w:t>
      </w:r>
      <w:r w:rsidRPr="006A3146">
        <w:rPr>
          <w:lang w:val="fr-FR" w:eastAsia="fr-FR" w:bidi="fr-FR"/>
        </w:rPr>
        <w:t>tin no 28, 104p.</w:t>
      </w:r>
    </w:p>
  </w:footnote>
  <w:footnote w:id="165">
    <w:p w14:paraId="7DDC600D" w14:textId="77777777" w:rsidR="00CC685C" w:rsidRDefault="00CC685C">
      <w:pPr>
        <w:pStyle w:val="Notedebasdepage"/>
      </w:pPr>
      <w:r>
        <w:rPr>
          <w:rStyle w:val="Appelnotedebasdep"/>
        </w:rPr>
        <w:footnoteRef/>
      </w:r>
      <w:r>
        <w:t xml:space="preserve"> </w:t>
      </w:r>
      <w:r>
        <w:tab/>
      </w:r>
      <w:r w:rsidRPr="006A3146">
        <w:rPr>
          <w:rStyle w:val="Notedebasdepage2NonItalique"/>
          <w:sz w:val="24"/>
        </w:rPr>
        <w:t xml:space="preserve">Gouvernement de l'Ontario. </w:t>
      </w:r>
      <w:r w:rsidRPr="006A3146">
        <w:rPr>
          <w:lang w:val="fr-FR" w:eastAsia="fr-FR" w:bidi="fr-FR"/>
        </w:rPr>
        <w:t>Loi portant établissement de l’équité salari</w:t>
      </w:r>
      <w:r w:rsidRPr="006A3146">
        <w:rPr>
          <w:lang w:val="fr-FR" w:eastAsia="fr-FR" w:bidi="fr-FR"/>
        </w:rPr>
        <w:t>a</w:t>
      </w:r>
      <w:r w:rsidRPr="006A3146">
        <w:rPr>
          <w:lang w:val="fr-FR" w:eastAsia="fr-FR" w:bidi="fr-FR"/>
        </w:rPr>
        <w:t>le dans le secteur parap</w:t>
      </w:r>
      <w:r w:rsidRPr="006A3146">
        <w:rPr>
          <w:lang w:val="fr-FR" w:eastAsia="fr-FR" w:bidi="fr-FR"/>
        </w:rPr>
        <w:t>u</w:t>
      </w:r>
      <w:r w:rsidRPr="006A3146">
        <w:rPr>
          <w:lang w:val="fr-FR" w:eastAsia="fr-FR" w:bidi="fr-FR"/>
        </w:rPr>
        <w:t>blic et dans le secteur privé</w:t>
      </w:r>
      <w:r w:rsidRPr="006A3146">
        <w:rPr>
          <w:rStyle w:val="Notedebasdepage2NonItalique"/>
          <w:sz w:val="24"/>
        </w:rPr>
        <w:t xml:space="preserve"> (Pay Equity Act — 1987).</w:t>
      </w:r>
    </w:p>
  </w:footnote>
  <w:footnote w:id="166">
    <w:p w14:paraId="0A5DDC12" w14:textId="77777777" w:rsidR="00CC685C" w:rsidRDefault="00CC685C">
      <w:pPr>
        <w:pStyle w:val="Notedebasdepage"/>
      </w:pPr>
      <w:r>
        <w:rPr>
          <w:rStyle w:val="Appelnotedebasdep"/>
        </w:rPr>
        <w:footnoteRef/>
      </w:r>
      <w:r>
        <w:t xml:space="preserve"> </w:t>
      </w:r>
      <w:r>
        <w:tab/>
      </w:r>
      <w:r w:rsidRPr="006A3146">
        <w:rPr>
          <w:lang w:val="fr-FR" w:eastAsia="fr-FR" w:bidi="fr-FR"/>
        </w:rPr>
        <w:t xml:space="preserve">Rapporté dans Travail Canada (1986) </w:t>
      </w:r>
      <w:r w:rsidRPr="006A3146">
        <w:rPr>
          <w:rStyle w:val="NotedebasdepageItalique"/>
          <w:sz w:val="24"/>
        </w:rPr>
        <w:t>op. cit.,</w:t>
      </w:r>
      <w:r w:rsidRPr="006A3146">
        <w:rPr>
          <w:lang w:val="fr-FR" w:eastAsia="fr-FR" w:bidi="fr-FR"/>
        </w:rPr>
        <w:t xml:space="preserve"> p.30.</w:t>
      </w:r>
    </w:p>
  </w:footnote>
  <w:footnote w:id="167">
    <w:p w14:paraId="4DD05011" w14:textId="77777777" w:rsidR="00CC685C" w:rsidRDefault="00CC685C">
      <w:pPr>
        <w:pStyle w:val="Notedebasdepage"/>
      </w:pPr>
      <w:r>
        <w:rPr>
          <w:rStyle w:val="Appelnotedebasdep"/>
        </w:rPr>
        <w:footnoteRef/>
      </w:r>
      <w:r>
        <w:t xml:space="preserve"> </w:t>
      </w:r>
      <w:r>
        <w:tab/>
      </w:r>
      <w:r w:rsidRPr="00A85558">
        <w:rPr>
          <w:lang w:eastAsia="fr-FR" w:bidi="fr-FR"/>
        </w:rPr>
        <w:t>Ce n'est qu'en 1982 que la Partie III de la Charte sur les Pr</w:t>
      </w:r>
      <w:r w:rsidRPr="00A85558">
        <w:rPr>
          <w:lang w:eastAsia="fr-FR" w:bidi="fr-FR"/>
        </w:rPr>
        <w:t>o</w:t>
      </w:r>
      <w:r w:rsidRPr="00A85558">
        <w:rPr>
          <w:lang w:eastAsia="fr-FR" w:bidi="fr-FR"/>
        </w:rPr>
        <w:t>gram</w:t>
      </w:r>
      <w:r>
        <w:rPr>
          <w:lang w:eastAsia="fr-FR" w:bidi="fr-FR"/>
        </w:rPr>
        <w:t>mes d'accès à l'ég</w:t>
      </w:r>
      <w:r w:rsidRPr="00A85558">
        <w:rPr>
          <w:lang w:eastAsia="fr-FR" w:bidi="fr-FR"/>
        </w:rPr>
        <w:t>a</w:t>
      </w:r>
      <w:r>
        <w:rPr>
          <w:lang w:eastAsia="fr-FR" w:bidi="fr-FR"/>
        </w:rPr>
        <w:t>l</w:t>
      </w:r>
      <w:r w:rsidRPr="00A85558">
        <w:rPr>
          <w:lang w:eastAsia="fr-FR" w:bidi="fr-FR"/>
        </w:rPr>
        <w:t xml:space="preserve">ité sera adoptée (1982, c. 62, a. 21). </w:t>
      </w:r>
      <w:r>
        <w:rPr>
          <w:lang w:eastAsia="fr-FR" w:bidi="fr-FR"/>
        </w:rPr>
        <w:t>« </w:t>
      </w:r>
      <w:r w:rsidRPr="00A85558">
        <w:rPr>
          <w:lang w:eastAsia="fr-FR" w:bidi="fr-FR"/>
        </w:rPr>
        <w:t>Le gouvernement a, par ai</w:t>
      </w:r>
      <w:r w:rsidRPr="00A85558">
        <w:rPr>
          <w:lang w:eastAsia="fr-FR" w:bidi="fr-FR"/>
        </w:rPr>
        <w:t>l</w:t>
      </w:r>
      <w:r w:rsidRPr="00A85558">
        <w:rPr>
          <w:lang w:eastAsia="fr-FR" w:bidi="fr-FR"/>
        </w:rPr>
        <w:t>leurs, soustrait la fonction publique de l'autor</w:t>
      </w:r>
      <w:r w:rsidRPr="00A85558">
        <w:rPr>
          <w:lang w:eastAsia="fr-FR" w:bidi="fr-FR"/>
        </w:rPr>
        <w:t>i</w:t>
      </w:r>
      <w:r w:rsidRPr="00A85558">
        <w:rPr>
          <w:lang w:eastAsia="fr-FR" w:bidi="fr-FR"/>
        </w:rPr>
        <w:t>té de la Commission (art. 86.7)</w:t>
      </w:r>
      <w:r>
        <w:rPr>
          <w:lang w:eastAsia="fr-FR" w:bidi="fr-FR"/>
        </w:rPr>
        <w:t> » ;</w:t>
      </w:r>
      <w:r w:rsidRPr="00A85558">
        <w:rPr>
          <w:lang w:eastAsia="fr-FR" w:bidi="fr-FR"/>
        </w:rPr>
        <w:t xml:space="preserve"> Ginette Legault et Évelyne Tardy, </w:t>
      </w:r>
      <w:r w:rsidRPr="00337330">
        <w:rPr>
          <w:i/>
        </w:rPr>
        <w:t>Les Programmes d'accès à l'ég</w:t>
      </w:r>
      <w:r w:rsidRPr="00337330">
        <w:rPr>
          <w:i/>
        </w:rPr>
        <w:t>a</w:t>
      </w:r>
      <w:r w:rsidRPr="00337330">
        <w:rPr>
          <w:i/>
        </w:rPr>
        <w:t>lité en emploi pour les femmes au Québec</w:t>
      </w:r>
      <w:r w:rsidRPr="00A85558">
        <w:t>,</w:t>
      </w:r>
      <w:r w:rsidRPr="00A85558">
        <w:rPr>
          <w:lang w:eastAsia="fr-FR" w:bidi="fr-FR"/>
        </w:rPr>
        <w:t xml:space="preserve"> Québec, Gouvernement du Qu</w:t>
      </w:r>
      <w:r w:rsidRPr="00A85558">
        <w:rPr>
          <w:lang w:eastAsia="fr-FR" w:bidi="fr-FR"/>
        </w:rPr>
        <w:t>é</w:t>
      </w:r>
      <w:r w:rsidRPr="00A85558">
        <w:rPr>
          <w:lang w:eastAsia="fr-FR" w:bidi="fr-FR"/>
        </w:rPr>
        <w:t>bec, 1986, page 12.</w:t>
      </w:r>
    </w:p>
  </w:footnote>
  <w:footnote w:id="168">
    <w:p w14:paraId="4B9C787D" w14:textId="77777777" w:rsidR="00CC685C" w:rsidRDefault="00CC685C">
      <w:pPr>
        <w:pStyle w:val="Notedebasdepage"/>
      </w:pPr>
      <w:r>
        <w:rPr>
          <w:rStyle w:val="Appelnotedebasdep"/>
        </w:rPr>
        <w:footnoteRef/>
      </w:r>
      <w:r>
        <w:t xml:space="preserve"> </w:t>
      </w:r>
      <w:r>
        <w:tab/>
      </w:r>
      <w:r w:rsidRPr="009E75CC">
        <w:t xml:space="preserve">Ministère de la Fonction publique, brochure </w:t>
      </w:r>
      <w:r w:rsidRPr="009E75CC">
        <w:rPr>
          <w:i/>
        </w:rPr>
        <w:t>Égalité en emploi</w:t>
      </w:r>
      <w:r w:rsidRPr="009E75CC">
        <w:t>. Gouvern</w:t>
      </w:r>
      <w:r w:rsidRPr="009E75CC">
        <w:t>e</w:t>
      </w:r>
      <w:r w:rsidRPr="009E75CC">
        <w:t>ment du Québec, février 1980. C'est nous qui soulignons.</w:t>
      </w:r>
    </w:p>
  </w:footnote>
  <w:footnote w:id="169">
    <w:p w14:paraId="4CC724DB" w14:textId="77777777" w:rsidR="00CC685C" w:rsidRDefault="00CC685C">
      <w:pPr>
        <w:pStyle w:val="Notedebasdepage"/>
      </w:pPr>
      <w:r>
        <w:rPr>
          <w:rStyle w:val="Appelnotedebasdep"/>
        </w:rPr>
        <w:footnoteRef/>
      </w:r>
      <w:r>
        <w:t xml:space="preserve"> </w:t>
      </w:r>
      <w:r>
        <w:tab/>
        <w:t>Modifications</w:t>
      </w:r>
      <w:r w:rsidRPr="009E75CC">
        <w:t xml:space="preserve"> à la Loi sur la fonction publique, 1983, c. 55, art. 80. Pour plus de détails sur</w:t>
      </w:r>
      <w:r>
        <w:t xml:space="preserve"> </w:t>
      </w:r>
      <w:r w:rsidRPr="009E75CC">
        <w:t>l'évolution des programmes dans la fonction publique québ</w:t>
      </w:r>
      <w:r w:rsidRPr="009E75CC">
        <w:t>é</w:t>
      </w:r>
      <w:r w:rsidRPr="009E75CC">
        <w:t xml:space="preserve">coise, voir </w:t>
      </w:r>
      <w:r w:rsidRPr="009E75CC">
        <w:rPr>
          <w:i/>
        </w:rPr>
        <w:t>Accès à l’égalité ?,</w:t>
      </w:r>
      <w:r w:rsidRPr="009E75CC">
        <w:t xml:space="preserve"> brochure publiée par le Syndicat des fonctionnaires pr</w:t>
      </w:r>
      <w:r w:rsidRPr="009E75CC">
        <w:t>o</w:t>
      </w:r>
      <w:r w:rsidRPr="009E75CC">
        <w:t>vinciaux, 1987.</w:t>
      </w:r>
    </w:p>
  </w:footnote>
  <w:footnote w:id="170">
    <w:p w14:paraId="0EDDD069" w14:textId="77777777" w:rsidR="00CC685C" w:rsidRDefault="00CC685C">
      <w:pPr>
        <w:pStyle w:val="Notedebasdepage"/>
      </w:pPr>
      <w:r>
        <w:rPr>
          <w:rStyle w:val="Appelnotedebasdep"/>
        </w:rPr>
        <w:footnoteRef/>
      </w:r>
      <w:r>
        <w:t xml:space="preserve"> </w:t>
      </w:r>
      <w:r>
        <w:tab/>
        <w:t>L</w:t>
      </w:r>
      <w:r w:rsidRPr="009E75CC">
        <w:t>a première publication de «</w:t>
      </w:r>
      <w:r>
        <w:t> </w:t>
      </w:r>
      <w:r w:rsidRPr="009E75CC">
        <w:t>Présence des femmes et des hommes dans la fonction publique du Québec</w:t>
      </w:r>
      <w:r>
        <w:t> </w:t>
      </w:r>
      <w:r w:rsidRPr="009E75CC">
        <w:t>» date de mars 1980 et une mise à jour est e</w:t>
      </w:r>
      <w:r w:rsidRPr="009E75CC">
        <w:t>f</w:t>
      </w:r>
      <w:r w:rsidRPr="009E75CC">
        <w:t>fectuée à chaque année depuis.</w:t>
      </w:r>
    </w:p>
  </w:footnote>
  <w:footnote w:id="171">
    <w:p w14:paraId="6E91005E" w14:textId="77777777" w:rsidR="00CC685C" w:rsidRDefault="00CC685C">
      <w:pPr>
        <w:pStyle w:val="Notedebasdepage"/>
      </w:pPr>
      <w:r>
        <w:rPr>
          <w:rStyle w:val="Appelnotedebasdep"/>
        </w:rPr>
        <w:footnoteRef/>
      </w:r>
      <w:r>
        <w:t xml:space="preserve"> </w:t>
      </w:r>
      <w:r>
        <w:tab/>
      </w:r>
      <w:r w:rsidRPr="008957FD">
        <w:rPr>
          <w:i/>
          <w:lang w:val="fr-FR" w:eastAsia="fr-FR" w:bidi="fr-FR"/>
        </w:rPr>
        <w:t>Présence des femmes et des hommes..., op. cit</w:t>
      </w:r>
      <w:r w:rsidRPr="006A3146">
        <w:rPr>
          <w:lang w:val="fr-FR" w:eastAsia="fr-FR" w:bidi="fr-FR"/>
        </w:rPr>
        <w:t>.,</w:t>
      </w:r>
      <w:r w:rsidRPr="006A3146">
        <w:rPr>
          <w:rStyle w:val="Notedebasdepage2NonItalique"/>
          <w:sz w:val="24"/>
        </w:rPr>
        <w:t xml:space="preserve"> vol. 1, 1980.</w:t>
      </w:r>
    </w:p>
  </w:footnote>
  <w:footnote w:id="172">
    <w:p w14:paraId="4BC80724" w14:textId="77777777" w:rsidR="00CC685C" w:rsidRDefault="00CC685C">
      <w:pPr>
        <w:pStyle w:val="Notedebasdepage"/>
      </w:pPr>
      <w:r>
        <w:rPr>
          <w:rStyle w:val="Appelnotedebasdep"/>
        </w:rPr>
        <w:footnoteRef/>
      </w:r>
      <w:r>
        <w:t xml:space="preserve"> </w:t>
      </w:r>
      <w:r>
        <w:tab/>
      </w:r>
      <w:r w:rsidRPr="006A3146">
        <w:rPr>
          <w:rStyle w:val="Notedebasdepage2NonItalique"/>
          <w:sz w:val="24"/>
        </w:rPr>
        <w:t xml:space="preserve">Ministère de la Fonction publique, </w:t>
      </w:r>
      <w:r w:rsidRPr="008957FD">
        <w:rPr>
          <w:i/>
          <w:lang w:val="fr-FR" w:eastAsia="fr-FR" w:bidi="fr-FR"/>
        </w:rPr>
        <w:t>Politique d'égalité en emploi pour les femmes, rapport de l'évaluation globale</w:t>
      </w:r>
      <w:r w:rsidRPr="006A3146">
        <w:rPr>
          <w:lang w:val="fr-FR" w:eastAsia="fr-FR" w:bidi="fr-FR"/>
        </w:rPr>
        <w:t>,</w:t>
      </w:r>
      <w:r w:rsidRPr="006A3146">
        <w:rPr>
          <w:rStyle w:val="Notedebasdepage2NonItalique"/>
          <w:sz w:val="24"/>
        </w:rPr>
        <w:t xml:space="preserve"> (3 vol</w:t>
      </w:r>
      <w:r w:rsidRPr="006A3146">
        <w:rPr>
          <w:rStyle w:val="Notedebasdepage2NonItalique"/>
          <w:sz w:val="24"/>
        </w:rPr>
        <w:t>u</w:t>
      </w:r>
      <w:r w:rsidRPr="006A3146">
        <w:rPr>
          <w:rStyle w:val="Notedebasdepage2NonItalique"/>
          <w:sz w:val="24"/>
        </w:rPr>
        <w:t>mes) 1983-1984.</w:t>
      </w:r>
    </w:p>
  </w:footnote>
  <w:footnote w:id="173">
    <w:p w14:paraId="53C6C69F" w14:textId="77777777" w:rsidR="00CC685C" w:rsidRDefault="00CC685C">
      <w:pPr>
        <w:pStyle w:val="Notedebasdepage"/>
      </w:pPr>
      <w:r>
        <w:rPr>
          <w:rStyle w:val="Appelnotedebasdep"/>
        </w:rPr>
        <w:footnoteRef/>
      </w:r>
      <w:r>
        <w:t xml:space="preserve"> </w:t>
      </w:r>
      <w:r>
        <w:tab/>
      </w:r>
      <w:r w:rsidRPr="006A3146">
        <w:rPr>
          <w:lang w:val="fr-FR" w:eastAsia="fr-FR" w:bidi="fr-FR"/>
        </w:rPr>
        <w:t>Forma-Cadres est un programme sui vise à former des cadres à même le perso</w:t>
      </w:r>
      <w:r w:rsidRPr="006A3146">
        <w:rPr>
          <w:lang w:val="fr-FR" w:eastAsia="fr-FR" w:bidi="fr-FR"/>
        </w:rPr>
        <w:t>n</w:t>
      </w:r>
      <w:r w:rsidRPr="006A3146">
        <w:rPr>
          <w:lang w:val="fr-FR" w:eastAsia="fr-FR" w:bidi="fr-FR"/>
        </w:rPr>
        <w:t>nel de la fonction publique.</w:t>
      </w:r>
    </w:p>
  </w:footnote>
  <w:footnote w:id="174">
    <w:p w14:paraId="0BBE93BD" w14:textId="77777777" w:rsidR="00CC685C" w:rsidRDefault="00CC685C">
      <w:pPr>
        <w:pStyle w:val="Notedebasdepage"/>
      </w:pPr>
      <w:r>
        <w:rPr>
          <w:rStyle w:val="Appelnotedebasdep"/>
        </w:rPr>
        <w:footnoteRef/>
      </w:r>
      <w:r>
        <w:t xml:space="preserve"> </w:t>
      </w:r>
      <w:r>
        <w:tab/>
      </w:r>
      <w:r w:rsidRPr="006A3146">
        <w:rPr>
          <w:lang w:val="fr-FR" w:eastAsia="fr-FR" w:bidi="fr-FR"/>
        </w:rPr>
        <w:t>Ce sont des mesures transitoires qui favorisent, pour un temps, les perso</w:t>
      </w:r>
      <w:r w:rsidRPr="006A3146">
        <w:rPr>
          <w:lang w:val="fr-FR" w:eastAsia="fr-FR" w:bidi="fr-FR"/>
        </w:rPr>
        <w:t>n</w:t>
      </w:r>
      <w:r w:rsidRPr="006A3146">
        <w:rPr>
          <w:lang w:val="fr-FR" w:eastAsia="fr-FR" w:bidi="fr-FR"/>
        </w:rPr>
        <w:t>nes du groupe discriminé.</w:t>
      </w:r>
    </w:p>
  </w:footnote>
  <w:footnote w:id="175">
    <w:p w14:paraId="29366233" w14:textId="77777777" w:rsidR="00CC685C" w:rsidRDefault="00CC685C">
      <w:pPr>
        <w:pStyle w:val="Notedebasdepage"/>
      </w:pPr>
      <w:r>
        <w:rPr>
          <w:rStyle w:val="Appelnotedebasdep"/>
        </w:rPr>
        <w:footnoteRef/>
      </w:r>
      <w:r>
        <w:t xml:space="preserve"> </w:t>
      </w:r>
      <w:r>
        <w:tab/>
      </w:r>
      <w:r w:rsidRPr="006A3146">
        <w:rPr>
          <w:lang w:val="fr-FR" w:eastAsia="fr-FR" w:bidi="fr-FR"/>
        </w:rPr>
        <w:t>Secrétariat du Conseil du trésor</w:t>
      </w:r>
      <w:r>
        <w:rPr>
          <w:lang w:val="fr-FR" w:eastAsia="fr-FR" w:bidi="fr-FR"/>
        </w:rPr>
        <w:t> ;</w:t>
      </w:r>
      <w:r w:rsidRPr="006A3146">
        <w:rPr>
          <w:lang w:val="fr-FR" w:eastAsia="fr-FR" w:bidi="fr-FR"/>
        </w:rPr>
        <w:t xml:space="preserve"> Activités des ministères et org</w:t>
      </w:r>
      <w:r w:rsidRPr="006A3146">
        <w:rPr>
          <w:lang w:val="fr-FR" w:eastAsia="fr-FR" w:bidi="fr-FR"/>
        </w:rPr>
        <w:t>a</w:t>
      </w:r>
      <w:r w:rsidRPr="006A3146">
        <w:rPr>
          <w:lang w:val="fr-FR" w:eastAsia="fr-FR" w:bidi="fr-FR"/>
        </w:rPr>
        <w:t>nismes en matière d'accès à l'égalité 1984-1985. 1. Bilans des réalisations, dossier, gouvernement du Qu</w:t>
      </w:r>
      <w:r w:rsidRPr="006A3146">
        <w:rPr>
          <w:lang w:val="fr-FR" w:eastAsia="fr-FR" w:bidi="fr-FR"/>
        </w:rPr>
        <w:t>é</w:t>
      </w:r>
      <w:r w:rsidRPr="006A3146">
        <w:rPr>
          <w:lang w:val="fr-FR" w:eastAsia="fr-FR" w:bidi="fr-FR"/>
        </w:rPr>
        <w:t>bec, juin 1986, page 39.</w:t>
      </w:r>
    </w:p>
  </w:footnote>
  <w:footnote w:id="176">
    <w:p w14:paraId="2661FC45" w14:textId="77777777" w:rsidR="00CC685C" w:rsidRDefault="00CC685C">
      <w:pPr>
        <w:pStyle w:val="Notedebasdepage"/>
      </w:pPr>
      <w:r>
        <w:rPr>
          <w:rStyle w:val="Appelnotedebasdep"/>
        </w:rPr>
        <w:footnoteRef/>
      </w:r>
      <w:r>
        <w:t xml:space="preserve"> </w:t>
      </w:r>
      <w:r>
        <w:tab/>
      </w:r>
      <w:r w:rsidRPr="006A3146">
        <w:rPr>
          <w:lang w:val="fr-FR" w:eastAsia="fr-FR" w:bidi="fr-FR"/>
        </w:rPr>
        <w:t>Présence des femmes et des hommes..., vol. 8, 1986.</w:t>
      </w:r>
    </w:p>
  </w:footnote>
  <w:footnote w:id="177">
    <w:p w14:paraId="1817B052" w14:textId="77777777" w:rsidR="00CC685C" w:rsidRDefault="00CC685C">
      <w:pPr>
        <w:pStyle w:val="Notedebasdepage"/>
      </w:pPr>
      <w:r>
        <w:rPr>
          <w:rStyle w:val="Appelnotedebasdep"/>
        </w:rPr>
        <w:footnoteRef/>
      </w:r>
      <w:r>
        <w:t xml:space="preserve"> </w:t>
      </w:r>
      <w:r>
        <w:tab/>
      </w:r>
      <w:r w:rsidRPr="006A3146">
        <w:rPr>
          <w:lang w:val="fr-FR" w:eastAsia="fr-FR" w:bidi="fr-FR"/>
        </w:rPr>
        <w:t>Tableau reconstruit à partir du document du Secrétariat du Conseil du tr</w:t>
      </w:r>
      <w:r w:rsidRPr="006A3146">
        <w:rPr>
          <w:lang w:val="fr-FR" w:eastAsia="fr-FR" w:bidi="fr-FR"/>
        </w:rPr>
        <w:t>é</w:t>
      </w:r>
      <w:r w:rsidRPr="006A3146">
        <w:rPr>
          <w:lang w:val="fr-FR" w:eastAsia="fr-FR" w:bidi="fr-FR"/>
        </w:rPr>
        <w:t>sor</w:t>
      </w:r>
      <w:r>
        <w:rPr>
          <w:lang w:val="fr-FR" w:eastAsia="fr-FR" w:bidi="fr-FR"/>
        </w:rPr>
        <w:t> ;</w:t>
      </w:r>
      <w:r w:rsidRPr="006A3146">
        <w:rPr>
          <w:lang w:val="fr-FR" w:eastAsia="fr-FR" w:bidi="fr-FR"/>
        </w:rPr>
        <w:t xml:space="preserve"> réf. note 8.</w:t>
      </w:r>
    </w:p>
  </w:footnote>
  <w:footnote w:id="178">
    <w:p w14:paraId="5FD3F7AE" w14:textId="77777777" w:rsidR="00CC685C" w:rsidRDefault="00CC685C">
      <w:pPr>
        <w:pStyle w:val="Notedebasdepage"/>
      </w:pPr>
      <w:r>
        <w:rPr>
          <w:rStyle w:val="Appelnotedebasdep"/>
        </w:rPr>
        <w:footnoteRef/>
      </w:r>
      <w:r>
        <w:t xml:space="preserve"> </w:t>
      </w:r>
      <w:r>
        <w:tab/>
      </w:r>
      <w:r w:rsidRPr="00FE7C31">
        <w:t>Sentence arbitrale 466, grenne n° 01-84-005392, grief n° 659615, 19 mai 1987, Jugement de la Cour supérieure sur requête en évocation à l'encontre de la décision du 19 mai 1987 par l'employeur, n° 200-05-001317-879, 3 mars 1988.</w:t>
      </w:r>
    </w:p>
  </w:footnote>
  <w:footnote w:id="179">
    <w:p w14:paraId="61D1A966" w14:textId="77777777" w:rsidR="00CC685C" w:rsidRDefault="00CC685C">
      <w:pPr>
        <w:pStyle w:val="Notedebasdepage"/>
      </w:pPr>
      <w:r>
        <w:rPr>
          <w:rStyle w:val="Appelnotedebasdep"/>
        </w:rPr>
        <w:footnoteRef/>
      </w:r>
      <w:r>
        <w:t xml:space="preserve"> </w:t>
      </w:r>
      <w:r>
        <w:tab/>
      </w:r>
      <w:r w:rsidRPr="00FE7C31">
        <w:t>Au sujet de l'équité salariale, voir l'article de Ginette Dussault, dans ce m</w:t>
      </w:r>
      <w:r w:rsidRPr="00FE7C31">
        <w:t>ê</w:t>
      </w:r>
      <w:r w:rsidRPr="00FE7C31">
        <w:t>me numéro.</w:t>
      </w:r>
    </w:p>
  </w:footnote>
  <w:footnote w:id="180">
    <w:p w14:paraId="435C8A11" w14:textId="77777777" w:rsidR="00CC685C" w:rsidRDefault="00CC685C">
      <w:pPr>
        <w:pStyle w:val="Notedebasdepage"/>
      </w:pPr>
      <w:r>
        <w:rPr>
          <w:rStyle w:val="Appelnotedebasdep"/>
        </w:rPr>
        <w:footnoteRef/>
      </w:r>
      <w:r>
        <w:t xml:space="preserve"> </w:t>
      </w:r>
      <w:r>
        <w:tab/>
      </w:r>
      <w:r w:rsidRPr="00FE7C31">
        <w:t>Les modalités sont différentes selon les organisations syndicales, mais l'équité salariale revient comme objet de négociati</w:t>
      </w:r>
      <w:r>
        <w:t>ons pour toutes ; pour les mod</w:t>
      </w:r>
      <w:r>
        <w:t>a</w:t>
      </w:r>
      <w:r w:rsidRPr="00FE7C31">
        <w:t>lités particulières, voir les conventions collectives du secteur public 1986- 1988. Le Syndicat des professionnelles et professionnels du gouve</w:t>
      </w:r>
      <w:r w:rsidRPr="00FE7C31">
        <w:t>r</w:t>
      </w:r>
      <w:r w:rsidRPr="00FE7C31">
        <w:t xml:space="preserve">nement du Québec (SPGQ) mène cependant ce dossier devant la </w:t>
      </w:r>
      <w:r>
        <w:t>Commi</w:t>
      </w:r>
      <w:r>
        <w:t>s</w:t>
      </w:r>
      <w:r>
        <w:t>sion des droits de la pe</w:t>
      </w:r>
      <w:r>
        <w:t>r</w:t>
      </w:r>
      <w:r w:rsidRPr="00FE7C31">
        <w:t>sonne pour sa part.</w:t>
      </w:r>
    </w:p>
  </w:footnote>
  <w:footnote w:id="181">
    <w:p w14:paraId="50298A1D" w14:textId="77777777" w:rsidR="00CC685C" w:rsidRDefault="00CC685C">
      <w:pPr>
        <w:pStyle w:val="Notedebasdepage"/>
      </w:pPr>
      <w:r>
        <w:rPr>
          <w:rStyle w:val="Appelnotedebasdep"/>
        </w:rPr>
        <w:footnoteRef/>
      </w:r>
      <w:r>
        <w:t xml:space="preserve"> </w:t>
      </w:r>
      <w:r>
        <w:tab/>
      </w:r>
      <w:r w:rsidRPr="00FE7C31">
        <w:t>Convention collective des fonctionnaires, 1986-1988.</w:t>
      </w:r>
    </w:p>
  </w:footnote>
  <w:footnote w:id="182">
    <w:p w14:paraId="64A44F80" w14:textId="77777777" w:rsidR="00CC685C" w:rsidRDefault="00CC685C">
      <w:pPr>
        <w:pStyle w:val="Notedebasdepage"/>
      </w:pPr>
      <w:r>
        <w:rPr>
          <w:rStyle w:val="Appelnotedebasdep"/>
        </w:rPr>
        <w:footnoteRef/>
      </w:r>
      <w:r>
        <w:t xml:space="preserve"> </w:t>
      </w:r>
      <w:r>
        <w:tab/>
      </w:r>
      <w:r w:rsidRPr="006A3146">
        <w:rPr>
          <w:lang w:val="fr-FR" w:eastAsia="fr-FR" w:bidi="fr-FR"/>
        </w:rPr>
        <w:t xml:space="preserve">Secrétariat du Conseil du trésor, </w:t>
      </w:r>
      <w:r w:rsidRPr="006A3146">
        <w:rPr>
          <w:rStyle w:val="NotedebasdepageItalique"/>
          <w:sz w:val="24"/>
        </w:rPr>
        <w:t>Le Programme d'accès à l’égalité pour les femmes dans la fonction publique 1987-1990,</w:t>
      </w:r>
      <w:r w:rsidRPr="006A3146">
        <w:rPr>
          <w:lang w:val="fr-FR" w:eastAsia="fr-FR" w:bidi="fr-FR"/>
        </w:rPr>
        <w:t xml:space="preserve"> gouvernement du Québec, se</w:t>
      </w:r>
      <w:r w:rsidRPr="006A3146">
        <w:rPr>
          <w:lang w:val="fr-FR" w:eastAsia="fr-FR" w:bidi="fr-FR"/>
        </w:rPr>
        <w:t>p</w:t>
      </w:r>
      <w:r w:rsidRPr="006A3146">
        <w:rPr>
          <w:lang w:val="fr-FR" w:eastAsia="fr-FR" w:bidi="fr-FR"/>
        </w:rPr>
        <w:t>tembre 1987, 72 pages.</w:t>
      </w:r>
    </w:p>
  </w:footnote>
  <w:footnote w:id="183">
    <w:p w14:paraId="0E8AE0F5" w14:textId="77777777" w:rsidR="00CC685C" w:rsidRDefault="00CC685C">
      <w:pPr>
        <w:pStyle w:val="Notedebasdepage"/>
      </w:pPr>
      <w:r>
        <w:rPr>
          <w:rStyle w:val="Appelnotedebasdep"/>
        </w:rPr>
        <w:footnoteRef/>
      </w:r>
      <w:r>
        <w:t xml:space="preserve"> </w:t>
      </w:r>
      <w:r>
        <w:tab/>
      </w:r>
      <w:r w:rsidRPr="008957FD">
        <w:rPr>
          <w:lang w:eastAsia="fr-FR" w:bidi="fr-FR"/>
        </w:rPr>
        <w:t>C'est comme tel que monsieur Gobeil, président du Conseil du trésor l'a anno</w:t>
      </w:r>
      <w:r w:rsidRPr="008957FD">
        <w:rPr>
          <w:lang w:eastAsia="fr-FR" w:bidi="fr-FR"/>
        </w:rPr>
        <w:t>n</w:t>
      </w:r>
      <w:r w:rsidRPr="008957FD">
        <w:rPr>
          <w:lang w:eastAsia="fr-FR" w:bidi="fr-FR"/>
        </w:rPr>
        <w:t>cé. Cependant, depuis les modifications à la Loi de la fonction publique en 1983, les organ</w:t>
      </w:r>
      <w:r w:rsidRPr="008957FD">
        <w:rPr>
          <w:lang w:eastAsia="fr-FR" w:bidi="fr-FR"/>
        </w:rPr>
        <w:t>i</w:t>
      </w:r>
      <w:r w:rsidRPr="008957FD">
        <w:rPr>
          <w:lang w:eastAsia="fr-FR" w:bidi="fr-FR"/>
        </w:rPr>
        <w:t>sations syndicales se battent pour que le Conseil du trésor assume les responsabilités qui lui sont dévolues à l'article 80 de ladite loi. Les différentes rondes de négociations depuis cette date ont d’ailleurs abo</w:t>
      </w:r>
      <w:r w:rsidRPr="008957FD">
        <w:rPr>
          <w:lang w:eastAsia="fr-FR" w:bidi="fr-FR"/>
        </w:rPr>
        <w:t>r</w:t>
      </w:r>
      <w:r w:rsidRPr="008957FD">
        <w:rPr>
          <w:lang w:eastAsia="fr-FR" w:bidi="fr-FR"/>
        </w:rPr>
        <w:t>dé ce dossier réguli</w:t>
      </w:r>
      <w:r w:rsidRPr="008957FD">
        <w:rPr>
          <w:lang w:eastAsia="fr-FR" w:bidi="fr-FR"/>
        </w:rPr>
        <w:t>è</w:t>
      </w:r>
      <w:r w:rsidRPr="008957FD">
        <w:rPr>
          <w:lang w:eastAsia="fr-FR" w:bidi="fr-FR"/>
        </w:rPr>
        <w:t>rement.</w:t>
      </w:r>
    </w:p>
  </w:footnote>
  <w:footnote w:id="184">
    <w:p w14:paraId="00E4C95C" w14:textId="77777777" w:rsidR="00CC685C" w:rsidRDefault="00CC685C">
      <w:pPr>
        <w:pStyle w:val="Notedebasdepage"/>
      </w:pPr>
      <w:r>
        <w:rPr>
          <w:rStyle w:val="Appelnotedebasdep"/>
        </w:rPr>
        <w:footnoteRef/>
      </w:r>
      <w:r>
        <w:t xml:space="preserve"> </w:t>
      </w:r>
      <w:r>
        <w:tab/>
      </w:r>
      <w:r w:rsidRPr="008957FD">
        <w:rPr>
          <w:i/>
          <w:lang w:eastAsia="fr-FR" w:bidi="fr-FR"/>
        </w:rPr>
        <w:t>Présence</w:t>
      </w:r>
      <w:r w:rsidRPr="008957FD">
        <w:rPr>
          <w:lang w:eastAsia="fr-FR" w:bidi="fr-FR"/>
        </w:rPr>
        <w:t xml:space="preserve"> </w:t>
      </w:r>
      <w:r w:rsidRPr="008957FD">
        <w:rPr>
          <w:i/>
          <w:lang w:eastAsia="fr-FR" w:bidi="fr-FR"/>
        </w:rPr>
        <w:t>des femmes et des hommes, op. cit</w:t>
      </w:r>
      <w:r w:rsidRPr="008957FD">
        <w:rPr>
          <w:lang w:eastAsia="fr-FR" w:bidi="fr-FR"/>
        </w:rPr>
        <w:t>.,</w:t>
      </w:r>
      <w:r w:rsidRPr="008957FD">
        <w:rPr>
          <w:rStyle w:val="Notedebasdepage2NonItalique"/>
          <w:sz w:val="24"/>
          <w:lang w:val="fr-CA"/>
        </w:rPr>
        <w:t xml:space="preserve"> vol. 8.</w:t>
      </w:r>
    </w:p>
  </w:footnote>
  <w:footnote w:id="185">
    <w:p w14:paraId="640D844B" w14:textId="77777777" w:rsidR="00CC685C" w:rsidRDefault="00CC685C">
      <w:pPr>
        <w:pStyle w:val="Notedebasdepage"/>
      </w:pPr>
      <w:r>
        <w:rPr>
          <w:rStyle w:val="Appelnotedebasdep"/>
        </w:rPr>
        <w:footnoteRef/>
      </w:r>
      <w:r>
        <w:t xml:space="preserve"> </w:t>
      </w:r>
      <w:r>
        <w:tab/>
      </w:r>
      <w:r w:rsidRPr="008957FD">
        <w:rPr>
          <w:lang w:eastAsia="fr-FR" w:bidi="fr-FR"/>
        </w:rPr>
        <w:t>L'objectif du programme est de porter à 3 pour cent la présence des fe</w:t>
      </w:r>
      <w:r w:rsidRPr="008957FD">
        <w:rPr>
          <w:lang w:eastAsia="fr-FR" w:bidi="fr-FR"/>
        </w:rPr>
        <w:t>m</w:t>
      </w:r>
      <w:r w:rsidRPr="008957FD">
        <w:rPr>
          <w:lang w:eastAsia="fr-FR" w:bidi="fr-FR"/>
        </w:rPr>
        <w:t>mes dans cette catégorie.</w:t>
      </w:r>
    </w:p>
  </w:footnote>
  <w:footnote w:id="186">
    <w:p w14:paraId="75992216" w14:textId="77777777" w:rsidR="00CC685C" w:rsidRDefault="00CC685C">
      <w:pPr>
        <w:pStyle w:val="Notedebasdepage"/>
      </w:pPr>
      <w:r>
        <w:rPr>
          <w:rStyle w:val="Appelnotedebasdep"/>
        </w:rPr>
        <w:footnoteRef/>
      </w:r>
      <w:r>
        <w:t xml:space="preserve"> </w:t>
      </w:r>
      <w:r>
        <w:tab/>
      </w:r>
      <w:r w:rsidRPr="008957FD">
        <w:rPr>
          <w:lang w:eastAsia="fr-FR" w:bidi="fr-FR"/>
        </w:rPr>
        <w:t>Beaucoup d'emplois de ce secteur sont à statut occasionnel, parfois sur liste de rappel.</w:t>
      </w:r>
    </w:p>
  </w:footnote>
  <w:footnote w:id="187">
    <w:p w14:paraId="0EBDA06E" w14:textId="77777777" w:rsidR="00CC685C" w:rsidRDefault="00CC685C">
      <w:pPr>
        <w:pStyle w:val="Notedebasdepage"/>
      </w:pPr>
      <w:r>
        <w:rPr>
          <w:rStyle w:val="Appelnotedebasdep"/>
        </w:rPr>
        <w:footnoteRef/>
      </w:r>
      <w:r>
        <w:t xml:space="preserve"> </w:t>
      </w:r>
      <w:r>
        <w:tab/>
      </w:r>
      <w:r w:rsidRPr="008957FD">
        <w:rPr>
          <w:lang w:eastAsia="fr-FR" w:bidi="fr-FR"/>
        </w:rPr>
        <w:t>À l'exception d'objectifs particuliers pour les secteurs suivants : ingénieures, i</w:t>
      </w:r>
      <w:r w:rsidRPr="008957FD">
        <w:rPr>
          <w:lang w:eastAsia="fr-FR" w:bidi="fr-FR"/>
        </w:rPr>
        <w:t>n</w:t>
      </w:r>
      <w:r w:rsidRPr="008957FD">
        <w:rPr>
          <w:lang w:eastAsia="fr-FR" w:bidi="fr-FR"/>
        </w:rPr>
        <w:t>génieures forestières, spécialistes en sciences physiques.</w:t>
      </w:r>
    </w:p>
  </w:footnote>
  <w:footnote w:id="188">
    <w:p w14:paraId="1BC047F2" w14:textId="77777777" w:rsidR="00CC685C" w:rsidRDefault="00CC685C">
      <w:pPr>
        <w:pStyle w:val="Notedebasdepage"/>
      </w:pPr>
      <w:r>
        <w:rPr>
          <w:rStyle w:val="Appelnotedebasdep"/>
        </w:rPr>
        <w:footnoteRef/>
      </w:r>
      <w:r>
        <w:t xml:space="preserve"> </w:t>
      </w:r>
      <w:r>
        <w:tab/>
      </w:r>
      <w:r w:rsidRPr="008957FD">
        <w:rPr>
          <w:lang w:eastAsia="fr-FR" w:bidi="fr-FR"/>
        </w:rPr>
        <w:t>Les corps d'emploi considérés comme discriminés par le SPGQ sont au nombre de six (6).</w:t>
      </w:r>
    </w:p>
  </w:footnote>
  <w:footnote w:id="189">
    <w:p w14:paraId="3A94DA4B" w14:textId="77777777" w:rsidR="00CC685C" w:rsidRDefault="00CC685C" w:rsidP="00CC685C">
      <w:pPr>
        <w:pStyle w:val="Notedebasdepage"/>
      </w:pPr>
      <w:r>
        <w:rPr>
          <w:rStyle w:val="Appelnotedebasdep"/>
        </w:rPr>
        <w:t>*</w:t>
      </w:r>
      <w:r>
        <w:t xml:space="preserve"> </w:t>
      </w:r>
      <w:r>
        <w:tab/>
      </w:r>
      <w:r w:rsidRPr="006A3146">
        <w:rPr>
          <w:lang w:val="fr-FR" w:eastAsia="fr-FR" w:bidi="fr-FR"/>
        </w:rPr>
        <w:t>Cet article est tiré d'un mémoire de maîtrise en économie déposé, sous le même titre, à l'Université McGill à Montréal en mars 1987. Ce mémoire s'appuyait en partie sur des travaux réalisés dans le cadre d’un projet de r</w:t>
      </w:r>
      <w:r w:rsidRPr="006A3146">
        <w:rPr>
          <w:lang w:val="fr-FR" w:eastAsia="fr-FR" w:bidi="fr-FR"/>
        </w:rPr>
        <w:t>e</w:t>
      </w:r>
      <w:r w:rsidRPr="006A3146">
        <w:rPr>
          <w:lang w:val="fr-FR" w:eastAsia="fr-FR" w:bidi="fr-FR"/>
        </w:rPr>
        <w:t>cherche dirigé par mesdames Diane Bellemare et Lise Poulin-Simon. Les propos exprimés ici n’engagent toutefois que l'aute</w:t>
      </w:r>
      <w:r w:rsidRPr="006A3146">
        <w:rPr>
          <w:lang w:val="fr-FR" w:eastAsia="fr-FR" w:bidi="fr-FR"/>
        </w:rPr>
        <w:t>u</w:t>
      </w:r>
      <w:r w:rsidRPr="006A3146">
        <w:rPr>
          <w:lang w:val="fr-FR" w:eastAsia="fr-FR" w:bidi="fr-FR"/>
        </w:rPr>
        <w:t>re.</w:t>
      </w:r>
    </w:p>
  </w:footnote>
  <w:footnote w:id="190">
    <w:p w14:paraId="7B873EBE" w14:textId="77777777" w:rsidR="00CC685C" w:rsidRDefault="00CC685C">
      <w:pPr>
        <w:pStyle w:val="Notedebasdepage"/>
      </w:pPr>
      <w:r>
        <w:rPr>
          <w:rStyle w:val="Appelnotedebasdep"/>
        </w:rPr>
        <w:footnoteRef/>
      </w:r>
      <w:r>
        <w:t xml:space="preserve"> </w:t>
      </w:r>
      <w:r>
        <w:tab/>
      </w:r>
      <w:r w:rsidRPr="008957FD">
        <w:rPr>
          <w:lang w:eastAsia="fr-FR" w:bidi="fr-FR"/>
        </w:rPr>
        <w:t>La recherche que nous avons conduite pour appuyer l'existence d'une rel</w:t>
      </w:r>
      <w:r w:rsidRPr="008957FD">
        <w:rPr>
          <w:lang w:eastAsia="fr-FR" w:bidi="fr-FR"/>
        </w:rPr>
        <w:t>a</w:t>
      </w:r>
      <w:r w:rsidRPr="008957FD">
        <w:rPr>
          <w:lang w:eastAsia="fr-FR" w:bidi="fr-FR"/>
        </w:rPr>
        <w:t>tion entre pénurie d'emploi et discrimination obéissait à une méthodologie d'o</w:t>
      </w:r>
      <w:r w:rsidRPr="008957FD">
        <w:rPr>
          <w:lang w:eastAsia="fr-FR" w:bidi="fr-FR"/>
        </w:rPr>
        <w:t>r</w:t>
      </w:r>
      <w:r w:rsidRPr="008957FD">
        <w:rPr>
          <w:lang w:eastAsia="fr-FR" w:bidi="fr-FR"/>
        </w:rPr>
        <w:t>dre historique. Elle a permis de faire ressortir des exemples de « mécanismes de rationnement » mis en œuvre à différentes périodes co</w:t>
      </w:r>
      <w:r w:rsidRPr="008957FD">
        <w:rPr>
          <w:lang w:eastAsia="fr-FR" w:bidi="fr-FR"/>
        </w:rPr>
        <w:t>u</w:t>
      </w:r>
      <w:r w:rsidRPr="008957FD">
        <w:rPr>
          <w:lang w:eastAsia="fr-FR" w:bidi="fr-FR"/>
        </w:rPr>
        <w:t>vrant la fin du siècle de</w:t>
      </w:r>
      <w:r w:rsidRPr="008957FD">
        <w:rPr>
          <w:lang w:eastAsia="fr-FR" w:bidi="fr-FR"/>
        </w:rPr>
        <w:t>r</w:t>
      </w:r>
      <w:r w:rsidRPr="008957FD">
        <w:rPr>
          <w:lang w:eastAsia="fr-FR" w:bidi="fr-FR"/>
        </w:rPr>
        <w:t>nier à la crise des années trente.</w:t>
      </w:r>
    </w:p>
  </w:footnote>
  <w:footnote w:id="191">
    <w:p w14:paraId="0E7EF484" w14:textId="77777777" w:rsidR="00CC685C" w:rsidRDefault="00CC685C">
      <w:pPr>
        <w:pStyle w:val="Notedebasdepage"/>
      </w:pPr>
      <w:r>
        <w:rPr>
          <w:rStyle w:val="Appelnotedebasdep"/>
        </w:rPr>
        <w:footnoteRef/>
      </w:r>
      <w:r>
        <w:t xml:space="preserve"> </w:t>
      </w:r>
      <w:r>
        <w:tab/>
      </w:r>
      <w:r w:rsidRPr="008957FD">
        <w:rPr>
          <w:lang w:eastAsia="fr-FR" w:bidi="fr-FR"/>
        </w:rPr>
        <w:t>On peut voir le chômage féminin comme une manifestation de la discrim</w:t>
      </w:r>
      <w:r w:rsidRPr="008957FD">
        <w:rPr>
          <w:lang w:eastAsia="fr-FR" w:bidi="fr-FR"/>
        </w:rPr>
        <w:t>i</w:t>
      </w:r>
      <w:r w:rsidRPr="008957FD">
        <w:rPr>
          <w:lang w:eastAsia="fr-FR" w:bidi="fr-FR"/>
        </w:rPr>
        <w:t>nation parce que les femmes connaissent des taux de chômage plus élevés que les hommes.</w:t>
      </w:r>
    </w:p>
  </w:footnote>
  <w:footnote w:id="192">
    <w:p w14:paraId="3777183D" w14:textId="77777777" w:rsidR="00CC685C" w:rsidRDefault="00CC685C">
      <w:pPr>
        <w:pStyle w:val="Notedebasdepage"/>
      </w:pPr>
      <w:r>
        <w:rPr>
          <w:rStyle w:val="Appelnotedebasdep"/>
        </w:rPr>
        <w:footnoteRef/>
      </w:r>
      <w:r>
        <w:t xml:space="preserve"> </w:t>
      </w:r>
      <w:r>
        <w:tab/>
      </w:r>
      <w:r w:rsidRPr="008957FD">
        <w:rPr>
          <w:lang w:eastAsia="fr-FR" w:bidi="fr-FR"/>
        </w:rPr>
        <w:t>Selon D. Bellemare, G. Dussault et L. Poulin-Simon, « sauf dans les péri</w:t>
      </w:r>
      <w:r w:rsidRPr="008957FD">
        <w:rPr>
          <w:lang w:eastAsia="fr-FR" w:bidi="fr-FR"/>
        </w:rPr>
        <w:t>o</w:t>
      </w:r>
      <w:r w:rsidRPr="008957FD">
        <w:rPr>
          <w:lang w:eastAsia="fr-FR" w:bidi="fr-FR"/>
        </w:rPr>
        <w:t>des de guerre, on peut affirmer que, depuis le début de l'industrialisation au Canada, il y a toujours eu pénurie d'emploi » ; « Les femmes et l'écon</w:t>
      </w:r>
      <w:r w:rsidRPr="008957FD">
        <w:rPr>
          <w:lang w:eastAsia="fr-FR" w:bidi="fr-FR"/>
        </w:rPr>
        <w:t>o</w:t>
      </w:r>
      <w:r w:rsidRPr="008957FD">
        <w:rPr>
          <w:lang w:eastAsia="fr-FR" w:bidi="fr-FR"/>
        </w:rPr>
        <w:t>mie », in Ros</w:t>
      </w:r>
      <w:r w:rsidRPr="008957FD">
        <w:rPr>
          <w:lang w:eastAsia="fr-FR" w:bidi="fr-FR"/>
        </w:rPr>
        <w:t>a</w:t>
      </w:r>
      <w:r w:rsidRPr="008957FD">
        <w:rPr>
          <w:lang w:eastAsia="fr-FR" w:bidi="fr-FR"/>
        </w:rPr>
        <w:t xml:space="preserve">lie S. Abella, </w:t>
      </w:r>
      <w:r w:rsidRPr="008957FD">
        <w:rPr>
          <w:rStyle w:val="NotedebasdepageItalique"/>
          <w:sz w:val="24"/>
          <w:lang w:val="fr-CA"/>
        </w:rPr>
        <w:t>Research Studies of the Commission on Equality in Emplo</w:t>
      </w:r>
      <w:r w:rsidRPr="008957FD">
        <w:rPr>
          <w:rStyle w:val="NotedebasdepageItalique"/>
          <w:sz w:val="24"/>
          <w:lang w:val="fr-CA"/>
        </w:rPr>
        <w:t>y</w:t>
      </w:r>
      <w:r w:rsidRPr="008957FD">
        <w:rPr>
          <w:rStyle w:val="NotedebasdepageItalique"/>
          <w:sz w:val="24"/>
          <w:lang w:val="fr-CA"/>
        </w:rPr>
        <w:t>ment, a Royal Commission Report, Research Studies,</w:t>
      </w:r>
      <w:r w:rsidRPr="008957FD">
        <w:rPr>
          <w:lang w:eastAsia="fr-FR" w:bidi="fr-FR"/>
        </w:rPr>
        <w:t xml:space="preserve"> Ottawa, 1985, p. 334.</w:t>
      </w:r>
    </w:p>
  </w:footnote>
  <w:footnote w:id="193">
    <w:p w14:paraId="6EE99D0C" w14:textId="77777777" w:rsidR="00CC685C" w:rsidRDefault="00CC685C">
      <w:pPr>
        <w:pStyle w:val="Notedebasdepage"/>
      </w:pPr>
      <w:r>
        <w:rPr>
          <w:rStyle w:val="Appelnotedebasdep"/>
        </w:rPr>
        <w:footnoteRef/>
      </w:r>
      <w:r>
        <w:t xml:space="preserve"> </w:t>
      </w:r>
      <w:r>
        <w:tab/>
      </w:r>
      <w:r w:rsidRPr="008957FD">
        <w:rPr>
          <w:lang w:eastAsia="fr-FR" w:bidi="fr-FR"/>
        </w:rPr>
        <w:t>Nous utilisons ici le terme minoritaires comme « non ceux qui seraient fo</w:t>
      </w:r>
      <w:r w:rsidRPr="008957FD">
        <w:rPr>
          <w:lang w:eastAsia="fr-FR" w:bidi="fr-FR"/>
        </w:rPr>
        <w:t>r</w:t>
      </w:r>
      <w:r w:rsidRPr="008957FD">
        <w:rPr>
          <w:lang w:eastAsia="fr-FR" w:bidi="fr-FR"/>
        </w:rPr>
        <w:t>cément en nombre moindre mais bien ceux qui dans une société sont en état de moindre pouvoir, que ce pouvoir soit économique, juridique, politique » (Gui</w:t>
      </w:r>
      <w:r w:rsidRPr="008957FD">
        <w:rPr>
          <w:lang w:eastAsia="fr-FR" w:bidi="fr-FR"/>
        </w:rPr>
        <w:t>l</w:t>
      </w:r>
      <w:r w:rsidRPr="008957FD">
        <w:rPr>
          <w:lang w:eastAsia="fr-FR" w:bidi="fr-FR"/>
        </w:rPr>
        <w:t>laumin, 1981, 19).</w:t>
      </w:r>
    </w:p>
  </w:footnote>
  <w:footnote w:id="194">
    <w:p w14:paraId="133ABABE" w14:textId="77777777" w:rsidR="00CC685C" w:rsidRDefault="00CC685C">
      <w:pPr>
        <w:pStyle w:val="Notedebasdepage"/>
      </w:pPr>
      <w:r>
        <w:rPr>
          <w:rStyle w:val="Appelnotedebasdep"/>
        </w:rPr>
        <w:footnoteRef/>
      </w:r>
      <w:r>
        <w:t xml:space="preserve"> </w:t>
      </w:r>
      <w:r>
        <w:tab/>
      </w:r>
      <w:r w:rsidRPr="008957FD">
        <w:rPr>
          <w:lang w:eastAsia="fr-FR" w:bidi="fr-FR"/>
        </w:rPr>
        <w:t>C'est nous qui soulignons.</w:t>
      </w:r>
    </w:p>
  </w:footnote>
  <w:footnote w:id="195">
    <w:p w14:paraId="4F1AB55B" w14:textId="77777777" w:rsidR="00CC685C" w:rsidRDefault="00CC685C">
      <w:pPr>
        <w:pStyle w:val="Notedebasdepage"/>
      </w:pPr>
      <w:r>
        <w:rPr>
          <w:rStyle w:val="Appelnotedebasdep"/>
        </w:rPr>
        <w:footnoteRef/>
      </w:r>
      <w:r>
        <w:t xml:space="preserve"> </w:t>
      </w:r>
      <w:r>
        <w:tab/>
      </w:r>
      <w:r w:rsidRPr="008957FD">
        <w:rPr>
          <w:lang w:eastAsia="fr-FR" w:bidi="fr-FR"/>
        </w:rPr>
        <w:t>Il faut aussi savoir que ces interdictions coïncidaient avec la « Grande D</w:t>
      </w:r>
      <w:r w:rsidRPr="008957FD">
        <w:rPr>
          <w:lang w:eastAsia="fr-FR" w:bidi="fr-FR"/>
        </w:rPr>
        <w:t>é</w:t>
      </w:r>
      <w:r w:rsidRPr="008957FD">
        <w:rPr>
          <w:lang w:eastAsia="fr-FR" w:bidi="fr-FR"/>
        </w:rPr>
        <w:t>pression » qui, au siècle dernier, a duré pre</w:t>
      </w:r>
      <w:r w:rsidRPr="008957FD">
        <w:rPr>
          <w:lang w:eastAsia="fr-FR" w:bidi="fr-FR"/>
        </w:rPr>
        <w:t>s</w:t>
      </w:r>
      <w:r w:rsidRPr="008957FD">
        <w:rPr>
          <w:lang w:eastAsia="fr-FR" w:bidi="fr-FR"/>
        </w:rPr>
        <w:t>qu’un quart de siècle, soit de 1873 à 1896.</w:t>
      </w:r>
    </w:p>
  </w:footnote>
  <w:footnote w:id="196">
    <w:p w14:paraId="4EAC55F3" w14:textId="77777777" w:rsidR="00CC685C" w:rsidRDefault="00CC685C">
      <w:pPr>
        <w:pStyle w:val="Notedebasdepage"/>
      </w:pPr>
      <w:r>
        <w:rPr>
          <w:rStyle w:val="Appelnotedebasdep"/>
        </w:rPr>
        <w:footnoteRef/>
      </w:r>
      <w:r>
        <w:t xml:space="preserve"> </w:t>
      </w:r>
      <w:r>
        <w:tab/>
      </w:r>
      <w:r w:rsidRPr="008957FD">
        <w:rPr>
          <w:lang w:eastAsia="fr-FR" w:bidi="fr-FR"/>
        </w:rPr>
        <w:t>Il doit être clair que nous faisons référence à des périodes antérie</w:t>
      </w:r>
      <w:r w:rsidRPr="008957FD">
        <w:rPr>
          <w:lang w:eastAsia="fr-FR" w:bidi="fr-FR"/>
        </w:rPr>
        <w:t>u</w:t>
      </w:r>
      <w:r w:rsidRPr="008957FD">
        <w:rPr>
          <w:lang w:eastAsia="fr-FR" w:bidi="fr-FR"/>
        </w:rPr>
        <w:t>res. Cette stratégie est aujourd'hui chose du passé puisque, surtout à partir des années soixante, les organisations syndicales ont progressivement intégré les reve</w:t>
      </w:r>
      <w:r w:rsidRPr="008957FD">
        <w:rPr>
          <w:lang w:eastAsia="fr-FR" w:bidi="fr-FR"/>
        </w:rPr>
        <w:t>n</w:t>
      </w:r>
      <w:r w:rsidRPr="008957FD">
        <w:rPr>
          <w:lang w:eastAsia="fr-FR" w:bidi="fr-FR"/>
        </w:rPr>
        <w:t>dications d'égalité en emploi pour les femmes. Elles sont toujours très act</w:t>
      </w:r>
      <w:r w:rsidRPr="008957FD">
        <w:rPr>
          <w:lang w:eastAsia="fr-FR" w:bidi="fr-FR"/>
        </w:rPr>
        <w:t>i</w:t>
      </w:r>
      <w:r w:rsidRPr="008957FD">
        <w:rPr>
          <w:lang w:eastAsia="fr-FR" w:bidi="fr-FR"/>
        </w:rPr>
        <w:t>ves sur ce terrain comme en témoignent leurs efforts visant par exemple, le ve</w:t>
      </w:r>
      <w:r w:rsidRPr="008957FD">
        <w:rPr>
          <w:lang w:eastAsia="fr-FR" w:bidi="fr-FR"/>
        </w:rPr>
        <w:t>r</w:t>
      </w:r>
      <w:r w:rsidRPr="008957FD">
        <w:rPr>
          <w:lang w:eastAsia="fr-FR" w:bidi="fr-FR"/>
        </w:rPr>
        <w:t>sement d'un salaire égal pour un travail de valeur équivalente.</w:t>
      </w:r>
    </w:p>
  </w:footnote>
  <w:footnote w:id="197">
    <w:p w14:paraId="446A28B7" w14:textId="77777777" w:rsidR="00CC685C" w:rsidRDefault="00CC685C">
      <w:pPr>
        <w:pStyle w:val="Notedebasdepage"/>
      </w:pPr>
      <w:r>
        <w:rPr>
          <w:rStyle w:val="Appelnotedebasdep"/>
        </w:rPr>
        <w:footnoteRef/>
      </w:r>
      <w:r>
        <w:t xml:space="preserve"> </w:t>
      </w:r>
      <w:r>
        <w:tab/>
      </w:r>
      <w:r w:rsidRPr="008957FD">
        <w:rPr>
          <w:lang w:eastAsia="fr-FR" w:bidi="fr-FR"/>
        </w:rPr>
        <w:t>C'est nous qui soulignons.</w:t>
      </w:r>
    </w:p>
  </w:footnote>
  <w:footnote w:id="198">
    <w:p w14:paraId="37A8BB5D" w14:textId="77777777" w:rsidR="00CC685C" w:rsidRDefault="00CC685C">
      <w:pPr>
        <w:pStyle w:val="Notedebasdepage"/>
      </w:pPr>
      <w:r>
        <w:rPr>
          <w:rStyle w:val="Appelnotedebasdep"/>
        </w:rPr>
        <w:footnoteRef/>
      </w:r>
      <w:r>
        <w:t xml:space="preserve"> </w:t>
      </w:r>
      <w:r>
        <w:tab/>
      </w:r>
      <w:r w:rsidRPr="008957FD">
        <w:rPr>
          <w:lang w:eastAsia="fr-FR" w:bidi="fr-FR"/>
        </w:rPr>
        <w:t xml:space="preserve">Voir à ce sujet : Bouillaguet-Bemard, P., Gauvin-Ayel, A., Outin, Jean- Luc, </w:t>
      </w:r>
      <w:r w:rsidRPr="008957FD">
        <w:rPr>
          <w:rStyle w:val="NotedebasdepageItalique"/>
          <w:sz w:val="24"/>
          <w:lang w:val="fr-CA"/>
        </w:rPr>
        <w:t>Femmes au travail, prospérité et crise,</w:t>
      </w:r>
      <w:r w:rsidRPr="008957FD">
        <w:rPr>
          <w:lang w:eastAsia="fr-FR" w:bidi="fr-FR"/>
        </w:rPr>
        <w:t xml:space="preserve"> Paris, Economica, 1981, 294 p.</w:t>
      </w:r>
    </w:p>
  </w:footnote>
  <w:footnote w:id="199">
    <w:p w14:paraId="5F28B22E" w14:textId="77777777" w:rsidR="00CC685C" w:rsidRDefault="00CC685C">
      <w:pPr>
        <w:pStyle w:val="Notedebasdepage"/>
      </w:pPr>
      <w:r>
        <w:rPr>
          <w:rStyle w:val="Appelnotedebasdep"/>
        </w:rPr>
        <w:footnoteRef/>
      </w:r>
      <w:r>
        <w:t xml:space="preserve"> </w:t>
      </w:r>
      <w:r>
        <w:tab/>
      </w:r>
      <w:r w:rsidRPr="008957FD">
        <w:rPr>
          <w:lang w:eastAsia="fr-FR" w:bidi="fr-FR"/>
        </w:rPr>
        <w:t>Au Canada, la loi sur le salaire minimum des femmes a été introduite en l'A</w:t>
      </w:r>
      <w:r w:rsidRPr="008957FD">
        <w:rPr>
          <w:lang w:eastAsia="fr-FR" w:bidi="fr-FR"/>
        </w:rPr>
        <w:t>l</w:t>
      </w:r>
      <w:r w:rsidRPr="008957FD">
        <w:rPr>
          <w:lang w:eastAsia="fr-FR" w:bidi="fr-FR"/>
        </w:rPr>
        <w:t>berta en 1917, laquelle fut suivie par cinq autres provinces. Au Québec, elle a été promulguée en 1925. Quant aux revendications concernant un s</w:t>
      </w:r>
      <w:r w:rsidRPr="008957FD">
        <w:rPr>
          <w:lang w:eastAsia="fr-FR" w:bidi="fr-FR"/>
        </w:rPr>
        <w:t>a</w:t>
      </w:r>
      <w:r w:rsidRPr="008957FD">
        <w:rPr>
          <w:lang w:eastAsia="fr-FR" w:bidi="fr-FR"/>
        </w:rPr>
        <w:t>laire égal pour un travail égal, il faut remonter au siècle dernier pour en r</w:t>
      </w:r>
      <w:r w:rsidRPr="008957FD">
        <w:rPr>
          <w:lang w:eastAsia="fr-FR" w:bidi="fr-FR"/>
        </w:rPr>
        <w:t>e</w:t>
      </w:r>
      <w:r w:rsidRPr="008957FD">
        <w:rPr>
          <w:lang w:eastAsia="fr-FR" w:bidi="fr-FR"/>
        </w:rPr>
        <w:t>tracer les débuts. Une fois de plus, une mise en garde s'impose : les critiques que nous formulons au sujet de cette dernière revendication, tout d'abord, n'empêchent pas qu'elle soit tout à fait fondée et, ensuite, ne sont valables telles quelles que dans leur propre contexte.</w:t>
      </w:r>
    </w:p>
  </w:footnote>
  <w:footnote w:id="200">
    <w:p w14:paraId="37486EEB" w14:textId="77777777" w:rsidR="00CC685C" w:rsidRDefault="00CC685C">
      <w:pPr>
        <w:pStyle w:val="Notedebasdepage"/>
      </w:pPr>
      <w:r>
        <w:rPr>
          <w:rStyle w:val="Appelnotedebasdep"/>
        </w:rPr>
        <w:footnoteRef/>
      </w:r>
      <w:r>
        <w:t xml:space="preserve"> </w:t>
      </w:r>
      <w:r>
        <w:tab/>
      </w:r>
      <w:r w:rsidRPr="008957FD">
        <w:rPr>
          <w:lang w:eastAsia="fr-FR" w:bidi="fr-FR"/>
        </w:rPr>
        <w:t>Ces lois limitant la durée ou la période de travail ont été adoptées durant des moments de crise de l'emploi. Ainsi l'Acte des manufactures date de 1885, durant la « Grande Dépression » (1873-1896), tandis que l'interdiction du travail de nuit pour les femmes est établie en 1934, soit pendant la crise des années tre</w:t>
      </w:r>
      <w:r w:rsidRPr="008957FD">
        <w:rPr>
          <w:lang w:eastAsia="fr-FR" w:bidi="fr-FR"/>
        </w:rPr>
        <w:t>n</w:t>
      </w:r>
      <w:r w:rsidRPr="008957FD">
        <w:rPr>
          <w:lang w:eastAsia="fr-FR" w:bidi="fr-FR"/>
        </w:rPr>
        <w:t>te.</w:t>
      </w:r>
    </w:p>
  </w:footnote>
  <w:footnote w:id="201">
    <w:p w14:paraId="70D40FE6" w14:textId="77777777" w:rsidR="00CC685C" w:rsidRDefault="00CC685C">
      <w:pPr>
        <w:pStyle w:val="Notedebasdepage"/>
      </w:pPr>
      <w:r>
        <w:rPr>
          <w:rStyle w:val="Appelnotedebasdep"/>
        </w:rPr>
        <w:footnoteRef/>
      </w:r>
      <w:r>
        <w:t xml:space="preserve"> </w:t>
      </w:r>
      <w:r>
        <w:tab/>
      </w:r>
      <w:r w:rsidRPr="008957FD">
        <w:rPr>
          <w:lang w:eastAsia="fr-FR" w:bidi="fr-FR"/>
        </w:rPr>
        <w:t>C'est nous qui soulignons.</w:t>
      </w:r>
    </w:p>
  </w:footnote>
  <w:footnote w:id="202">
    <w:p w14:paraId="1272E54A" w14:textId="77777777" w:rsidR="00CC685C" w:rsidRDefault="00CC685C">
      <w:pPr>
        <w:pStyle w:val="Notedebasdepage"/>
      </w:pPr>
      <w:r>
        <w:rPr>
          <w:rStyle w:val="Appelnotedebasdep"/>
        </w:rPr>
        <w:footnoteRef/>
      </w:r>
      <w:r>
        <w:t xml:space="preserve"> </w:t>
      </w:r>
      <w:r>
        <w:tab/>
      </w:r>
      <w:r w:rsidRPr="008957FD">
        <w:rPr>
          <w:lang w:eastAsia="fr-FR" w:bidi="fr-FR"/>
        </w:rPr>
        <w:t>Le programme destiné aux mères dites nécessiteuses est aussi mis sur pied alors que les problèmes d'emploi sont toujours très aigus, c'est-à-dire en 1937, avant que le second conflit mondial ne vienne relancer l'économie.</w:t>
      </w:r>
    </w:p>
  </w:footnote>
  <w:footnote w:id="203">
    <w:p w14:paraId="5CD30FBD" w14:textId="77777777" w:rsidR="00CC685C" w:rsidRDefault="00CC685C">
      <w:pPr>
        <w:pStyle w:val="Notedebasdepage"/>
      </w:pPr>
      <w:r>
        <w:rPr>
          <w:rStyle w:val="Appelnotedebasdep"/>
        </w:rPr>
        <w:footnoteRef/>
      </w:r>
      <w:r>
        <w:t xml:space="preserve"> </w:t>
      </w:r>
      <w:r>
        <w:tab/>
      </w:r>
      <w:r w:rsidRPr="008957FD">
        <w:rPr>
          <w:lang w:eastAsia="fr-FR" w:bidi="fr-FR"/>
        </w:rPr>
        <w:t xml:space="preserve">G.S. Lowe, </w:t>
      </w:r>
      <w:r w:rsidRPr="008957FD">
        <w:rPr>
          <w:rStyle w:val="NotedebasdepageItalique"/>
          <w:sz w:val="24"/>
          <w:lang w:val="fr-CA"/>
        </w:rPr>
        <w:t>Women in the Administrative Revolution,</w:t>
      </w:r>
      <w:r w:rsidRPr="008957FD">
        <w:rPr>
          <w:lang w:eastAsia="fr-FR" w:bidi="fr-FR"/>
        </w:rPr>
        <w:t xml:space="preserve"> Toronto, University of Toronto Press, 1987, p. 23</w:t>
      </w:r>
    </w:p>
  </w:footnote>
  <w:footnote w:id="204">
    <w:p w14:paraId="280FA6EB" w14:textId="77777777" w:rsidR="00CC685C" w:rsidRDefault="00CC685C">
      <w:pPr>
        <w:pStyle w:val="Notedebasdepage"/>
      </w:pPr>
      <w:r>
        <w:rPr>
          <w:rStyle w:val="Appelnotedebasdep"/>
        </w:rPr>
        <w:footnoteRef/>
      </w:r>
      <w:r>
        <w:t xml:space="preserve"> </w:t>
      </w:r>
      <w:r>
        <w:tab/>
      </w:r>
      <w:r w:rsidRPr="008957FD">
        <w:rPr>
          <w:rStyle w:val="NotedebasdepageItalique"/>
          <w:sz w:val="24"/>
          <w:lang w:val="fr-CA"/>
        </w:rPr>
        <w:t>Idem.,</w:t>
      </w:r>
      <w:r w:rsidRPr="008957FD">
        <w:rPr>
          <w:lang w:eastAsia="fr-FR" w:bidi="fr-FR"/>
        </w:rPr>
        <w:t xml:space="preserve"> p. 142 : "Essentially the proletarianization thesis infers the class loc</w:t>
      </w:r>
      <w:r w:rsidRPr="008957FD">
        <w:rPr>
          <w:lang w:eastAsia="fr-FR" w:bidi="fr-FR"/>
        </w:rPr>
        <w:t>a</w:t>
      </w:r>
      <w:r w:rsidRPr="008957FD">
        <w:rPr>
          <w:lang w:eastAsia="fr-FR" w:bidi="fr-FR"/>
        </w:rPr>
        <w:t>tion of an occupational group from its changing market and work situ</w:t>
      </w:r>
      <w:r w:rsidRPr="008957FD">
        <w:rPr>
          <w:lang w:eastAsia="fr-FR" w:bidi="fr-FR"/>
        </w:rPr>
        <w:t>a</w:t>
      </w:r>
      <w:r w:rsidRPr="008957FD">
        <w:rPr>
          <w:lang w:eastAsia="fr-FR" w:bidi="fr-FR"/>
        </w:rPr>
        <w:t>tions".</w:t>
      </w:r>
    </w:p>
  </w:footnote>
  <w:footnote w:id="205">
    <w:p w14:paraId="7B83565E" w14:textId="77777777" w:rsidR="00CC685C" w:rsidRDefault="00CC685C">
      <w:pPr>
        <w:pStyle w:val="Notedebasdepage"/>
      </w:pPr>
      <w:r>
        <w:rPr>
          <w:rStyle w:val="Appelnotedebasdep"/>
        </w:rPr>
        <w:footnoteRef/>
      </w:r>
      <w:r>
        <w:t xml:space="preserve"> </w:t>
      </w:r>
      <w:r>
        <w:tab/>
      </w:r>
      <w:r w:rsidRPr="008957FD">
        <w:rPr>
          <w:rStyle w:val="NotedebasdepageItalique"/>
          <w:sz w:val="24"/>
          <w:lang w:val="fr-CA"/>
        </w:rPr>
        <w:t>Ibid.,</w:t>
      </w:r>
      <w:r w:rsidRPr="008957FD">
        <w:rPr>
          <w:lang w:eastAsia="fr-FR" w:bidi="fr-FR"/>
        </w:rPr>
        <w:t xml:space="preserve"> p. 143.</w:t>
      </w:r>
    </w:p>
  </w:footnote>
  <w:footnote w:id="206">
    <w:p w14:paraId="78953B8C" w14:textId="77777777" w:rsidR="00CC685C" w:rsidRDefault="00CC685C">
      <w:pPr>
        <w:pStyle w:val="Notedebasdepage"/>
      </w:pPr>
      <w:r>
        <w:rPr>
          <w:rStyle w:val="Appelnotedebasdep"/>
        </w:rPr>
        <w:footnoteRef/>
      </w:r>
      <w:r>
        <w:t xml:space="preserve"> </w:t>
      </w:r>
      <w:r>
        <w:tab/>
      </w:r>
      <w:r w:rsidRPr="008957FD">
        <w:rPr>
          <w:lang w:eastAsia="fr-FR" w:bidi="fr-FR"/>
        </w:rPr>
        <w:t>"Sex" and "gender" dans le vocable anglais, ont des significations différe</w:t>
      </w:r>
      <w:r w:rsidRPr="008957FD">
        <w:rPr>
          <w:lang w:eastAsia="fr-FR" w:bidi="fr-FR"/>
        </w:rPr>
        <w:t>n</w:t>
      </w:r>
      <w:r w:rsidRPr="008957FD">
        <w:rPr>
          <w:lang w:eastAsia="fr-FR" w:bidi="fr-FR"/>
        </w:rPr>
        <w:t>tes. Le premier réfère à l'appartenance biologique des individus et le second, renvoie à la construction sociale des rôles selon le sexe, aux effets de la s</w:t>
      </w:r>
      <w:r w:rsidRPr="008957FD">
        <w:rPr>
          <w:lang w:eastAsia="fr-FR" w:bidi="fr-FR"/>
        </w:rPr>
        <w:t>o</w:t>
      </w:r>
      <w:r w:rsidRPr="008957FD">
        <w:rPr>
          <w:lang w:eastAsia="fr-FR" w:bidi="fr-FR"/>
        </w:rPr>
        <w:t>cialis</w:t>
      </w:r>
      <w:r w:rsidRPr="008957FD">
        <w:rPr>
          <w:lang w:eastAsia="fr-FR" w:bidi="fr-FR"/>
        </w:rPr>
        <w:t>a</w:t>
      </w:r>
      <w:r w:rsidRPr="008957FD">
        <w:rPr>
          <w:lang w:eastAsia="fr-FR" w:bidi="fr-FR"/>
        </w:rPr>
        <w:t>tion. Le mot genre sera employé, ici, dans le sens du mot "gender".</w:t>
      </w:r>
    </w:p>
  </w:footnote>
  <w:footnote w:id="207">
    <w:p w14:paraId="101A5D2D" w14:textId="77777777" w:rsidR="00CC685C" w:rsidRDefault="00CC685C">
      <w:pPr>
        <w:pStyle w:val="Notedebasdepage"/>
      </w:pPr>
      <w:r>
        <w:rPr>
          <w:rStyle w:val="Appelnotedebasdep"/>
        </w:rPr>
        <w:footnoteRef/>
      </w:r>
      <w:r>
        <w:t xml:space="preserve"> </w:t>
      </w:r>
      <w:r>
        <w:tab/>
      </w:r>
      <w:r w:rsidRPr="008957FD">
        <w:rPr>
          <w:rStyle w:val="NotedebasdepageItalique"/>
          <w:sz w:val="24"/>
          <w:lang w:val="fr-CA"/>
        </w:rPr>
        <w:t>Ibid.,</w:t>
      </w:r>
      <w:r w:rsidRPr="008957FD">
        <w:rPr>
          <w:lang w:eastAsia="fr-FR" w:bidi="fr-FR"/>
        </w:rPr>
        <w:t xml:space="preserve"> p. 159.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B70F" w14:textId="77777777" w:rsidR="00CC685C" w:rsidRDefault="00CC685C" w:rsidP="00CC685C">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Interventions économiques. No 20-21 : Femmes et économie. (1988)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85734C">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405</w:t>
    </w:r>
    <w:r>
      <w:rPr>
        <w:rStyle w:val="Numrodepage"/>
        <w:rFonts w:ascii="Times New Roman" w:hAnsi="Times New Roman"/>
      </w:rPr>
      <w:fldChar w:fldCharType="end"/>
    </w:r>
  </w:p>
  <w:p w14:paraId="0055A766" w14:textId="77777777" w:rsidR="00CC685C" w:rsidRDefault="00CC685C">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36B0"/>
    <w:multiLevelType w:val="multilevel"/>
    <w:tmpl w:val="8C286EAC"/>
    <w:lvl w:ilvl="0">
      <w:start w:val="19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8751C4"/>
    <w:multiLevelType w:val="multilevel"/>
    <w:tmpl w:val="46C8E2B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2B3A42"/>
    <w:multiLevelType w:val="multilevel"/>
    <w:tmpl w:val="5D8643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2F3B43"/>
    <w:multiLevelType w:val="multilevel"/>
    <w:tmpl w:val="741CF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9C048A"/>
    <w:multiLevelType w:val="multilevel"/>
    <w:tmpl w:val="97062B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80197B"/>
    <w:multiLevelType w:val="multilevel"/>
    <w:tmpl w:val="63BA5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DB496D"/>
    <w:multiLevelType w:val="multilevel"/>
    <w:tmpl w:val="5BECD868"/>
    <w:lvl w:ilvl="0">
      <w:start w:val="19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ED781A"/>
    <w:multiLevelType w:val="multilevel"/>
    <w:tmpl w:val="B9627D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0E3CC8"/>
    <w:multiLevelType w:val="multilevel"/>
    <w:tmpl w:val="12D255DC"/>
    <w:lvl w:ilvl="0">
      <w:start w:val="19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130692"/>
    <w:multiLevelType w:val="multilevel"/>
    <w:tmpl w:val="7318F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376A31"/>
    <w:multiLevelType w:val="multilevel"/>
    <w:tmpl w:val="3F64673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D72BDB"/>
    <w:multiLevelType w:val="multilevel"/>
    <w:tmpl w:val="6AD295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61519D"/>
    <w:multiLevelType w:val="multilevel"/>
    <w:tmpl w:val="7A72FF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F91069"/>
    <w:multiLevelType w:val="multilevel"/>
    <w:tmpl w:val="6B24DF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DD05324"/>
    <w:multiLevelType w:val="multilevel"/>
    <w:tmpl w:val="940E77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5C4DF0"/>
    <w:multiLevelType w:val="multilevel"/>
    <w:tmpl w:val="584E2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9B0026"/>
    <w:multiLevelType w:val="multilevel"/>
    <w:tmpl w:val="C038976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2257BA"/>
    <w:multiLevelType w:val="multilevel"/>
    <w:tmpl w:val="6CFA14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3F0235"/>
    <w:multiLevelType w:val="multilevel"/>
    <w:tmpl w:val="B136D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511449"/>
    <w:multiLevelType w:val="multilevel"/>
    <w:tmpl w:val="B6A2D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F452EA"/>
    <w:multiLevelType w:val="multilevel"/>
    <w:tmpl w:val="31584E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E007D1"/>
    <w:multiLevelType w:val="multilevel"/>
    <w:tmpl w:val="18AA9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FE421E8"/>
    <w:multiLevelType w:val="multilevel"/>
    <w:tmpl w:val="E2E06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A246557"/>
    <w:multiLevelType w:val="multilevel"/>
    <w:tmpl w:val="E9BC73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08560B"/>
    <w:multiLevelType w:val="multilevel"/>
    <w:tmpl w:val="50A42E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7211CD"/>
    <w:multiLevelType w:val="multilevel"/>
    <w:tmpl w:val="559A58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030AFE"/>
    <w:multiLevelType w:val="multilevel"/>
    <w:tmpl w:val="C90680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40254A"/>
    <w:multiLevelType w:val="multilevel"/>
    <w:tmpl w:val="63D8E8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38075CD"/>
    <w:multiLevelType w:val="multilevel"/>
    <w:tmpl w:val="360AA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FFF58C3"/>
    <w:multiLevelType w:val="multilevel"/>
    <w:tmpl w:val="DA86DC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FA2462"/>
    <w:multiLevelType w:val="multilevel"/>
    <w:tmpl w:val="0D76BB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57F4F84"/>
    <w:multiLevelType w:val="hybridMultilevel"/>
    <w:tmpl w:val="ECDE808E"/>
    <w:lvl w:ilvl="0" w:tplc="C04C9E78">
      <w:numFmt w:val="bullet"/>
      <w:lvlText w:val="-"/>
      <w:lvlJc w:val="left"/>
      <w:pPr>
        <w:ind w:left="580" w:hanging="360"/>
      </w:pPr>
      <w:rPr>
        <w:rFonts w:ascii="Times New Roman" w:eastAsia="Times New Roman" w:hAnsi="Times New Roman" w:cs="Times New Roman" w:hint="default"/>
      </w:rPr>
    </w:lvl>
    <w:lvl w:ilvl="1" w:tplc="040C0003" w:tentative="1">
      <w:start w:val="1"/>
      <w:numFmt w:val="bullet"/>
      <w:lvlText w:val="o"/>
      <w:lvlJc w:val="left"/>
      <w:pPr>
        <w:ind w:left="1300" w:hanging="360"/>
      </w:pPr>
      <w:rPr>
        <w:rFonts w:ascii="Courier New" w:hAnsi="Courier New" w:cs="Wingdings" w:hint="default"/>
      </w:rPr>
    </w:lvl>
    <w:lvl w:ilvl="2" w:tplc="040C0005" w:tentative="1">
      <w:start w:val="1"/>
      <w:numFmt w:val="bullet"/>
      <w:lvlText w:val=""/>
      <w:lvlJc w:val="left"/>
      <w:pPr>
        <w:ind w:left="2020" w:hanging="360"/>
      </w:pPr>
      <w:rPr>
        <w:rFonts w:ascii="Wingdings" w:hAnsi="Wingdings" w:hint="default"/>
      </w:rPr>
    </w:lvl>
    <w:lvl w:ilvl="3" w:tplc="040C0001" w:tentative="1">
      <w:start w:val="1"/>
      <w:numFmt w:val="bullet"/>
      <w:lvlText w:val=""/>
      <w:lvlJc w:val="left"/>
      <w:pPr>
        <w:ind w:left="2740" w:hanging="360"/>
      </w:pPr>
      <w:rPr>
        <w:rFonts w:ascii="Symbol" w:hAnsi="Symbol" w:hint="default"/>
      </w:rPr>
    </w:lvl>
    <w:lvl w:ilvl="4" w:tplc="040C0003" w:tentative="1">
      <w:start w:val="1"/>
      <w:numFmt w:val="bullet"/>
      <w:lvlText w:val="o"/>
      <w:lvlJc w:val="left"/>
      <w:pPr>
        <w:ind w:left="3460" w:hanging="360"/>
      </w:pPr>
      <w:rPr>
        <w:rFonts w:ascii="Courier New" w:hAnsi="Courier New" w:cs="Wingdings" w:hint="default"/>
      </w:rPr>
    </w:lvl>
    <w:lvl w:ilvl="5" w:tplc="040C0005" w:tentative="1">
      <w:start w:val="1"/>
      <w:numFmt w:val="bullet"/>
      <w:lvlText w:val=""/>
      <w:lvlJc w:val="left"/>
      <w:pPr>
        <w:ind w:left="4180" w:hanging="360"/>
      </w:pPr>
      <w:rPr>
        <w:rFonts w:ascii="Wingdings" w:hAnsi="Wingdings" w:hint="default"/>
      </w:rPr>
    </w:lvl>
    <w:lvl w:ilvl="6" w:tplc="040C0001" w:tentative="1">
      <w:start w:val="1"/>
      <w:numFmt w:val="bullet"/>
      <w:lvlText w:val=""/>
      <w:lvlJc w:val="left"/>
      <w:pPr>
        <w:ind w:left="4900" w:hanging="360"/>
      </w:pPr>
      <w:rPr>
        <w:rFonts w:ascii="Symbol" w:hAnsi="Symbol" w:hint="default"/>
      </w:rPr>
    </w:lvl>
    <w:lvl w:ilvl="7" w:tplc="040C0003" w:tentative="1">
      <w:start w:val="1"/>
      <w:numFmt w:val="bullet"/>
      <w:lvlText w:val="o"/>
      <w:lvlJc w:val="left"/>
      <w:pPr>
        <w:ind w:left="5620" w:hanging="360"/>
      </w:pPr>
      <w:rPr>
        <w:rFonts w:ascii="Courier New" w:hAnsi="Courier New" w:cs="Wingdings" w:hint="default"/>
      </w:rPr>
    </w:lvl>
    <w:lvl w:ilvl="8" w:tplc="040C0005" w:tentative="1">
      <w:start w:val="1"/>
      <w:numFmt w:val="bullet"/>
      <w:lvlText w:val=""/>
      <w:lvlJc w:val="left"/>
      <w:pPr>
        <w:ind w:left="6340" w:hanging="360"/>
      </w:pPr>
      <w:rPr>
        <w:rFonts w:ascii="Wingdings" w:hAnsi="Wingdings" w:hint="default"/>
      </w:rPr>
    </w:lvl>
  </w:abstractNum>
  <w:abstractNum w:abstractNumId="33" w15:restartNumberingAfterBreak="0">
    <w:nsid w:val="75DE0448"/>
    <w:multiLevelType w:val="multilevel"/>
    <w:tmpl w:val="BE729E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DE6607"/>
    <w:multiLevelType w:val="multilevel"/>
    <w:tmpl w:val="B02898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C94E01"/>
    <w:multiLevelType w:val="multilevel"/>
    <w:tmpl w:val="87B217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FF4BEA"/>
    <w:multiLevelType w:val="hybridMultilevel"/>
    <w:tmpl w:val="2F90114E"/>
    <w:lvl w:ilvl="0" w:tplc="981043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C812B3B"/>
    <w:multiLevelType w:val="multilevel"/>
    <w:tmpl w:val="865E6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46900731">
    <w:abstractNumId w:val="18"/>
  </w:num>
  <w:num w:numId="2" w16cid:durableId="667173735">
    <w:abstractNumId w:val="36"/>
  </w:num>
  <w:num w:numId="3" w16cid:durableId="2003119675">
    <w:abstractNumId w:val="32"/>
  </w:num>
  <w:num w:numId="4" w16cid:durableId="1206674971">
    <w:abstractNumId w:val="23"/>
  </w:num>
  <w:num w:numId="5" w16cid:durableId="1857498883">
    <w:abstractNumId w:val="5"/>
  </w:num>
  <w:num w:numId="6" w16cid:durableId="987170729">
    <w:abstractNumId w:val="6"/>
  </w:num>
  <w:num w:numId="7" w16cid:durableId="42755935">
    <w:abstractNumId w:val="29"/>
  </w:num>
  <w:num w:numId="8" w16cid:durableId="1913537890">
    <w:abstractNumId w:val="12"/>
  </w:num>
  <w:num w:numId="9" w16cid:durableId="217711539">
    <w:abstractNumId w:val="35"/>
  </w:num>
  <w:num w:numId="10" w16cid:durableId="238294882">
    <w:abstractNumId w:val="14"/>
  </w:num>
  <w:num w:numId="11" w16cid:durableId="1245067802">
    <w:abstractNumId w:val="1"/>
  </w:num>
  <w:num w:numId="12" w16cid:durableId="688995463">
    <w:abstractNumId w:val="26"/>
  </w:num>
  <w:num w:numId="13" w16cid:durableId="983048814">
    <w:abstractNumId w:val="25"/>
  </w:num>
  <w:num w:numId="14" w16cid:durableId="291326190">
    <w:abstractNumId w:val="21"/>
  </w:num>
  <w:num w:numId="15" w16cid:durableId="108476309">
    <w:abstractNumId w:val="15"/>
  </w:num>
  <w:num w:numId="16" w16cid:durableId="320232564">
    <w:abstractNumId w:val="24"/>
  </w:num>
  <w:num w:numId="17" w16cid:durableId="480658228">
    <w:abstractNumId w:val="31"/>
  </w:num>
  <w:num w:numId="18" w16cid:durableId="1391540079">
    <w:abstractNumId w:val="9"/>
  </w:num>
  <w:num w:numId="19" w16cid:durableId="1544439873">
    <w:abstractNumId w:val="22"/>
  </w:num>
  <w:num w:numId="20" w16cid:durableId="536703592">
    <w:abstractNumId w:val="28"/>
  </w:num>
  <w:num w:numId="21" w16cid:durableId="1059401090">
    <w:abstractNumId w:val="13"/>
  </w:num>
  <w:num w:numId="22" w16cid:durableId="292370065">
    <w:abstractNumId w:val="3"/>
  </w:num>
  <w:num w:numId="23" w16cid:durableId="254704764">
    <w:abstractNumId w:val="37"/>
  </w:num>
  <w:num w:numId="24" w16cid:durableId="1976912653">
    <w:abstractNumId w:val="27"/>
  </w:num>
  <w:num w:numId="25" w16cid:durableId="1760829295">
    <w:abstractNumId w:val="30"/>
  </w:num>
  <w:num w:numId="26" w16cid:durableId="208735343">
    <w:abstractNumId w:val="2"/>
  </w:num>
  <w:num w:numId="27" w16cid:durableId="1094130820">
    <w:abstractNumId w:val="17"/>
  </w:num>
  <w:num w:numId="28" w16cid:durableId="866405380">
    <w:abstractNumId w:val="20"/>
  </w:num>
  <w:num w:numId="29" w16cid:durableId="1830366597">
    <w:abstractNumId w:val="0"/>
  </w:num>
  <w:num w:numId="30" w16cid:durableId="2100906826">
    <w:abstractNumId w:val="8"/>
  </w:num>
  <w:num w:numId="31" w16cid:durableId="501239810">
    <w:abstractNumId w:val="10"/>
  </w:num>
  <w:num w:numId="32" w16cid:durableId="403140225">
    <w:abstractNumId w:val="4"/>
  </w:num>
  <w:num w:numId="33" w16cid:durableId="125241566">
    <w:abstractNumId w:val="7"/>
  </w:num>
  <w:num w:numId="34" w16cid:durableId="1800143872">
    <w:abstractNumId w:val="33"/>
  </w:num>
  <w:num w:numId="35" w16cid:durableId="585577126">
    <w:abstractNumId w:val="34"/>
  </w:num>
  <w:num w:numId="36" w16cid:durableId="1224755402">
    <w:abstractNumId w:val="16"/>
  </w:num>
  <w:num w:numId="37" w16cid:durableId="831798135">
    <w:abstractNumId w:val="19"/>
  </w:num>
  <w:num w:numId="38" w16cid:durableId="20878010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5C371F"/>
    <w:rsid w:val="0085734C"/>
    <w:rsid w:val="00CC685C"/>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5598C26"/>
  <w15:chartTrackingRefBased/>
  <w15:docId w15:val="{CE041590-A540-D54F-86C8-1E6AF5877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977A5A"/>
    <w:pPr>
      <w:spacing w:before="120" w:after="120"/>
      <w:ind w:left="720"/>
      <w:jc w:val="both"/>
    </w:pPr>
    <w:rPr>
      <w:color w:val="000080"/>
      <w:sz w:val="24"/>
      <w:lang w:val="x-none"/>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4D1BC1"/>
    <w:pPr>
      <w:tabs>
        <w:tab w:val="left" w:pos="900"/>
      </w:tabs>
      <w:ind w:left="540" w:hanging="540"/>
      <w:jc w:val="both"/>
    </w:pPr>
    <w:rPr>
      <w:color w:val="000000"/>
      <w:sz w:val="24"/>
      <w:lang w:val="x-none"/>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470544"/>
    <w:pPr>
      <w:ind w:firstLine="0"/>
      <w:jc w:val="left"/>
    </w:pPr>
    <w:rPr>
      <w:b/>
      <w:i/>
      <w:iCs/>
      <w:color w:val="FF0000"/>
      <w:lang w:eastAsia="fr-FR" w:bidi="fr-FR"/>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rsid w:val="00E84857"/>
    <w:rPr>
      <w:i/>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977A5A"/>
    <w:pPr>
      <w:spacing w:before="120" w:after="120"/>
      <w:ind w:left="720" w:firstLine="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977A5A"/>
    <w:rPr>
      <w:rFonts w:ascii="Times New Roman" w:eastAsia="Times New Roman" w:hAnsi="Times New Roman"/>
      <w:color w:val="000080"/>
      <w:sz w:val="24"/>
      <w:lang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5F3CF4"/>
    <w:pPr>
      <w:spacing w:before="120" w:after="120"/>
      <w:jc w:val="center"/>
    </w:pPr>
    <w:rPr>
      <w:rFonts w:cs="Arial"/>
      <w:color w:val="000090"/>
      <w:szCs w:val="16"/>
    </w:rPr>
  </w:style>
  <w:style w:type="paragraph" w:customStyle="1" w:styleId="figtitre">
    <w:name w:val="fig titre"/>
    <w:basedOn w:val="Normal"/>
    <w:autoRedefine/>
    <w:rsid w:val="0015233B"/>
    <w:pPr>
      <w:spacing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4D1BC1"/>
    <w:rPr>
      <w:rFonts w:ascii="Times New Roman" w:eastAsia="Times New Roman" w:hAnsi="Times New Roman"/>
      <w:color w:val="000000"/>
      <w:sz w:val="24"/>
      <w:lang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Lgendedutableau2">
    <w:name w:val="Légende du tableau (2)_"/>
    <w:link w:val="Lgendedutableau20"/>
    <w:rsid w:val="00CB5CE7"/>
    <w:rPr>
      <w:rFonts w:ascii="Times New Roman" w:eastAsia="Times New Roman" w:hAnsi="Times New Roman"/>
      <w:shd w:val="clear" w:color="auto" w:fill="FFFFFF"/>
    </w:rPr>
  </w:style>
  <w:style w:type="paragraph" w:customStyle="1" w:styleId="Lgendedutableau20">
    <w:name w:val="Légende du tableau (2)"/>
    <w:basedOn w:val="Normal"/>
    <w:link w:val="Lgendedutableau2"/>
    <w:rsid w:val="00CB5CE7"/>
    <w:pPr>
      <w:widowControl w:val="0"/>
      <w:shd w:val="clear" w:color="auto" w:fill="FFFFFF"/>
      <w:spacing w:line="0" w:lineRule="atLeast"/>
      <w:ind w:firstLine="31"/>
    </w:pPr>
    <w:rPr>
      <w:sz w:val="20"/>
      <w:lang w:val="x-none" w:eastAsia="x-none"/>
    </w:rPr>
  </w:style>
  <w:style w:type="character" w:customStyle="1" w:styleId="Notedebasdepage0">
    <w:name w:val="Note de bas de page_"/>
    <w:link w:val="Notedebasdepage1"/>
    <w:rsid w:val="00CB5CE7"/>
    <w:rPr>
      <w:rFonts w:ascii="Times New Roman" w:eastAsia="Times New Roman" w:hAnsi="Times New Roman"/>
      <w:sz w:val="18"/>
      <w:szCs w:val="18"/>
      <w:shd w:val="clear" w:color="auto" w:fill="FFFFFF"/>
    </w:rPr>
  </w:style>
  <w:style w:type="paragraph" w:customStyle="1" w:styleId="Notedebasdepage1">
    <w:name w:val="Note de bas de page1"/>
    <w:basedOn w:val="Normal"/>
    <w:link w:val="Notedebasdepage0"/>
    <w:rsid w:val="00CB5CE7"/>
    <w:pPr>
      <w:widowControl w:val="0"/>
      <w:shd w:val="clear" w:color="auto" w:fill="FFFFFF"/>
      <w:spacing w:line="202" w:lineRule="exact"/>
      <w:ind w:hanging="6"/>
      <w:jc w:val="both"/>
    </w:pPr>
    <w:rPr>
      <w:sz w:val="18"/>
      <w:szCs w:val="18"/>
      <w:lang w:val="x-none" w:eastAsia="x-none"/>
    </w:rPr>
  </w:style>
  <w:style w:type="character" w:customStyle="1" w:styleId="NotedebasdepageItalique">
    <w:name w:val="Note de bas de page + Italique"/>
    <w:rsid w:val="00CB5CE7"/>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Notedebasdepage2">
    <w:name w:val="Note de bas de page (2)_"/>
    <w:link w:val="Notedebasdepage20"/>
    <w:rsid w:val="00CB5CE7"/>
    <w:rPr>
      <w:rFonts w:ascii="Times New Roman" w:eastAsia="Times New Roman" w:hAnsi="Times New Roman"/>
      <w:i/>
      <w:iCs/>
      <w:sz w:val="18"/>
      <w:szCs w:val="18"/>
      <w:shd w:val="clear" w:color="auto" w:fill="FFFFFF"/>
    </w:rPr>
  </w:style>
  <w:style w:type="paragraph" w:customStyle="1" w:styleId="Notedebasdepage20">
    <w:name w:val="Note de bas de page (2)"/>
    <w:basedOn w:val="Normal"/>
    <w:link w:val="Notedebasdepage2"/>
    <w:rsid w:val="00CB5CE7"/>
    <w:pPr>
      <w:widowControl w:val="0"/>
      <w:shd w:val="clear" w:color="auto" w:fill="FFFFFF"/>
      <w:spacing w:line="209" w:lineRule="exact"/>
      <w:ind w:hanging="8"/>
    </w:pPr>
    <w:rPr>
      <w:i/>
      <w:iCs/>
      <w:sz w:val="18"/>
      <w:szCs w:val="18"/>
      <w:lang w:val="x-none" w:eastAsia="x-none"/>
    </w:rPr>
  </w:style>
  <w:style w:type="character" w:customStyle="1" w:styleId="Notedebasdepage2NonItalique">
    <w:name w:val="Note de bas de page (2) + Non Italique"/>
    <w:rsid w:val="00CB5CE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Notedebasdepage8ptItalique">
    <w:name w:val="Note de bas de page + 8 pt;Italique"/>
    <w:rsid w:val="00CB5CE7"/>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6525ptNonGrasEspacement-1ptchelle20">
    <w:name w:val="Corps du texte (65) + 25 pt;Non Gras;Espacement -1 pt;Échelle 20%"/>
    <w:rsid w:val="00CB5CE7"/>
    <w:rPr>
      <w:rFonts w:ascii="Times New Roman" w:eastAsia="Times New Roman" w:hAnsi="Times New Roman" w:cs="Times New Roman"/>
      <w:b/>
      <w:bCs/>
      <w:i w:val="0"/>
      <w:iCs w:val="0"/>
      <w:smallCaps w:val="0"/>
      <w:strike w:val="0"/>
      <w:color w:val="000000"/>
      <w:spacing w:val="-20"/>
      <w:w w:val="20"/>
      <w:position w:val="0"/>
      <w:sz w:val="50"/>
      <w:szCs w:val="50"/>
      <w:u w:val="none"/>
      <w:lang w:val="fr-FR" w:eastAsia="fr-FR" w:bidi="fr-FR"/>
    </w:rPr>
  </w:style>
  <w:style w:type="character" w:customStyle="1" w:styleId="Corpsdutexte6528ptEspacement-5ptchelle100">
    <w:name w:val="Corps du texte (65) + 28 pt;Espacement -5 pt;Échelle 100%"/>
    <w:rsid w:val="00CB5CE7"/>
    <w:rPr>
      <w:rFonts w:ascii="Times New Roman" w:eastAsia="Times New Roman" w:hAnsi="Times New Roman" w:cs="Times New Roman"/>
      <w:b/>
      <w:bCs/>
      <w:i w:val="0"/>
      <w:iCs w:val="0"/>
      <w:smallCaps w:val="0"/>
      <w:strike w:val="0"/>
      <w:color w:val="000000"/>
      <w:spacing w:val="-100"/>
      <w:w w:val="100"/>
      <w:position w:val="0"/>
      <w:sz w:val="56"/>
      <w:szCs w:val="56"/>
      <w:u w:val="none"/>
      <w:lang w:val="fr-FR" w:eastAsia="fr-FR" w:bidi="fr-FR"/>
    </w:rPr>
  </w:style>
  <w:style w:type="character" w:customStyle="1" w:styleId="Corpsdutexte659ptNonGraschelle100">
    <w:name w:val="Corps du texte (65) + 9 pt;Non Gras;Échelle 100%"/>
    <w:rsid w:val="00CB5CE7"/>
    <w:rPr>
      <w:rFonts w:ascii="Times New Roman" w:eastAsia="Times New Roman" w:hAnsi="Times New Roman" w:cs="Times New Roman"/>
      <w:b/>
      <w:bCs/>
      <w:i w:val="0"/>
      <w:iCs w:val="0"/>
      <w:smallCaps w:val="0"/>
      <w:strike w:val="0"/>
      <w:color w:val="000000"/>
      <w:spacing w:val="0"/>
      <w:w w:val="100"/>
      <w:position w:val="0"/>
      <w:sz w:val="18"/>
      <w:szCs w:val="18"/>
      <w:u w:val="single"/>
      <w:lang w:val="fr-FR" w:eastAsia="fr-FR" w:bidi="fr-FR"/>
    </w:rPr>
  </w:style>
  <w:style w:type="character" w:customStyle="1" w:styleId="Corpsdutexte6529ptNonGraschelle60">
    <w:name w:val="Corps du texte (65) + 29 pt;Non Gras;Échelle 60%"/>
    <w:rsid w:val="00CB5CE7"/>
    <w:rPr>
      <w:rFonts w:ascii="Times New Roman" w:eastAsia="Times New Roman" w:hAnsi="Times New Roman" w:cs="Times New Roman"/>
      <w:b/>
      <w:bCs/>
      <w:i w:val="0"/>
      <w:iCs w:val="0"/>
      <w:smallCaps w:val="0"/>
      <w:strike w:val="0"/>
      <w:color w:val="000000"/>
      <w:spacing w:val="0"/>
      <w:w w:val="60"/>
      <w:position w:val="0"/>
      <w:sz w:val="58"/>
      <w:szCs w:val="58"/>
      <w:u w:val="none"/>
      <w:lang w:val="fr-FR" w:eastAsia="fr-FR" w:bidi="fr-FR"/>
    </w:rPr>
  </w:style>
  <w:style w:type="character" w:customStyle="1" w:styleId="Corpsdutexte65Arial23ptNonGrasItaliquechelle100">
    <w:name w:val="Corps du texte (65) + Arial;23 pt;Non Gras;Italique;Échelle 100%"/>
    <w:rsid w:val="00CB5CE7"/>
    <w:rPr>
      <w:rFonts w:ascii="Arial" w:eastAsia="Arial" w:hAnsi="Arial" w:cs="Arial"/>
      <w:b/>
      <w:bCs/>
      <w:i/>
      <w:iCs/>
      <w:smallCaps w:val="0"/>
      <w:strike w:val="0"/>
      <w:color w:val="000000"/>
      <w:spacing w:val="0"/>
      <w:w w:val="100"/>
      <w:position w:val="0"/>
      <w:sz w:val="46"/>
      <w:szCs w:val="46"/>
      <w:u w:val="none"/>
      <w:lang w:val="fr-FR" w:eastAsia="fr-FR" w:bidi="fr-FR"/>
    </w:rPr>
  </w:style>
  <w:style w:type="character" w:customStyle="1" w:styleId="Corpsdutexte2ItaliqueEspacement-1pt">
    <w:name w:val="Corps du texte (2) + Italique;Espacement -1 pt"/>
    <w:rsid w:val="00CB5CE7"/>
    <w:rPr>
      <w:rFonts w:ascii="Times New Roman" w:eastAsia="Times New Roman" w:hAnsi="Times New Roman" w:cs="Times New Roman"/>
      <w:b w:val="0"/>
      <w:bCs w:val="0"/>
      <w:i/>
      <w:iCs/>
      <w:smallCaps w:val="0"/>
      <w:strike w:val="0"/>
      <w:color w:val="000000"/>
      <w:spacing w:val="-30"/>
      <w:w w:val="100"/>
      <w:position w:val="0"/>
      <w:sz w:val="20"/>
      <w:szCs w:val="20"/>
      <w:u w:val="none"/>
      <w:lang w:val="fr-FR" w:eastAsia="fr-FR" w:bidi="fr-FR"/>
    </w:rPr>
  </w:style>
  <w:style w:type="character" w:customStyle="1" w:styleId="TM4Car">
    <w:name w:val="TM 4 Car"/>
    <w:link w:val="TM4"/>
    <w:rsid w:val="00CB5CE7"/>
    <w:rPr>
      <w:rFonts w:ascii="Times New Roman" w:eastAsia="Times New Roman" w:hAnsi="Times New Roman"/>
      <w:sz w:val="14"/>
      <w:szCs w:val="14"/>
      <w:shd w:val="clear" w:color="auto" w:fill="FFFFFF"/>
    </w:rPr>
  </w:style>
  <w:style w:type="paragraph" w:styleId="TM4">
    <w:name w:val="toc 4"/>
    <w:basedOn w:val="Normal"/>
    <w:link w:val="TM4Car"/>
    <w:autoRedefine/>
    <w:rsid w:val="00CB5CE7"/>
    <w:pPr>
      <w:widowControl w:val="0"/>
      <w:shd w:val="clear" w:color="auto" w:fill="FFFFFF"/>
      <w:spacing w:line="158" w:lineRule="exact"/>
      <w:ind w:firstLine="6"/>
      <w:jc w:val="both"/>
    </w:pPr>
    <w:rPr>
      <w:sz w:val="14"/>
      <w:szCs w:val="14"/>
      <w:lang w:val="x-none" w:eastAsia="x-none"/>
    </w:rPr>
  </w:style>
  <w:style w:type="character" w:customStyle="1" w:styleId="Tabledesmatires865ptItalique">
    <w:name w:val="Table des matières (8) + 6.5 pt;Italique"/>
    <w:rsid w:val="00CB5CE7"/>
    <w:rPr>
      <w:rFonts w:ascii="Times New Roman" w:eastAsia="Times New Roman" w:hAnsi="Times New Roman" w:cs="Times New Roman"/>
      <w:b w:val="0"/>
      <w:bCs w:val="0"/>
      <w:i/>
      <w:iCs/>
      <w:smallCaps w:val="0"/>
      <w:strike w:val="0"/>
      <w:color w:val="FFFFFF"/>
      <w:spacing w:val="0"/>
      <w:w w:val="100"/>
      <w:position w:val="0"/>
      <w:sz w:val="13"/>
      <w:szCs w:val="13"/>
      <w:u w:val="none"/>
      <w:lang w:val="fr-FR" w:eastAsia="fr-FR" w:bidi="fr-FR"/>
    </w:rPr>
  </w:style>
  <w:style w:type="character" w:customStyle="1" w:styleId="Tabledesmatires865ptEspacement0pt">
    <w:name w:val="Table des matières (8) + 6.5 pt;Espacement 0 pt"/>
    <w:rsid w:val="00CB5CE7"/>
    <w:rPr>
      <w:rFonts w:ascii="Times New Roman" w:eastAsia="Times New Roman" w:hAnsi="Times New Roman" w:cs="Times New Roman"/>
      <w:b w:val="0"/>
      <w:bCs w:val="0"/>
      <w:i w:val="0"/>
      <w:iCs w:val="0"/>
      <w:smallCaps w:val="0"/>
      <w:strike w:val="0"/>
      <w:color w:val="FFFFFF"/>
      <w:spacing w:val="10"/>
      <w:w w:val="100"/>
      <w:position w:val="0"/>
      <w:sz w:val="13"/>
      <w:szCs w:val="13"/>
      <w:u w:val="none"/>
      <w:lang w:val="fr-FR" w:eastAsia="fr-FR" w:bidi="fr-FR"/>
    </w:rPr>
  </w:style>
  <w:style w:type="character" w:customStyle="1" w:styleId="Tabledesmatires865pt">
    <w:name w:val="Table des matières (8) + 6.5 pt"/>
    <w:rsid w:val="00CB5CE7"/>
    <w:rPr>
      <w:rFonts w:ascii="Times New Roman" w:eastAsia="Times New Roman" w:hAnsi="Times New Roman" w:cs="Times New Roman"/>
      <w:b w:val="0"/>
      <w:bCs w:val="0"/>
      <w:i w:val="0"/>
      <w:iCs w:val="0"/>
      <w:smallCaps w:val="0"/>
      <w:strike w:val="0"/>
      <w:color w:val="FFFFFF"/>
      <w:spacing w:val="0"/>
      <w:w w:val="100"/>
      <w:position w:val="0"/>
      <w:sz w:val="13"/>
      <w:szCs w:val="13"/>
      <w:u w:val="none"/>
      <w:lang w:val="fr-FR" w:eastAsia="fr-FR" w:bidi="fr-FR"/>
    </w:rPr>
  </w:style>
  <w:style w:type="character" w:customStyle="1" w:styleId="Tabledesmatires4">
    <w:name w:val="Table des matières (4)_"/>
    <w:link w:val="Tabledesmatires40"/>
    <w:rsid w:val="00CB5CE7"/>
    <w:rPr>
      <w:rFonts w:ascii="Times New Roman" w:eastAsia="Times New Roman" w:hAnsi="Times New Roman"/>
      <w:i/>
      <w:iCs/>
      <w:shd w:val="clear" w:color="auto" w:fill="FFFFFF"/>
    </w:rPr>
  </w:style>
  <w:style w:type="paragraph" w:customStyle="1" w:styleId="Tabledesmatires40">
    <w:name w:val="Table des matières (4)"/>
    <w:basedOn w:val="Normal"/>
    <w:link w:val="Tabledesmatires4"/>
    <w:rsid w:val="00CB5CE7"/>
    <w:pPr>
      <w:widowControl w:val="0"/>
      <w:shd w:val="clear" w:color="auto" w:fill="FFFFFF"/>
      <w:spacing w:before="60" w:after="240" w:line="0" w:lineRule="atLeast"/>
      <w:ind w:hanging="10"/>
      <w:jc w:val="both"/>
    </w:pPr>
    <w:rPr>
      <w:i/>
      <w:iCs/>
      <w:sz w:val="20"/>
      <w:lang w:val="x-none" w:eastAsia="x-none"/>
    </w:rPr>
  </w:style>
  <w:style w:type="character" w:customStyle="1" w:styleId="Tabledesmatires4NonItalique">
    <w:name w:val="Table des matières (4) + Non Italique"/>
    <w:rsid w:val="00CB5CE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5">
    <w:name w:val="Table des matières (5)_"/>
    <w:link w:val="Tabledesmatires50"/>
    <w:rsid w:val="00CB5CE7"/>
    <w:rPr>
      <w:rFonts w:ascii="Times New Roman" w:eastAsia="Times New Roman" w:hAnsi="Times New Roman"/>
      <w:shd w:val="clear" w:color="auto" w:fill="FFFFFF"/>
    </w:rPr>
  </w:style>
  <w:style w:type="paragraph" w:customStyle="1" w:styleId="Tabledesmatires50">
    <w:name w:val="Table des matières (5)"/>
    <w:basedOn w:val="Normal"/>
    <w:link w:val="Tabledesmatires5"/>
    <w:rsid w:val="00CB5CE7"/>
    <w:pPr>
      <w:widowControl w:val="0"/>
      <w:shd w:val="clear" w:color="auto" w:fill="FFFFFF"/>
      <w:spacing w:before="240" w:after="240" w:line="0" w:lineRule="atLeast"/>
      <w:ind w:hanging="10"/>
      <w:jc w:val="both"/>
    </w:pPr>
    <w:rPr>
      <w:sz w:val="20"/>
      <w:lang w:val="x-none" w:eastAsia="x-none"/>
    </w:rPr>
  </w:style>
  <w:style w:type="character" w:customStyle="1" w:styleId="En-tteoupieddepage85ptEspacement0pt">
    <w:name w:val="En-tête ou pied de page + 8.5 pt;Espacement 0 pt"/>
    <w:rsid w:val="00CB5CE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Corpsdutexte9NonItaliqueEspacement2pt">
    <w:name w:val="Corps du texte (9) + Non Italique;Espacement 2 pt"/>
    <w:rsid w:val="00CB5CE7"/>
    <w:rPr>
      <w:rFonts w:ascii="Times New Roman" w:eastAsia="Times New Roman" w:hAnsi="Times New Roman" w:cs="Times New Roman"/>
      <w:b w:val="0"/>
      <w:bCs w:val="0"/>
      <w:i/>
      <w:iCs/>
      <w:smallCaps w:val="0"/>
      <w:strike w:val="0"/>
      <w:color w:val="000000"/>
      <w:spacing w:val="40"/>
      <w:w w:val="100"/>
      <w:position w:val="0"/>
      <w:sz w:val="20"/>
      <w:szCs w:val="20"/>
      <w:u w:val="none"/>
      <w:lang w:val="fr-FR" w:eastAsia="fr-FR" w:bidi="fr-FR"/>
    </w:rPr>
  </w:style>
  <w:style w:type="character" w:customStyle="1" w:styleId="Tabledesmatires6">
    <w:name w:val="Table des matières (6)_"/>
    <w:link w:val="Tabledesmatires60"/>
    <w:rsid w:val="00CB5CE7"/>
    <w:rPr>
      <w:rFonts w:ascii="Times New Roman" w:eastAsia="Times New Roman" w:hAnsi="Times New Roman"/>
      <w:sz w:val="15"/>
      <w:szCs w:val="15"/>
      <w:shd w:val="clear" w:color="auto" w:fill="FFFFFF"/>
    </w:rPr>
  </w:style>
  <w:style w:type="paragraph" w:customStyle="1" w:styleId="Tabledesmatires60">
    <w:name w:val="Table des matières (6)"/>
    <w:basedOn w:val="Normal"/>
    <w:link w:val="Tabledesmatires6"/>
    <w:rsid w:val="00CB5CE7"/>
    <w:pPr>
      <w:widowControl w:val="0"/>
      <w:shd w:val="clear" w:color="auto" w:fill="FFFFFF"/>
      <w:spacing w:before="120" w:after="120" w:line="0" w:lineRule="atLeast"/>
      <w:ind w:hanging="2"/>
      <w:jc w:val="both"/>
    </w:pPr>
    <w:rPr>
      <w:sz w:val="15"/>
      <w:szCs w:val="15"/>
      <w:lang w:val="x-none" w:eastAsia="x-none"/>
    </w:rPr>
  </w:style>
  <w:style w:type="character" w:customStyle="1" w:styleId="Tabledesmatires7">
    <w:name w:val="Table des matières (7)_"/>
    <w:link w:val="Tabledesmatires70"/>
    <w:rsid w:val="00CB5CE7"/>
    <w:rPr>
      <w:rFonts w:ascii="Times New Roman" w:eastAsia="Times New Roman" w:hAnsi="Times New Roman"/>
      <w:i/>
      <w:iCs/>
      <w:sz w:val="16"/>
      <w:szCs w:val="16"/>
      <w:shd w:val="clear" w:color="auto" w:fill="FFFFFF"/>
    </w:rPr>
  </w:style>
  <w:style w:type="paragraph" w:customStyle="1" w:styleId="Tabledesmatires70">
    <w:name w:val="Table des matières (7)"/>
    <w:basedOn w:val="Normal"/>
    <w:link w:val="Tabledesmatires7"/>
    <w:rsid w:val="00CB5CE7"/>
    <w:pPr>
      <w:widowControl w:val="0"/>
      <w:shd w:val="clear" w:color="auto" w:fill="FFFFFF"/>
      <w:spacing w:line="166" w:lineRule="exact"/>
      <w:ind w:hanging="2"/>
      <w:jc w:val="both"/>
    </w:pPr>
    <w:rPr>
      <w:i/>
      <w:iCs/>
      <w:sz w:val="16"/>
      <w:szCs w:val="16"/>
      <w:lang w:val="x-none" w:eastAsia="x-none"/>
    </w:rPr>
  </w:style>
  <w:style w:type="character" w:customStyle="1" w:styleId="Tabledesmatires775ptNonItalique">
    <w:name w:val="Table des matières (7) + 7.5 pt;Non Italique"/>
    <w:rsid w:val="00CB5CE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LgendedutableauItalique">
    <w:name w:val="Légende du tableau + Italique"/>
    <w:rsid w:val="00CB5CE7"/>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475ptNonItalique">
    <w:name w:val="Corps du texte (24) + 7.5 pt;Non Italique"/>
    <w:rsid w:val="00CB5CE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95ptEspacement0pt">
    <w:name w:val="Corps du texte (2) + 9.5 pt;Espacement 0 pt"/>
    <w:rsid w:val="00CB5CE7"/>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Lgendedutableau3">
    <w:name w:val="Légende du tableau (3)_"/>
    <w:link w:val="Lgendedutableau30"/>
    <w:rsid w:val="00CB5CE7"/>
    <w:rPr>
      <w:rFonts w:ascii="Times New Roman" w:eastAsia="Times New Roman" w:hAnsi="Times New Roman"/>
      <w:spacing w:val="10"/>
      <w:sz w:val="19"/>
      <w:szCs w:val="19"/>
      <w:shd w:val="clear" w:color="auto" w:fill="FFFFFF"/>
    </w:rPr>
  </w:style>
  <w:style w:type="paragraph" w:customStyle="1" w:styleId="Lgendedutableau30">
    <w:name w:val="Légende du tableau (3)"/>
    <w:basedOn w:val="Normal"/>
    <w:link w:val="Lgendedutableau3"/>
    <w:rsid w:val="00CB5CE7"/>
    <w:pPr>
      <w:widowControl w:val="0"/>
      <w:shd w:val="clear" w:color="auto" w:fill="FFFFFF"/>
      <w:spacing w:line="0" w:lineRule="atLeast"/>
      <w:ind w:firstLine="29"/>
    </w:pPr>
    <w:rPr>
      <w:spacing w:val="10"/>
      <w:sz w:val="19"/>
      <w:szCs w:val="19"/>
      <w:lang w:val="x-none" w:eastAsia="x-none"/>
    </w:rPr>
  </w:style>
  <w:style w:type="character" w:customStyle="1" w:styleId="Corpsdutexte2714ptGrasNonItaliqueEspacement0ptchelle50Exact">
    <w:name w:val="Corps du texte (27) + 14 pt;Gras;Non Italique;Espacement 0 pt;Échelle 50% Exact"/>
    <w:rsid w:val="00CB5CE7"/>
    <w:rPr>
      <w:rFonts w:ascii="Times New Roman" w:eastAsia="Times New Roman" w:hAnsi="Times New Roman" w:cs="Times New Roman"/>
      <w:b/>
      <w:bCs/>
      <w:i/>
      <w:iCs/>
      <w:smallCaps w:val="0"/>
      <w:strike w:val="0"/>
      <w:color w:val="000000"/>
      <w:spacing w:val="0"/>
      <w:w w:val="50"/>
      <w:position w:val="0"/>
      <w:sz w:val="28"/>
      <w:szCs w:val="28"/>
      <w:u w:val="none"/>
      <w:lang w:val="fr-FR" w:eastAsia="fr-FR" w:bidi="fr-FR"/>
    </w:rPr>
  </w:style>
  <w:style w:type="character" w:customStyle="1" w:styleId="Lgendedelimage2Exact">
    <w:name w:val="Légende de l'image (2) Exact"/>
    <w:rsid w:val="00CB5CE7"/>
    <w:rPr>
      <w:rFonts w:ascii="Arial" w:eastAsia="Arial" w:hAnsi="Arial" w:cs="Arial"/>
      <w:b w:val="0"/>
      <w:bCs w:val="0"/>
      <w:i w:val="0"/>
      <w:iCs w:val="0"/>
      <w:smallCaps w:val="0"/>
      <w:strike w:val="0"/>
      <w:sz w:val="8"/>
      <w:szCs w:val="8"/>
      <w:u w:val="none"/>
    </w:rPr>
  </w:style>
  <w:style w:type="character" w:customStyle="1" w:styleId="Lgendedelimage3Exact">
    <w:name w:val="Légende de l'image (3) Exact"/>
    <w:link w:val="Lgendedelimage3"/>
    <w:rsid w:val="00CB5CE7"/>
    <w:rPr>
      <w:rFonts w:ascii="Arial" w:eastAsia="Arial" w:hAnsi="Arial" w:cs="Arial"/>
      <w:i/>
      <w:iCs/>
      <w:sz w:val="16"/>
      <w:szCs w:val="16"/>
      <w:shd w:val="clear" w:color="auto" w:fill="FFFFFF"/>
    </w:rPr>
  </w:style>
  <w:style w:type="paragraph" w:customStyle="1" w:styleId="Lgendedelimage3">
    <w:name w:val="Légende de l'image (3)"/>
    <w:basedOn w:val="Normal"/>
    <w:link w:val="Lgendedelimage3Exact"/>
    <w:rsid w:val="00CB5CE7"/>
    <w:pPr>
      <w:widowControl w:val="0"/>
      <w:shd w:val="clear" w:color="auto" w:fill="FFFFFF"/>
      <w:spacing w:line="176" w:lineRule="exact"/>
      <w:ind w:firstLine="68"/>
      <w:jc w:val="both"/>
    </w:pPr>
    <w:rPr>
      <w:rFonts w:ascii="Arial" w:eastAsia="Arial" w:hAnsi="Arial"/>
      <w:i/>
      <w:iCs/>
      <w:sz w:val="16"/>
      <w:szCs w:val="16"/>
      <w:lang w:val="x-none" w:eastAsia="x-none"/>
    </w:rPr>
  </w:style>
  <w:style w:type="character" w:customStyle="1" w:styleId="Corpsdutexte99ptNonItalique">
    <w:name w:val="Corps du texte (9) + 9 pt;Non Italique"/>
    <w:rsid w:val="00CB5CE7"/>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4213ptchelle100">
    <w:name w:val="En-tête #4 (2) + 13 pt;Échelle 100%"/>
    <w:rsid w:val="00CB5CE7"/>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Lgendedutableau3Espacement0pt">
    <w:name w:val="Légende du tableau (3) + Espacement 0 pt"/>
    <w:rsid w:val="00CB5CE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27ptGras">
    <w:name w:val="Corps du texte (2) + 7 pt;Gras"/>
    <w:rsid w:val="00CB5CE7"/>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275ptGras">
    <w:name w:val="Corps du texte (2) + 7.5 pt;Gras"/>
    <w:rsid w:val="00CB5CE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85ptGras">
    <w:name w:val="Corps du texte (2) + 8.5 pt;Gras"/>
    <w:rsid w:val="00CB5CE7"/>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965ptItaliqueEspacement0ptExact">
    <w:name w:val="Corps du texte (39) + 6.5 pt;Italique;Espacement 0 pt Exact"/>
    <w:rsid w:val="00CB5CE7"/>
    <w:rPr>
      <w:rFonts w:ascii="Times New Roman" w:eastAsia="Times New Roman" w:hAnsi="Times New Roman" w:cs="Times New Roman"/>
      <w:b w:val="0"/>
      <w:bCs w:val="0"/>
      <w:i/>
      <w:iCs/>
      <w:smallCaps w:val="0"/>
      <w:strike w:val="0"/>
      <w:color w:val="000000"/>
      <w:spacing w:val="-10"/>
      <w:w w:val="100"/>
      <w:position w:val="0"/>
      <w:sz w:val="13"/>
      <w:szCs w:val="13"/>
      <w:u w:val="none"/>
      <w:lang w:val="fr-FR" w:eastAsia="fr-FR" w:bidi="fr-FR"/>
    </w:rPr>
  </w:style>
  <w:style w:type="character" w:customStyle="1" w:styleId="Lgendedutableau4">
    <w:name w:val="Légende du tableau (4)_"/>
    <w:link w:val="Lgendedutableau40"/>
    <w:rsid w:val="00CB5CE7"/>
    <w:rPr>
      <w:rFonts w:ascii="Times New Roman" w:eastAsia="Times New Roman" w:hAnsi="Times New Roman"/>
      <w:sz w:val="14"/>
      <w:szCs w:val="14"/>
      <w:shd w:val="clear" w:color="auto" w:fill="FFFFFF"/>
    </w:rPr>
  </w:style>
  <w:style w:type="paragraph" w:customStyle="1" w:styleId="Lgendedutableau40">
    <w:name w:val="Légende du tableau (4)"/>
    <w:basedOn w:val="Normal"/>
    <w:link w:val="Lgendedutableau4"/>
    <w:rsid w:val="00CB5CE7"/>
    <w:pPr>
      <w:widowControl w:val="0"/>
      <w:shd w:val="clear" w:color="auto" w:fill="FFFFFF"/>
      <w:spacing w:line="0" w:lineRule="atLeast"/>
      <w:ind w:firstLine="29"/>
    </w:pPr>
    <w:rPr>
      <w:sz w:val="14"/>
      <w:szCs w:val="14"/>
      <w:lang w:val="x-none" w:eastAsia="x-none"/>
    </w:rPr>
  </w:style>
  <w:style w:type="character" w:customStyle="1" w:styleId="Corpsdutexte3965ptItaliqueEspacement0pt">
    <w:name w:val="Corps du texte (39) + 6.5 pt;Italique;Espacement 0 pt"/>
    <w:rsid w:val="00CB5CE7"/>
    <w:rPr>
      <w:rFonts w:ascii="Times New Roman" w:eastAsia="Times New Roman" w:hAnsi="Times New Roman" w:cs="Times New Roman"/>
      <w:b w:val="0"/>
      <w:bCs w:val="0"/>
      <w:i/>
      <w:iCs/>
      <w:smallCaps w:val="0"/>
      <w:strike w:val="0"/>
      <w:color w:val="000000"/>
      <w:spacing w:val="-10"/>
      <w:w w:val="100"/>
      <w:position w:val="0"/>
      <w:sz w:val="13"/>
      <w:szCs w:val="13"/>
      <w:u w:val="none"/>
      <w:lang w:val="fr-FR" w:eastAsia="fr-FR" w:bidi="fr-FR"/>
    </w:rPr>
  </w:style>
  <w:style w:type="character" w:customStyle="1" w:styleId="Corpsdutexte69TimesNewRoman85ptGrasEspacement0ptExact">
    <w:name w:val="Corps du texte (69) + Times New Roman;8.5 pt;Gras;Espacement 0 pt Exact"/>
    <w:rsid w:val="00CB5CE7"/>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Tabledesmatires67pt">
    <w:name w:val="Table des matières (6) + 7 pt"/>
    <w:rsid w:val="00CB5CE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Tabledesmatires68ptItalique">
    <w:name w:val="Table des matières (6) + 8 pt;Italique"/>
    <w:rsid w:val="00CB5CE7"/>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68TimesNewRoman75ptItaliqueEspacement0pt">
    <w:name w:val="Corps du texte (68) + Times New Roman;7.5 pt;Italique;Espacement 0 pt"/>
    <w:rsid w:val="00CB5CE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0Arial85ptEspacement0pt">
    <w:name w:val="Corps du texte (20) + Arial;8.5 pt;Espacement 0 pt"/>
    <w:rsid w:val="00CB5CE7"/>
    <w:rPr>
      <w:rFonts w:ascii="Arial" w:eastAsia="Arial" w:hAnsi="Arial" w:cs="Arial"/>
      <w:b w:val="0"/>
      <w:bCs w:val="0"/>
      <w:i w:val="0"/>
      <w:iCs w:val="0"/>
      <w:smallCaps w:val="0"/>
      <w:strike w:val="0"/>
      <w:color w:val="000000"/>
      <w:spacing w:val="-10"/>
      <w:w w:val="100"/>
      <w:position w:val="0"/>
      <w:sz w:val="17"/>
      <w:szCs w:val="17"/>
      <w:u w:val="none"/>
      <w:lang w:val="fr-FR" w:eastAsia="fr-FR" w:bidi="fr-FR"/>
    </w:rPr>
  </w:style>
  <w:style w:type="character" w:customStyle="1" w:styleId="Tabledesmatires6Arial7pt">
    <w:name w:val="Table des matières (6) + Arial;7 pt"/>
    <w:rsid w:val="00CB5CE7"/>
    <w:rPr>
      <w:rFonts w:ascii="Arial" w:eastAsia="Arial" w:hAnsi="Arial" w:cs="Arial"/>
      <w:b w:val="0"/>
      <w:bCs w:val="0"/>
      <w:i w:val="0"/>
      <w:iCs w:val="0"/>
      <w:smallCaps w:val="0"/>
      <w:strike w:val="0"/>
      <w:color w:val="000000"/>
      <w:spacing w:val="0"/>
      <w:w w:val="100"/>
      <w:position w:val="0"/>
      <w:sz w:val="14"/>
      <w:szCs w:val="14"/>
      <w:u w:val="none"/>
      <w:lang w:val="fr-FR" w:eastAsia="fr-FR" w:bidi="fr-FR"/>
    </w:rPr>
  </w:style>
  <w:style w:type="character" w:customStyle="1" w:styleId="Tabledesmatires9">
    <w:name w:val="Table des matières (9)_"/>
    <w:link w:val="Tabledesmatires90"/>
    <w:rsid w:val="00CB5CE7"/>
    <w:rPr>
      <w:rFonts w:ascii="Arial" w:eastAsia="Arial" w:hAnsi="Arial" w:cs="Arial"/>
      <w:spacing w:val="-10"/>
      <w:sz w:val="17"/>
      <w:szCs w:val="17"/>
      <w:shd w:val="clear" w:color="auto" w:fill="FFFFFF"/>
    </w:rPr>
  </w:style>
  <w:style w:type="paragraph" w:customStyle="1" w:styleId="Tabledesmatires90">
    <w:name w:val="Table des matières (9)"/>
    <w:basedOn w:val="Normal"/>
    <w:link w:val="Tabledesmatires9"/>
    <w:rsid w:val="00CB5CE7"/>
    <w:pPr>
      <w:widowControl w:val="0"/>
      <w:shd w:val="clear" w:color="auto" w:fill="FFFFFF"/>
      <w:spacing w:after="180" w:line="0" w:lineRule="atLeast"/>
      <w:ind w:firstLine="9"/>
      <w:jc w:val="both"/>
    </w:pPr>
    <w:rPr>
      <w:rFonts w:ascii="Arial" w:eastAsia="Arial" w:hAnsi="Arial"/>
      <w:spacing w:val="-10"/>
      <w:sz w:val="17"/>
      <w:szCs w:val="17"/>
      <w:lang w:val="x-none" w:eastAsia="x-none"/>
    </w:rPr>
  </w:style>
  <w:style w:type="paragraph" w:styleId="TM5">
    <w:name w:val="toc 5"/>
    <w:basedOn w:val="Normal"/>
    <w:autoRedefine/>
    <w:rsid w:val="00CB5CE7"/>
    <w:pPr>
      <w:widowControl w:val="0"/>
      <w:shd w:val="clear" w:color="auto" w:fill="FFFFFF"/>
      <w:spacing w:line="158" w:lineRule="exact"/>
      <w:ind w:firstLine="6"/>
      <w:jc w:val="both"/>
    </w:pPr>
    <w:rPr>
      <w:sz w:val="14"/>
      <w:szCs w:val="14"/>
    </w:rPr>
  </w:style>
  <w:style w:type="character" w:customStyle="1" w:styleId="Notedebasdepage3">
    <w:name w:val="Note de bas de page (3)_"/>
    <w:link w:val="Notedebasdepage30"/>
    <w:rsid w:val="009C1F0E"/>
    <w:rPr>
      <w:rFonts w:ascii="Times New Roman" w:eastAsia="Times New Roman" w:hAnsi="Times New Roman"/>
      <w:shd w:val="clear" w:color="auto" w:fill="FFFFFF"/>
    </w:rPr>
  </w:style>
  <w:style w:type="character" w:customStyle="1" w:styleId="Notedebasdepage3Italique">
    <w:name w:val="Note de bas de page (3) + Italique"/>
    <w:rsid w:val="009C1F0E"/>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ItaliqueEspacement0pt">
    <w:name w:val="En-tête ou pied de page + Italique;Espacement 0 pt"/>
    <w:rsid w:val="009C1F0E"/>
    <w:rPr>
      <w:rFonts w:ascii="Times New Roman" w:eastAsia="Times New Roman" w:hAnsi="Times New Roman" w:cs="Times New Roman"/>
      <w:b w:val="0"/>
      <w:bCs w:val="0"/>
      <w:i/>
      <w:iCs/>
      <w:smallCaps w:val="0"/>
      <w:strike w:val="0"/>
      <w:color w:val="000000"/>
      <w:spacing w:val="10"/>
      <w:w w:val="100"/>
      <w:position w:val="0"/>
      <w:sz w:val="18"/>
      <w:szCs w:val="18"/>
      <w:u w:val="none"/>
      <w:lang w:val="fr-FR" w:eastAsia="fr-FR" w:bidi="fr-FR"/>
    </w:rPr>
  </w:style>
  <w:style w:type="character" w:customStyle="1" w:styleId="LgendedutableauExact">
    <w:name w:val="Légende du tableau Exact"/>
    <w:rsid w:val="009C1F0E"/>
    <w:rPr>
      <w:rFonts w:ascii="Times New Roman" w:eastAsia="Times New Roman" w:hAnsi="Times New Roman" w:cs="Times New Roman"/>
      <w:b w:val="0"/>
      <w:bCs w:val="0"/>
      <w:i w:val="0"/>
      <w:iCs w:val="0"/>
      <w:smallCaps w:val="0"/>
      <w:strike w:val="0"/>
      <w:sz w:val="18"/>
      <w:szCs w:val="18"/>
      <w:u w:val="none"/>
    </w:rPr>
  </w:style>
  <w:style w:type="character" w:customStyle="1" w:styleId="En-tteoupieddepage85ptItalique">
    <w:name w:val="En-tête ou pied de page + 8.5 pt;Italique"/>
    <w:rsid w:val="009C1F0E"/>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2105ptGras">
    <w:name w:val="Corps du texte (2) + 10.5 pt;Gras"/>
    <w:rsid w:val="009C1F0E"/>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Corpsdutexte49ptNonItalique">
    <w:name w:val="Corps du texte (4) + 9 pt;Non Italique"/>
    <w:rsid w:val="009C1F0E"/>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4105ptNonGrasItalique">
    <w:name w:val="En-tête #4 + 10.5 pt;Non Gras;Italique"/>
    <w:rsid w:val="009C1F0E"/>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En-tteoupieddepageArial13pt">
    <w:name w:val="En-tête ou pied de page + Arial;13 pt"/>
    <w:rsid w:val="009C1F0E"/>
    <w:rPr>
      <w:rFonts w:ascii="Arial" w:eastAsia="Arial" w:hAnsi="Arial" w:cs="Arial"/>
      <w:b w:val="0"/>
      <w:bCs w:val="0"/>
      <w:i w:val="0"/>
      <w:iCs w:val="0"/>
      <w:smallCaps w:val="0"/>
      <w:strike w:val="0"/>
      <w:color w:val="000000"/>
      <w:spacing w:val="0"/>
      <w:w w:val="100"/>
      <w:position w:val="0"/>
      <w:sz w:val="26"/>
      <w:szCs w:val="26"/>
      <w:u w:val="none"/>
      <w:lang w:val="fr-FR" w:eastAsia="fr-FR" w:bidi="fr-FR"/>
    </w:rPr>
  </w:style>
  <w:style w:type="character" w:customStyle="1" w:styleId="En-tte9210ptNonItaliqueEspacement0pt">
    <w:name w:val="En-tête #9 (2) + 10 pt;Non Italique;Espacement 0 pt"/>
    <w:rsid w:val="009C1F0E"/>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14ptItalique">
    <w:name w:val="En-tête ou pied de page + 14 pt;Italique"/>
    <w:rsid w:val="009C1F0E"/>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Corpsdutexte2710ptNonGras">
    <w:name w:val="Corps du texte (27) + 10 pt;Non Gras"/>
    <w:rsid w:val="009C1F0E"/>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6Espacement-1ptchelle150Exact">
    <w:name w:val="Corps du texte (6) + Espacement -1 pt;Échelle 150% Exact"/>
    <w:rsid w:val="009C1F0E"/>
    <w:rPr>
      <w:rFonts w:ascii="Times New Roman" w:eastAsia="Times New Roman" w:hAnsi="Times New Roman" w:cs="Times New Roman"/>
      <w:b/>
      <w:bCs/>
      <w:i w:val="0"/>
      <w:iCs w:val="0"/>
      <w:smallCaps w:val="0"/>
      <w:strike w:val="0"/>
      <w:color w:val="000000"/>
      <w:spacing w:val="-20"/>
      <w:w w:val="150"/>
      <w:position w:val="0"/>
      <w:sz w:val="24"/>
      <w:szCs w:val="24"/>
      <w:u w:val="none"/>
      <w:lang w:val="fr-FR" w:eastAsia="fr-FR" w:bidi="fr-FR"/>
    </w:rPr>
  </w:style>
  <w:style w:type="paragraph" w:customStyle="1" w:styleId="Notedebasdepage30">
    <w:name w:val="Note de bas de page (3)"/>
    <w:basedOn w:val="Normal"/>
    <w:link w:val="Notedebasdepage3"/>
    <w:rsid w:val="009C1F0E"/>
    <w:pPr>
      <w:widowControl w:val="0"/>
      <w:shd w:val="clear" w:color="auto" w:fill="FFFFFF"/>
      <w:spacing w:line="0" w:lineRule="atLeast"/>
      <w:ind w:firstLine="3"/>
    </w:pPr>
    <w:rPr>
      <w:sz w:val="20"/>
      <w:lang w:val="x-none" w:eastAsia="x-none"/>
    </w:rPr>
  </w:style>
  <w:style w:type="character" w:customStyle="1" w:styleId="En-tte314ptEspacement0pt">
    <w:name w:val="En-tête #3 + 14 pt;Espacement 0 pt"/>
    <w:rsid w:val="0086038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75ptPetitesmajuscules">
    <w:name w:val="Corps du texte (2) + 7.5 pt;Petites majuscules"/>
    <w:rsid w:val="00860386"/>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20105ptGrasNonItalique">
    <w:name w:val="Corps du texte (20) + 10.5 pt;Gras;Non Italique"/>
    <w:rsid w:val="00860386"/>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12105ptGrasNonItalique">
    <w:name w:val="Corps du texte (12) + 10.5 pt;Gras;Non Italique"/>
    <w:rsid w:val="00860386"/>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Corpsdutexte1410ptNonGrasItalique">
    <w:name w:val="Corps du texte (14) + 10 pt;Non Gras;Italique"/>
    <w:rsid w:val="00860386"/>
    <w:rPr>
      <w:rFonts w:ascii="Times New Roman" w:eastAsia="Times New Roman" w:hAnsi="Times New Roman" w:cs="Times New Roman"/>
      <w:b/>
      <w:bCs/>
      <w:i/>
      <w:iCs/>
      <w:smallCaps w:val="0"/>
      <w:strike w:val="0"/>
      <w:color w:val="000000"/>
      <w:spacing w:val="0"/>
      <w:w w:val="100"/>
      <w:position w:val="0"/>
      <w:sz w:val="20"/>
      <w:szCs w:val="20"/>
      <w:u w:val="none"/>
      <w:lang w:val="fr-FR" w:eastAsia="fr-FR" w:bidi="fr-FR"/>
    </w:rPr>
  </w:style>
  <w:style w:type="character" w:customStyle="1" w:styleId="Corpsdutexte1410ptNonGras">
    <w:name w:val="Corps du texte (14) + 10 pt;Non Gras"/>
    <w:rsid w:val="00860386"/>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9ptItalique">
    <w:name w:val="Corps du texte (2) + 9 pt;Italique"/>
    <w:rsid w:val="00860386"/>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Lgendedutableau265ptItalique">
    <w:name w:val="Légende du tableau (2) + 6.5 pt;Italique"/>
    <w:rsid w:val="00860386"/>
    <w:rPr>
      <w:rFonts w:ascii="Times New Roman" w:eastAsia="Times New Roman" w:hAnsi="Times New Roman" w:cs="Times New Roman"/>
      <w:b w:val="0"/>
      <w:bCs w:val="0"/>
      <w:i/>
      <w:iCs/>
      <w:smallCaps w:val="0"/>
      <w:strike w:val="0"/>
      <w:color w:val="000000"/>
      <w:spacing w:val="0"/>
      <w:w w:val="100"/>
      <w:position w:val="0"/>
      <w:sz w:val="13"/>
      <w:szCs w:val="13"/>
      <w:u w:val="none"/>
      <w:lang w:val="fr-FR" w:eastAsia="fr-FR" w:bidi="fr-FR"/>
    </w:rPr>
  </w:style>
  <w:style w:type="character" w:customStyle="1" w:styleId="Corpsdutexte12NonItaliqueEspacement2pt">
    <w:name w:val="Corps du texte (12) + Non Italique;Espacement 2 pt"/>
    <w:rsid w:val="00860386"/>
    <w:rPr>
      <w:rFonts w:ascii="Times New Roman" w:eastAsia="Times New Roman" w:hAnsi="Times New Roman" w:cs="Times New Roman"/>
      <w:b w:val="0"/>
      <w:bCs w:val="0"/>
      <w:i/>
      <w:iCs/>
      <w:smallCaps w:val="0"/>
      <w:strike w:val="0"/>
      <w:color w:val="000000"/>
      <w:spacing w:val="50"/>
      <w:w w:val="100"/>
      <w:position w:val="0"/>
      <w:sz w:val="20"/>
      <w:szCs w:val="20"/>
      <w:u w:val="none"/>
      <w:lang w:val="fr-FR" w:eastAsia="fr-FR" w:bidi="fr-FR"/>
    </w:rPr>
  </w:style>
  <w:style w:type="character" w:customStyle="1" w:styleId="Corpsdutexte2815ptNonItaliqueEspacement0ptchelle80">
    <w:name w:val="Corps du texte (28) + 15 pt;Non Italique;Espacement 0 pt;Échelle 80%"/>
    <w:rsid w:val="00860386"/>
    <w:rPr>
      <w:rFonts w:ascii="Times New Roman" w:eastAsia="Times New Roman" w:hAnsi="Times New Roman" w:cs="Times New Roman"/>
      <w:b/>
      <w:bCs/>
      <w:i/>
      <w:iCs/>
      <w:smallCaps w:val="0"/>
      <w:strike w:val="0"/>
      <w:color w:val="000000"/>
      <w:spacing w:val="-10"/>
      <w:w w:val="80"/>
      <w:position w:val="0"/>
      <w:sz w:val="30"/>
      <w:szCs w:val="30"/>
      <w:u w:val="none"/>
      <w:lang w:val="fr-FR" w:eastAsia="fr-FR" w:bidi="fr-FR"/>
    </w:rPr>
  </w:style>
  <w:style w:type="character" w:customStyle="1" w:styleId="En-tte513ptItalique">
    <w:name w:val="En-tête #5 + 13 pt;Italique"/>
    <w:rsid w:val="00860386"/>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En-tte226ptchelle100">
    <w:name w:val="En-tête #2 + 26 pt;Échelle 100%"/>
    <w:rsid w:val="00860386"/>
    <w:rPr>
      <w:rFonts w:ascii="Times New Roman" w:eastAsia="Times New Roman" w:hAnsi="Times New Roman" w:cs="Times New Roman"/>
      <w:b/>
      <w:bCs/>
      <w:i w:val="0"/>
      <w:iCs w:val="0"/>
      <w:smallCaps w:val="0"/>
      <w:strike w:val="0"/>
      <w:color w:val="000000"/>
      <w:spacing w:val="0"/>
      <w:w w:val="100"/>
      <w:position w:val="0"/>
      <w:sz w:val="52"/>
      <w:szCs w:val="52"/>
      <w:u w:val="none"/>
      <w:lang w:val="fr-FR" w:eastAsia="fr-FR" w:bidi="fr-FR"/>
    </w:rPr>
  </w:style>
  <w:style w:type="character" w:customStyle="1" w:styleId="Corpsdutexte1612ptEspacement0pt">
    <w:name w:val="Corps du texte (16) + 12 pt;Espacement 0 pt"/>
    <w:rsid w:val="00860386"/>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fr-FR" w:eastAsia="fr-FR" w:bidi="fr-FR"/>
    </w:rPr>
  </w:style>
  <w:style w:type="character" w:customStyle="1" w:styleId="Corpsdutexte1612ptEspacement1pt">
    <w:name w:val="Corps du texte (16) + 12 pt;Espacement 1 pt"/>
    <w:rsid w:val="00860386"/>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fr-FR" w:eastAsia="fr-FR" w:bidi="fr-FR"/>
    </w:rPr>
  </w:style>
  <w:style w:type="paragraph" w:customStyle="1" w:styleId="figtitrest">
    <w:name w:val="fig titre st"/>
    <w:basedOn w:val="figtitre"/>
    <w:autoRedefine/>
    <w:rsid w:val="0015233B"/>
    <w:rPr>
      <w:b w:val="0"/>
      <w:color w:val="000090"/>
    </w:rPr>
  </w:style>
  <w:style w:type="paragraph" w:customStyle="1" w:styleId="Citationi">
    <w:name w:val="Citation i"/>
    <w:basedOn w:val="Grillecouleur-Accent1"/>
    <w:rsid w:val="0055231B"/>
    <w:rPr>
      <w:i/>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hyperlink" Target="http://classiques.uqac.ca/contemporains/ACSALF/colloque_ACSALF_1980/Travailler_au_Qc.html"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mailto:Diane-Gabrielle.Tremblay@teluq.ca" TargetMode="Externa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file://localhost/Volumes/Raid%20Donn%25C3%25A9es/Livres%20nouveaux/Interventions_economiques/Interventions_econo_20-21/2a-%20fichiers%20RTF%20non-corrig%25C3%25A9s/media/image1.jpeg" TargetMode="External"/><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105961</Words>
  <Characters>582788</Characters>
  <Application>Microsoft Office Word</Application>
  <DocSecurity>0</DocSecurity>
  <Lines>4856</Lines>
  <Paragraphs>1374</Paragraphs>
  <ScaleCrop>false</ScaleCrop>
  <HeadingPairs>
    <vt:vector size="2" baseType="variant">
      <vt:variant>
        <vt:lpstr>Title</vt:lpstr>
      </vt:variant>
      <vt:variant>
        <vt:i4>1</vt:i4>
      </vt:variant>
    </vt:vector>
  </HeadingPairs>
  <TitlesOfParts>
    <vt:vector size="1" baseType="lpstr">
      <vt:lpstr>Interventions économiques. No 20-21 : Femmes et économie.</vt:lpstr>
    </vt:vector>
  </TitlesOfParts>
  <Manager>Réjeanne Toussaint, bénévole, 2022</Manager>
  <Company>Les Classiques des sciences sociales</Company>
  <LinksUpToDate>false</LinksUpToDate>
  <CharactersWithSpaces>687375</CharactersWithSpaces>
  <SharedDoc>false</SharedDoc>
  <HyperlinkBase/>
  <HLinks>
    <vt:vector size="396" baseType="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4194348</vt:i4>
      </vt:variant>
      <vt:variant>
        <vt:i4>150</vt:i4>
      </vt:variant>
      <vt:variant>
        <vt:i4>0</vt:i4>
      </vt:variant>
      <vt:variant>
        <vt:i4>5</vt:i4>
      </vt:variant>
      <vt:variant>
        <vt:lpwstr>http://classiques.uqac.ca/contemporains/ACSALF/colloque_ACSALF_1980/Travailler_au_Qc.html</vt:lpwstr>
      </vt:variant>
      <vt:variant>
        <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1310781</vt:i4>
      </vt:variant>
      <vt:variant>
        <vt:i4>90</vt:i4>
      </vt:variant>
      <vt:variant>
        <vt:i4>0</vt:i4>
      </vt:variant>
      <vt:variant>
        <vt:i4>5</vt:i4>
      </vt:variant>
      <vt:variant>
        <vt:lpwstr/>
      </vt:variant>
      <vt:variant>
        <vt:lpwstr>Interventions_econo_20_21_index_articles</vt:lpwstr>
      </vt:variant>
      <vt:variant>
        <vt:i4>2621459</vt:i4>
      </vt:variant>
      <vt:variant>
        <vt:i4>87</vt:i4>
      </vt:variant>
      <vt:variant>
        <vt:i4>0</vt:i4>
      </vt:variant>
      <vt:variant>
        <vt:i4>5</vt:i4>
      </vt:variant>
      <vt:variant>
        <vt:lpwstr/>
      </vt:variant>
      <vt:variant>
        <vt:lpwstr>Interventions_econo_20_21_rubrique_livre</vt:lpwstr>
      </vt:variant>
      <vt:variant>
        <vt:i4>5963857</vt:i4>
      </vt:variant>
      <vt:variant>
        <vt:i4>84</vt:i4>
      </vt:variant>
      <vt:variant>
        <vt:i4>0</vt:i4>
      </vt:variant>
      <vt:variant>
        <vt:i4>5</vt:i4>
      </vt:variant>
      <vt:variant>
        <vt:lpwstr/>
      </vt:variant>
      <vt:variant>
        <vt:lpwstr>Interventions_econo_20_21_pt_3_texte_14</vt:lpwstr>
      </vt:variant>
      <vt:variant>
        <vt:i4>5963862</vt:i4>
      </vt:variant>
      <vt:variant>
        <vt:i4>81</vt:i4>
      </vt:variant>
      <vt:variant>
        <vt:i4>0</vt:i4>
      </vt:variant>
      <vt:variant>
        <vt:i4>5</vt:i4>
      </vt:variant>
      <vt:variant>
        <vt:lpwstr/>
      </vt:variant>
      <vt:variant>
        <vt:lpwstr>Interventions_econo_20_21_pt_3_texte_13</vt:lpwstr>
      </vt:variant>
      <vt:variant>
        <vt:i4>5963863</vt:i4>
      </vt:variant>
      <vt:variant>
        <vt:i4>78</vt:i4>
      </vt:variant>
      <vt:variant>
        <vt:i4>0</vt:i4>
      </vt:variant>
      <vt:variant>
        <vt:i4>5</vt:i4>
      </vt:variant>
      <vt:variant>
        <vt:lpwstr/>
      </vt:variant>
      <vt:variant>
        <vt:lpwstr>Interventions_econo_20_21_pt_3_texte_12</vt:lpwstr>
      </vt:variant>
      <vt:variant>
        <vt:i4>5963860</vt:i4>
      </vt:variant>
      <vt:variant>
        <vt:i4>75</vt:i4>
      </vt:variant>
      <vt:variant>
        <vt:i4>0</vt:i4>
      </vt:variant>
      <vt:variant>
        <vt:i4>5</vt:i4>
      </vt:variant>
      <vt:variant>
        <vt:lpwstr/>
      </vt:variant>
      <vt:variant>
        <vt:lpwstr>Interventions_econo_20_21_pt_3_texte_11</vt:lpwstr>
      </vt:variant>
      <vt:variant>
        <vt:i4>5963861</vt:i4>
      </vt:variant>
      <vt:variant>
        <vt:i4>72</vt:i4>
      </vt:variant>
      <vt:variant>
        <vt:i4>0</vt:i4>
      </vt:variant>
      <vt:variant>
        <vt:i4>5</vt:i4>
      </vt:variant>
      <vt:variant>
        <vt:lpwstr/>
      </vt:variant>
      <vt:variant>
        <vt:lpwstr>Interventions_econo_20_21_pt_3_texte_10</vt:lpwstr>
      </vt:variant>
      <vt:variant>
        <vt:i4>196724</vt:i4>
      </vt:variant>
      <vt:variant>
        <vt:i4>69</vt:i4>
      </vt:variant>
      <vt:variant>
        <vt:i4>0</vt:i4>
      </vt:variant>
      <vt:variant>
        <vt:i4>5</vt:i4>
      </vt:variant>
      <vt:variant>
        <vt:lpwstr/>
      </vt:variant>
      <vt:variant>
        <vt:lpwstr>Interventions_econo_20_21_pt_3</vt:lpwstr>
      </vt:variant>
      <vt:variant>
        <vt:i4>5963868</vt:i4>
      </vt:variant>
      <vt:variant>
        <vt:i4>66</vt:i4>
      </vt:variant>
      <vt:variant>
        <vt:i4>0</vt:i4>
      </vt:variant>
      <vt:variant>
        <vt:i4>5</vt:i4>
      </vt:variant>
      <vt:variant>
        <vt:lpwstr/>
      </vt:variant>
      <vt:variant>
        <vt:lpwstr>Interventions_econo_20_21_pt_2_texte_09</vt:lpwstr>
      </vt:variant>
      <vt:variant>
        <vt:i4>5963869</vt:i4>
      </vt:variant>
      <vt:variant>
        <vt:i4>63</vt:i4>
      </vt:variant>
      <vt:variant>
        <vt:i4>0</vt:i4>
      </vt:variant>
      <vt:variant>
        <vt:i4>5</vt:i4>
      </vt:variant>
      <vt:variant>
        <vt:lpwstr/>
      </vt:variant>
      <vt:variant>
        <vt:lpwstr>Interventions_econo_20_21_pt_2_texte_08</vt:lpwstr>
      </vt:variant>
      <vt:variant>
        <vt:i4>5963858</vt:i4>
      </vt:variant>
      <vt:variant>
        <vt:i4>60</vt:i4>
      </vt:variant>
      <vt:variant>
        <vt:i4>0</vt:i4>
      </vt:variant>
      <vt:variant>
        <vt:i4>5</vt:i4>
      </vt:variant>
      <vt:variant>
        <vt:lpwstr/>
      </vt:variant>
      <vt:variant>
        <vt:lpwstr>Interventions_econo_20_21_pt_2_texte_07</vt:lpwstr>
      </vt:variant>
      <vt:variant>
        <vt:i4>5963859</vt:i4>
      </vt:variant>
      <vt:variant>
        <vt:i4>57</vt:i4>
      </vt:variant>
      <vt:variant>
        <vt:i4>0</vt:i4>
      </vt:variant>
      <vt:variant>
        <vt:i4>5</vt:i4>
      </vt:variant>
      <vt:variant>
        <vt:lpwstr/>
      </vt:variant>
      <vt:variant>
        <vt:lpwstr>Interventions_econo_20_21_pt_2_texte_06</vt:lpwstr>
      </vt:variant>
      <vt:variant>
        <vt:i4>131188</vt:i4>
      </vt:variant>
      <vt:variant>
        <vt:i4>54</vt:i4>
      </vt:variant>
      <vt:variant>
        <vt:i4>0</vt:i4>
      </vt:variant>
      <vt:variant>
        <vt:i4>5</vt:i4>
      </vt:variant>
      <vt:variant>
        <vt:lpwstr/>
      </vt:variant>
      <vt:variant>
        <vt:lpwstr>Interventions_econo_20_21_pt_2</vt:lpwstr>
      </vt:variant>
      <vt:variant>
        <vt:i4>5767248</vt:i4>
      </vt:variant>
      <vt:variant>
        <vt:i4>51</vt:i4>
      </vt:variant>
      <vt:variant>
        <vt:i4>0</vt:i4>
      </vt:variant>
      <vt:variant>
        <vt:i4>5</vt:i4>
      </vt:variant>
      <vt:variant>
        <vt:lpwstr/>
      </vt:variant>
      <vt:variant>
        <vt:lpwstr>Interventions_econo_20_21_pt_1_texte_05</vt:lpwstr>
      </vt:variant>
      <vt:variant>
        <vt:i4>5767249</vt:i4>
      </vt:variant>
      <vt:variant>
        <vt:i4>48</vt:i4>
      </vt:variant>
      <vt:variant>
        <vt:i4>0</vt:i4>
      </vt:variant>
      <vt:variant>
        <vt:i4>5</vt:i4>
      </vt:variant>
      <vt:variant>
        <vt:lpwstr/>
      </vt:variant>
      <vt:variant>
        <vt:lpwstr>Interventions_econo_20_21_pt_1_texte_04</vt:lpwstr>
      </vt:variant>
      <vt:variant>
        <vt:i4>65652</vt:i4>
      </vt:variant>
      <vt:variant>
        <vt:i4>45</vt:i4>
      </vt:variant>
      <vt:variant>
        <vt:i4>0</vt:i4>
      </vt:variant>
      <vt:variant>
        <vt:i4>5</vt:i4>
      </vt:variant>
      <vt:variant>
        <vt:lpwstr/>
      </vt:variant>
      <vt:variant>
        <vt:lpwstr>Interventions_econo_20_21_pt_1</vt:lpwstr>
      </vt:variant>
      <vt:variant>
        <vt:i4>5832790</vt:i4>
      </vt:variant>
      <vt:variant>
        <vt:i4>42</vt:i4>
      </vt:variant>
      <vt:variant>
        <vt:i4>0</vt:i4>
      </vt:variant>
      <vt:variant>
        <vt:i4>5</vt:i4>
      </vt:variant>
      <vt:variant>
        <vt:lpwstr/>
      </vt:variant>
      <vt:variant>
        <vt:lpwstr>Interventions_econo_20_21_pt_0_texte_03</vt:lpwstr>
      </vt:variant>
      <vt:variant>
        <vt:i4>5832791</vt:i4>
      </vt:variant>
      <vt:variant>
        <vt:i4>39</vt:i4>
      </vt:variant>
      <vt:variant>
        <vt:i4>0</vt:i4>
      </vt:variant>
      <vt:variant>
        <vt:i4>5</vt:i4>
      </vt:variant>
      <vt:variant>
        <vt:lpwstr/>
      </vt:variant>
      <vt:variant>
        <vt:lpwstr>Interventions_econo_20_21_pt_0_texte_02</vt:lpwstr>
      </vt:variant>
      <vt:variant>
        <vt:i4>5832788</vt:i4>
      </vt:variant>
      <vt:variant>
        <vt:i4>36</vt:i4>
      </vt:variant>
      <vt:variant>
        <vt:i4>0</vt:i4>
      </vt:variant>
      <vt:variant>
        <vt:i4>5</vt:i4>
      </vt:variant>
      <vt:variant>
        <vt:lpwstr/>
      </vt:variant>
      <vt:variant>
        <vt:lpwstr>Interventions_econo_20_21_pt_0_texte_01</vt:lpwstr>
      </vt:variant>
      <vt:variant>
        <vt:i4>116</vt:i4>
      </vt:variant>
      <vt:variant>
        <vt:i4>33</vt:i4>
      </vt:variant>
      <vt:variant>
        <vt:i4>0</vt:i4>
      </vt:variant>
      <vt:variant>
        <vt:i4>5</vt:i4>
      </vt:variant>
      <vt:variant>
        <vt:lpwstr/>
      </vt:variant>
      <vt:variant>
        <vt:lpwstr>Interventions_econo_20_21_pt_0</vt:lpwstr>
      </vt:variant>
      <vt:variant>
        <vt:i4>3801090</vt:i4>
      </vt:variant>
      <vt:variant>
        <vt:i4>30</vt:i4>
      </vt:variant>
      <vt:variant>
        <vt:i4>0</vt:i4>
      </vt:variant>
      <vt:variant>
        <vt:i4>5</vt:i4>
      </vt:variant>
      <vt:variant>
        <vt:lpwstr/>
      </vt:variant>
      <vt:variant>
        <vt:lpwstr>Interventions_econo_20_21_texte_00</vt:lpwstr>
      </vt:variant>
      <vt:variant>
        <vt:i4>5046340</vt:i4>
      </vt:variant>
      <vt:variant>
        <vt:i4>27</vt:i4>
      </vt:variant>
      <vt:variant>
        <vt:i4>0</vt:i4>
      </vt:variant>
      <vt:variant>
        <vt:i4>5</vt:i4>
      </vt:variant>
      <vt:variant>
        <vt:lpwstr/>
      </vt:variant>
      <vt:variant>
        <vt:lpwstr>Interventions_econo_20_21_presentation</vt:lpwstr>
      </vt:variant>
      <vt:variant>
        <vt:i4>4128814</vt:i4>
      </vt:variant>
      <vt:variant>
        <vt:i4>24</vt:i4>
      </vt:variant>
      <vt:variant>
        <vt:i4>0</vt:i4>
      </vt:variant>
      <vt:variant>
        <vt:i4>5</vt:i4>
      </vt:variant>
      <vt:variant>
        <vt:lpwstr/>
      </vt:variant>
      <vt:variant>
        <vt:lpwstr>Interventions_econo_20_21_couverture</vt:lpwstr>
      </vt:variant>
      <vt:variant>
        <vt:i4>6553625</vt:i4>
      </vt:variant>
      <vt:variant>
        <vt:i4>21</vt:i4>
      </vt:variant>
      <vt:variant>
        <vt:i4>0</vt:i4>
      </vt:variant>
      <vt:variant>
        <vt:i4>5</vt:i4>
      </vt:variant>
      <vt:variant>
        <vt:lpwstr/>
      </vt:variant>
      <vt:variant>
        <vt:lpwstr>tdm</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2296</vt:i4>
      </vt:variant>
      <vt:variant>
        <vt:i4>1025</vt:i4>
      </vt:variant>
      <vt:variant>
        <vt:i4>1</vt:i4>
      </vt:variant>
      <vt:variant>
        <vt:lpwstr>css_logo_gris</vt:lpwstr>
      </vt:variant>
      <vt:variant>
        <vt:lpwstr/>
      </vt:variant>
      <vt:variant>
        <vt:i4>5111880</vt:i4>
      </vt:variant>
      <vt:variant>
        <vt:i4>2542</vt:i4>
      </vt:variant>
      <vt:variant>
        <vt:i4>1026</vt:i4>
      </vt:variant>
      <vt:variant>
        <vt:i4>1</vt:i4>
      </vt:variant>
      <vt:variant>
        <vt:lpwstr>UQAC_logo_2018</vt:lpwstr>
      </vt:variant>
      <vt:variant>
        <vt:lpwstr/>
      </vt:variant>
      <vt:variant>
        <vt:i4>4194334</vt:i4>
      </vt:variant>
      <vt:variant>
        <vt:i4>4781</vt:i4>
      </vt:variant>
      <vt:variant>
        <vt:i4>1027</vt:i4>
      </vt:variant>
      <vt:variant>
        <vt:i4>1</vt:i4>
      </vt:variant>
      <vt:variant>
        <vt:lpwstr>Boite_aux_lettres_clair</vt:lpwstr>
      </vt:variant>
      <vt:variant>
        <vt:lpwstr/>
      </vt:variant>
      <vt:variant>
        <vt:i4>1703963</vt:i4>
      </vt:variant>
      <vt:variant>
        <vt:i4>5826</vt:i4>
      </vt:variant>
      <vt:variant>
        <vt:i4>1028</vt:i4>
      </vt:variant>
      <vt:variant>
        <vt:i4>1</vt:i4>
      </vt:variant>
      <vt:variant>
        <vt:lpwstr>fait_sur_mac</vt:lpwstr>
      </vt:variant>
      <vt:variant>
        <vt:lpwstr/>
      </vt:variant>
      <vt:variant>
        <vt:i4>3080196</vt:i4>
      </vt:variant>
      <vt:variant>
        <vt:i4>5914</vt:i4>
      </vt:variant>
      <vt:variant>
        <vt:i4>1029</vt:i4>
      </vt:variant>
      <vt:variant>
        <vt:i4>1</vt:i4>
      </vt:variant>
      <vt:variant>
        <vt:lpwstr>Intervention_econo_no_20-21_L25</vt:lpwstr>
      </vt:variant>
      <vt:variant>
        <vt:lpwstr/>
      </vt:variant>
      <vt:variant>
        <vt:i4>6881388</vt:i4>
      </vt:variant>
      <vt:variant>
        <vt:i4>13224</vt:i4>
      </vt:variant>
      <vt:variant>
        <vt:i4>1030</vt:i4>
      </vt:variant>
      <vt:variant>
        <vt:i4>1</vt:i4>
      </vt:variant>
      <vt:variant>
        <vt:lpwstr>fig_p_006_low</vt:lpwstr>
      </vt:variant>
      <vt:variant>
        <vt:lpwstr/>
      </vt:variant>
      <vt:variant>
        <vt:i4>6946869</vt:i4>
      </vt:variant>
      <vt:variant>
        <vt:i4>84757</vt:i4>
      </vt:variant>
      <vt:variant>
        <vt:i4>1031</vt:i4>
      </vt:variant>
      <vt:variant>
        <vt:i4>1</vt:i4>
      </vt:variant>
      <vt:variant>
        <vt:lpwstr>fig_p_037_st_low</vt:lpwstr>
      </vt:variant>
      <vt:variant>
        <vt:lpwstr/>
      </vt:variant>
      <vt:variant>
        <vt:i4>7143474</vt:i4>
      </vt:variant>
      <vt:variant>
        <vt:i4>89348</vt:i4>
      </vt:variant>
      <vt:variant>
        <vt:i4>1032</vt:i4>
      </vt:variant>
      <vt:variant>
        <vt:i4>1</vt:i4>
      </vt:variant>
      <vt:variant>
        <vt:lpwstr>fig_p_040_st_low</vt:lpwstr>
      </vt:variant>
      <vt:variant>
        <vt:lpwstr/>
      </vt:variant>
      <vt:variant>
        <vt:i4>2687090</vt:i4>
      </vt:variant>
      <vt:variant>
        <vt:i4>99017</vt:i4>
      </vt:variant>
      <vt:variant>
        <vt:i4>1033</vt:i4>
      </vt:variant>
      <vt:variant>
        <vt:i4>1</vt:i4>
      </vt:variant>
      <vt:variant>
        <vt:lpwstr>fig_p_046_50_low</vt:lpwstr>
      </vt:variant>
      <vt:variant>
        <vt:lpwstr/>
      </vt:variant>
      <vt:variant>
        <vt:i4>6357091</vt:i4>
      </vt:variant>
      <vt:variant>
        <vt:i4>421934</vt:i4>
      </vt:variant>
      <vt:variant>
        <vt:i4>1034</vt:i4>
      </vt:variant>
      <vt:variant>
        <vt:i4>1</vt:i4>
      </vt:variant>
      <vt:variant>
        <vt:lpwstr>fig_p_188_low</vt:lpwstr>
      </vt:variant>
      <vt:variant>
        <vt:lpwstr/>
      </vt:variant>
      <vt:variant>
        <vt:i4>2752631</vt:i4>
      </vt:variant>
      <vt:variant>
        <vt:i4>466336</vt:i4>
      </vt:variant>
      <vt:variant>
        <vt:i4>1035</vt:i4>
      </vt:variant>
      <vt:variant>
        <vt:i4>1</vt:i4>
      </vt:variant>
      <vt:variant>
        <vt:lpwstr>fig_p_212_66_low</vt:lpwstr>
      </vt:variant>
      <vt:variant>
        <vt:lpwstr/>
      </vt:variant>
      <vt:variant>
        <vt:i4>2818160</vt:i4>
      </vt:variant>
      <vt:variant>
        <vt:i4>586524</vt:i4>
      </vt:variant>
      <vt:variant>
        <vt:i4>1036</vt:i4>
      </vt:variant>
      <vt:variant>
        <vt:i4>1</vt:i4>
      </vt:variant>
      <vt:variant>
        <vt:lpwstr>fig_p_266_50_low</vt:lpwstr>
      </vt:variant>
      <vt:variant>
        <vt:lpwstr/>
      </vt:variant>
      <vt:variant>
        <vt:i4>6815855</vt:i4>
      </vt:variant>
      <vt:variant>
        <vt:i4>692448</vt:i4>
      </vt:variant>
      <vt:variant>
        <vt:i4>1037</vt:i4>
      </vt:variant>
      <vt:variant>
        <vt:i4>1</vt:i4>
      </vt:variant>
      <vt:variant>
        <vt:lpwstr>fig_p_316_low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économiques. No 20-21 : Femmes et économie.</dc:title>
  <dc:subject/>
  <dc:creator>Interventions économiques pour une alternative sociale, 1996</dc:creator>
  <cp:keywords>classiques.sc.soc@gmail.com</cp:keywords>
  <dc:description>http://classiques.uqac.ca/</dc:description>
  <cp:lastModifiedBy>Jean-Marie Tremblay</cp:lastModifiedBy>
  <cp:revision>2</cp:revision>
  <cp:lastPrinted>2001-08-26T19:33:00Z</cp:lastPrinted>
  <dcterms:created xsi:type="dcterms:W3CDTF">2022-03-31T15:29:00Z</dcterms:created>
  <dcterms:modified xsi:type="dcterms:W3CDTF">2022-03-31T15:29:00Z</dcterms:modified>
  <cp:category>jean-marie tremblay, sociologue, fondateur, 1993</cp:category>
</cp:coreProperties>
</file>